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D7895" w14:textId="51B58BFD" w:rsidR="004B65C8" w:rsidRPr="00D51EC5" w:rsidRDefault="004B65C8" w:rsidP="004B65C8">
      <w:pPr>
        <w:jc w:val="center"/>
        <w:rPr>
          <w:rFonts w:ascii="Times New Roman" w:hAnsi="Times New Roman" w:cs="Times New Roman"/>
          <w:sz w:val="24"/>
          <w:szCs w:val="24"/>
        </w:rPr>
      </w:pPr>
      <w:r w:rsidRPr="00D51EC5">
        <w:rPr>
          <w:rFonts w:ascii="Times New Roman" w:hAnsi="Times New Roman" w:cs="Times New Roman"/>
          <w:sz w:val="24"/>
          <w:szCs w:val="24"/>
        </w:rPr>
        <w:t xml:space="preserve">Distribution of </w:t>
      </w:r>
      <w:r w:rsidRPr="00C425AA">
        <w:rPr>
          <w:rFonts w:ascii="Times New Roman" w:hAnsi="Times New Roman" w:cs="Times New Roman"/>
          <w:i/>
          <w:iCs/>
          <w:sz w:val="24"/>
          <w:szCs w:val="24"/>
        </w:rPr>
        <w:t>Compsopogon caeruleus</w:t>
      </w:r>
      <w:r>
        <w:rPr>
          <w:rFonts w:ascii="Times New Roman" w:hAnsi="Times New Roman" w:cs="Times New Roman"/>
          <w:sz w:val="24"/>
          <w:szCs w:val="24"/>
        </w:rPr>
        <w:t xml:space="preserve"> </w:t>
      </w:r>
      <w:r w:rsidRPr="00FD0E00">
        <w:rPr>
          <w:rFonts w:ascii="Times New Roman" w:hAnsi="Times New Roman" w:cs="Times New Roman"/>
          <w:sz w:val="24"/>
          <w:szCs w:val="24"/>
        </w:rPr>
        <w:t xml:space="preserve">(Balbis ex </w:t>
      </w:r>
      <w:proofErr w:type="spellStart"/>
      <w:proofErr w:type="gramStart"/>
      <w:r w:rsidRPr="00FD0E00">
        <w:rPr>
          <w:rFonts w:ascii="Times New Roman" w:hAnsi="Times New Roman" w:cs="Times New Roman"/>
          <w:sz w:val="24"/>
          <w:szCs w:val="24"/>
        </w:rPr>
        <w:t>C.Agardh</w:t>
      </w:r>
      <w:proofErr w:type="spellEnd"/>
      <w:proofErr w:type="gramEnd"/>
      <w:r w:rsidRPr="00FD0E00">
        <w:rPr>
          <w:rFonts w:ascii="Times New Roman" w:hAnsi="Times New Roman" w:cs="Times New Roman"/>
          <w:sz w:val="24"/>
          <w:szCs w:val="24"/>
        </w:rPr>
        <w:t>) Montagne</w:t>
      </w:r>
      <w:r w:rsidR="002B0BAB">
        <w:rPr>
          <w:rFonts w:ascii="Times New Roman" w:hAnsi="Times New Roman" w:cs="Times New Roman"/>
          <w:sz w:val="24"/>
          <w:szCs w:val="24"/>
        </w:rPr>
        <w:t xml:space="preserve"> (Compsopogonales, Compsopogonophyceae)</w:t>
      </w:r>
      <w:r w:rsidRPr="00D51EC5">
        <w:rPr>
          <w:rFonts w:ascii="Times New Roman" w:hAnsi="Times New Roman" w:cs="Times New Roman"/>
          <w:sz w:val="24"/>
          <w:szCs w:val="24"/>
        </w:rPr>
        <w:t xml:space="preserve"> in West Bengal, India</w:t>
      </w:r>
    </w:p>
    <w:p w14:paraId="6D629576" w14:textId="77777777" w:rsidR="004B65C8" w:rsidRPr="00F81840" w:rsidRDefault="004B65C8" w:rsidP="004B65C8">
      <w:pPr>
        <w:rPr>
          <w:rFonts w:ascii="Times New Roman" w:hAnsi="Times New Roman" w:cs="Times New Roman"/>
          <w:sz w:val="24"/>
          <w:szCs w:val="24"/>
        </w:rPr>
      </w:pPr>
      <w:r w:rsidRPr="0074615F">
        <w:rPr>
          <w:rFonts w:ascii="Times New Roman" w:hAnsi="Times New Roman" w:cs="Times New Roman"/>
          <w:b/>
          <w:bCs/>
          <w:caps/>
          <w:sz w:val="24"/>
          <w:szCs w:val="24"/>
        </w:rPr>
        <w:t>Abstract</w:t>
      </w:r>
    </w:p>
    <w:p w14:paraId="7A0CBB63" w14:textId="2C5D8B36" w:rsidR="004B65C8" w:rsidRDefault="004B65C8" w:rsidP="004B65C8">
      <w:pPr>
        <w:pStyle w:val="NormalWeb"/>
        <w:ind w:firstLine="720"/>
        <w:jc w:val="both"/>
      </w:pPr>
      <w:r w:rsidRPr="000D0BFC">
        <w:rPr>
          <w:i/>
          <w:iCs/>
        </w:rPr>
        <w:t>Compsopogon caeruleus</w:t>
      </w:r>
      <w:r>
        <w:t xml:space="preserve"> (Balbis ex C. Agardh) Montagne is among the most diverse freshwater red algae, with a widespread distribution across North America, South America, Europe, Africa, Asia, Australasia, and Oceania. Highly adaptable to varied environmental conditions, it thrives in freshwater habitats such as streams, rivers, ponds, and lakes, as well as in brackish ecosystems like lagoons and estuaries. In India, </w:t>
      </w:r>
      <w:r w:rsidRPr="000D0BFC">
        <w:rPr>
          <w:i/>
          <w:iCs/>
        </w:rPr>
        <w:t xml:space="preserve">Compsopogon </w:t>
      </w:r>
      <w:r w:rsidRPr="000D0BFC">
        <w:rPr>
          <w:rStyle w:val="Strong"/>
          <w:rFonts w:eastAsiaTheme="majorEastAsia"/>
          <w:b w:val="0"/>
          <w:bCs w:val="0"/>
          <w:i/>
          <w:iCs/>
        </w:rPr>
        <w:t>caeruleus</w:t>
      </w:r>
      <w:r>
        <w:t xml:space="preserve"> is widely distributed, with extensive documentation across multiple states. In West Bengal, previous studies have primarily reported its occurrence in the southern Gangetic plains and estuarine regions, while its diversity in the northern districts remains largely unexplored. This article investigates the extensive diversity of </w:t>
      </w:r>
      <w:r w:rsidRPr="000D0BFC">
        <w:rPr>
          <w:i/>
          <w:iCs/>
        </w:rPr>
        <w:t xml:space="preserve">Compsopogon </w:t>
      </w:r>
      <w:r w:rsidRPr="000D0BFC">
        <w:rPr>
          <w:rStyle w:val="Strong"/>
          <w:rFonts w:eastAsiaTheme="majorEastAsia"/>
          <w:b w:val="0"/>
          <w:bCs w:val="0"/>
          <w:i/>
          <w:iCs/>
        </w:rPr>
        <w:t>caeruleus</w:t>
      </w:r>
      <w:r>
        <w:t xml:space="preserve"> in northern West Bengal, highlighting its ecological significance</w:t>
      </w:r>
      <w:r w:rsidR="003E4F0D">
        <w:t>, agricultural utilization</w:t>
      </w:r>
      <w:r>
        <w:t xml:space="preserve"> and </w:t>
      </w:r>
      <w:r w:rsidR="00816FF8">
        <w:t xml:space="preserve">global </w:t>
      </w:r>
      <w:r>
        <w:t>conservation status.</w:t>
      </w:r>
    </w:p>
    <w:p w14:paraId="557DB7FB" w14:textId="3E621987" w:rsidR="004B65C8" w:rsidRPr="00C6708B" w:rsidRDefault="004B65C8" w:rsidP="004B65C8">
      <w:pPr>
        <w:rPr>
          <w:rFonts w:ascii="Times New Roman" w:hAnsi="Times New Roman" w:cs="Times New Roman"/>
          <w:i/>
          <w:iCs/>
          <w:sz w:val="24"/>
          <w:szCs w:val="24"/>
        </w:rPr>
      </w:pPr>
      <w:r w:rsidRPr="00761E19">
        <w:rPr>
          <w:rFonts w:ascii="Times New Roman" w:hAnsi="Times New Roman" w:cs="Times New Roman"/>
          <w:b/>
          <w:bCs/>
          <w:sz w:val="24"/>
          <w:szCs w:val="24"/>
        </w:rPr>
        <w:t>Keywords</w:t>
      </w:r>
      <w:r w:rsidRPr="00D51EC5">
        <w:rPr>
          <w:rFonts w:ascii="Times New Roman" w:hAnsi="Times New Roman" w:cs="Times New Roman"/>
          <w:sz w:val="24"/>
          <w:szCs w:val="24"/>
        </w:rPr>
        <w:t xml:space="preserve">: </w:t>
      </w:r>
      <w:r w:rsidRPr="00313333">
        <w:rPr>
          <w:rFonts w:ascii="Times New Roman" w:hAnsi="Times New Roman" w:cs="Times New Roman"/>
          <w:i/>
          <w:iCs/>
          <w:sz w:val="24"/>
          <w:szCs w:val="24"/>
        </w:rPr>
        <w:t>Compsopogon caeruleus</w:t>
      </w:r>
      <w:r w:rsidR="00EA0038">
        <w:rPr>
          <w:rFonts w:ascii="Times New Roman" w:hAnsi="Times New Roman" w:cs="Times New Roman"/>
          <w:i/>
          <w:iCs/>
          <w:sz w:val="24"/>
          <w:szCs w:val="24"/>
        </w:rPr>
        <w:t>;</w:t>
      </w:r>
      <w:r w:rsidRPr="00D51EC5">
        <w:rPr>
          <w:rFonts w:ascii="Times New Roman" w:hAnsi="Times New Roman" w:cs="Times New Roman"/>
          <w:sz w:val="24"/>
          <w:szCs w:val="24"/>
        </w:rPr>
        <w:t xml:space="preserve"> </w:t>
      </w:r>
      <w:r w:rsidRPr="00C6708B">
        <w:rPr>
          <w:rFonts w:ascii="Times New Roman" w:hAnsi="Times New Roman" w:cs="Times New Roman"/>
          <w:i/>
          <w:iCs/>
          <w:sz w:val="24"/>
          <w:szCs w:val="24"/>
        </w:rPr>
        <w:t>Diversity</w:t>
      </w:r>
      <w:r w:rsidR="00EA0038" w:rsidRPr="00C6708B">
        <w:rPr>
          <w:rFonts w:ascii="Times New Roman" w:hAnsi="Times New Roman" w:cs="Times New Roman"/>
          <w:i/>
          <w:iCs/>
          <w:sz w:val="24"/>
          <w:szCs w:val="24"/>
        </w:rPr>
        <w:t>;</w:t>
      </w:r>
      <w:r w:rsidRPr="00C6708B">
        <w:rPr>
          <w:rFonts w:ascii="Times New Roman" w:hAnsi="Times New Roman" w:cs="Times New Roman"/>
          <w:i/>
          <w:iCs/>
          <w:sz w:val="24"/>
          <w:szCs w:val="24"/>
        </w:rPr>
        <w:t xml:space="preserve"> Freshwater flora</w:t>
      </w:r>
      <w:r w:rsidR="00EA0038" w:rsidRPr="00C6708B">
        <w:rPr>
          <w:rFonts w:ascii="Times New Roman" w:hAnsi="Times New Roman" w:cs="Times New Roman"/>
          <w:i/>
          <w:iCs/>
          <w:sz w:val="24"/>
          <w:szCs w:val="24"/>
        </w:rPr>
        <w:t>;</w:t>
      </w:r>
      <w:r w:rsidRPr="00C6708B">
        <w:rPr>
          <w:rFonts w:ascii="Times New Roman" w:hAnsi="Times New Roman" w:cs="Times New Roman"/>
          <w:i/>
          <w:iCs/>
          <w:sz w:val="24"/>
          <w:szCs w:val="24"/>
        </w:rPr>
        <w:t xml:space="preserve"> Red Algae</w:t>
      </w:r>
      <w:r w:rsidR="00EA0038" w:rsidRPr="00C6708B">
        <w:rPr>
          <w:rFonts w:ascii="Times New Roman" w:hAnsi="Times New Roman" w:cs="Times New Roman"/>
          <w:i/>
          <w:iCs/>
          <w:sz w:val="24"/>
          <w:szCs w:val="24"/>
        </w:rPr>
        <w:t>;</w:t>
      </w:r>
      <w:r w:rsidRPr="00C6708B">
        <w:rPr>
          <w:rFonts w:ascii="Times New Roman" w:hAnsi="Times New Roman" w:cs="Times New Roman"/>
          <w:i/>
          <w:iCs/>
          <w:sz w:val="24"/>
          <w:szCs w:val="24"/>
        </w:rPr>
        <w:t xml:space="preserve"> West Bengal</w:t>
      </w:r>
      <w:r w:rsidR="00C6708B">
        <w:rPr>
          <w:rFonts w:ascii="Times New Roman" w:hAnsi="Times New Roman" w:cs="Times New Roman"/>
          <w:i/>
          <w:iCs/>
          <w:sz w:val="24"/>
          <w:szCs w:val="24"/>
        </w:rPr>
        <w:t>.</w:t>
      </w:r>
    </w:p>
    <w:p w14:paraId="5307EB21" w14:textId="77777777" w:rsidR="004B65C8" w:rsidRPr="00D51EC5" w:rsidRDefault="004B65C8" w:rsidP="004B65C8">
      <w:pPr>
        <w:rPr>
          <w:rFonts w:ascii="Times New Roman" w:hAnsi="Times New Roman" w:cs="Times New Roman"/>
          <w:sz w:val="24"/>
          <w:szCs w:val="24"/>
        </w:rPr>
      </w:pPr>
      <w:r w:rsidRPr="0074615F">
        <w:rPr>
          <w:rFonts w:ascii="Times New Roman" w:hAnsi="Times New Roman" w:cs="Times New Roman"/>
          <w:b/>
          <w:bCs/>
          <w:caps/>
          <w:sz w:val="24"/>
          <w:szCs w:val="24"/>
        </w:rPr>
        <w:t>Introduction</w:t>
      </w:r>
    </w:p>
    <w:p w14:paraId="71D42DBF" w14:textId="3DA8D714" w:rsidR="004B65C8" w:rsidRDefault="004B65C8" w:rsidP="00F62B07">
      <w:pPr>
        <w:ind w:firstLine="720"/>
        <w:jc w:val="both"/>
        <w:rPr>
          <w:rFonts w:ascii="Times New Roman" w:hAnsi="Times New Roman" w:cs="Times New Roman"/>
          <w:sz w:val="24"/>
          <w:szCs w:val="24"/>
        </w:rPr>
      </w:pPr>
      <w:r w:rsidRPr="0057762D">
        <w:rPr>
          <w:rFonts w:ascii="Times New Roman" w:hAnsi="Times New Roman" w:cs="Times New Roman"/>
          <w:i/>
          <w:iCs/>
          <w:sz w:val="24"/>
          <w:szCs w:val="24"/>
        </w:rPr>
        <w:t>Compsopogon caeruleus</w:t>
      </w:r>
      <w:r w:rsidRPr="00D51EC5">
        <w:rPr>
          <w:rFonts w:ascii="Times New Roman" w:hAnsi="Times New Roman" w:cs="Times New Roman"/>
          <w:sz w:val="24"/>
          <w:szCs w:val="24"/>
        </w:rPr>
        <w:t xml:space="preserve"> </w:t>
      </w:r>
      <w:r w:rsidRPr="00FD0E00">
        <w:rPr>
          <w:rFonts w:ascii="Times New Roman" w:hAnsi="Times New Roman" w:cs="Times New Roman"/>
          <w:sz w:val="24"/>
          <w:szCs w:val="24"/>
        </w:rPr>
        <w:t xml:space="preserve">(Balbis ex </w:t>
      </w:r>
      <w:proofErr w:type="spellStart"/>
      <w:proofErr w:type="gramStart"/>
      <w:r w:rsidRPr="00FD0E00">
        <w:rPr>
          <w:rFonts w:ascii="Times New Roman" w:hAnsi="Times New Roman" w:cs="Times New Roman"/>
          <w:sz w:val="24"/>
          <w:szCs w:val="24"/>
        </w:rPr>
        <w:t>C.Agardh</w:t>
      </w:r>
      <w:proofErr w:type="spellEnd"/>
      <w:proofErr w:type="gramEnd"/>
      <w:r w:rsidRPr="00FD0E00">
        <w:rPr>
          <w:rFonts w:ascii="Times New Roman" w:hAnsi="Times New Roman" w:cs="Times New Roman"/>
          <w:sz w:val="24"/>
          <w:szCs w:val="24"/>
        </w:rPr>
        <w:t>) Montagne</w:t>
      </w:r>
      <w:r w:rsidRPr="00D51EC5">
        <w:rPr>
          <w:rFonts w:ascii="Times New Roman" w:hAnsi="Times New Roman" w:cs="Times New Roman"/>
          <w:sz w:val="24"/>
          <w:szCs w:val="24"/>
        </w:rPr>
        <w:t xml:space="preserve"> is one of highly</w:t>
      </w:r>
      <w:r>
        <w:rPr>
          <w:rFonts w:ascii="Times New Roman" w:hAnsi="Times New Roman" w:cs="Times New Roman"/>
          <w:sz w:val="24"/>
          <w:szCs w:val="24"/>
        </w:rPr>
        <w:t xml:space="preserve"> </w:t>
      </w:r>
      <w:r w:rsidRPr="00D51EC5">
        <w:rPr>
          <w:rFonts w:ascii="Times New Roman" w:hAnsi="Times New Roman" w:cs="Times New Roman"/>
          <w:sz w:val="24"/>
          <w:szCs w:val="24"/>
        </w:rPr>
        <w:t xml:space="preserve">cosmopolitan organism among the freshwater red algae. </w:t>
      </w:r>
      <w:r>
        <w:rPr>
          <w:rFonts w:ascii="Times New Roman" w:hAnsi="Times New Roman" w:cs="Times New Roman"/>
          <w:sz w:val="24"/>
          <w:szCs w:val="24"/>
        </w:rPr>
        <w:t xml:space="preserve">This alga has been reported different aquatic habitat and various environmental condition. It </w:t>
      </w:r>
      <w:r w:rsidRPr="00F16219">
        <w:rPr>
          <w:rFonts w:ascii="Times New Roman" w:hAnsi="Times New Roman" w:cs="Times New Roman"/>
          <w:sz w:val="24"/>
          <w:szCs w:val="24"/>
        </w:rPr>
        <w:t xml:space="preserve">is found worldwide, with a higher prevalence in tropical and subtropical regions. It can also occasionally be found in northern temperate areas such as the northern states of North America, Europe, Japan, India, Brazil, and Ukraine </w:t>
      </w:r>
      <w:r w:rsidRPr="008F7508">
        <w:rPr>
          <w:rFonts w:ascii="Times New Roman" w:hAnsi="Times New Roman" w:cs="Times New Roman"/>
          <w:sz w:val="24"/>
          <w:szCs w:val="24"/>
        </w:rPr>
        <w:t xml:space="preserve">(Krishnamurthy 1962, Shyam &amp; Sarma 1980, Necchi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1990, Vis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1992, Rintoul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1999).</w:t>
      </w:r>
    </w:p>
    <w:p w14:paraId="73EBF3A4" w14:textId="77777777" w:rsidR="004B65C8" w:rsidRDefault="004B65C8" w:rsidP="00F62B07">
      <w:pPr>
        <w:ind w:firstLine="720"/>
        <w:jc w:val="both"/>
        <w:rPr>
          <w:rFonts w:ascii="Times New Roman" w:hAnsi="Times New Roman" w:cs="Times New Roman"/>
          <w:sz w:val="24"/>
          <w:szCs w:val="24"/>
        </w:rPr>
      </w:pPr>
      <w:r w:rsidRPr="003A52A7">
        <w:rPr>
          <w:rFonts w:ascii="Times New Roman" w:hAnsi="Times New Roman" w:cs="Times New Roman"/>
          <w:sz w:val="24"/>
          <w:szCs w:val="24"/>
        </w:rPr>
        <w:t xml:space="preserve">The family Compsopogonaceae comprises a total of eleven species of </w:t>
      </w:r>
      <w:r w:rsidRPr="0057762D">
        <w:rPr>
          <w:rFonts w:ascii="Times New Roman" w:hAnsi="Times New Roman" w:cs="Times New Roman"/>
          <w:i/>
          <w:iCs/>
          <w:sz w:val="24"/>
          <w:szCs w:val="24"/>
        </w:rPr>
        <w:t>Compsopogon</w:t>
      </w:r>
      <w:r w:rsidRPr="003A52A7">
        <w:rPr>
          <w:rFonts w:ascii="Times New Roman" w:hAnsi="Times New Roman" w:cs="Times New Roman"/>
          <w:sz w:val="24"/>
          <w:szCs w:val="24"/>
        </w:rPr>
        <w:t xml:space="preserve"> and three species of </w:t>
      </w:r>
      <w:r w:rsidRPr="0057762D">
        <w:rPr>
          <w:rFonts w:ascii="Times New Roman" w:hAnsi="Times New Roman" w:cs="Times New Roman"/>
          <w:i/>
          <w:iCs/>
          <w:sz w:val="24"/>
          <w:szCs w:val="24"/>
        </w:rPr>
        <w:t>Compsopogonopsis</w:t>
      </w:r>
      <w:r w:rsidRPr="003A52A7">
        <w:rPr>
          <w:rFonts w:ascii="Times New Roman" w:hAnsi="Times New Roman" w:cs="Times New Roman"/>
          <w:sz w:val="24"/>
          <w:szCs w:val="24"/>
        </w:rPr>
        <w:t xml:space="preserve">. </w:t>
      </w:r>
      <w:r w:rsidRPr="0057762D">
        <w:rPr>
          <w:rFonts w:ascii="Times New Roman" w:hAnsi="Times New Roman" w:cs="Times New Roman"/>
          <w:i/>
          <w:iCs/>
          <w:sz w:val="24"/>
          <w:szCs w:val="24"/>
        </w:rPr>
        <w:t>Compsopogon</w:t>
      </w:r>
      <w:r w:rsidRPr="003A52A7">
        <w:rPr>
          <w:rFonts w:ascii="Times New Roman" w:hAnsi="Times New Roman" w:cs="Times New Roman"/>
          <w:sz w:val="24"/>
          <w:szCs w:val="24"/>
        </w:rPr>
        <w:t xml:space="preserve"> species are distinguished by their rhizoids, which are confined to the thallus base, whereas </w:t>
      </w:r>
      <w:r w:rsidRPr="00EA0AE6">
        <w:rPr>
          <w:rFonts w:ascii="Times New Roman" w:hAnsi="Times New Roman" w:cs="Times New Roman"/>
          <w:i/>
          <w:iCs/>
          <w:sz w:val="24"/>
          <w:szCs w:val="24"/>
        </w:rPr>
        <w:t>Compsopogonopsis</w:t>
      </w:r>
      <w:r w:rsidRPr="003A52A7">
        <w:rPr>
          <w:rFonts w:ascii="Times New Roman" w:hAnsi="Times New Roman" w:cs="Times New Roman"/>
          <w:sz w:val="24"/>
          <w:szCs w:val="24"/>
        </w:rPr>
        <w:t xml:space="preserve"> species have rhizoidal outgrowths throughout the plant (</w:t>
      </w:r>
      <w:r w:rsidRPr="008F7508">
        <w:rPr>
          <w:rFonts w:ascii="Times New Roman" w:hAnsi="Times New Roman" w:cs="Times New Roman"/>
          <w:sz w:val="24"/>
          <w:szCs w:val="24"/>
        </w:rPr>
        <w:t>Krishnamurthy 1953</w:t>
      </w:r>
      <w:r w:rsidRPr="003A52A7">
        <w:rPr>
          <w:rFonts w:ascii="Times New Roman" w:hAnsi="Times New Roman" w:cs="Times New Roman"/>
          <w:sz w:val="24"/>
          <w:szCs w:val="24"/>
        </w:rPr>
        <w:t>). Key characteristics for species identification within the genus include the structure of the basal portion of the thallus, the branching pattern, the size of monosporangia, the number of cortical layers, and the size of cortical cells. The thallus is highly branched, saxicolous or epiphytic, filamentous, uniseriate in younger parts, and multiseriate in older parts. The axial cell is surrounded by a variable number of cortical layers, and the organism reproduces asexually, lacking a sexual life cycle (</w:t>
      </w:r>
      <w:r w:rsidRPr="008F7508">
        <w:rPr>
          <w:rFonts w:ascii="Times New Roman" w:hAnsi="Times New Roman" w:cs="Times New Roman"/>
          <w:sz w:val="24"/>
          <w:szCs w:val="24"/>
        </w:rPr>
        <w:t>Fritsch 1945, Bold and Wynne 1978</w:t>
      </w:r>
      <w:r w:rsidRPr="003A52A7">
        <w:rPr>
          <w:rFonts w:ascii="Times New Roman" w:hAnsi="Times New Roman" w:cs="Times New Roman"/>
          <w:sz w:val="24"/>
          <w:szCs w:val="24"/>
        </w:rPr>
        <w:t>).</w:t>
      </w:r>
    </w:p>
    <w:p w14:paraId="3DEED323" w14:textId="4B2BCB2B" w:rsidR="004B65C8" w:rsidRDefault="004B65C8" w:rsidP="004B65C8">
      <w:pPr>
        <w:ind w:firstLine="720"/>
        <w:jc w:val="both"/>
        <w:rPr>
          <w:rFonts w:ascii="Times New Roman" w:hAnsi="Times New Roman" w:cs="Times New Roman"/>
          <w:sz w:val="24"/>
          <w:szCs w:val="24"/>
        </w:rPr>
      </w:pPr>
      <w:r w:rsidRPr="003A52A7">
        <w:rPr>
          <w:rFonts w:ascii="Times New Roman" w:hAnsi="Times New Roman" w:cs="Times New Roman"/>
          <w:sz w:val="24"/>
          <w:szCs w:val="24"/>
        </w:rPr>
        <w:t>However, these thallus characteristics exhibit significant variation between populations and also change with seasons (</w:t>
      </w:r>
      <w:r w:rsidRPr="008F7508">
        <w:rPr>
          <w:rFonts w:ascii="Times New Roman" w:hAnsi="Times New Roman" w:cs="Times New Roman"/>
          <w:sz w:val="24"/>
          <w:szCs w:val="24"/>
        </w:rPr>
        <w:t xml:space="preserve">Necchi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1990</w:t>
      </w:r>
      <w:r w:rsidRPr="003A52A7">
        <w:rPr>
          <w:rFonts w:ascii="Times New Roman" w:hAnsi="Times New Roman" w:cs="Times New Roman"/>
          <w:sz w:val="24"/>
          <w:szCs w:val="24"/>
        </w:rPr>
        <w:t xml:space="preserve">). In a taxonomic revision of the family Compsopogonaceae, </w:t>
      </w:r>
      <w:r w:rsidRPr="008F7508">
        <w:rPr>
          <w:rFonts w:ascii="Times New Roman" w:hAnsi="Times New Roman" w:cs="Times New Roman"/>
          <w:sz w:val="24"/>
          <w:szCs w:val="24"/>
        </w:rPr>
        <w:t>Necchi &amp; Dip (1992)</w:t>
      </w:r>
      <w:r w:rsidRPr="003A52A7">
        <w:rPr>
          <w:rFonts w:ascii="Times New Roman" w:hAnsi="Times New Roman" w:cs="Times New Roman"/>
          <w:sz w:val="24"/>
          <w:szCs w:val="24"/>
        </w:rPr>
        <w:t xml:space="preserve"> classified all taxa into two clearly defined species: </w:t>
      </w:r>
      <w:r w:rsidRPr="00DA1D12">
        <w:rPr>
          <w:rFonts w:ascii="Times New Roman" w:hAnsi="Times New Roman" w:cs="Times New Roman"/>
          <w:i/>
          <w:iCs/>
          <w:sz w:val="24"/>
          <w:szCs w:val="24"/>
        </w:rPr>
        <w:t>C</w:t>
      </w:r>
      <w:r>
        <w:rPr>
          <w:rFonts w:ascii="Times New Roman" w:hAnsi="Times New Roman" w:cs="Times New Roman"/>
          <w:i/>
          <w:iCs/>
          <w:sz w:val="24"/>
          <w:szCs w:val="24"/>
        </w:rPr>
        <w:t>ompsopogon</w:t>
      </w:r>
      <w:r w:rsidRPr="00DA1D12">
        <w:rPr>
          <w:rFonts w:ascii="Times New Roman" w:hAnsi="Times New Roman" w:cs="Times New Roman"/>
          <w:i/>
          <w:iCs/>
          <w:sz w:val="24"/>
          <w:szCs w:val="24"/>
        </w:rPr>
        <w:t xml:space="preserve"> c</w:t>
      </w:r>
      <w:r>
        <w:rPr>
          <w:rFonts w:ascii="Times New Roman" w:hAnsi="Times New Roman" w:cs="Times New Roman"/>
          <w:i/>
          <w:iCs/>
          <w:sz w:val="24"/>
          <w:szCs w:val="24"/>
        </w:rPr>
        <w:t>a</w:t>
      </w:r>
      <w:r w:rsidRPr="00DA1D12">
        <w:rPr>
          <w:rFonts w:ascii="Times New Roman" w:hAnsi="Times New Roman" w:cs="Times New Roman"/>
          <w:i/>
          <w:iCs/>
          <w:sz w:val="24"/>
          <w:szCs w:val="24"/>
        </w:rPr>
        <w:t>eruleus</w:t>
      </w:r>
      <w:r w:rsidRPr="003A52A7">
        <w:rPr>
          <w:rFonts w:ascii="Times New Roman" w:hAnsi="Times New Roman" w:cs="Times New Roman"/>
          <w:sz w:val="24"/>
          <w:szCs w:val="24"/>
        </w:rPr>
        <w:t xml:space="preserve"> (lacking rhizoidal filaments in the cortex) and </w:t>
      </w:r>
      <w:r w:rsidRPr="00DA1D12">
        <w:rPr>
          <w:rFonts w:ascii="Times New Roman" w:hAnsi="Times New Roman" w:cs="Times New Roman"/>
          <w:i/>
          <w:iCs/>
          <w:sz w:val="24"/>
          <w:szCs w:val="24"/>
        </w:rPr>
        <w:t xml:space="preserve">Compsopogon </w:t>
      </w:r>
      <w:proofErr w:type="spellStart"/>
      <w:r w:rsidRPr="00DA1D12">
        <w:rPr>
          <w:rFonts w:ascii="Times New Roman" w:hAnsi="Times New Roman" w:cs="Times New Roman"/>
          <w:i/>
          <w:iCs/>
          <w:sz w:val="24"/>
          <w:szCs w:val="24"/>
        </w:rPr>
        <w:t>leptocladus</w:t>
      </w:r>
      <w:proofErr w:type="spellEnd"/>
      <w:r w:rsidRPr="003A52A7">
        <w:rPr>
          <w:rFonts w:ascii="Times New Roman" w:hAnsi="Times New Roman" w:cs="Times New Roman"/>
          <w:sz w:val="24"/>
          <w:szCs w:val="24"/>
        </w:rPr>
        <w:t xml:space="preserve"> (possessing such filaments in the cortex). Using multivariate morphometrics and image analysis, </w:t>
      </w:r>
      <w:r w:rsidRPr="008F7508">
        <w:rPr>
          <w:rFonts w:ascii="Times New Roman" w:hAnsi="Times New Roman" w:cs="Times New Roman"/>
          <w:sz w:val="24"/>
          <w:szCs w:val="24"/>
        </w:rPr>
        <w:t xml:space="preserve">Vis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(1992)</w:t>
      </w:r>
      <w:r w:rsidRPr="003A52A7">
        <w:rPr>
          <w:rFonts w:ascii="Times New Roman" w:hAnsi="Times New Roman" w:cs="Times New Roman"/>
          <w:sz w:val="24"/>
          <w:szCs w:val="24"/>
        </w:rPr>
        <w:t xml:space="preserve"> grouped several taxa of Compsopogonaceae into three species: </w:t>
      </w:r>
      <w:r w:rsidRPr="00DA1D12">
        <w:rPr>
          <w:rFonts w:ascii="Times New Roman" w:hAnsi="Times New Roman" w:cs="Times New Roman"/>
          <w:i/>
          <w:iCs/>
          <w:sz w:val="24"/>
          <w:szCs w:val="24"/>
        </w:rPr>
        <w:t xml:space="preserve">Compsopogonopsis </w:t>
      </w:r>
      <w:proofErr w:type="spellStart"/>
      <w:r w:rsidRPr="00DA1D12">
        <w:rPr>
          <w:rFonts w:ascii="Times New Roman" w:hAnsi="Times New Roman" w:cs="Times New Roman"/>
          <w:i/>
          <w:iCs/>
          <w:sz w:val="24"/>
          <w:szCs w:val="24"/>
        </w:rPr>
        <w:t>leptocladus</w:t>
      </w:r>
      <w:proofErr w:type="spellEnd"/>
      <w:r w:rsidRPr="003A52A7">
        <w:rPr>
          <w:rFonts w:ascii="Times New Roman" w:hAnsi="Times New Roman" w:cs="Times New Roman"/>
          <w:sz w:val="24"/>
          <w:szCs w:val="24"/>
        </w:rPr>
        <w:t xml:space="preserve"> (Montagne) Krishnamurthy (characterized by rhizoidal cortication throughout the plant), </w:t>
      </w:r>
      <w:r w:rsidRPr="00DA1D12">
        <w:rPr>
          <w:rFonts w:ascii="Times New Roman" w:hAnsi="Times New Roman" w:cs="Times New Roman"/>
          <w:i/>
          <w:iCs/>
          <w:sz w:val="24"/>
          <w:szCs w:val="24"/>
        </w:rPr>
        <w:t xml:space="preserve">Compsopogon </w:t>
      </w:r>
      <w:proofErr w:type="spellStart"/>
      <w:r w:rsidRPr="00DA1D12">
        <w:rPr>
          <w:rFonts w:ascii="Times New Roman" w:hAnsi="Times New Roman" w:cs="Times New Roman"/>
          <w:i/>
          <w:iCs/>
          <w:sz w:val="24"/>
          <w:szCs w:val="24"/>
        </w:rPr>
        <w:t>prolificus</w:t>
      </w:r>
      <w:proofErr w:type="spellEnd"/>
      <w:r w:rsidRPr="003A52A7">
        <w:rPr>
          <w:rFonts w:ascii="Times New Roman" w:hAnsi="Times New Roman" w:cs="Times New Roman"/>
          <w:sz w:val="24"/>
          <w:szCs w:val="24"/>
        </w:rPr>
        <w:t xml:space="preserve"> Yadav</w:t>
      </w:r>
      <w:r>
        <w:rPr>
          <w:rFonts w:ascii="Times New Roman" w:hAnsi="Times New Roman" w:cs="Times New Roman"/>
          <w:sz w:val="24"/>
          <w:szCs w:val="24"/>
        </w:rPr>
        <w:t xml:space="preserve"> &amp; </w:t>
      </w:r>
      <w:r w:rsidRPr="003A52A7">
        <w:rPr>
          <w:rFonts w:ascii="Times New Roman" w:hAnsi="Times New Roman" w:cs="Times New Roman"/>
          <w:sz w:val="24"/>
          <w:szCs w:val="24"/>
        </w:rPr>
        <w:t xml:space="preserve">Kumano (with U-shaped lateral branches curling around the main axis), and </w:t>
      </w:r>
      <w:r w:rsidRPr="00DA1D12">
        <w:rPr>
          <w:rFonts w:ascii="Times New Roman" w:hAnsi="Times New Roman" w:cs="Times New Roman"/>
          <w:i/>
          <w:iCs/>
          <w:sz w:val="24"/>
          <w:szCs w:val="24"/>
        </w:rPr>
        <w:t>Compsopogon coeruleus</w:t>
      </w:r>
      <w:r w:rsidRPr="003A52A7">
        <w:rPr>
          <w:rFonts w:ascii="Times New Roman" w:hAnsi="Times New Roman" w:cs="Times New Roman"/>
          <w:sz w:val="24"/>
          <w:szCs w:val="24"/>
        </w:rPr>
        <w:t xml:space="preserve"> (Balbis) Montagne (featuring uncurled branches in the axis).</w:t>
      </w:r>
      <w:r>
        <w:rPr>
          <w:rFonts w:ascii="Times New Roman" w:hAnsi="Times New Roman" w:cs="Times New Roman"/>
          <w:sz w:val="24"/>
          <w:szCs w:val="24"/>
        </w:rPr>
        <w:t xml:space="preserve"> </w:t>
      </w:r>
      <w:r w:rsidRPr="002075A2">
        <w:rPr>
          <w:rFonts w:ascii="Times New Roman" w:hAnsi="Times New Roman" w:cs="Times New Roman"/>
          <w:sz w:val="24"/>
          <w:szCs w:val="24"/>
        </w:rPr>
        <w:t xml:space="preserve">Their study also highlighted that </w:t>
      </w:r>
      <w:proofErr w:type="spellStart"/>
      <w:r w:rsidRPr="002075A2">
        <w:rPr>
          <w:rFonts w:ascii="Times New Roman" w:hAnsi="Times New Roman" w:cs="Times New Roman"/>
          <w:sz w:val="24"/>
          <w:szCs w:val="24"/>
        </w:rPr>
        <w:t>microsporangial</w:t>
      </w:r>
      <w:proofErr w:type="spellEnd"/>
      <w:r w:rsidRPr="002075A2">
        <w:rPr>
          <w:rFonts w:ascii="Times New Roman" w:hAnsi="Times New Roman" w:cs="Times New Roman"/>
          <w:sz w:val="24"/>
          <w:szCs w:val="24"/>
        </w:rPr>
        <w:t xml:space="preserve"> clusters, the basal system of the thallus, and spine-like branches exhibit </w:t>
      </w:r>
      <w:r w:rsidRPr="002075A2">
        <w:rPr>
          <w:rFonts w:ascii="Times New Roman" w:hAnsi="Times New Roman" w:cs="Times New Roman"/>
          <w:sz w:val="24"/>
          <w:szCs w:val="24"/>
        </w:rPr>
        <w:lastRenderedPageBreak/>
        <w:t>significant variability, rendering them unreliable as diagnostic taxonomic characters</w:t>
      </w:r>
      <w:r>
        <w:rPr>
          <w:rFonts w:ascii="Times New Roman" w:hAnsi="Times New Roman" w:cs="Times New Roman"/>
          <w:sz w:val="24"/>
          <w:szCs w:val="24"/>
        </w:rPr>
        <w:t xml:space="preserve"> (</w:t>
      </w:r>
      <w:r w:rsidRPr="008F7508">
        <w:rPr>
          <w:rFonts w:ascii="Times New Roman" w:hAnsi="Times New Roman" w:cs="Times New Roman"/>
          <w:sz w:val="24"/>
          <w:szCs w:val="24"/>
        </w:rPr>
        <w:t xml:space="preserve">Vis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1992).</w:t>
      </w:r>
      <w:r>
        <w:rPr>
          <w:rFonts w:ascii="Times New Roman" w:hAnsi="Times New Roman" w:cs="Times New Roman"/>
          <w:sz w:val="24"/>
          <w:szCs w:val="24"/>
        </w:rPr>
        <w:t xml:space="preserve"> Based on the molecular studies </w:t>
      </w:r>
      <w:r w:rsidRPr="008F7508">
        <w:rPr>
          <w:rFonts w:ascii="Times New Roman" w:hAnsi="Times New Roman" w:cs="Times New Roman"/>
          <w:sz w:val="24"/>
          <w:szCs w:val="24"/>
        </w:rPr>
        <w:t xml:space="preserve">Necchi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(2013),</w:t>
      </w:r>
      <w:r>
        <w:rPr>
          <w:rFonts w:ascii="Times New Roman" w:hAnsi="Times New Roman" w:cs="Times New Roman"/>
          <w:sz w:val="24"/>
          <w:szCs w:val="24"/>
        </w:rPr>
        <w:t xml:space="preserve"> synonymized all the reported species of </w:t>
      </w:r>
      <w:r w:rsidRPr="008D3C01">
        <w:rPr>
          <w:rFonts w:ascii="Times New Roman" w:hAnsi="Times New Roman" w:cs="Times New Roman"/>
          <w:i/>
          <w:iCs/>
          <w:sz w:val="24"/>
          <w:szCs w:val="24"/>
        </w:rPr>
        <w:t>Compsopogon</w:t>
      </w:r>
      <w:r>
        <w:rPr>
          <w:rFonts w:ascii="Times New Roman" w:hAnsi="Times New Roman" w:cs="Times New Roman"/>
          <w:sz w:val="24"/>
          <w:szCs w:val="24"/>
        </w:rPr>
        <w:t xml:space="preserve"> genus under single species </w:t>
      </w:r>
      <w:r w:rsidRPr="00B16E7E">
        <w:rPr>
          <w:rFonts w:ascii="Times New Roman" w:hAnsi="Times New Roman" w:cs="Times New Roman"/>
          <w:i/>
          <w:iCs/>
          <w:sz w:val="24"/>
          <w:szCs w:val="24"/>
        </w:rPr>
        <w:t>Compsopogon caeruleus</w:t>
      </w:r>
      <w:r>
        <w:rPr>
          <w:rFonts w:ascii="Times New Roman" w:hAnsi="Times New Roman" w:cs="Times New Roman"/>
          <w:sz w:val="24"/>
          <w:szCs w:val="24"/>
        </w:rPr>
        <w:t xml:space="preserve"> </w:t>
      </w:r>
      <w:r w:rsidRPr="00B16E7E">
        <w:rPr>
          <w:rFonts w:ascii="Times New Roman" w:hAnsi="Times New Roman" w:cs="Times New Roman"/>
          <w:sz w:val="24"/>
          <w:szCs w:val="24"/>
        </w:rPr>
        <w:t xml:space="preserve">(Balbis ex </w:t>
      </w:r>
      <w:proofErr w:type="spellStart"/>
      <w:proofErr w:type="gramStart"/>
      <w:r w:rsidRPr="00B16E7E">
        <w:rPr>
          <w:rFonts w:ascii="Times New Roman" w:hAnsi="Times New Roman" w:cs="Times New Roman"/>
          <w:sz w:val="24"/>
          <w:szCs w:val="24"/>
        </w:rPr>
        <w:t>C.Agardh</w:t>
      </w:r>
      <w:proofErr w:type="spellEnd"/>
      <w:proofErr w:type="gramEnd"/>
      <w:r w:rsidRPr="00B16E7E">
        <w:rPr>
          <w:rFonts w:ascii="Times New Roman" w:hAnsi="Times New Roman" w:cs="Times New Roman"/>
          <w:sz w:val="24"/>
          <w:szCs w:val="24"/>
        </w:rPr>
        <w:t>) Montagne</w:t>
      </w:r>
      <w:r>
        <w:rPr>
          <w:rFonts w:ascii="Times New Roman" w:hAnsi="Times New Roman" w:cs="Times New Roman"/>
          <w:sz w:val="24"/>
          <w:szCs w:val="24"/>
        </w:rPr>
        <w:t xml:space="preserve">. In this article all the species earlier reported from West Bengal and currently collected specimens are considered as </w:t>
      </w:r>
      <w:r w:rsidRPr="001927DB">
        <w:rPr>
          <w:rFonts w:ascii="Times New Roman" w:hAnsi="Times New Roman" w:cs="Times New Roman"/>
          <w:i/>
          <w:iCs/>
          <w:sz w:val="24"/>
          <w:szCs w:val="24"/>
        </w:rPr>
        <w:t>Compsopogon caeruleus</w:t>
      </w:r>
      <w:r>
        <w:rPr>
          <w:rFonts w:ascii="Times New Roman" w:hAnsi="Times New Roman" w:cs="Times New Roman"/>
          <w:sz w:val="24"/>
          <w:szCs w:val="24"/>
        </w:rPr>
        <w:t xml:space="preserve"> </w:t>
      </w:r>
      <w:r w:rsidRPr="00B16E7E">
        <w:rPr>
          <w:rFonts w:ascii="Times New Roman" w:hAnsi="Times New Roman" w:cs="Times New Roman"/>
          <w:sz w:val="24"/>
          <w:szCs w:val="24"/>
        </w:rPr>
        <w:t xml:space="preserve">(Balbis ex </w:t>
      </w:r>
      <w:proofErr w:type="spellStart"/>
      <w:proofErr w:type="gramStart"/>
      <w:r w:rsidRPr="00B16E7E">
        <w:rPr>
          <w:rFonts w:ascii="Times New Roman" w:hAnsi="Times New Roman" w:cs="Times New Roman"/>
          <w:sz w:val="24"/>
          <w:szCs w:val="24"/>
        </w:rPr>
        <w:t>C.Agardh</w:t>
      </w:r>
      <w:proofErr w:type="spellEnd"/>
      <w:proofErr w:type="gramEnd"/>
      <w:r w:rsidRPr="00B16E7E">
        <w:rPr>
          <w:rFonts w:ascii="Times New Roman" w:hAnsi="Times New Roman" w:cs="Times New Roman"/>
          <w:sz w:val="24"/>
          <w:szCs w:val="24"/>
        </w:rPr>
        <w:t>) Montagne</w:t>
      </w:r>
      <w:r>
        <w:rPr>
          <w:rFonts w:ascii="Times New Roman" w:hAnsi="Times New Roman" w:cs="Times New Roman"/>
          <w:sz w:val="24"/>
          <w:szCs w:val="24"/>
        </w:rPr>
        <w:t>.</w:t>
      </w:r>
    </w:p>
    <w:p w14:paraId="0E26C999" w14:textId="77777777" w:rsidR="004B65C8" w:rsidRPr="0074615F" w:rsidRDefault="004B65C8" w:rsidP="004B65C8">
      <w:pPr>
        <w:jc w:val="both"/>
        <w:rPr>
          <w:rFonts w:ascii="Times New Roman" w:hAnsi="Times New Roman" w:cs="Times New Roman"/>
          <w:b/>
          <w:bCs/>
          <w:caps/>
          <w:sz w:val="24"/>
          <w:szCs w:val="24"/>
        </w:rPr>
      </w:pPr>
      <w:r w:rsidRPr="0074615F">
        <w:rPr>
          <w:rFonts w:ascii="Times New Roman" w:hAnsi="Times New Roman" w:cs="Times New Roman"/>
          <w:b/>
          <w:bCs/>
          <w:caps/>
          <w:sz w:val="24"/>
          <w:szCs w:val="24"/>
        </w:rPr>
        <w:t>Material and Methods</w:t>
      </w:r>
    </w:p>
    <w:p w14:paraId="0110AAEF" w14:textId="383EAA78" w:rsidR="004B65C8" w:rsidRDefault="004B65C8" w:rsidP="00F62B07">
      <w:pPr>
        <w:ind w:firstLine="720"/>
        <w:jc w:val="both"/>
        <w:rPr>
          <w:rFonts w:ascii="Times New Roman" w:hAnsi="Times New Roman" w:cs="Times New Roman"/>
          <w:sz w:val="24"/>
          <w:szCs w:val="24"/>
        </w:rPr>
      </w:pPr>
      <w:r>
        <w:rPr>
          <w:rFonts w:ascii="Times New Roman" w:hAnsi="Times New Roman" w:cs="Times New Roman"/>
          <w:sz w:val="24"/>
          <w:szCs w:val="24"/>
        </w:rPr>
        <w:t>The study was conducted after a detailed review of literature and the literature showed no report of Compsopogonaceae members from northern districts. Hence the field survey to northern districts of West Bengal (WB) was carried out in December 2023. All the collected samples were properly preserved and processed properly (</w:t>
      </w:r>
      <w:r w:rsidRPr="008F7508">
        <w:rPr>
          <w:rFonts w:ascii="Times New Roman" w:hAnsi="Times New Roman" w:cs="Times New Roman"/>
          <w:sz w:val="24"/>
          <w:szCs w:val="24"/>
        </w:rPr>
        <w:t xml:space="preserve">Elaya Perumal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2015; Elaya Perumal &amp; Sundararaj, 2019, 2020</w:t>
      </w:r>
      <w:r>
        <w:rPr>
          <w:rFonts w:ascii="Times New Roman" w:hAnsi="Times New Roman" w:cs="Times New Roman"/>
          <w:sz w:val="24"/>
          <w:szCs w:val="24"/>
        </w:rPr>
        <w:t xml:space="preserve">) and the specimens are housed at CAL (Central National Herbarium, Howrah, WB). Slides were prepared using methods described by </w:t>
      </w:r>
      <w:r w:rsidRPr="008F7508">
        <w:rPr>
          <w:rFonts w:ascii="Times New Roman" w:hAnsi="Times New Roman" w:cs="Times New Roman"/>
          <w:sz w:val="24"/>
          <w:szCs w:val="24"/>
        </w:rPr>
        <w:t>Elaya Perumal &amp; Sundararaj (2019, 2020).</w:t>
      </w:r>
      <w:r w:rsidRPr="005C4E38">
        <w:rPr>
          <w:rFonts w:ascii="Times New Roman" w:hAnsi="Times New Roman" w:cs="Times New Roman"/>
          <w:b/>
          <w:bCs/>
          <w:sz w:val="24"/>
          <w:szCs w:val="24"/>
        </w:rPr>
        <w:t xml:space="preserve"> </w:t>
      </w:r>
      <w:r w:rsidRPr="0043594C">
        <w:rPr>
          <w:rFonts w:ascii="Times New Roman" w:hAnsi="Times New Roman" w:cs="Times New Roman"/>
          <w:sz w:val="24"/>
          <w:szCs w:val="24"/>
        </w:rPr>
        <w:t xml:space="preserve">Microphotographic documentation, along with morphological and morphometric analyses, were conducted using a Nikon Advanced Research Microscope (Nikon Eclipse Ni Series: H600L) in conjunction with NIS-Elements software. Organisms were identified based on standard monographs and various research publications, including </w:t>
      </w:r>
      <w:r w:rsidRPr="008F7508">
        <w:rPr>
          <w:rFonts w:ascii="Times New Roman" w:hAnsi="Times New Roman" w:cs="Times New Roman"/>
          <w:sz w:val="24"/>
          <w:szCs w:val="24"/>
        </w:rPr>
        <w:t xml:space="preserve">Desikachary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(1990, 1998), Kumano (2002), Necchi </w:t>
      </w:r>
      <w:r w:rsidR="004D6F3E" w:rsidRPr="004D6F3E">
        <w:rPr>
          <w:rFonts w:ascii="Times New Roman" w:hAnsi="Times New Roman" w:cs="Times New Roman"/>
          <w:i/>
          <w:iCs/>
          <w:sz w:val="24"/>
          <w:szCs w:val="24"/>
        </w:rPr>
        <w:t>et. al.,</w:t>
      </w:r>
      <w:r w:rsidRPr="008F7508">
        <w:rPr>
          <w:rFonts w:ascii="Times New Roman" w:hAnsi="Times New Roman" w:cs="Times New Roman"/>
          <w:sz w:val="24"/>
          <w:szCs w:val="24"/>
        </w:rPr>
        <w:t xml:space="preserve"> (2016), and Elaya Perumal &amp; Sundararaj (2023).</w:t>
      </w:r>
      <w:r w:rsidRPr="0043594C">
        <w:rPr>
          <w:rFonts w:ascii="Times New Roman" w:hAnsi="Times New Roman" w:cs="Times New Roman"/>
          <w:sz w:val="24"/>
          <w:szCs w:val="24"/>
        </w:rPr>
        <w:t xml:space="preserve"> The geographic distribution of the </w:t>
      </w:r>
      <w:r w:rsidRPr="0043594C">
        <w:rPr>
          <w:rFonts w:ascii="Times New Roman" w:hAnsi="Times New Roman" w:cs="Times New Roman"/>
          <w:i/>
          <w:iCs/>
          <w:sz w:val="24"/>
          <w:szCs w:val="24"/>
        </w:rPr>
        <w:t>Compsopogon</w:t>
      </w:r>
      <w:r w:rsidRPr="0043594C">
        <w:rPr>
          <w:rFonts w:ascii="Times New Roman" w:hAnsi="Times New Roman" w:cs="Times New Roman"/>
          <w:sz w:val="24"/>
          <w:szCs w:val="24"/>
        </w:rPr>
        <w:t xml:space="preserve"> species </w:t>
      </w:r>
      <w:r>
        <w:rPr>
          <w:rFonts w:ascii="Times New Roman" w:hAnsi="Times New Roman" w:cs="Times New Roman"/>
          <w:sz w:val="24"/>
          <w:szCs w:val="24"/>
        </w:rPr>
        <w:t xml:space="preserve">in WB </w:t>
      </w:r>
      <w:r w:rsidRPr="0043594C">
        <w:rPr>
          <w:rFonts w:ascii="Times New Roman" w:hAnsi="Times New Roman" w:cs="Times New Roman"/>
          <w:sz w:val="24"/>
          <w:szCs w:val="24"/>
        </w:rPr>
        <w:t>was mapped using ArcGIS software (ArcMap desktop version 10.2.2), providing a spatial representation of sampling locations (Map 1).</w:t>
      </w:r>
    </w:p>
    <w:p w14:paraId="13AD4504" w14:textId="77777777" w:rsidR="004B65C8" w:rsidRPr="0074615F" w:rsidRDefault="004B65C8" w:rsidP="004B65C8">
      <w:pPr>
        <w:jc w:val="both"/>
        <w:rPr>
          <w:rFonts w:ascii="Times New Roman" w:hAnsi="Times New Roman" w:cs="Times New Roman"/>
          <w:b/>
          <w:bCs/>
          <w:caps/>
          <w:sz w:val="24"/>
          <w:szCs w:val="24"/>
        </w:rPr>
      </w:pPr>
      <w:r w:rsidRPr="0074615F">
        <w:rPr>
          <w:rFonts w:ascii="Times New Roman" w:hAnsi="Times New Roman" w:cs="Times New Roman"/>
          <w:b/>
          <w:bCs/>
          <w:caps/>
          <w:sz w:val="24"/>
          <w:szCs w:val="24"/>
        </w:rPr>
        <w:t>Results &amp; Discussions</w:t>
      </w:r>
    </w:p>
    <w:p w14:paraId="793D64F8" w14:textId="7195334B" w:rsidR="004B65C8" w:rsidRDefault="00744BEA" w:rsidP="00F62B07">
      <w:pPr>
        <w:ind w:firstLine="720"/>
        <w:jc w:val="both"/>
        <w:rPr>
          <w:rFonts w:ascii="Times New Roman" w:hAnsi="Times New Roman" w:cs="Times New Roman"/>
          <w:sz w:val="24"/>
          <w:szCs w:val="24"/>
        </w:rPr>
      </w:pPr>
      <w:r w:rsidRPr="00744BEA">
        <w:rPr>
          <w:rFonts w:ascii="Times New Roman" w:hAnsi="Times New Roman" w:cs="Times New Roman"/>
          <w:sz w:val="24"/>
          <w:szCs w:val="24"/>
        </w:rPr>
        <w:t>Freshwater red algal samples were collected from 34 locations across West Bengal during an extensive field survey</w:t>
      </w:r>
      <w:r w:rsidR="0043323E">
        <w:rPr>
          <w:rFonts w:ascii="Times New Roman" w:hAnsi="Times New Roman" w:cs="Times New Roman"/>
          <w:sz w:val="24"/>
          <w:szCs w:val="24"/>
        </w:rPr>
        <w:t xml:space="preserve"> conducted in December 2023</w:t>
      </w:r>
      <w:r w:rsidRPr="00744BEA">
        <w:rPr>
          <w:rFonts w:ascii="Times New Roman" w:hAnsi="Times New Roman" w:cs="Times New Roman"/>
          <w:sz w:val="24"/>
          <w:szCs w:val="24"/>
        </w:rPr>
        <w:t xml:space="preserve">. Of these, 22 samples contained members of the family Compsopogonaceae, 10 samples included Batrachospermaceae, and 2 samples </w:t>
      </w:r>
      <w:r w:rsidR="00D82ECA" w:rsidRPr="00744BEA">
        <w:rPr>
          <w:rFonts w:ascii="Times New Roman" w:hAnsi="Times New Roman" w:cs="Times New Roman"/>
          <w:sz w:val="24"/>
          <w:szCs w:val="24"/>
        </w:rPr>
        <w:t>harboured</w:t>
      </w:r>
      <w:r w:rsidRPr="00744BEA">
        <w:rPr>
          <w:rFonts w:ascii="Times New Roman" w:hAnsi="Times New Roman" w:cs="Times New Roman"/>
          <w:sz w:val="24"/>
          <w:szCs w:val="24"/>
        </w:rPr>
        <w:t xml:space="preserve"> species of Audouinellaceae. These collections were made from seven northern districts: Alipurduar, Cooch Behar, Dakshin Dinajpur, Darjeeling, Jalpaiguri, Malda, and Uttar Dinajpur (</w:t>
      </w:r>
      <w:r w:rsidRPr="00744BEA">
        <w:rPr>
          <w:rFonts w:ascii="Times New Roman" w:hAnsi="Times New Roman" w:cs="Times New Roman"/>
          <w:b/>
          <w:bCs/>
          <w:sz w:val="24"/>
          <w:szCs w:val="24"/>
        </w:rPr>
        <w:t>Table 1</w:t>
      </w:r>
      <w:r w:rsidRPr="00744BEA">
        <w:rPr>
          <w:rFonts w:ascii="Times New Roman" w:hAnsi="Times New Roman" w:cs="Times New Roman"/>
          <w:sz w:val="24"/>
          <w:szCs w:val="24"/>
        </w:rPr>
        <w:t>)</w:t>
      </w:r>
      <w:r>
        <w:rPr>
          <w:rFonts w:ascii="Times New Roman" w:hAnsi="Times New Roman" w:cs="Times New Roman"/>
          <w:sz w:val="24"/>
          <w:szCs w:val="24"/>
        </w:rPr>
        <w:t xml:space="preserve">. </w:t>
      </w:r>
      <w:r w:rsidR="004B65C8" w:rsidRPr="001C51BA">
        <w:rPr>
          <w:rFonts w:ascii="Times New Roman" w:hAnsi="Times New Roman" w:cs="Times New Roman"/>
          <w:sz w:val="24"/>
          <w:szCs w:val="24"/>
        </w:rPr>
        <w:t xml:space="preserve">Previous studies had reported the presence of </w:t>
      </w:r>
      <w:r w:rsidR="004B65C8" w:rsidRPr="009923EA">
        <w:rPr>
          <w:rFonts w:ascii="Times New Roman" w:hAnsi="Times New Roman" w:cs="Times New Roman"/>
          <w:i/>
          <w:iCs/>
          <w:sz w:val="24"/>
          <w:szCs w:val="24"/>
        </w:rPr>
        <w:t>Compsopogon caeruleus</w:t>
      </w:r>
      <w:r w:rsidR="004B65C8" w:rsidRPr="001C51BA">
        <w:rPr>
          <w:rFonts w:ascii="Times New Roman" w:hAnsi="Times New Roman" w:cs="Times New Roman"/>
          <w:sz w:val="24"/>
          <w:szCs w:val="24"/>
        </w:rPr>
        <w:t xml:space="preserve"> </w:t>
      </w:r>
      <w:r w:rsidR="00B23E12" w:rsidRPr="00B23E12">
        <w:rPr>
          <w:rFonts w:ascii="Times New Roman" w:hAnsi="Times New Roman" w:cs="Times New Roman"/>
          <w:sz w:val="24"/>
          <w:szCs w:val="24"/>
        </w:rPr>
        <w:t xml:space="preserve">(Balbis ex </w:t>
      </w:r>
      <w:proofErr w:type="spellStart"/>
      <w:proofErr w:type="gramStart"/>
      <w:r w:rsidR="00B23E12" w:rsidRPr="00B23E12">
        <w:rPr>
          <w:rFonts w:ascii="Times New Roman" w:hAnsi="Times New Roman" w:cs="Times New Roman"/>
          <w:sz w:val="24"/>
          <w:szCs w:val="24"/>
        </w:rPr>
        <w:t>C.Agardh</w:t>
      </w:r>
      <w:proofErr w:type="spellEnd"/>
      <w:proofErr w:type="gramEnd"/>
      <w:r w:rsidR="00B23E12" w:rsidRPr="00B23E12">
        <w:rPr>
          <w:rFonts w:ascii="Times New Roman" w:hAnsi="Times New Roman" w:cs="Times New Roman"/>
          <w:sz w:val="24"/>
          <w:szCs w:val="24"/>
        </w:rPr>
        <w:t xml:space="preserve">) Montagne </w:t>
      </w:r>
      <w:r w:rsidR="004B65C8" w:rsidRPr="001C51BA">
        <w:rPr>
          <w:rFonts w:ascii="Times New Roman" w:hAnsi="Times New Roman" w:cs="Times New Roman"/>
          <w:sz w:val="24"/>
          <w:szCs w:val="24"/>
        </w:rPr>
        <w:t>primarily in a few southern districts</w:t>
      </w:r>
      <w:r w:rsidR="004B65C8">
        <w:rPr>
          <w:rFonts w:ascii="Times New Roman" w:hAnsi="Times New Roman" w:cs="Times New Roman"/>
          <w:sz w:val="24"/>
          <w:szCs w:val="24"/>
        </w:rPr>
        <w:t xml:space="preserve"> (</w:t>
      </w:r>
      <w:r w:rsidR="004B65C8" w:rsidRPr="00AE3DB7">
        <w:rPr>
          <w:rFonts w:ascii="Times New Roman" w:hAnsi="Times New Roman" w:cs="Times New Roman"/>
          <w:sz w:val="24"/>
          <w:szCs w:val="24"/>
        </w:rPr>
        <w:t xml:space="preserve">Chakraborty </w:t>
      </w:r>
      <w:r w:rsidR="004D6F3E" w:rsidRPr="004D6F3E">
        <w:rPr>
          <w:rFonts w:ascii="Times New Roman" w:hAnsi="Times New Roman" w:cs="Times New Roman"/>
          <w:i/>
          <w:iCs/>
          <w:sz w:val="24"/>
          <w:szCs w:val="24"/>
        </w:rPr>
        <w:t>et. al.,</w:t>
      </w:r>
      <w:r w:rsidR="004B65C8" w:rsidRPr="00AE3DB7">
        <w:rPr>
          <w:rFonts w:ascii="Times New Roman" w:hAnsi="Times New Roman" w:cs="Times New Roman"/>
          <w:sz w:val="24"/>
          <w:szCs w:val="24"/>
        </w:rPr>
        <w:t xml:space="preserve"> 2010; Satpati </w:t>
      </w:r>
      <w:r w:rsidR="004D6F3E" w:rsidRPr="004D6F3E">
        <w:rPr>
          <w:rFonts w:ascii="Times New Roman" w:hAnsi="Times New Roman" w:cs="Times New Roman"/>
          <w:i/>
          <w:iCs/>
          <w:sz w:val="24"/>
          <w:szCs w:val="24"/>
        </w:rPr>
        <w:t>et. al.,</w:t>
      </w:r>
      <w:r w:rsidR="004B65C8" w:rsidRPr="00AE3DB7">
        <w:rPr>
          <w:rFonts w:ascii="Times New Roman" w:hAnsi="Times New Roman" w:cs="Times New Roman"/>
          <w:sz w:val="24"/>
          <w:szCs w:val="24"/>
        </w:rPr>
        <w:t xml:space="preserve"> 2012; Krishna &amp; Chandan, 2018; Ganesan </w:t>
      </w:r>
      <w:r w:rsidR="004D6F3E" w:rsidRPr="004D6F3E">
        <w:rPr>
          <w:rFonts w:ascii="Times New Roman" w:hAnsi="Times New Roman" w:cs="Times New Roman"/>
          <w:i/>
          <w:iCs/>
          <w:sz w:val="24"/>
          <w:szCs w:val="24"/>
        </w:rPr>
        <w:t>et. al.,</w:t>
      </w:r>
      <w:r w:rsidR="004B65C8" w:rsidRPr="00AE3DB7">
        <w:rPr>
          <w:rFonts w:ascii="Times New Roman" w:hAnsi="Times New Roman" w:cs="Times New Roman"/>
          <w:sz w:val="24"/>
          <w:szCs w:val="24"/>
        </w:rPr>
        <w:t xml:space="preserve"> 2018; </w:t>
      </w:r>
      <w:r w:rsidR="00C708C1">
        <w:rPr>
          <w:rFonts w:ascii="Times New Roman" w:hAnsi="Times New Roman" w:cs="Times New Roman"/>
          <w:sz w:val="24"/>
          <w:szCs w:val="24"/>
        </w:rPr>
        <w:t>Elaya Perumal</w:t>
      </w:r>
      <w:r w:rsidR="004B65C8" w:rsidRPr="00AE3DB7">
        <w:rPr>
          <w:rFonts w:ascii="Times New Roman" w:hAnsi="Times New Roman" w:cs="Times New Roman"/>
          <w:sz w:val="24"/>
          <w:szCs w:val="24"/>
        </w:rPr>
        <w:t xml:space="preserve"> &amp; </w:t>
      </w:r>
      <w:r w:rsidR="00C708C1">
        <w:rPr>
          <w:rFonts w:ascii="Times New Roman" w:hAnsi="Times New Roman" w:cs="Times New Roman"/>
          <w:sz w:val="24"/>
          <w:szCs w:val="24"/>
        </w:rPr>
        <w:t>Palanisamy,</w:t>
      </w:r>
      <w:r w:rsidR="004B65C8" w:rsidRPr="00AE3DB7">
        <w:rPr>
          <w:rFonts w:ascii="Times New Roman" w:hAnsi="Times New Roman" w:cs="Times New Roman"/>
          <w:sz w:val="24"/>
          <w:szCs w:val="24"/>
        </w:rPr>
        <w:t xml:space="preserve"> 2025</w:t>
      </w:r>
      <w:r w:rsidR="004B65C8">
        <w:rPr>
          <w:rFonts w:ascii="Times New Roman" w:hAnsi="Times New Roman" w:cs="Times New Roman"/>
          <w:sz w:val="24"/>
          <w:szCs w:val="24"/>
        </w:rPr>
        <w:t>)</w:t>
      </w:r>
      <w:r w:rsidR="004B65C8" w:rsidRPr="001C51BA">
        <w:rPr>
          <w:rFonts w:ascii="Times New Roman" w:hAnsi="Times New Roman" w:cs="Times New Roman"/>
          <w:sz w:val="24"/>
          <w:szCs w:val="24"/>
        </w:rPr>
        <w:t>; however, the current investigation reveals significant species diversity in northern regions as well</w:t>
      </w:r>
      <w:r w:rsidR="004B65C8">
        <w:rPr>
          <w:rFonts w:ascii="Times New Roman" w:hAnsi="Times New Roman" w:cs="Times New Roman"/>
          <w:sz w:val="24"/>
          <w:szCs w:val="24"/>
        </w:rPr>
        <w:t xml:space="preserve"> (</w:t>
      </w:r>
      <w:r w:rsidR="004B65C8" w:rsidRPr="00E76FEB">
        <w:rPr>
          <w:rFonts w:ascii="Times New Roman" w:hAnsi="Times New Roman" w:cs="Times New Roman"/>
          <w:b/>
          <w:bCs/>
          <w:sz w:val="24"/>
          <w:szCs w:val="24"/>
        </w:rPr>
        <w:t>map. 1</w:t>
      </w:r>
      <w:r w:rsidR="004B65C8">
        <w:rPr>
          <w:rFonts w:ascii="Times New Roman" w:hAnsi="Times New Roman" w:cs="Times New Roman"/>
          <w:sz w:val="24"/>
          <w:szCs w:val="24"/>
        </w:rPr>
        <w:t>)</w:t>
      </w:r>
      <w:r w:rsidR="004B65C8" w:rsidRPr="001C51BA">
        <w:rPr>
          <w:rFonts w:ascii="Times New Roman" w:hAnsi="Times New Roman" w:cs="Times New Roman"/>
          <w:sz w:val="24"/>
          <w:szCs w:val="24"/>
        </w:rPr>
        <w:t xml:space="preserve">. This study effectively expands the known distribution range of </w:t>
      </w:r>
      <w:r w:rsidR="004B65C8" w:rsidRPr="003B6CD2">
        <w:rPr>
          <w:rFonts w:ascii="Times New Roman" w:hAnsi="Times New Roman" w:cs="Times New Roman"/>
          <w:i/>
          <w:iCs/>
          <w:sz w:val="24"/>
          <w:szCs w:val="24"/>
        </w:rPr>
        <w:t>Compsopogon caeruleus</w:t>
      </w:r>
      <w:r w:rsidR="004B65C8" w:rsidRPr="001C51BA">
        <w:rPr>
          <w:rFonts w:ascii="Times New Roman" w:hAnsi="Times New Roman" w:cs="Times New Roman"/>
          <w:sz w:val="24"/>
          <w:szCs w:val="24"/>
        </w:rPr>
        <w:t>, documenting its presence in seven additional districts of West Bengal</w:t>
      </w:r>
      <w:r w:rsidR="004B65C8">
        <w:rPr>
          <w:rFonts w:ascii="Times New Roman" w:hAnsi="Times New Roman" w:cs="Times New Roman"/>
          <w:sz w:val="24"/>
          <w:szCs w:val="24"/>
        </w:rPr>
        <w:t xml:space="preserve">, </w:t>
      </w:r>
      <w:r w:rsidR="004B65C8" w:rsidRPr="001C51BA">
        <w:rPr>
          <w:rFonts w:ascii="Times New Roman" w:hAnsi="Times New Roman" w:cs="Times New Roman"/>
          <w:sz w:val="24"/>
          <w:szCs w:val="24"/>
        </w:rPr>
        <w:t xml:space="preserve">marking the first recorded occurrence of this species in these </w:t>
      </w:r>
      <w:r w:rsidR="004B65C8">
        <w:rPr>
          <w:rFonts w:ascii="Times New Roman" w:hAnsi="Times New Roman" w:cs="Times New Roman"/>
          <w:sz w:val="24"/>
          <w:szCs w:val="24"/>
        </w:rPr>
        <w:t>seven districts</w:t>
      </w:r>
      <w:r w:rsidR="004B65C8" w:rsidRPr="001C51BA">
        <w:rPr>
          <w:rFonts w:ascii="Times New Roman" w:hAnsi="Times New Roman" w:cs="Times New Roman"/>
          <w:sz w:val="24"/>
          <w:szCs w:val="24"/>
        </w:rPr>
        <w:t>.</w:t>
      </w:r>
      <w:r w:rsidR="004B65C8">
        <w:rPr>
          <w:rFonts w:ascii="Times New Roman" w:hAnsi="Times New Roman" w:cs="Times New Roman"/>
          <w:sz w:val="24"/>
          <w:szCs w:val="24"/>
        </w:rPr>
        <w:t xml:space="preserve"> </w:t>
      </w:r>
      <w:r w:rsidR="004B65C8" w:rsidRPr="00A20011">
        <w:rPr>
          <w:rFonts w:ascii="Times New Roman" w:hAnsi="Times New Roman" w:cs="Times New Roman"/>
          <w:sz w:val="24"/>
          <w:szCs w:val="24"/>
        </w:rPr>
        <w:t xml:space="preserve">The collected </w:t>
      </w:r>
      <w:r w:rsidR="004B65C8" w:rsidRPr="000F691D">
        <w:rPr>
          <w:rFonts w:ascii="Times New Roman" w:hAnsi="Times New Roman" w:cs="Times New Roman"/>
          <w:i/>
          <w:iCs/>
          <w:sz w:val="24"/>
          <w:szCs w:val="24"/>
        </w:rPr>
        <w:t>Compsopogon</w:t>
      </w:r>
      <w:r w:rsidR="004B65C8" w:rsidRPr="00A20011">
        <w:rPr>
          <w:rFonts w:ascii="Times New Roman" w:hAnsi="Times New Roman" w:cs="Times New Roman"/>
          <w:sz w:val="24"/>
          <w:szCs w:val="24"/>
        </w:rPr>
        <w:t xml:space="preserve"> specimens exhibited a diverse range of morphological characteristics, consistent with descriptions from previous studies. The thalli varied significantly in size, ranging from microscopic forms to </w:t>
      </w:r>
      <w:r w:rsidR="004B65C8">
        <w:rPr>
          <w:rFonts w:ascii="Times New Roman" w:hAnsi="Times New Roman" w:cs="Times New Roman"/>
          <w:sz w:val="24"/>
          <w:szCs w:val="24"/>
        </w:rPr>
        <w:t xml:space="preserve">thalli in </w:t>
      </w:r>
      <w:r w:rsidR="004B65C8" w:rsidRPr="00A20011">
        <w:rPr>
          <w:rFonts w:ascii="Times New Roman" w:hAnsi="Times New Roman" w:cs="Times New Roman"/>
          <w:sz w:val="24"/>
          <w:szCs w:val="24"/>
        </w:rPr>
        <w:t xml:space="preserve">several meters </w:t>
      </w:r>
      <w:r w:rsidR="004B65C8">
        <w:rPr>
          <w:rFonts w:ascii="Times New Roman" w:hAnsi="Times New Roman" w:cs="Times New Roman"/>
          <w:sz w:val="24"/>
          <w:szCs w:val="24"/>
        </w:rPr>
        <w:t xml:space="preserve">of </w:t>
      </w:r>
      <w:r w:rsidR="004B65C8" w:rsidRPr="00A20011">
        <w:rPr>
          <w:rFonts w:ascii="Times New Roman" w:hAnsi="Times New Roman" w:cs="Times New Roman"/>
          <w:sz w:val="24"/>
          <w:szCs w:val="24"/>
        </w:rPr>
        <w:t>height, highlighting the species</w:t>
      </w:r>
      <w:r w:rsidR="004B65C8">
        <w:rPr>
          <w:rFonts w:ascii="Times New Roman" w:hAnsi="Times New Roman" w:cs="Times New Roman"/>
          <w:sz w:val="24"/>
          <w:szCs w:val="24"/>
        </w:rPr>
        <w:t>’</w:t>
      </w:r>
      <w:r w:rsidR="004B65C8" w:rsidRPr="00A20011">
        <w:rPr>
          <w:rFonts w:ascii="Times New Roman" w:hAnsi="Times New Roman" w:cs="Times New Roman"/>
          <w:sz w:val="24"/>
          <w:szCs w:val="24"/>
        </w:rPr>
        <w:t xml:space="preserve"> remarkable structural plasticity</w:t>
      </w:r>
      <w:r w:rsidR="004B65C8">
        <w:rPr>
          <w:rFonts w:ascii="Times New Roman" w:hAnsi="Times New Roman" w:cs="Times New Roman"/>
          <w:sz w:val="24"/>
          <w:szCs w:val="24"/>
        </w:rPr>
        <w:t xml:space="preserve"> (</w:t>
      </w:r>
      <w:r w:rsidR="004B65C8" w:rsidRPr="00451C9A">
        <w:rPr>
          <w:rFonts w:ascii="Times New Roman" w:hAnsi="Times New Roman" w:cs="Times New Roman"/>
          <w:sz w:val="24"/>
          <w:szCs w:val="24"/>
        </w:rPr>
        <w:t xml:space="preserve">Necchi </w:t>
      </w:r>
      <w:r w:rsidR="004D6F3E" w:rsidRPr="004D6F3E">
        <w:rPr>
          <w:rFonts w:ascii="Times New Roman" w:hAnsi="Times New Roman" w:cs="Times New Roman"/>
          <w:i/>
          <w:iCs/>
          <w:sz w:val="24"/>
          <w:szCs w:val="24"/>
        </w:rPr>
        <w:t>et. al.,</w:t>
      </w:r>
      <w:r w:rsidR="004B65C8" w:rsidRPr="00451C9A">
        <w:rPr>
          <w:rFonts w:ascii="Times New Roman" w:hAnsi="Times New Roman" w:cs="Times New Roman"/>
          <w:sz w:val="24"/>
          <w:szCs w:val="24"/>
        </w:rPr>
        <w:t xml:space="preserve"> 2013</w:t>
      </w:r>
      <w:r w:rsidR="004B65C8">
        <w:rPr>
          <w:rFonts w:ascii="Times New Roman" w:hAnsi="Times New Roman" w:cs="Times New Roman"/>
          <w:sz w:val="24"/>
          <w:szCs w:val="24"/>
        </w:rPr>
        <w:t>)</w:t>
      </w:r>
      <w:r w:rsidR="004B65C8" w:rsidRPr="00A20011">
        <w:rPr>
          <w:rFonts w:ascii="Times New Roman" w:hAnsi="Times New Roman" w:cs="Times New Roman"/>
          <w:sz w:val="24"/>
          <w:szCs w:val="24"/>
        </w:rPr>
        <w:t>.</w:t>
      </w:r>
      <w:r w:rsidR="004B65C8">
        <w:rPr>
          <w:rFonts w:ascii="Times New Roman" w:hAnsi="Times New Roman" w:cs="Times New Roman"/>
          <w:sz w:val="24"/>
          <w:szCs w:val="24"/>
        </w:rPr>
        <w:t xml:space="preserve"> </w:t>
      </w:r>
    </w:p>
    <w:p w14:paraId="6923B81A" w14:textId="17A3882D" w:rsidR="007577A6" w:rsidRDefault="00B23E12" w:rsidP="008758B0">
      <w:pPr>
        <w:ind w:firstLine="720"/>
        <w:jc w:val="both"/>
        <w:rPr>
          <w:rFonts w:ascii="Times New Roman" w:hAnsi="Times New Roman" w:cs="Times New Roman"/>
          <w:sz w:val="24"/>
          <w:szCs w:val="24"/>
        </w:rPr>
      </w:pPr>
      <w:r w:rsidRPr="00B23E12">
        <w:rPr>
          <w:rFonts w:ascii="Times New Roman" w:hAnsi="Times New Roman" w:cs="Times New Roman"/>
          <w:sz w:val="24"/>
          <w:szCs w:val="24"/>
        </w:rPr>
        <w:t xml:space="preserve">This study </w:t>
      </w:r>
      <w:r w:rsidR="00F6613D">
        <w:rPr>
          <w:rFonts w:ascii="Times New Roman" w:hAnsi="Times New Roman" w:cs="Times New Roman"/>
          <w:sz w:val="24"/>
          <w:szCs w:val="24"/>
        </w:rPr>
        <w:t>reveals</w:t>
      </w:r>
      <w:r w:rsidRPr="00B23E12">
        <w:rPr>
          <w:rFonts w:ascii="Times New Roman" w:hAnsi="Times New Roman" w:cs="Times New Roman"/>
          <w:sz w:val="24"/>
          <w:szCs w:val="24"/>
        </w:rPr>
        <w:t xml:space="preserve"> the occurrence of </w:t>
      </w:r>
      <w:r w:rsidRPr="00F6613D">
        <w:rPr>
          <w:rFonts w:ascii="Times New Roman" w:hAnsi="Times New Roman" w:cs="Times New Roman"/>
          <w:i/>
          <w:iCs/>
          <w:sz w:val="24"/>
          <w:szCs w:val="24"/>
        </w:rPr>
        <w:t>Compsopogon caeruleus</w:t>
      </w:r>
      <w:r w:rsidRPr="00B23E12">
        <w:rPr>
          <w:rFonts w:ascii="Times New Roman" w:hAnsi="Times New Roman" w:cs="Times New Roman"/>
          <w:sz w:val="24"/>
          <w:szCs w:val="24"/>
        </w:rPr>
        <w:t xml:space="preserve"> across a range of physicochemical conditions. Atmospheric temperatures recorded at collection sites ranged from 20.2°C to 28.6°C, while corresponding water temperatures varied between 19.0°C and 26.8°C</w:t>
      </w:r>
      <w:r w:rsidR="00F6613D">
        <w:rPr>
          <w:rFonts w:ascii="Times New Roman" w:hAnsi="Times New Roman" w:cs="Times New Roman"/>
          <w:sz w:val="24"/>
          <w:szCs w:val="24"/>
        </w:rPr>
        <w:t xml:space="preserve"> (</w:t>
      </w:r>
      <w:r w:rsidR="00F6613D" w:rsidRPr="00F6613D">
        <w:rPr>
          <w:rFonts w:ascii="Times New Roman" w:hAnsi="Times New Roman" w:cs="Times New Roman"/>
          <w:sz w:val="24"/>
          <w:szCs w:val="24"/>
        </w:rPr>
        <w:t>winter season</w:t>
      </w:r>
      <w:r w:rsidR="00F6613D">
        <w:rPr>
          <w:rFonts w:ascii="Times New Roman" w:hAnsi="Times New Roman" w:cs="Times New Roman"/>
          <w:sz w:val="24"/>
          <w:szCs w:val="24"/>
        </w:rPr>
        <w:t xml:space="preserve"> - </w:t>
      </w:r>
      <w:r w:rsidR="00F6613D" w:rsidRPr="00F6613D">
        <w:rPr>
          <w:rFonts w:ascii="Times New Roman" w:hAnsi="Times New Roman" w:cs="Times New Roman"/>
          <w:sz w:val="24"/>
          <w:szCs w:val="24"/>
        </w:rPr>
        <w:t>December 2023)</w:t>
      </w:r>
      <w:r w:rsidRPr="00B23E12">
        <w:rPr>
          <w:rFonts w:ascii="Times New Roman" w:hAnsi="Times New Roman" w:cs="Times New Roman"/>
          <w:sz w:val="24"/>
          <w:szCs w:val="24"/>
        </w:rPr>
        <w:t>. Incident light intensity during sampling spanned 105.34 to 2024 µmol photons m⁻² s⁻¹.</w:t>
      </w:r>
      <w:r>
        <w:rPr>
          <w:rFonts w:ascii="Times New Roman" w:hAnsi="Times New Roman" w:cs="Times New Roman"/>
          <w:sz w:val="24"/>
          <w:szCs w:val="24"/>
        </w:rPr>
        <w:t xml:space="preserve"> </w:t>
      </w:r>
      <w:r w:rsidRPr="00B23E12">
        <w:rPr>
          <w:rFonts w:ascii="Times New Roman" w:hAnsi="Times New Roman" w:cs="Times New Roman"/>
          <w:sz w:val="24"/>
          <w:szCs w:val="24"/>
        </w:rPr>
        <w:t xml:space="preserve">Water </w:t>
      </w:r>
      <w:proofErr w:type="spellStart"/>
      <w:r w:rsidR="000A4039">
        <w:rPr>
          <w:rFonts w:ascii="Times New Roman" w:hAnsi="Times New Roman" w:cs="Times New Roman"/>
          <w:sz w:val="24"/>
          <w:szCs w:val="24"/>
        </w:rPr>
        <w:t>physico</w:t>
      </w:r>
      <w:proofErr w:type="spellEnd"/>
      <w:r w:rsidR="000A4039">
        <w:rPr>
          <w:rFonts w:ascii="Times New Roman" w:hAnsi="Times New Roman" w:cs="Times New Roman"/>
          <w:sz w:val="24"/>
          <w:szCs w:val="24"/>
        </w:rPr>
        <w:t>-</w:t>
      </w:r>
      <w:r w:rsidRPr="00B23E12">
        <w:rPr>
          <w:rFonts w:ascii="Times New Roman" w:hAnsi="Times New Roman" w:cs="Times New Roman"/>
          <w:sz w:val="24"/>
          <w:szCs w:val="24"/>
        </w:rPr>
        <w:t>chemi</w:t>
      </w:r>
      <w:r w:rsidR="00237FDE">
        <w:rPr>
          <w:rFonts w:ascii="Times New Roman" w:hAnsi="Times New Roman" w:cs="Times New Roman"/>
          <w:sz w:val="24"/>
          <w:szCs w:val="24"/>
        </w:rPr>
        <w:t>cal</w:t>
      </w:r>
      <w:r w:rsidRPr="00B23E12">
        <w:rPr>
          <w:rFonts w:ascii="Times New Roman" w:hAnsi="Times New Roman" w:cs="Times New Roman"/>
          <w:sz w:val="24"/>
          <w:szCs w:val="24"/>
        </w:rPr>
        <w:t xml:space="preserve"> parameters </w:t>
      </w:r>
      <w:r w:rsidR="00872AB3">
        <w:rPr>
          <w:rFonts w:ascii="Times New Roman" w:hAnsi="Times New Roman" w:cs="Times New Roman"/>
          <w:sz w:val="24"/>
          <w:szCs w:val="24"/>
        </w:rPr>
        <w:t>such as</w:t>
      </w:r>
      <w:r w:rsidRPr="00B23E12">
        <w:rPr>
          <w:rFonts w:ascii="Times New Roman" w:hAnsi="Times New Roman" w:cs="Times New Roman"/>
          <w:sz w:val="24"/>
          <w:szCs w:val="24"/>
        </w:rPr>
        <w:t xml:space="preserve"> pH </w:t>
      </w:r>
      <w:proofErr w:type="gramStart"/>
      <w:r w:rsidR="00872AB3">
        <w:rPr>
          <w:rFonts w:ascii="Times New Roman" w:hAnsi="Times New Roman" w:cs="Times New Roman"/>
          <w:sz w:val="24"/>
          <w:szCs w:val="24"/>
        </w:rPr>
        <w:t>was</w:t>
      </w:r>
      <w:proofErr w:type="gramEnd"/>
      <w:r w:rsidR="00872AB3">
        <w:rPr>
          <w:rFonts w:ascii="Times New Roman" w:hAnsi="Times New Roman" w:cs="Times New Roman"/>
          <w:sz w:val="24"/>
          <w:szCs w:val="24"/>
        </w:rPr>
        <w:t xml:space="preserve"> in </w:t>
      </w:r>
      <w:r w:rsidRPr="00B23E12">
        <w:rPr>
          <w:rFonts w:ascii="Times New Roman" w:hAnsi="Times New Roman" w:cs="Times New Roman"/>
          <w:sz w:val="24"/>
          <w:szCs w:val="24"/>
        </w:rPr>
        <w:t xml:space="preserve">range of 6.6 to 8.7, suggesting the species’ tolerance from slightly acidic to alkaline conditions. </w:t>
      </w:r>
      <w:r w:rsidRPr="00B23E12">
        <w:rPr>
          <w:rFonts w:ascii="Times New Roman" w:hAnsi="Times New Roman" w:cs="Times New Roman"/>
          <w:sz w:val="24"/>
          <w:szCs w:val="24"/>
        </w:rPr>
        <w:lastRenderedPageBreak/>
        <w:t>Electrical conductivity fluctuated between 64 and 398 µS/cm, and total dissolved solids (TDS) ranged from 32 to 172 ppm, reflecting moderate mineral content and low to mild levels of pollution.</w:t>
      </w:r>
      <w:r>
        <w:rPr>
          <w:rFonts w:ascii="Times New Roman" w:hAnsi="Times New Roman" w:cs="Times New Roman"/>
          <w:sz w:val="24"/>
          <w:szCs w:val="24"/>
        </w:rPr>
        <w:t xml:space="preserve"> </w:t>
      </w:r>
      <w:r w:rsidRPr="00B23E12">
        <w:rPr>
          <w:rFonts w:ascii="Times New Roman" w:hAnsi="Times New Roman" w:cs="Times New Roman"/>
          <w:sz w:val="24"/>
          <w:szCs w:val="24"/>
        </w:rPr>
        <w:t>These observations are consistent with earlier findings (Sheath &amp; Hambrook, 1990; Wehr &amp; Sheath, 2003; Liu &amp; Wang, 2004; Liu et al., 2004</w:t>
      </w:r>
      <w:proofErr w:type="gramStart"/>
      <w:r w:rsidR="00A6429C">
        <w:rPr>
          <w:rFonts w:ascii="Times New Roman" w:hAnsi="Times New Roman" w:cs="Times New Roman"/>
          <w:sz w:val="24"/>
          <w:szCs w:val="24"/>
        </w:rPr>
        <w:t xml:space="preserve">; </w:t>
      </w:r>
      <w:r w:rsidRPr="00B23E12">
        <w:rPr>
          <w:rFonts w:ascii="Times New Roman" w:hAnsi="Times New Roman" w:cs="Times New Roman"/>
          <w:sz w:val="24"/>
          <w:szCs w:val="24"/>
        </w:rPr>
        <w:t>)</w:t>
      </w:r>
      <w:proofErr w:type="gramEnd"/>
      <w:r w:rsidRPr="00B23E12">
        <w:rPr>
          <w:rFonts w:ascii="Times New Roman" w:hAnsi="Times New Roman" w:cs="Times New Roman"/>
          <w:sz w:val="24"/>
          <w:szCs w:val="24"/>
        </w:rPr>
        <w:t xml:space="preserve">, which reported the species’ affinity for clear, temperate waters with moderate nutrient loads and resilience to slight anthropogenic disturbances. The current data further support the ecological plasticity of </w:t>
      </w:r>
      <w:r w:rsidR="00C27257" w:rsidRPr="00C27257">
        <w:rPr>
          <w:rFonts w:ascii="Times New Roman" w:hAnsi="Times New Roman" w:cs="Times New Roman"/>
          <w:i/>
          <w:iCs/>
          <w:sz w:val="24"/>
          <w:szCs w:val="24"/>
        </w:rPr>
        <w:t>Compsopogon</w:t>
      </w:r>
      <w:r w:rsidR="00C27257" w:rsidRPr="00C27257">
        <w:rPr>
          <w:rFonts w:ascii="Times New Roman" w:hAnsi="Times New Roman" w:cs="Times New Roman"/>
          <w:sz w:val="24"/>
          <w:szCs w:val="24"/>
        </w:rPr>
        <w:t xml:space="preserve"> </w:t>
      </w:r>
      <w:r w:rsidRPr="00C27257">
        <w:rPr>
          <w:rFonts w:ascii="Times New Roman" w:hAnsi="Times New Roman" w:cs="Times New Roman"/>
          <w:i/>
          <w:iCs/>
          <w:sz w:val="24"/>
          <w:szCs w:val="24"/>
        </w:rPr>
        <w:t>caeruleus</w:t>
      </w:r>
      <w:r w:rsidRPr="00B23E12">
        <w:rPr>
          <w:rFonts w:ascii="Times New Roman" w:hAnsi="Times New Roman" w:cs="Times New Roman"/>
          <w:sz w:val="24"/>
          <w:szCs w:val="24"/>
        </w:rPr>
        <w:t>, indicating its ability to inhabit clear to slightly turbid habitats and persist across a broad spectrum of environmental parameters.</w:t>
      </w:r>
      <w:r w:rsidR="00726365">
        <w:rPr>
          <w:rFonts w:ascii="Times New Roman" w:hAnsi="Times New Roman" w:cs="Times New Roman"/>
          <w:sz w:val="24"/>
          <w:szCs w:val="24"/>
        </w:rPr>
        <w:t xml:space="preserve"> </w:t>
      </w:r>
    </w:p>
    <w:p w14:paraId="4EA97798" w14:textId="4C7148FF" w:rsidR="00A6429C" w:rsidRDefault="00A6429C" w:rsidP="00A6429C">
      <w:pPr>
        <w:ind w:firstLine="720"/>
        <w:jc w:val="both"/>
        <w:rPr>
          <w:rFonts w:ascii="Times New Roman" w:hAnsi="Times New Roman" w:cs="Times New Roman"/>
          <w:sz w:val="24"/>
          <w:szCs w:val="24"/>
        </w:rPr>
      </w:pPr>
      <w:r w:rsidRPr="00A6429C">
        <w:rPr>
          <w:rFonts w:ascii="Times New Roman" w:hAnsi="Times New Roman" w:cs="Times New Roman"/>
          <w:sz w:val="24"/>
          <w:szCs w:val="24"/>
        </w:rPr>
        <w:t xml:space="preserve">Recent studies have highlighted the potential of red algae as sustainable biofertilizers and plant growth promoters. Lakshmi and Sheeja (2021) demonstrated that seaweed liquid extracts derived from marine red algae significantly enhanced the growth and pigment content of </w:t>
      </w:r>
      <w:r w:rsidRPr="003F7BB9">
        <w:rPr>
          <w:rFonts w:ascii="Times New Roman" w:hAnsi="Times New Roman" w:cs="Times New Roman"/>
          <w:i/>
          <w:iCs/>
          <w:sz w:val="24"/>
          <w:szCs w:val="24"/>
        </w:rPr>
        <w:t>Chlorella vulgaris</w:t>
      </w:r>
      <w:r w:rsidRPr="00A6429C">
        <w:rPr>
          <w:rFonts w:ascii="Times New Roman" w:hAnsi="Times New Roman" w:cs="Times New Roman"/>
          <w:sz w:val="24"/>
          <w:szCs w:val="24"/>
        </w:rPr>
        <w:t xml:space="preserve">, suggesting their efficacy as </w:t>
      </w:r>
      <w:r w:rsidR="003F7BB9" w:rsidRPr="00A6429C">
        <w:rPr>
          <w:rFonts w:ascii="Times New Roman" w:hAnsi="Times New Roman" w:cs="Times New Roman"/>
          <w:sz w:val="24"/>
          <w:szCs w:val="24"/>
        </w:rPr>
        <w:t>bio</w:t>
      </w:r>
      <w:r w:rsidR="003F7BB9">
        <w:rPr>
          <w:rFonts w:ascii="Times New Roman" w:hAnsi="Times New Roman" w:cs="Times New Roman"/>
          <w:sz w:val="24"/>
          <w:szCs w:val="24"/>
        </w:rPr>
        <w:t>-</w:t>
      </w:r>
      <w:r w:rsidR="003F7BB9" w:rsidRPr="00A6429C">
        <w:rPr>
          <w:rFonts w:ascii="Times New Roman" w:hAnsi="Times New Roman" w:cs="Times New Roman"/>
          <w:sz w:val="24"/>
          <w:szCs w:val="24"/>
        </w:rPr>
        <w:t>stimulants</w:t>
      </w:r>
      <w:r w:rsidRPr="00A6429C">
        <w:rPr>
          <w:rFonts w:ascii="Times New Roman" w:hAnsi="Times New Roman" w:cs="Times New Roman"/>
          <w:sz w:val="24"/>
          <w:szCs w:val="24"/>
        </w:rPr>
        <w:t xml:space="preserve"> in agricultural applications. These findings support the broader use of red algal biomass in promoting plant health and productivity through natural, eco-friendly means.</w:t>
      </w:r>
      <w:r>
        <w:rPr>
          <w:rFonts w:ascii="Times New Roman" w:hAnsi="Times New Roman" w:cs="Times New Roman"/>
          <w:sz w:val="24"/>
          <w:szCs w:val="24"/>
        </w:rPr>
        <w:t xml:space="preserve"> </w:t>
      </w:r>
      <w:r w:rsidRPr="00A6429C">
        <w:rPr>
          <w:rFonts w:ascii="Times New Roman" w:hAnsi="Times New Roman" w:cs="Times New Roman"/>
          <w:sz w:val="24"/>
          <w:szCs w:val="24"/>
        </w:rPr>
        <w:t xml:space="preserve">In parallel, </w:t>
      </w:r>
      <w:r w:rsidRPr="003F7BB9">
        <w:rPr>
          <w:rFonts w:ascii="Times New Roman" w:hAnsi="Times New Roman" w:cs="Times New Roman"/>
          <w:i/>
          <w:iCs/>
          <w:sz w:val="24"/>
          <w:szCs w:val="24"/>
        </w:rPr>
        <w:t>Compsopogon caeruleus</w:t>
      </w:r>
      <w:r w:rsidRPr="00A6429C">
        <w:rPr>
          <w:rFonts w:ascii="Times New Roman" w:hAnsi="Times New Roman" w:cs="Times New Roman"/>
          <w:sz w:val="24"/>
          <w:szCs w:val="24"/>
        </w:rPr>
        <w:t xml:space="preserve">, </w:t>
      </w:r>
      <w:r w:rsidR="00130B40">
        <w:rPr>
          <w:rFonts w:ascii="Times New Roman" w:hAnsi="Times New Roman" w:cs="Times New Roman"/>
          <w:sz w:val="24"/>
          <w:szCs w:val="24"/>
        </w:rPr>
        <w:t xml:space="preserve">a freshwater red alga, </w:t>
      </w:r>
      <w:r w:rsidRPr="00A6429C">
        <w:rPr>
          <w:rFonts w:ascii="Times New Roman" w:hAnsi="Times New Roman" w:cs="Times New Roman"/>
          <w:sz w:val="24"/>
          <w:szCs w:val="24"/>
        </w:rPr>
        <w:t>has shown remarkable ecological tolerance, particularly its ability to thrive in slightly polluted or thermally impacted water bodies</w:t>
      </w:r>
      <w:r w:rsidR="00204851">
        <w:rPr>
          <w:rFonts w:ascii="Times New Roman" w:hAnsi="Times New Roman" w:cs="Times New Roman"/>
          <w:sz w:val="24"/>
          <w:szCs w:val="24"/>
        </w:rPr>
        <w:t xml:space="preserve"> (</w:t>
      </w:r>
      <w:r w:rsidR="00204851" w:rsidRPr="00204851">
        <w:rPr>
          <w:rFonts w:ascii="Times New Roman" w:hAnsi="Times New Roman" w:cs="Times New Roman"/>
          <w:sz w:val="24"/>
          <w:szCs w:val="24"/>
        </w:rPr>
        <w:t>Andrzej</w:t>
      </w:r>
      <w:r w:rsidR="00204851">
        <w:rPr>
          <w:rFonts w:ascii="Times New Roman" w:hAnsi="Times New Roman" w:cs="Times New Roman"/>
          <w:sz w:val="24"/>
          <w:szCs w:val="24"/>
        </w:rPr>
        <w:t xml:space="preserve"> &amp; </w:t>
      </w:r>
      <w:r w:rsidR="00204851" w:rsidRPr="00A6429C">
        <w:rPr>
          <w:rFonts w:ascii="Times New Roman" w:hAnsi="Times New Roman" w:cs="Times New Roman"/>
          <w:sz w:val="24"/>
          <w:szCs w:val="24"/>
        </w:rPr>
        <w:t>Andrzej</w:t>
      </w:r>
      <w:r w:rsidR="00204851">
        <w:rPr>
          <w:rFonts w:ascii="Times New Roman" w:hAnsi="Times New Roman" w:cs="Times New Roman"/>
          <w:sz w:val="24"/>
          <w:szCs w:val="24"/>
        </w:rPr>
        <w:t>, 2022)</w:t>
      </w:r>
      <w:r w:rsidRPr="00A6429C">
        <w:rPr>
          <w:rFonts w:ascii="Times New Roman" w:hAnsi="Times New Roman" w:cs="Times New Roman"/>
          <w:sz w:val="24"/>
          <w:szCs w:val="24"/>
        </w:rPr>
        <w:t xml:space="preserve">. This resilience makes it a promising candidate for integrated aquaculture-agriculture systems. Its cultivation </w:t>
      </w:r>
      <w:r w:rsidR="00FB6F77" w:rsidRPr="00A6429C">
        <w:rPr>
          <w:rFonts w:ascii="Times New Roman" w:hAnsi="Times New Roman" w:cs="Times New Roman"/>
          <w:sz w:val="24"/>
          <w:szCs w:val="24"/>
        </w:rPr>
        <w:t>along</w:t>
      </w:r>
      <w:r w:rsidR="00FB6F77">
        <w:rPr>
          <w:rFonts w:ascii="Times New Roman" w:hAnsi="Times New Roman" w:cs="Times New Roman"/>
          <w:sz w:val="24"/>
          <w:szCs w:val="24"/>
        </w:rPr>
        <w:t xml:space="preserve"> with</w:t>
      </w:r>
      <w:r w:rsidRPr="00A6429C">
        <w:rPr>
          <w:rFonts w:ascii="Times New Roman" w:hAnsi="Times New Roman" w:cs="Times New Roman"/>
          <w:sz w:val="24"/>
          <w:szCs w:val="24"/>
        </w:rPr>
        <w:t xml:space="preserve"> </w:t>
      </w:r>
      <w:r w:rsidR="00EE7C32">
        <w:rPr>
          <w:rFonts w:ascii="Times New Roman" w:hAnsi="Times New Roman" w:cs="Times New Roman"/>
          <w:sz w:val="24"/>
          <w:szCs w:val="24"/>
        </w:rPr>
        <w:t xml:space="preserve">rice </w:t>
      </w:r>
      <w:r w:rsidR="00FB6F77">
        <w:rPr>
          <w:rFonts w:ascii="Times New Roman" w:hAnsi="Times New Roman" w:cs="Times New Roman"/>
          <w:sz w:val="24"/>
          <w:szCs w:val="24"/>
        </w:rPr>
        <w:t>plants</w:t>
      </w:r>
      <w:r w:rsidRPr="00A6429C">
        <w:rPr>
          <w:rFonts w:ascii="Times New Roman" w:hAnsi="Times New Roman" w:cs="Times New Roman"/>
          <w:sz w:val="24"/>
          <w:szCs w:val="24"/>
        </w:rPr>
        <w:t xml:space="preserve"> could serve dual purposes: biomass production for biofertilizer use and phytoremediation of agricultural runoff. The species’ adaptability to variable water quality conditions and its capacity to colonize submerged surfaces further enhance its utility in such agroecological models.</w:t>
      </w:r>
      <w:r>
        <w:rPr>
          <w:rFonts w:ascii="Times New Roman" w:hAnsi="Times New Roman" w:cs="Times New Roman"/>
          <w:sz w:val="24"/>
          <w:szCs w:val="24"/>
        </w:rPr>
        <w:t xml:space="preserve"> </w:t>
      </w:r>
      <w:r w:rsidRPr="00A6429C">
        <w:rPr>
          <w:rFonts w:ascii="Times New Roman" w:hAnsi="Times New Roman" w:cs="Times New Roman"/>
          <w:sz w:val="24"/>
          <w:szCs w:val="24"/>
        </w:rPr>
        <w:t>Together, these insights underscore the untapped potential of red algae in sustainable agriculture, particularly in regions where water quality and soil fertility are limiting factors.</w:t>
      </w:r>
    </w:p>
    <w:p w14:paraId="05AEAE19" w14:textId="7E71A714" w:rsidR="004B65C8" w:rsidRPr="00216EAD" w:rsidRDefault="0025578D" w:rsidP="00B23E12">
      <w:pPr>
        <w:jc w:val="both"/>
        <w:rPr>
          <w:rFonts w:ascii="Times New Roman" w:hAnsi="Times New Roman" w:cs="Times New Roman"/>
          <w:b/>
          <w:sz w:val="24"/>
          <w:szCs w:val="24"/>
        </w:rPr>
      </w:pPr>
      <w:r w:rsidRPr="00216EAD">
        <w:rPr>
          <w:rFonts w:ascii="Times New Roman" w:hAnsi="Times New Roman" w:cs="Times New Roman"/>
          <w:b/>
          <w:sz w:val="24"/>
          <w:szCs w:val="24"/>
        </w:rPr>
        <w:t xml:space="preserve">SYSTEMATIC TREATMENT </w:t>
      </w:r>
    </w:p>
    <w:p w14:paraId="1959AA5C" w14:textId="77777777" w:rsidR="004B65C8" w:rsidRPr="00216EAD" w:rsidRDefault="004B65C8" w:rsidP="004B65C8">
      <w:pPr>
        <w:jc w:val="both"/>
        <w:rPr>
          <w:rFonts w:ascii="Times New Roman" w:hAnsi="Times New Roman" w:cs="Times New Roman"/>
          <w:bCs/>
          <w:sz w:val="24"/>
          <w:szCs w:val="24"/>
        </w:rPr>
      </w:pPr>
      <w:r w:rsidRPr="00216EAD">
        <w:rPr>
          <w:rFonts w:ascii="Times New Roman" w:hAnsi="Times New Roman" w:cs="Times New Roman"/>
          <w:b/>
          <w:sz w:val="24"/>
          <w:szCs w:val="24"/>
        </w:rPr>
        <w:t xml:space="preserve"> </w:t>
      </w:r>
      <w:r w:rsidRPr="00216EAD">
        <w:rPr>
          <w:rFonts w:ascii="Times New Roman" w:hAnsi="Times New Roman" w:cs="Times New Roman"/>
          <w:bCs/>
          <w:sz w:val="24"/>
          <w:szCs w:val="24"/>
        </w:rPr>
        <w:t xml:space="preserve">Compsopogonophyceae </w:t>
      </w:r>
      <w:proofErr w:type="spellStart"/>
      <w:r w:rsidRPr="00216EAD">
        <w:rPr>
          <w:rFonts w:ascii="Times New Roman" w:hAnsi="Times New Roman" w:cs="Times New Roman"/>
          <w:bCs/>
          <w:sz w:val="24"/>
          <w:szCs w:val="24"/>
        </w:rPr>
        <w:t>G.</w:t>
      </w:r>
      <w:proofErr w:type="gramStart"/>
      <w:r w:rsidRPr="00216EAD">
        <w:rPr>
          <w:rFonts w:ascii="Times New Roman" w:hAnsi="Times New Roman" w:cs="Times New Roman"/>
          <w:bCs/>
          <w:sz w:val="24"/>
          <w:szCs w:val="24"/>
        </w:rPr>
        <w:t>W.Saunders</w:t>
      </w:r>
      <w:proofErr w:type="spellEnd"/>
      <w:proofErr w:type="gramEnd"/>
      <w:r w:rsidRPr="00216EAD">
        <w:rPr>
          <w:rFonts w:ascii="Times New Roman" w:hAnsi="Times New Roman" w:cs="Times New Roman"/>
          <w:bCs/>
          <w:sz w:val="24"/>
          <w:szCs w:val="24"/>
        </w:rPr>
        <w:t xml:space="preserve"> &amp; </w:t>
      </w:r>
      <w:proofErr w:type="spellStart"/>
      <w:r w:rsidRPr="00216EAD">
        <w:rPr>
          <w:rFonts w:ascii="Times New Roman" w:hAnsi="Times New Roman" w:cs="Times New Roman"/>
          <w:bCs/>
          <w:sz w:val="24"/>
          <w:szCs w:val="24"/>
        </w:rPr>
        <w:t>Hommersand</w:t>
      </w:r>
      <w:proofErr w:type="spellEnd"/>
      <w:r w:rsidRPr="00216EAD">
        <w:rPr>
          <w:rFonts w:ascii="Times New Roman" w:hAnsi="Times New Roman" w:cs="Times New Roman"/>
          <w:bCs/>
          <w:sz w:val="24"/>
          <w:szCs w:val="24"/>
        </w:rPr>
        <w:t xml:space="preserve"> </w:t>
      </w:r>
    </w:p>
    <w:p w14:paraId="1FE94485" w14:textId="77777777" w:rsidR="004B65C8" w:rsidRPr="00216EAD" w:rsidRDefault="004B65C8" w:rsidP="004B65C8">
      <w:pPr>
        <w:jc w:val="both"/>
        <w:rPr>
          <w:rFonts w:ascii="Times New Roman" w:hAnsi="Times New Roman" w:cs="Times New Roman"/>
          <w:bCs/>
          <w:sz w:val="24"/>
          <w:szCs w:val="24"/>
        </w:rPr>
      </w:pPr>
      <w:r w:rsidRPr="00216EAD">
        <w:rPr>
          <w:rFonts w:ascii="Times New Roman" w:hAnsi="Times New Roman" w:cs="Times New Roman"/>
          <w:bCs/>
          <w:sz w:val="24"/>
          <w:szCs w:val="24"/>
        </w:rPr>
        <w:t xml:space="preserve"> Compsopogonales Skuja </w:t>
      </w:r>
    </w:p>
    <w:p w14:paraId="52F66587" w14:textId="77777777" w:rsidR="004B65C8" w:rsidRPr="00216EAD" w:rsidRDefault="004B65C8" w:rsidP="004B65C8">
      <w:pPr>
        <w:jc w:val="both"/>
        <w:rPr>
          <w:rFonts w:ascii="Times New Roman" w:hAnsi="Times New Roman" w:cs="Times New Roman"/>
          <w:bCs/>
          <w:sz w:val="24"/>
          <w:szCs w:val="24"/>
        </w:rPr>
      </w:pPr>
      <w:r w:rsidRPr="00216EAD">
        <w:rPr>
          <w:rFonts w:ascii="Times New Roman" w:hAnsi="Times New Roman" w:cs="Times New Roman"/>
          <w:bCs/>
          <w:sz w:val="24"/>
          <w:szCs w:val="24"/>
        </w:rPr>
        <w:t xml:space="preserve"> Compsopogonaceae </w:t>
      </w:r>
      <w:proofErr w:type="spellStart"/>
      <w:proofErr w:type="gramStart"/>
      <w:r w:rsidRPr="00216EAD">
        <w:rPr>
          <w:rFonts w:ascii="Times New Roman" w:hAnsi="Times New Roman" w:cs="Times New Roman"/>
          <w:bCs/>
          <w:sz w:val="24"/>
          <w:szCs w:val="24"/>
        </w:rPr>
        <w:t>F.Schmitz</w:t>
      </w:r>
      <w:proofErr w:type="spellEnd"/>
      <w:proofErr w:type="gramEnd"/>
    </w:p>
    <w:p w14:paraId="51A1C342" w14:textId="77777777" w:rsidR="004B65C8" w:rsidRPr="001867CE" w:rsidRDefault="004B65C8" w:rsidP="004B65C8">
      <w:pPr>
        <w:jc w:val="both"/>
        <w:rPr>
          <w:rFonts w:ascii="Times New Roman" w:hAnsi="Times New Roman" w:cs="Times New Roman"/>
          <w:b/>
          <w:sz w:val="24"/>
          <w:szCs w:val="24"/>
        </w:rPr>
      </w:pPr>
      <w:r w:rsidRPr="001867CE">
        <w:rPr>
          <w:rFonts w:ascii="Times New Roman" w:hAnsi="Times New Roman" w:cs="Times New Roman"/>
          <w:b/>
          <w:sz w:val="24"/>
          <w:szCs w:val="24"/>
        </w:rPr>
        <w:t xml:space="preserve">Compsopogon </w:t>
      </w:r>
      <w:r w:rsidRPr="001867CE">
        <w:rPr>
          <w:rFonts w:ascii="Times New Roman" w:hAnsi="Times New Roman" w:cs="Times New Roman"/>
          <w:bCs/>
          <w:sz w:val="24"/>
          <w:szCs w:val="24"/>
        </w:rPr>
        <w:t>Montagne</w:t>
      </w:r>
    </w:p>
    <w:p w14:paraId="45CCA54D" w14:textId="77777777" w:rsidR="004B65C8" w:rsidRDefault="004B65C8" w:rsidP="004B65C8">
      <w:pPr>
        <w:jc w:val="both"/>
        <w:rPr>
          <w:rFonts w:ascii="Times New Roman" w:hAnsi="Times New Roman" w:cs="Times New Roman"/>
          <w:sz w:val="24"/>
          <w:szCs w:val="24"/>
        </w:rPr>
      </w:pPr>
      <w:r w:rsidRPr="00F558D9">
        <w:rPr>
          <w:rFonts w:ascii="Times New Roman" w:hAnsi="Times New Roman" w:cs="Times New Roman"/>
          <w:b/>
          <w:bCs/>
          <w:i/>
          <w:iCs/>
          <w:sz w:val="24"/>
          <w:szCs w:val="24"/>
        </w:rPr>
        <w:t xml:space="preserve">Compsopogon </w:t>
      </w:r>
      <w:r w:rsidRPr="0067110C">
        <w:rPr>
          <w:rFonts w:ascii="Times New Roman" w:hAnsi="Times New Roman" w:cs="Times New Roman"/>
          <w:b/>
          <w:bCs/>
          <w:i/>
          <w:iCs/>
          <w:sz w:val="24"/>
          <w:szCs w:val="24"/>
        </w:rPr>
        <w:t>caeruleus</w:t>
      </w:r>
      <w:r w:rsidRPr="0067110C">
        <w:rPr>
          <w:rFonts w:ascii="Times New Roman" w:hAnsi="Times New Roman" w:cs="Times New Roman"/>
          <w:b/>
          <w:bCs/>
          <w:sz w:val="24"/>
          <w:szCs w:val="24"/>
        </w:rPr>
        <w:t xml:space="preserve"> </w:t>
      </w:r>
      <w:r w:rsidRPr="0067110C">
        <w:rPr>
          <w:rFonts w:ascii="Times New Roman" w:hAnsi="Times New Roman" w:cs="Times New Roman"/>
          <w:sz w:val="24"/>
          <w:szCs w:val="24"/>
        </w:rPr>
        <w:t xml:space="preserve">(Balbis ex </w:t>
      </w:r>
      <w:proofErr w:type="spellStart"/>
      <w:proofErr w:type="gramStart"/>
      <w:r w:rsidRPr="0067110C">
        <w:rPr>
          <w:rFonts w:ascii="Times New Roman" w:hAnsi="Times New Roman" w:cs="Times New Roman"/>
          <w:sz w:val="24"/>
          <w:szCs w:val="24"/>
        </w:rPr>
        <w:t>C.Agardh</w:t>
      </w:r>
      <w:proofErr w:type="spellEnd"/>
      <w:proofErr w:type="gramEnd"/>
      <w:r w:rsidRPr="0067110C">
        <w:rPr>
          <w:rFonts w:ascii="Times New Roman" w:hAnsi="Times New Roman" w:cs="Times New Roman"/>
          <w:sz w:val="24"/>
          <w:szCs w:val="24"/>
        </w:rPr>
        <w:t>) Montagne,</w:t>
      </w:r>
      <w:r w:rsidRPr="00963AD3">
        <w:rPr>
          <w:rFonts w:ascii="Times New Roman" w:hAnsi="Times New Roman" w:cs="Times New Roman"/>
          <w:sz w:val="24"/>
          <w:szCs w:val="24"/>
        </w:rPr>
        <w:t xml:space="preserve"> Sciences physiques. </w:t>
      </w:r>
      <w:proofErr w:type="spellStart"/>
      <w:r w:rsidRPr="00963AD3">
        <w:rPr>
          <w:rFonts w:ascii="Times New Roman" w:hAnsi="Times New Roman" w:cs="Times New Roman"/>
          <w:sz w:val="24"/>
          <w:szCs w:val="24"/>
        </w:rPr>
        <w:t>Botanique</w:t>
      </w:r>
      <w:proofErr w:type="spellEnd"/>
      <w:r w:rsidRPr="00963AD3">
        <w:rPr>
          <w:rFonts w:ascii="Times New Roman" w:hAnsi="Times New Roman" w:cs="Times New Roman"/>
          <w:sz w:val="24"/>
          <w:szCs w:val="24"/>
        </w:rPr>
        <w:t xml:space="preserve">. </w:t>
      </w:r>
      <w:proofErr w:type="spellStart"/>
      <w:r w:rsidRPr="00963AD3">
        <w:rPr>
          <w:rFonts w:ascii="Times New Roman" w:hAnsi="Times New Roman" w:cs="Times New Roman"/>
          <w:sz w:val="24"/>
          <w:szCs w:val="24"/>
        </w:rPr>
        <w:t>Cryptogamie</w:t>
      </w:r>
      <w:proofErr w:type="spellEnd"/>
      <w:r w:rsidRPr="00963AD3">
        <w:rPr>
          <w:rFonts w:ascii="Times New Roman" w:hAnsi="Times New Roman" w:cs="Times New Roman"/>
          <w:sz w:val="24"/>
          <w:szCs w:val="24"/>
        </w:rPr>
        <w:t xml:space="preserve">. 1:154. 1846; </w:t>
      </w:r>
      <w:proofErr w:type="spellStart"/>
      <w:r w:rsidRPr="00963AD3">
        <w:rPr>
          <w:rFonts w:ascii="Times New Roman" w:hAnsi="Times New Roman" w:cs="Times New Roman"/>
          <w:i/>
          <w:iCs/>
          <w:sz w:val="24"/>
          <w:szCs w:val="24"/>
        </w:rPr>
        <w:t>Conferva</w:t>
      </w:r>
      <w:proofErr w:type="spellEnd"/>
      <w:r w:rsidRPr="00963AD3">
        <w:rPr>
          <w:rFonts w:ascii="Times New Roman" w:hAnsi="Times New Roman" w:cs="Times New Roman"/>
          <w:i/>
          <w:iCs/>
          <w:sz w:val="24"/>
          <w:szCs w:val="24"/>
        </w:rPr>
        <w:t xml:space="preserve"> caerulea</w:t>
      </w:r>
      <w:r w:rsidRPr="00963AD3">
        <w:rPr>
          <w:rFonts w:ascii="Times New Roman" w:hAnsi="Times New Roman" w:cs="Times New Roman"/>
          <w:sz w:val="24"/>
          <w:szCs w:val="24"/>
        </w:rPr>
        <w:t xml:space="preserve"> Balbis ex Agardh, (1824); </w:t>
      </w:r>
      <w:r w:rsidRPr="00963AD3">
        <w:rPr>
          <w:rFonts w:ascii="Times New Roman" w:hAnsi="Times New Roman" w:cs="Times New Roman"/>
          <w:i/>
          <w:iCs/>
          <w:sz w:val="24"/>
          <w:szCs w:val="24"/>
        </w:rPr>
        <w:t>Compsopogon</w:t>
      </w:r>
      <w:r w:rsidRPr="00963AD3">
        <w:rPr>
          <w:rFonts w:ascii="Times New Roman" w:hAnsi="Times New Roman" w:cs="Times New Roman"/>
          <w:sz w:val="24"/>
          <w:szCs w:val="24"/>
        </w:rPr>
        <w:t xml:space="preserve"> </w:t>
      </w:r>
      <w:r w:rsidRPr="00963AD3">
        <w:rPr>
          <w:rFonts w:ascii="Times New Roman" w:hAnsi="Times New Roman" w:cs="Times New Roman"/>
          <w:i/>
          <w:iCs/>
          <w:sz w:val="24"/>
          <w:szCs w:val="24"/>
        </w:rPr>
        <w:t>aeruginosus</w:t>
      </w:r>
      <w:r w:rsidRPr="00963AD3">
        <w:rPr>
          <w:rFonts w:ascii="Times New Roman" w:hAnsi="Times New Roman" w:cs="Times New Roman"/>
          <w:sz w:val="24"/>
          <w:szCs w:val="24"/>
        </w:rPr>
        <w:t xml:space="preserve"> (</w:t>
      </w:r>
      <w:proofErr w:type="spellStart"/>
      <w:proofErr w:type="gramStart"/>
      <w:r w:rsidRPr="00963AD3">
        <w:rPr>
          <w:rFonts w:ascii="Times New Roman" w:hAnsi="Times New Roman" w:cs="Times New Roman"/>
          <w:sz w:val="24"/>
          <w:szCs w:val="24"/>
        </w:rPr>
        <w:t>J.Agardh</w:t>
      </w:r>
      <w:proofErr w:type="spellEnd"/>
      <w:proofErr w:type="gramEnd"/>
      <w:r w:rsidRPr="00963AD3">
        <w:rPr>
          <w:rFonts w:ascii="Times New Roman" w:hAnsi="Times New Roman" w:cs="Times New Roman"/>
          <w:sz w:val="24"/>
          <w:szCs w:val="24"/>
        </w:rPr>
        <w:t xml:space="preserve">) </w:t>
      </w:r>
      <w:proofErr w:type="spellStart"/>
      <w:r w:rsidRPr="00963AD3">
        <w:rPr>
          <w:rFonts w:ascii="Times New Roman" w:hAnsi="Times New Roman" w:cs="Times New Roman"/>
          <w:sz w:val="24"/>
          <w:szCs w:val="24"/>
        </w:rPr>
        <w:t>Kützing</w:t>
      </w:r>
      <w:proofErr w:type="spellEnd"/>
      <w:r w:rsidRPr="00963AD3">
        <w:rPr>
          <w:rFonts w:ascii="Times New Roman" w:hAnsi="Times New Roman" w:cs="Times New Roman"/>
          <w:sz w:val="24"/>
          <w:szCs w:val="24"/>
        </w:rPr>
        <w:t xml:space="preserve">. (1849); </w:t>
      </w:r>
      <w:r w:rsidRPr="00963AD3">
        <w:rPr>
          <w:rFonts w:ascii="Times New Roman" w:hAnsi="Times New Roman" w:cs="Times New Roman"/>
          <w:i/>
          <w:iCs/>
          <w:sz w:val="24"/>
          <w:szCs w:val="24"/>
        </w:rPr>
        <w:t>Compsopogon</w:t>
      </w:r>
      <w:r w:rsidRPr="00963AD3">
        <w:rPr>
          <w:rFonts w:ascii="Times New Roman" w:hAnsi="Times New Roman" w:cs="Times New Roman"/>
          <w:sz w:val="24"/>
          <w:szCs w:val="24"/>
        </w:rPr>
        <w:t xml:space="preserve"> </w:t>
      </w:r>
      <w:r w:rsidRPr="00963AD3">
        <w:rPr>
          <w:rFonts w:ascii="Times New Roman" w:hAnsi="Times New Roman" w:cs="Times New Roman"/>
          <w:i/>
          <w:iCs/>
          <w:sz w:val="24"/>
          <w:szCs w:val="24"/>
        </w:rPr>
        <w:t>aeruginosus</w:t>
      </w:r>
      <w:r w:rsidRPr="00963AD3">
        <w:rPr>
          <w:rFonts w:ascii="Times New Roman" w:hAnsi="Times New Roman" w:cs="Times New Roman"/>
          <w:sz w:val="24"/>
          <w:szCs w:val="24"/>
        </w:rPr>
        <w:t xml:space="preserve"> (J. Agardh) </w:t>
      </w:r>
      <w:proofErr w:type="spellStart"/>
      <w:r w:rsidRPr="00963AD3">
        <w:rPr>
          <w:rFonts w:ascii="Times New Roman" w:hAnsi="Times New Roman" w:cs="Times New Roman"/>
          <w:sz w:val="24"/>
          <w:szCs w:val="24"/>
        </w:rPr>
        <w:t>Kützing</w:t>
      </w:r>
      <w:proofErr w:type="spellEnd"/>
      <w:r w:rsidRPr="00963AD3">
        <w:rPr>
          <w:rFonts w:ascii="Times New Roman" w:hAnsi="Times New Roman" w:cs="Times New Roman"/>
          <w:sz w:val="24"/>
          <w:szCs w:val="24"/>
        </w:rPr>
        <w:t xml:space="preserve"> var. </w:t>
      </w:r>
      <w:proofErr w:type="spellStart"/>
      <w:r w:rsidRPr="00963AD3">
        <w:rPr>
          <w:rFonts w:ascii="Times New Roman" w:hAnsi="Times New Roman" w:cs="Times New Roman"/>
          <w:i/>
          <w:iCs/>
          <w:sz w:val="24"/>
          <w:szCs w:val="24"/>
        </w:rPr>
        <w:t>catenatum</w:t>
      </w:r>
      <w:proofErr w:type="spellEnd"/>
      <w:r w:rsidRPr="00963AD3">
        <w:rPr>
          <w:rFonts w:ascii="Times New Roman" w:hAnsi="Times New Roman" w:cs="Times New Roman"/>
          <w:sz w:val="24"/>
          <w:szCs w:val="24"/>
        </w:rPr>
        <w:t xml:space="preserve"> Yadava, &amp; Pandey, (1980); </w:t>
      </w:r>
      <w:r w:rsidRPr="00963AD3">
        <w:rPr>
          <w:rFonts w:ascii="Times New Roman" w:hAnsi="Times New Roman" w:cs="Times New Roman"/>
          <w:i/>
          <w:iCs/>
          <w:sz w:val="24"/>
          <w:szCs w:val="24"/>
        </w:rPr>
        <w:t>Compsopogon chalybeus</w:t>
      </w:r>
      <w:r w:rsidRPr="00963AD3">
        <w:rPr>
          <w:rFonts w:ascii="Times New Roman" w:hAnsi="Times New Roman" w:cs="Times New Roman"/>
          <w:sz w:val="24"/>
          <w:szCs w:val="24"/>
        </w:rPr>
        <w:t xml:space="preserve"> </w:t>
      </w:r>
      <w:proofErr w:type="spellStart"/>
      <w:r w:rsidRPr="00963AD3">
        <w:rPr>
          <w:rFonts w:ascii="Times New Roman" w:hAnsi="Times New Roman" w:cs="Times New Roman"/>
          <w:sz w:val="24"/>
          <w:szCs w:val="24"/>
        </w:rPr>
        <w:t>Kützing</w:t>
      </w:r>
      <w:proofErr w:type="spellEnd"/>
      <w:r w:rsidRPr="00963AD3">
        <w:rPr>
          <w:rFonts w:ascii="Times New Roman" w:hAnsi="Times New Roman" w:cs="Times New Roman"/>
          <w:sz w:val="24"/>
          <w:szCs w:val="24"/>
        </w:rPr>
        <w:t xml:space="preserve">, (1849); </w:t>
      </w:r>
      <w:r w:rsidRPr="00963AD3">
        <w:rPr>
          <w:rFonts w:ascii="Times New Roman" w:hAnsi="Times New Roman" w:cs="Times New Roman"/>
          <w:i/>
          <w:iCs/>
          <w:sz w:val="24"/>
          <w:szCs w:val="24"/>
        </w:rPr>
        <w:t xml:space="preserve">Compsopogon hookeri </w:t>
      </w:r>
      <w:r w:rsidRPr="00963AD3">
        <w:rPr>
          <w:rFonts w:ascii="Times New Roman" w:hAnsi="Times New Roman" w:cs="Times New Roman"/>
          <w:sz w:val="24"/>
          <w:szCs w:val="24"/>
        </w:rPr>
        <w:t xml:space="preserve">Montagne, (1846); </w:t>
      </w:r>
      <w:r w:rsidRPr="00963AD3">
        <w:rPr>
          <w:rFonts w:ascii="Times New Roman" w:hAnsi="Times New Roman" w:cs="Times New Roman"/>
          <w:i/>
          <w:iCs/>
          <w:sz w:val="24"/>
          <w:szCs w:val="24"/>
        </w:rPr>
        <w:t>Compsopogon lividus</w:t>
      </w:r>
      <w:r w:rsidRPr="00963AD3">
        <w:rPr>
          <w:rFonts w:ascii="Times New Roman" w:hAnsi="Times New Roman" w:cs="Times New Roman"/>
          <w:sz w:val="24"/>
          <w:szCs w:val="24"/>
        </w:rPr>
        <w:t xml:space="preserve"> De Toni, (1897); </w:t>
      </w:r>
      <w:r w:rsidRPr="00963AD3">
        <w:rPr>
          <w:rFonts w:ascii="Times New Roman" w:hAnsi="Times New Roman" w:cs="Times New Roman"/>
          <w:i/>
          <w:iCs/>
          <w:sz w:val="24"/>
          <w:szCs w:val="24"/>
        </w:rPr>
        <w:t>Compsopogon indicus</w:t>
      </w:r>
      <w:r w:rsidRPr="00963AD3">
        <w:rPr>
          <w:rFonts w:ascii="Times New Roman" w:hAnsi="Times New Roman" w:cs="Times New Roman"/>
          <w:sz w:val="24"/>
          <w:szCs w:val="24"/>
        </w:rPr>
        <w:t xml:space="preserve"> Das, (1963); </w:t>
      </w:r>
      <w:r w:rsidRPr="00963AD3">
        <w:rPr>
          <w:rFonts w:ascii="Times New Roman" w:hAnsi="Times New Roman" w:cs="Times New Roman"/>
          <w:i/>
          <w:iCs/>
          <w:sz w:val="24"/>
          <w:szCs w:val="24"/>
        </w:rPr>
        <w:t xml:space="preserve">Compsopogon </w:t>
      </w:r>
      <w:proofErr w:type="spellStart"/>
      <w:r w:rsidRPr="00963AD3">
        <w:rPr>
          <w:rFonts w:ascii="Times New Roman" w:hAnsi="Times New Roman" w:cs="Times New Roman"/>
          <w:i/>
          <w:iCs/>
          <w:sz w:val="24"/>
          <w:szCs w:val="24"/>
        </w:rPr>
        <w:t>iyengarii</w:t>
      </w:r>
      <w:proofErr w:type="spellEnd"/>
      <w:r w:rsidRPr="00963AD3">
        <w:rPr>
          <w:rFonts w:ascii="Times New Roman" w:hAnsi="Times New Roman" w:cs="Times New Roman"/>
          <w:sz w:val="24"/>
          <w:szCs w:val="24"/>
        </w:rPr>
        <w:t xml:space="preserve"> Krishnamurthy, (1958);</w:t>
      </w:r>
      <w:r>
        <w:rPr>
          <w:rFonts w:ascii="Times New Roman" w:hAnsi="Times New Roman" w:cs="Times New Roman"/>
          <w:sz w:val="24"/>
          <w:szCs w:val="24"/>
        </w:rPr>
        <w:t xml:space="preserve"> </w:t>
      </w:r>
      <w:proofErr w:type="spellStart"/>
      <w:r w:rsidRPr="00963AD3">
        <w:rPr>
          <w:rFonts w:ascii="Times New Roman" w:hAnsi="Times New Roman" w:cs="Times New Roman"/>
          <w:i/>
          <w:iCs/>
          <w:sz w:val="24"/>
          <w:szCs w:val="24"/>
        </w:rPr>
        <w:t>Composopogon</w:t>
      </w:r>
      <w:proofErr w:type="spellEnd"/>
      <w:r w:rsidRPr="00963AD3">
        <w:rPr>
          <w:rFonts w:ascii="Times New Roman" w:hAnsi="Times New Roman" w:cs="Times New Roman"/>
          <w:i/>
          <w:iCs/>
          <w:sz w:val="24"/>
          <w:szCs w:val="24"/>
        </w:rPr>
        <w:t xml:space="preserve"> </w:t>
      </w:r>
      <w:proofErr w:type="spellStart"/>
      <w:r w:rsidRPr="00963AD3">
        <w:rPr>
          <w:rFonts w:ascii="Times New Roman" w:hAnsi="Times New Roman" w:cs="Times New Roman"/>
          <w:i/>
          <w:iCs/>
          <w:sz w:val="24"/>
          <w:szCs w:val="24"/>
        </w:rPr>
        <w:t>prolificus</w:t>
      </w:r>
      <w:proofErr w:type="spellEnd"/>
      <w:r w:rsidRPr="00963AD3">
        <w:rPr>
          <w:rFonts w:ascii="Times New Roman" w:hAnsi="Times New Roman" w:cs="Times New Roman"/>
          <w:sz w:val="24"/>
          <w:szCs w:val="24"/>
        </w:rPr>
        <w:t xml:space="preserve"> Yadava &amp; Kumano, (1985); </w:t>
      </w:r>
      <w:r w:rsidRPr="00963AD3">
        <w:rPr>
          <w:rFonts w:ascii="Times New Roman" w:hAnsi="Times New Roman" w:cs="Times New Roman"/>
          <w:i/>
          <w:iCs/>
          <w:sz w:val="24"/>
          <w:szCs w:val="24"/>
        </w:rPr>
        <w:t>Compsopogonopsis japonica</w:t>
      </w:r>
      <w:r w:rsidRPr="00963AD3">
        <w:rPr>
          <w:rFonts w:ascii="Times New Roman" w:hAnsi="Times New Roman" w:cs="Times New Roman"/>
          <w:sz w:val="24"/>
          <w:szCs w:val="24"/>
        </w:rPr>
        <w:t xml:space="preserve"> </w:t>
      </w:r>
      <w:proofErr w:type="spellStart"/>
      <w:r w:rsidRPr="00963AD3">
        <w:rPr>
          <w:rFonts w:ascii="Times New Roman" w:hAnsi="Times New Roman" w:cs="Times New Roman"/>
          <w:sz w:val="24"/>
          <w:szCs w:val="24"/>
        </w:rPr>
        <w:t>Chihara</w:t>
      </w:r>
      <w:proofErr w:type="spellEnd"/>
      <w:r w:rsidRPr="00963AD3">
        <w:rPr>
          <w:rFonts w:ascii="Times New Roman" w:hAnsi="Times New Roman" w:cs="Times New Roman"/>
          <w:sz w:val="24"/>
          <w:szCs w:val="24"/>
        </w:rPr>
        <w:t>,</w:t>
      </w:r>
      <w:r>
        <w:rPr>
          <w:rFonts w:ascii="Times New Roman" w:hAnsi="Times New Roman" w:cs="Times New Roman"/>
          <w:sz w:val="24"/>
          <w:szCs w:val="24"/>
        </w:rPr>
        <w:t xml:space="preserve"> </w:t>
      </w:r>
      <w:r w:rsidRPr="00963AD3">
        <w:rPr>
          <w:rFonts w:ascii="Times New Roman" w:hAnsi="Times New Roman" w:cs="Times New Roman"/>
          <w:sz w:val="24"/>
          <w:szCs w:val="24"/>
        </w:rPr>
        <w:t xml:space="preserve">(1976); </w:t>
      </w:r>
      <w:r w:rsidRPr="00963AD3">
        <w:rPr>
          <w:rFonts w:ascii="Times New Roman" w:hAnsi="Times New Roman" w:cs="Times New Roman"/>
          <w:i/>
          <w:iCs/>
          <w:sz w:val="24"/>
          <w:szCs w:val="24"/>
        </w:rPr>
        <w:t>Compsopogon corinaldii</w:t>
      </w:r>
      <w:r w:rsidRPr="00963AD3">
        <w:rPr>
          <w:rFonts w:ascii="Times New Roman" w:hAnsi="Times New Roman" w:cs="Times New Roman"/>
          <w:sz w:val="24"/>
          <w:szCs w:val="24"/>
        </w:rPr>
        <w:t xml:space="preserve"> (Meneghini) Kutzing, (1857); </w:t>
      </w:r>
      <w:r w:rsidRPr="00963AD3">
        <w:rPr>
          <w:rFonts w:ascii="Times New Roman" w:hAnsi="Times New Roman" w:cs="Times New Roman"/>
          <w:i/>
          <w:iCs/>
          <w:sz w:val="24"/>
          <w:szCs w:val="24"/>
        </w:rPr>
        <w:t xml:space="preserve">Compsopogon </w:t>
      </w:r>
      <w:proofErr w:type="spellStart"/>
      <w:r w:rsidRPr="00963AD3">
        <w:rPr>
          <w:rFonts w:ascii="Times New Roman" w:hAnsi="Times New Roman" w:cs="Times New Roman"/>
          <w:i/>
          <w:iCs/>
          <w:sz w:val="24"/>
          <w:szCs w:val="24"/>
        </w:rPr>
        <w:t>sparsus</w:t>
      </w:r>
      <w:proofErr w:type="spellEnd"/>
      <w:r w:rsidRPr="00963AD3">
        <w:rPr>
          <w:rFonts w:ascii="Times New Roman" w:hAnsi="Times New Roman" w:cs="Times New Roman"/>
          <w:sz w:val="24"/>
          <w:szCs w:val="24"/>
        </w:rPr>
        <w:t xml:space="preserve"> </w:t>
      </w:r>
      <w:proofErr w:type="spellStart"/>
      <w:r w:rsidRPr="00963AD3">
        <w:rPr>
          <w:rFonts w:ascii="Times New Roman" w:hAnsi="Times New Roman" w:cs="Times New Roman"/>
          <w:sz w:val="24"/>
          <w:szCs w:val="24"/>
        </w:rPr>
        <w:t>S.L.Xie</w:t>
      </w:r>
      <w:proofErr w:type="spellEnd"/>
      <w:r w:rsidRPr="00963A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3AD3">
        <w:rPr>
          <w:rFonts w:ascii="Times New Roman" w:hAnsi="Times New Roman" w:cs="Times New Roman"/>
          <w:sz w:val="24"/>
          <w:szCs w:val="24"/>
        </w:rPr>
        <w:t xml:space="preserve">&amp; </w:t>
      </w:r>
      <w:proofErr w:type="spellStart"/>
      <w:r w:rsidRPr="00963AD3">
        <w:rPr>
          <w:rFonts w:ascii="Times New Roman" w:hAnsi="Times New Roman" w:cs="Times New Roman"/>
          <w:sz w:val="24"/>
          <w:szCs w:val="24"/>
        </w:rPr>
        <w:t>Y.J.Ling</w:t>
      </w:r>
      <w:proofErr w:type="spellEnd"/>
      <w:r w:rsidRPr="00963AD3">
        <w:rPr>
          <w:rFonts w:ascii="Times New Roman" w:hAnsi="Times New Roman" w:cs="Times New Roman"/>
          <w:sz w:val="24"/>
          <w:szCs w:val="24"/>
        </w:rPr>
        <w:t>, (1998).</w:t>
      </w:r>
    </w:p>
    <w:p w14:paraId="6A739E46" w14:textId="4CAA91D6" w:rsidR="00B30669" w:rsidRDefault="00B30669" w:rsidP="00B30669">
      <w:pPr>
        <w:jc w:val="right"/>
        <w:rPr>
          <w:rFonts w:ascii="Times New Roman" w:hAnsi="Times New Roman" w:cs="Times New Roman"/>
          <w:sz w:val="24"/>
          <w:szCs w:val="24"/>
        </w:rPr>
      </w:pPr>
      <w:r>
        <w:rPr>
          <w:rFonts w:ascii="Times New Roman" w:hAnsi="Times New Roman" w:cs="Times New Roman"/>
          <w:sz w:val="24"/>
          <w:szCs w:val="24"/>
        </w:rPr>
        <w:t>Fig. 1-27.</w:t>
      </w:r>
    </w:p>
    <w:p w14:paraId="56EE4B25" w14:textId="546B9574" w:rsidR="004B65C8" w:rsidRDefault="004B65C8" w:rsidP="004B65C8">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Vernacular /Common Name:  </w:t>
      </w:r>
      <w:r w:rsidRPr="0035458E">
        <w:rPr>
          <w:rFonts w:ascii="Times New Roman" w:hAnsi="Times New Roman" w:cs="Times New Roman"/>
          <w:sz w:val="24"/>
          <w:szCs w:val="24"/>
          <w:lang w:val="en-US"/>
        </w:rPr>
        <w:t>Staghorn algae</w:t>
      </w:r>
    </w:p>
    <w:p w14:paraId="5147584A" w14:textId="3E515C15" w:rsidR="004B65C8" w:rsidRDefault="004B65C8" w:rsidP="004B65C8">
      <w:pPr>
        <w:ind w:firstLine="720"/>
        <w:jc w:val="both"/>
        <w:rPr>
          <w:rFonts w:ascii="Times New Roman" w:hAnsi="Times New Roman" w:cs="Times New Roman"/>
          <w:sz w:val="24"/>
          <w:szCs w:val="24"/>
        </w:rPr>
      </w:pPr>
      <w:r w:rsidRPr="009872E0">
        <w:rPr>
          <w:rFonts w:ascii="Times New Roman" w:hAnsi="Times New Roman" w:cs="Times New Roman"/>
          <w:sz w:val="24"/>
          <w:szCs w:val="24"/>
        </w:rPr>
        <w:t xml:space="preserve">The </w:t>
      </w:r>
      <w:r w:rsidRPr="009872E0">
        <w:rPr>
          <w:rFonts w:ascii="Times New Roman" w:hAnsi="Times New Roman" w:cs="Times New Roman"/>
          <w:i/>
          <w:iCs/>
          <w:sz w:val="24"/>
          <w:szCs w:val="24"/>
        </w:rPr>
        <w:t>Compsopogon</w:t>
      </w:r>
      <w:r w:rsidRPr="009872E0">
        <w:rPr>
          <w:rFonts w:ascii="Times New Roman" w:hAnsi="Times New Roman" w:cs="Times New Roman"/>
          <w:sz w:val="24"/>
          <w:szCs w:val="24"/>
        </w:rPr>
        <w:t xml:space="preserve"> </w:t>
      </w:r>
      <w:r>
        <w:rPr>
          <w:rFonts w:ascii="Times New Roman" w:hAnsi="Times New Roman" w:cs="Times New Roman"/>
          <w:sz w:val="24"/>
          <w:szCs w:val="24"/>
        </w:rPr>
        <w:t>specimens</w:t>
      </w:r>
      <w:r w:rsidRPr="009872E0">
        <w:rPr>
          <w:rFonts w:ascii="Times New Roman" w:hAnsi="Times New Roman" w:cs="Times New Roman"/>
          <w:sz w:val="24"/>
          <w:szCs w:val="24"/>
        </w:rPr>
        <w:t xml:space="preserve"> exhibited diverse morphological characteristics, occurring either as free-floating or attached to various substrates, including aquatic plants </w:t>
      </w:r>
      <w:r w:rsidRPr="009872E0">
        <w:rPr>
          <w:rFonts w:ascii="Times New Roman" w:hAnsi="Times New Roman" w:cs="Times New Roman"/>
          <w:sz w:val="24"/>
          <w:szCs w:val="24"/>
        </w:rPr>
        <w:lastRenderedPageBreak/>
        <w:t>(</w:t>
      </w:r>
      <w:r w:rsidRPr="008006D3">
        <w:rPr>
          <w:rFonts w:ascii="Times New Roman" w:hAnsi="Times New Roman" w:cs="Times New Roman"/>
          <w:i/>
          <w:iCs/>
          <w:sz w:val="24"/>
          <w:szCs w:val="24"/>
        </w:rPr>
        <w:t>Vallisneria</w:t>
      </w:r>
      <w:r w:rsidRPr="009872E0">
        <w:rPr>
          <w:rFonts w:ascii="Times New Roman" w:hAnsi="Times New Roman" w:cs="Times New Roman"/>
          <w:sz w:val="24"/>
          <w:szCs w:val="24"/>
        </w:rPr>
        <w:t xml:space="preserve"> sp.), green algae (</w:t>
      </w:r>
      <w:r w:rsidRPr="008006D3">
        <w:rPr>
          <w:rFonts w:ascii="Times New Roman" w:hAnsi="Times New Roman" w:cs="Times New Roman"/>
          <w:i/>
          <w:iCs/>
          <w:sz w:val="24"/>
          <w:szCs w:val="24"/>
        </w:rPr>
        <w:t>Cladophora</w:t>
      </w:r>
      <w:r w:rsidRPr="009872E0">
        <w:rPr>
          <w:rFonts w:ascii="Times New Roman" w:hAnsi="Times New Roman" w:cs="Times New Roman"/>
          <w:sz w:val="24"/>
          <w:szCs w:val="24"/>
        </w:rPr>
        <w:t xml:space="preserve"> sp.</w:t>
      </w:r>
      <w:r>
        <w:rPr>
          <w:rFonts w:ascii="Times New Roman" w:hAnsi="Times New Roman" w:cs="Times New Roman"/>
          <w:sz w:val="24"/>
          <w:szCs w:val="24"/>
        </w:rPr>
        <w:t xml:space="preserve">, </w:t>
      </w:r>
      <w:proofErr w:type="spellStart"/>
      <w:r w:rsidRPr="008006D3">
        <w:rPr>
          <w:rFonts w:ascii="Times New Roman" w:hAnsi="Times New Roman" w:cs="Times New Roman"/>
          <w:i/>
          <w:iCs/>
          <w:sz w:val="24"/>
          <w:szCs w:val="24"/>
        </w:rPr>
        <w:t>Pithophora</w:t>
      </w:r>
      <w:proofErr w:type="spellEnd"/>
      <w:r>
        <w:rPr>
          <w:rFonts w:ascii="Times New Roman" w:hAnsi="Times New Roman" w:cs="Times New Roman"/>
          <w:sz w:val="24"/>
          <w:szCs w:val="24"/>
        </w:rPr>
        <w:t xml:space="preserve"> sp.</w:t>
      </w:r>
      <w:r w:rsidRPr="009872E0">
        <w:rPr>
          <w:rFonts w:ascii="Times New Roman" w:hAnsi="Times New Roman" w:cs="Times New Roman"/>
          <w:sz w:val="24"/>
          <w:szCs w:val="24"/>
        </w:rPr>
        <w:t xml:space="preserve">), submerged rocks, and </w:t>
      </w:r>
      <w:r>
        <w:rPr>
          <w:rFonts w:ascii="Times New Roman" w:hAnsi="Times New Roman" w:cs="Times New Roman"/>
          <w:sz w:val="24"/>
          <w:szCs w:val="24"/>
        </w:rPr>
        <w:t>lifeless</w:t>
      </w:r>
      <w:r w:rsidRPr="009872E0">
        <w:rPr>
          <w:rFonts w:ascii="Times New Roman" w:hAnsi="Times New Roman" w:cs="Times New Roman"/>
          <w:sz w:val="24"/>
          <w:szCs w:val="24"/>
        </w:rPr>
        <w:t xml:space="preserve"> materials</w:t>
      </w:r>
      <w:r>
        <w:rPr>
          <w:rFonts w:ascii="Times New Roman" w:hAnsi="Times New Roman" w:cs="Times New Roman"/>
          <w:sz w:val="24"/>
          <w:szCs w:val="24"/>
        </w:rPr>
        <w:t xml:space="preserve"> (dead wood, plastics, cloths, etc.)</w:t>
      </w:r>
      <w:r w:rsidRPr="009872E0">
        <w:rPr>
          <w:rFonts w:ascii="Times New Roman" w:hAnsi="Times New Roman" w:cs="Times New Roman"/>
          <w:sz w:val="24"/>
          <w:szCs w:val="24"/>
        </w:rPr>
        <w:t xml:space="preserve"> in </w:t>
      </w:r>
      <w:r>
        <w:rPr>
          <w:rFonts w:ascii="Times New Roman" w:hAnsi="Times New Roman" w:cs="Times New Roman"/>
          <w:sz w:val="24"/>
          <w:szCs w:val="24"/>
        </w:rPr>
        <w:t>streams and rivers</w:t>
      </w:r>
      <w:r w:rsidRPr="009872E0">
        <w:rPr>
          <w:rFonts w:ascii="Times New Roman" w:hAnsi="Times New Roman" w:cs="Times New Roman"/>
          <w:sz w:val="24"/>
          <w:szCs w:val="24"/>
        </w:rPr>
        <w:t>. The thallus coloration ranged from blue-green to olivaceous green, with heights varying from 0.</w:t>
      </w:r>
      <w:r>
        <w:rPr>
          <w:rFonts w:ascii="Times New Roman" w:hAnsi="Times New Roman" w:cs="Times New Roman"/>
          <w:sz w:val="24"/>
          <w:szCs w:val="24"/>
        </w:rPr>
        <w:t>1</w:t>
      </w:r>
      <w:r w:rsidRPr="009872E0">
        <w:rPr>
          <w:rFonts w:ascii="Times New Roman" w:hAnsi="Times New Roman" w:cs="Times New Roman"/>
          <w:sz w:val="24"/>
          <w:szCs w:val="24"/>
        </w:rPr>
        <w:t xml:space="preserve"> cm to 120 cm and diameters between 0.</w:t>
      </w:r>
      <w:r>
        <w:rPr>
          <w:rFonts w:ascii="Times New Roman" w:hAnsi="Times New Roman" w:cs="Times New Roman"/>
          <w:sz w:val="24"/>
          <w:szCs w:val="24"/>
        </w:rPr>
        <w:t>1</w:t>
      </w:r>
      <w:r w:rsidRPr="009872E0">
        <w:rPr>
          <w:rFonts w:ascii="Times New Roman" w:hAnsi="Times New Roman" w:cs="Times New Roman"/>
          <w:sz w:val="24"/>
          <w:szCs w:val="24"/>
        </w:rPr>
        <w:t xml:space="preserve"> mm and 2 mm.</w:t>
      </w:r>
      <w:r>
        <w:rPr>
          <w:rFonts w:ascii="Times New Roman" w:hAnsi="Times New Roman" w:cs="Times New Roman"/>
          <w:sz w:val="24"/>
          <w:szCs w:val="24"/>
        </w:rPr>
        <w:t xml:space="preserve"> </w:t>
      </w:r>
      <w:r w:rsidRPr="009872E0">
        <w:rPr>
          <w:rFonts w:ascii="Times New Roman" w:hAnsi="Times New Roman" w:cs="Times New Roman"/>
          <w:sz w:val="24"/>
          <w:szCs w:val="24"/>
        </w:rPr>
        <w:t xml:space="preserve">Basal discs facilitated attachment to </w:t>
      </w:r>
      <w:r>
        <w:rPr>
          <w:rFonts w:ascii="Times New Roman" w:hAnsi="Times New Roman" w:cs="Times New Roman"/>
          <w:sz w:val="24"/>
          <w:szCs w:val="24"/>
        </w:rPr>
        <w:t>the host surface</w:t>
      </w:r>
      <w:r w:rsidRPr="009872E0">
        <w:rPr>
          <w:rFonts w:ascii="Times New Roman" w:hAnsi="Times New Roman" w:cs="Times New Roman"/>
          <w:sz w:val="24"/>
          <w:szCs w:val="24"/>
        </w:rPr>
        <w:t>, while the thallus was either distinctly constricted or un</w:t>
      </w:r>
      <w:r w:rsidR="0025578D">
        <w:rPr>
          <w:rFonts w:ascii="Times New Roman" w:hAnsi="Times New Roman" w:cs="Times New Roman"/>
          <w:sz w:val="24"/>
          <w:szCs w:val="24"/>
        </w:rPr>
        <w:t>-</w:t>
      </w:r>
      <w:r w:rsidRPr="009872E0">
        <w:rPr>
          <w:rFonts w:ascii="Times New Roman" w:hAnsi="Times New Roman" w:cs="Times New Roman"/>
          <w:sz w:val="24"/>
          <w:szCs w:val="24"/>
        </w:rPr>
        <w:t xml:space="preserve">constricted, with apex attenuation varying towards both the tip and base. Branching patterns were highly variable, with branches occurring alternately or irregularly. Some specimens exhibited abundant branching, while others showed minimal branching, with branch angles </w:t>
      </w:r>
      <w:r>
        <w:rPr>
          <w:rFonts w:ascii="Times New Roman" w:hAnsi="Times New Roman" w:cs="Times New Roman"/>
          <w:sz w:val="24"/>
          <w:szCs w:val="24"/>
        </w:rPr>
        <w:t xml:space="preserve">ranges between 10º∆ to </w:t>
      </w:r>
      <w:r w:rsidRPr="00F8467A">
        <w:rPr>
          <w:rFonts w:ascii="Times New Roman" w:hAnsi="Times New Roman" w:cs="Times New Roman"/>
          <w:sz w:val="24"/>
          <w:szCs w:val="24"/>
        </w:rPr>
        <w:t>90°</w:t>
      </w:r>
      <w:r>
        <w:rPr>
          <w:rFonts w:ascii="Times New Roman" w:hAnsi="Times New Roman" w:cs="Times New Roman"/>
          <w:sz w:val="24"/>
          <w:szCs w:val="24"/>
        </w:rPr>
        <w:t>∆</w:t>
      </w:r>
      <w:r w:rsidRPr="009872E0">
        <w:rPr>
          <w:rFonts w:ascii="Times New Roman" w:hAnsi="Times New Roman" w:cs="Times New Roman"/>
          <w:sz w:val="24"/>
          <w:szCs w:val="24"/>
        </w:rPr>
        <w:t>. The thallus gradually attenuated towards the tips, though some specimens displayed abrupt constriction at the apex.</w:t>
      </w:r>
      <w:r>
        <w:rPr>
          <w:rFonts w:ascii="Times New Roman" w:hAnsi="Times New Roman" w:cs="Times New Roman"/>
          <w:sz w:val="24"/>
          <w:szCs w:val="24"/>
        </w:rPr>
        <w:t xml:space="preserve"> </w:t>
      </w:r>
      <w:r w:rsidRPr="009872E0">
        <w:rPr>
          <w:rFonts w:ascii="Times New Roman" w:hAnsi="Times New Roman" w:cs="Times New Roman"/>
          <w:sz w:val="24"/>
          <w:szCs w:val="24"/>
        </w:rPr>
        <w:t xml:space="preserve">Axial cells measured between 20.00 and 522.50 µm in height and 60.00 to 550.75 µm in breadth, while apical cells were depressed spherical structures, approximately 12-14 µm in diameter. The thallus was corticated with 1-3 layers of cortical cells, </w:t>
      </w:r>
      <w:r>
        <w:rPr>
          <w:rFonts w:ascii="Times New Roman" w:hAnsi="Times New Roman" w:cs="Times New Roman"/>
          <w:sz w:val="24"/>
          <w:szCs w:val="24"/>
        </w:rPr>
        <w:t>and their size</w:t>
      </w:r>
      <w:r w:rsidRPr="009872E0">
        <w:rPr>
          <w:rFonts w:ascii="Times New Roman" w:hAnsi="Times New Roman" w:cs="Times New Roman"/>
          <w:sz w:val="24"/>
          <w:szCs w:val="24"/>
        </w:rPr>
        <w:t xml:space="preserve"> ranged from 10.50 to 65.50 µm in length and 15.00 to 30.50 µm in breadth. These cortical cells divided</w:t>
      </w:r>
      <w:r>
        <w:rPr>
          <w:rFonts w:ascii="Times New Roman" w:hAnsi="Times New Roman" w:cs="Times New Roman"/>
          <w:sz w:val="24"/>
          <w:szCs w:val="24"/>
        </w:rPr>
        <w:t xml:space="preserve"> obconical</w:t>
      </w:r>
      <w:r w:rsidRPr="009872E0">
        <w:rPr>
          <w:rFonts w:ascii="Times New Roman" w:hAnsi="Times New Roman" w:cs="Times New Roman"/>
          <w:sz w:val="24"/>
          <w:szCs w:val="24"/>
        </w:rPr>
        <w:t xml:space="preserve"> and formed monosporangia, with diameters ranging from 8.50 to 32.80 µm. The liberated monospore adhered to a host, enlarged, and subsequently divided to initiate new thalli growth, establishing attachment on the host.</w:t>
      </w:r>
    </w:p>
    <w:p w14:paraId="3912F982" w14:textId="27265EC6" w:rsidR="004B65C8" w:rsidRDefault="004B65C8" w:rsidP="004B65C8">
      <w:pPr>
        <w:jc w:val="both"/>
        <w:rPr>
          <w:rFonts w:ascii="Times New Roman" w:hAnsi="Times New Roman" w:cs="Times New Roman"/>
          <w:sz w:val="24"/>
          <w:szCs w:val="24"/>
        </w:rPr>
      </w:pPr>
      <w:r w:rsidRPr="0074615F">
        <w:rPr>
          <w:rFonts w:ascii="Times New Roman" w:hAnsi="Times New Roman" w:cs="Times New Roman"/>
          <w:b/>
          <w:bCs/>
          <w:caps/>
          <w:sz w:val="24"/>
          <w:szCs w:val="24"/>
        </w:rPr>
        <w:t>Distribution</w:t>
      </w:r>
      <w:r w:rsidRPr="00B63BAB">
        <w:rPr>
          <w:rFonts w:ascii="Times New Roman" w:hAnsi="Times New Roman" w:cs="Times New Roman"/>
          <w:sz w:val="24"/>
          <w:szCs w:val="24"/>
        </w:rPr>
        <w:t xml:space="preserve">: </w:t>
      </w:r>
      <w:r w:rsidRPr="00451C9A">
        <w:rPr>
          <w:rFonts w:ascii="Times New Roman" w:hAnsi="Times New Roman" w:cs="Times New Roman"/>
          <w:b/>
          <w:bCs/>
          <w:sz w:val="24"/>
          <w:szCs w:val="24"/>
        </w:rPr>
        <w:t>India</w:t>
      </w:r>
      <w:r w:rsidRPr="00B63BAB">
        <w:rPr>
          <w:rFonts w:ascii="Times New Roman" w:hAnsi="Times New Roman" w:cs="Times New Roman"/>
          <w:sz w:val="24"/>
          <w:szCs w:val="24"/>
        </w:rPr>
        <w:t>-Arunachal Pradesh, Assam, Bihar</w:t>
      </w:r>
      <w:r>
        <w:rPr>
          <w:rFonts w:ascii="Times New Roman" w:hAnsi="Times New Roman" w:cs="Times New Roman"/>
          <w:sz w:val="24"/>
          <w:szCs w:val="24"/>
        </w:rPr>
        <w:t>,</w:t>
      </w:r>
      <w:r w:rsidRPr="00B63BAB">
        <w:rPr>
          <w:rFonts w:ascii="Times New Roman" w:hAnsi="Times New Roman" w:cs="Times New Roman"/>
          <w:sz w:val="24"/>
          <w:szCs w:val="24"/>
        </w:rPr>
        <w:t xml:space="preserve"> Gujarat, Jammu &amp; Kashmir, Jharkhand, Karnataka</w:t>
      </w:r>
      <w:r>
        <w:rPr>
          <w:rFonts w:ascii="Times New Roman" w:hAnsi="Times New Roman" w:cs="Times New Roman"/>
          <w:sz w:val="24"/>
          <w:szCs w:val="24"/>
        </w:rPr>
        <w:t>,</w:t>
      </w:r>
      <w:r w:rsidRPr="00B63BAB">
        <w:rPr>
          <w:rFonts w:ascii="Times New Roman" w:hAnsi="Times New Roman" w:cs="Times New Roman"/>
          <w:sz w:val="24"/>
          <w:szCs w:val="24"/>
        </w:rPr>
        <w:t xml:space="preserve"> Kerala</w:t>
      </w:r>
      <w:r>
        <w:rPr>
          <w:rFonts w:ascii="Times New Roman" w:hAnsi="Times New Roman" w:cs="Times New Roman"/>
          <w:sz w:val="24"/>
          <w:szCs w:val="24"/>
        </w:rPr>
        <w:t>,</w:t>
      </w:r>
      <w:r w:rsidRPr="00B63BAB">
        <w:rPr>
          <w:rFonts w:ascii="Times New Roman" w:hAnsi="Times New Roman" w:cs="Times New Roman"/>
          <w:sz w:val="24"/>
          <w:szCs w:val="24"/>
        </w:rPr>
        <w:t xml:space="preserve"> Maharashtra, Madhya Pradesh, New Delhi, Odisha, Rajasthan, Tamil Nadu, Uttarakhand, Uttar Pradesh, West Bengal</w:t>
      </w:r>
      <w:r>
        <w:rPr>
          <w:rFonts w:ascii="Times New Roman" w:hAnsi="Times New Roman" w:cs="Times New Roman"/>
          <w:sz w:val="24"/>
          <w:szCs w:val="24"/>
        </w:rPr>
        <w:t>-</w:t>
      </w:r>
      <w:r w:rsidRPr="00F727E2">
        <w:t xml:space="preserve"> </w:t>
      </w:r>
      <w:r w:rsidRPr="00F727E2">
        <w:rPr>
          <w:rFonts w:ascii="Times New Roman" w:hAnsi="Times New Roman" w:cs="Times New Roman"/>
          <w:sz w:val="24"/>
          <w:szCs w:val="24"/>
        </w:rPr>
        <w:t>North 24 Parganas</w:t>
      </w:r>
      <w:r>
        <w:rPr>
          <w:rFonts w:ascii="Times New Roman" w:hAnsi="Times New Roman" w:cs="Times New Roman"/>
          <w:sz w:val="24"/>
          <w:szCs w:val="24"/>
        </w:rPr>
        <w:t xml:space="preserve">, South </w:t>
      </w:r>
      <w:r w:rsidRPr="00F727E2">
        <w:rPr>
          <w:rFonts w:ascii="Times New Roman" w:hAnsi="Times New Roman" w:cs="Times New Roman"/>
          <w:sz w:val="24"/>
          <w:szCs w:val="24"/>
        </w:rPr>
        <w:t>24 Parganas</w:t>
      </w:r>
      <w:r>
        <w:rPr>
          <w:rFonts w:ascii="Times New Roman" w:hAnsi="Times New Roman" w:cs="Times New Roman"/>
          <w:sz w:val="24"/>
          <w:szCs w:val="24"/>
        </w:rPr>
        <w:t xml:space="preserve">, </w:t>
      </w:r>
      <w:proofErr w:type="spellStart"/>
      <w:r>
        <w:rPr>
          <w:rFonts w:ascii="Times New Roman" w:hAnsi="Times New Roman" w:cs="Times New Roman"/>
          <w:sz w:val="24"/>
          <w:szCs w:val="24"/>
        </w:rPr>
        <w:t>Hoogly</w:t>
      </w:r>
      <w:proofErr w:type="spellEnd"/>
      <w:r>
        <w:rPr>
          <w:rFonts w:ascii="Times New Roman" w:hAnsi="Times New Roman" w:cs="Times New Roman"/>
          <w:sz w:val="24"/>
          <w:szCs w:val="24"/>
        </w:rPr>
        <w:t xml:space="preserve">, Howrah Districts </w:t>
      </w:r>
      <w:r w:rsidRPr="00451C9A">
        <w:rPr>
          <w:rFonts w:ascii="Times New Roman" w:hAnsi="Times New Roman" w:cs="Times New Roman"/>
          <w:sz w:val="24"/>
          <w:szCs w:val="24"/>
        </w:rPr>
        <w:t xml:space="preserve">(Sen &amp; Naskar, 2003; Kathiresan &amp; Quasim, 2005; Chakraborty </w:t>
      </w:r>
      <w:r w:rsidR="004D6F3E" w:rsidRPr="004D6F3E">
        <w:rPr>
          <w:rFonts w:ascii="Times New Roman" w:hAnsi="Times New Roman" w:cs="Times New Roman"/>
          <w:i/>
          <w:iCs/>
          <w:sz w:val="24"/>
          <w:szCs w:val="24"/>
        </w:rPr>
        <w:t>et. al.,</w:t>
      </w:r>
      <w:r w:rsidRPr="00451C9A">
        <w:rPr>
          <w:rFonts w:ascii="Times New Roman" w:hAnsi="Times New Roman" w:cs="Times New Roman"/>
          <w:sz w:val="24"/>
          <w:szCs w:val="24"/>
        </w:rPr>
        <w:t xml:space="preserve"> 2010; Satpati </w:t>
      </w:r>
      <w:r w:rsidR="004D6F3E" w:rsidRPr="004D6F3E">
        <w:rPr>
          <w:rFonts w:ascii="Times New Roman" w:hAnsi="Times New Roman" w:cs="Times New Roman"/>
          <w:i/>
          <w:iCs/>
          <w:sz w:val="24"/>
          <w:szCs w:val="24"/>
        </w:rPr>
        <w:t>et. al.,</w:t>
      </w:r>
      <w:r w:rsidRPr="00451C9A">
        <w:rPr>
          <w:rFonts w:ascii="Times New Roman" w:hAnsi="Times New Roman" w:cs="Times New Roman"/>
          <w:sz w:val="24"/>
          <w:szCs w:val="24"/>
        </w:rPr>
        <w:t xml:space="preserve"> 2012; Krishna &amp; Chandan, 2018; Ganesan </w:t>
      </w:r>
      <w:r w:rsidR="004D6F3E" w:rsidRPr="004D6F3E">
        <w:rPr>
          <w:rFonts w:ascii="Times New Roman" w:hAnsi="Times New Roman" w:cs="Times New Roman"/>
          <w:i/>
          <w:iCs/>
          <w:sz w:val="24"/>
          <w:szCs w:val="24"/>
        </w:rPr>
        <w:t>et. al.,</w:t>
      </w:r>
      <w:r w:rsidRPr="00451C9A">
        <w:rPr>
          <w:rFonts w:ascii="Times New Roman" w:hAnsi="Times New Roman" w:cs="Times New Roman"/>
          <w:sz w:val="24"/>
          <w:szCs w:val="24"/>
        </w:rPr>
        <w:t xml:space="preserve"> 2018; Elaya Perumal &amp; Palanisamy 2025).</w:t>
      </w:r>
      <w:r w:rsidRPr="00B63BAB">
        <w:rPr>
          <w:rFonts w:ascii="Times New Roman" w:hAnsi="Times New Roman" w:cs="Times New Roman"/>
          <w:sz w:val="24"/>
          <w:szCs w:val="24"/>
        </w:rPr>
        <w:t xml:space="preserve"> </w:t>
      </w:r>
      <w:r w:rsidRPr="00451C9A">
        <w:rPr>
          <w:rFonts w:ascii="Times New Roman" w:hAnsi="Times New Roman" w:cs="Times New Roman"/>
          <w:b/>
          <w:bCs/>
          <w:sz w:val="24"/>
          <w:szCs w:val="24"/>
        </w:rPr>
        <w:t>Global</w:t>
      </w:r>
      <w:r w:rsidRPr="00B63BAB">
        <w:rPr>
          <w:rFonts w:ascii="Times New Roman" w:hAnsi="Times New Roman" w:cs="Times New Roman"/>
          <w:sz w:val="24"/>
          <w:szCs w:val="24"/>
        </w:rPr>
        <w:t xml:space="preserve"> - Austria, Britain, Ireland, Croatia, Czech Republic Czechia, France, Germany, Italy, Malta, Poland, Arkansas, Florida, Louisiana, Mexico, New Mexico, North Carolina, Cuba, Lesser Antilles, Martinique, W. Atlantic, Argentina, Brazil, Paraguay, Algeria,</w:t>
      </w:r>
      <w:r>
        <w:rPr>
          <w:rFonts w:ascii="Times New Roman" w:hAnsi="Times New Roman" w:cs="Times New Roman"/>
          <w:sz w:val="24"/>
          <w:szCs w:val="24"/>
        </w:rPr>
        <w:t xml:space="preserve"> </w:t>
      </w:r>
      <w:r w:rsidRPr="00B63BAB">
        <w:rPr>
          <w:rFonts w:ascii="Times New Roman" w:hAnsi="Times New Roman" w:cs="Times New Roman"/>
          <w:sz w:val="24"/>
          <w:szCs w:val="24"/>
        </w:rPr>
        <w:t xml:space="preserve">Mauritius, Egypt, Iraq, Bangladesh, India, </w:t>
      </w:r>
      <w:proofErr w:type="spellStart"/>
      <w:r w:rsidRPr="00B63BAB">
        <w:rPr>
          <w:rFonts w:ascii="Times New Roman" w:hAnsi="Times New Roman" w:cs="Times New Roman"/>
          <w:sz w:val="24"/>
          <w:szCs w:val="24"/>
        </w:rPr>
        <w:t>Khandesh</w:t>
      </w:r>
      <w:proofErr w:type="spellEnd"/>
      <w:r w:rsidRPr="00B63BAB">
        <w:rPr>
          <w:rFonts w:ascii="Times New Roman" w:hAnsi="Times New Roman" w:cs="Times New Roman"/>
          <w:sz w:val="24"/>
          <w:szCs w:val="24"/>
        </w:rPr>
        <w:t xml:space="preserve">, Indonesia, Malaysia, Thailand, Viet Nam, China, Japan, Taiwan, Australia, New South Wales, New Zealand, Queensland, Australia, Hawaiian Islands, Vanuatu </w:t>
      </w:r>
      <w:r w:rsidRPr="00451C9A">
        <w:rPr>
          <w:rFonts w:ascii="Times New Roman" w:hAnsi="Times New Roman" w:cs="Times New Roman"/>
          <w:sz w:val="24"/>
          <w:szCs w:val="24"/>
        </w:rPr>
        <w:t>(Guiry, 2022).</w:t>
      </w:r>
    </w:p>
    <w:p w14:paraId="27FAB5E9" w14:textId="77777777" w:rsidR="004B65C8" w:rsidRDefault="004B65C8" w:rsidP="004B65C8">
      <w:pPr>
        <w:jc w:val="both"/>
        <w:rPr>
          <w:rFonts w:ascii="Times New Roman" w:hAnsi="Times New Roman" w:cs="Times New Roman"/>
          <w:sz w:val="24"/>
          <w:szCs w:val="24"/>
        </w:rPr>
      </w:pPr>
      <w:r w:rsidRPr="0074615F">
        <w:rPr>
          <w:rFonts w:ascii="Times New Roman" w:hAnsi="Times New Roman" w:cs="Times New Roman"/>
          <w:b/>
          <w:bCs/>
          <w:caps/>
          <w:sz w:val="24"/>
          <w:szCs w:val="24"/>
        </w:rPr>
        <w:t>Specimens Examined</w:t>
      </w:r>
      <w:r w:rsidRPr="00F357B3">
        <w:rPr>
          <w:rFonts w:ascii="Times New Roman" w:hAnsi="Times New Roman" w:cs="Times New Roman"/>
          <w:b/>
          <w:bCs/>
          <w:sz w:val="24"/>
          <w:szCs w:val="24"/>
        </w:rPr>
        <w:t>:</w:t>
      </w:r>
      <w:r>
        <w:rPr>
          <w:rFonts w:ascii="Times New Roman" w:hAnsi="Times New Roman" w:cs="Times New Roman"/>
          <w:sz w:val="24"/>
          <w:szCs w:val="24"/>
        </w:rPr>
        <w:t xml:space="preserve"> </w:t>
      </w:r>
      <w:r w:rsidRPr="00255CB6">
        <w:rPr>
          <w:rFonts w:ascii="Times New Roman" w:hAnsi="Times New Roman" w:cs="Times New Roman"/>
          <w:b/>
          <w:bCs/>
          <w:sz w:val="24"/>
          <w:szCs w:val="24"/>
        </w:rPr>
        <w:t xml:space="preserve">India- West Bengal, </w:t>
      </w:r>
      <w:r w:rsidRPr="009042DC">
        <w:rPr>
          <w:rFonts w:ascii="Times New Roman" w:hAnsi="Times New Roman" w:cs="Times New Roman"/>
          <w:sz w:val="24"/>
          <w:szCs w:val="24"/>
        </w:rPr>
        <w:t>Cooch Behar</w:t>
      </w:r>
      <w:r>
        <w:rPr>
          <w:rFonts w:ascii="Times New Roman" w:hAnsi="Times New Roman" w:cs="Times New Roman"/>
          <w:sz w:val="24"/>
          <w:szCs w:val="24"/>
        </w:rPr>
        <w:t xml:space="preserve"> District</w:t>
      </w:r>
      <w:r w:rsidRPr="009042DC">
        <w:rPr>
          <w:rFonts w:ascii="Times New Roman" w:hAnsi="Times New Roman" w:cs="Times New Roman"/>
          <w:sz w:val="24"/>
          <w:szCs w:val="24"/>
        </w:rPr>
        <w:t>,</w:t>
      </w:r>
      <w:r>
        <w:rPr>
          <w:rFonts w:ascii="Times New Roman" w:hAnsi="Times New Roman" w:cs="Times New Roman"/>
          <w:sz w:val="24"/>
          <w:szCs w:val="24"/>
        </w:rPr>
        <w:t xml:space="preserve"> Cooch Behar,</w:t>
      </w:r>
      <w:r w:rsidRPr="009042DC">
        <w:rPr>
          <w:rFonts w:ascii="Times New Roman" w:hAnsi="Times New Roman" w:cs="Times New Roman"/>
          <w:sz w:val="24"/>
          <w:szCs w:val="24"/>
        </w:rPr>
        <w:t xml:space="preserve"> </w:t>
      </w:r>
      <w:proofErr w:type="spellStart"/>
      <w:r w:rsidRPr="009042DC">
        <w:rPr>
          <w:rFonts w:ascii="Times New Roman" w:hAnsi="Times New Roman" w:cs="Times New Roman"/>
          <w:sz w:val="24"/>
          <w:szCs w:val="24"/>
        </w:rPr>
        <w:t>Torsa</w:t>
      </w:r>
      <w:proofErr w:type="spellEnd"/>
      <w:r w:rsidRPr="009042DC">
        <w:rPr>
          <w:rFonts w:ascii="Times New Roman" w:hAnsi="Times New Roman" w:cs="Times New Roman"/>
          <w:sz w:val="24"/>
          <w:szCs w:val="24"/>
        </w:rPr>
        <w:t xml:space="preserve"> River Bank, 12.12.2023, Dr. U Elaya Perumal, CNH-BSI-97703</w:t>
      </w:r>
      <w:r>
        <w:rPr>
          <w:rFonts w:ascii="Times New Roman" w:hAnsi="Times New Roman" w:cs="Times New Roman"/>
          <w:sz w:val="24"/>
          <w:szCs w:val="24"/>
        </w:rPr>
        <w:t xml:space="preserve"> (CAL); </w:t>
      </w:r>
      <w:r w:rsidRPr="005D5749">
        <w:rPr>
          <w:rFonts w:ascii="Times New Roman" w:hAnsi="Times New Roman" w:cs="Times New Roman"/>
          <w:sz w:val="24"/>
          <w:szCs w:val="24"/>
        </w:rPr>
        <w:t>Alipurduar District</w:t>
      </w:r>
      <w:r>
        <w:rPr>
          <w:rFonts w:ascii="Times New Roman" w:hAnsi="Times New Roman" w:cs="Times New Roman"/>
          <w:sz w:val="24"/>
          <w:szCs w:val="24"/>
        </w:rPr>
        <w:t xml:space="preserve">, </w:t>
      </w:r>
      <w:proofErr w:type="spellStart"/>
      <w:r w:rsidRPr="005D5749">
        <w:rPr>
          <w:rFonts w:ascii="Times New Roman" w:hAnsi="Times New Roman" w:cs="Times New Roman"/>
          <w:sz w:val="24"/>
          <w:szCs w:val="24"/>
        </w:rPr>
        <w:t>Sonapur</w:t>
      </w:r>
      <w:proofErr w:type="spellEnd"/>
      <w:r w:rsidRPr="005D5749">
        <w:rPr>
          <w:rFonts w:ascii="Times New Roman" w:hAnsi="Times New Roman" w:cs="Times New Roman"/>
          <w:sz w:val="24"/>
          <w:szCs w:val="24"/>
        </w:rPr>
        <w:t xml:space="preserve">, </w:t>
      </w:r>
      <w:r>
        <w:rPr>
          <w:rFonts w:ascii="Times New Roman" w:hAnsi="Times New Roman" w:cs="Times New Roman"/>
          <w:sz w:val="24"/>
          <w:szCs w:val="24"/>
        </w:rPr>
        <w:t xml:space="preserve">Stream, </w:t>
      </w:r>
      <w:r w:rsidRPr="005D5749">
        <w:rPr>
          <w:rFonts w:ascii="Times New Roman" w:hAnsi="Times New Roman" w:cs="Times New Roman"/>
          <w:sz w:val="24"/>
          <w:szCs w:val="24"/>
        </w:rPr>
        <w:t>12.12.2023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xml:space="preserve">, </w:t>
      </w:r>
      <w:r w:rsidRPr="009042DC">
        <w:rPr>
          <w:rFonts w:ascii="Times New Roman" w:hAnsi="Times New Roman" w:cs="Times New Roman"/>
          <w:sz w:val="24"/>
          <w:szCs w:val="24"/>
        </w:rPr>
        <w:t>CNH-BSI-</w:t>
      </w:r>
      <w:r w:rsidRPr="005D5749">
        <w:rPr>
          <w:rFonts w:ascii="Times New Roman" w:hAnsi="Times New Roman" w:cs="Times New Roman"/>
          <w:sz w:val="24"/>
          <w:szCs w:val="24"/>
        </w:rPr>
        <w:t>97709</w:t>
      </w:r>
      <w:r>
        <w:rPr>
          <w:rFonts w:ascii="Times New Roman" w:hAnsi="Times New Roman" w:cs="Times New Roman"/>
          <w:sz w:val="24"/>
          <w:szCs w:val="24"/>
        </w:rPr>
        <w:t xml:space="preserve"> (CAL); </w:t>
      </w:r>
      <w:r w:rsidRPr="005D5749">
        <w:rPr>
          <w:rFonts w:ascii="Times New Roman" w:hAnsi="Times New Roman" w:cs="Times New Roman"/>
          <w:sz w:val="24"/>
          <w:szCs w:val="24"/>
        </w:rPr>
        <w:t>Alipurduar District</w:t>
      </w:r>
      <w:r>
        <w:rPr>
          <w:rFonts w:ascii="Times New Roman" w:hAnsi="Times New Roman" w:cs="Times New Roman"/>
          <w:sz w:val="24"/>
          <w:szCs w:val="24"/>
        </w:rPr>
        <w:t xml:space="preserve">, </w:t>
      </w:r>
      <w:r w:rsidRPr="00D20490">
        <w:rPr>
          <w:rFonts w:ascii="Times New Roman" w:hAnsi="Times New Roman" w:cs="Times New Roman"/>
          <w:sz w:val="24"/>
          <w:szCs w:val="24"/>
        </w:rPr>
        <w:t xml:space="preserve">Madhya </w:t>
      </w:r>
      <w:proofErr w:type="spellStart"/>
      <w:r w:rsidRPr="00D20490">
        <w:rPr>
          <w:rFonts w:ascii="Times New Roman" w:hAnsi="Times New Roman" w:cs="Times New Roman"/>
          <w:sz w:val="24"/>
          <w:szCs w:val="24"/>
        </w:rPr>
        <w:t>Rangali</w:t>
      </w:r>
      <w:proofErr w:type="spellEnd"/>
      <w:r w:rsidRPr="00D20490">
        <w:rPr>
          <w:rFonts w:ascii="Times New Roman" w:hAnsi="Times New Roman" w:cs="Times New Roman"/>
          <w:sz w:val="24"/>
          <w:szCs w:val="24"/>
        </w:rPr>
        <w:t>,</w:t>
      </w:r>
      <w:r>
        <w:rPr>
          <w:rFonts w:ascii="Times New Roman" w:hAnsi="Times New Roman" w:cs="Times New Roman"/>
          <w:sz w:val="24"/>
          <w:szCs w:val="24"/>
        </w:rPr>
        <w:t xml:space="preserve"> River Bank,</w:t>
      </w:r>
      <w:r w:rsidRPr="00D20490">
        <w:t xml:space="preserve"> </w:t>
      </w:r>
      <w:r w:rsidRPr="00D20490">
        <w:rPr>
          <w:rFonts w:ascii="Times New Roman" w:hAnsi="Times New Roman" w:cs="Times New Roman"/>
          <w:sz w:val="24"/>
          <w:szCs w:val="24"/>
        </w:rPr>
        <w:t>13.12.2023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D20490">
        <w:rPr>
          <w:rFonts w:ascii="Times New Roman" w:hAnsi="Times New Roman" w:cs="Times New Roman"/>
          <w:sz w:val="24"/>
          <w:szCs w:val="24"/>
        </w:rPr>
        <w:t>97715</w:t>
      </w:r>
      <w:r>
        <w:rPr>
          <w:rFonts w:ascii="Times New Roman" w:hAnsi="Times New Roman" w:cs="Times New Roman"/>
          <w:sz w:val="24"/>
          <w:szCs w:val="24"/>
        </w:rPr>
        <w:t xml:space="preserve"> (CAL); </w:t>
      </w:r>
      <w:r w:rsidRPr="00D20490">
        <w:rPr>
          <w:rFonts w:ascii="Times New Roman" w:hAnsi="Times New Roman" w:cs="Times New Roman"/>
          <w:sz w:val="24"/>
          <w:szCs w:val="24"/>
        </w:rPr>
        <w:t xml:space="preserve">Alipurduar District, </w:t>
      </w:r>
      <w:r>
        <w:rPr>
          <w:rFonts w:ascii="Times New Roman" w:hAnsi="Times New Roman" w:cs="Times New Roman"/>
          <w:sz w:val="24"/>
          <w:szCs w:val="24"/>
        </w:rPr>
        <w:t>M</w:t>
      </w:r>
      <w:r w:rsidRPr="00D20490">
        <w:rPr>
          <w:rFonts w:ascii="Times New Roman" w:hAnsi="Times New Roman" w:cs="Times New Roman"/>
          <w:sz w:val="24"/>
          <w:szCs w:val="24"/>
        </w:rPr>
        <w:t xml:space="preserve">adhya </w:t>
      </w:r>
      <w:proofErr w:type="spellStart"/>
      <w:r w:rsidRPr="00D20490">
        <w:rPr>
          <w:rFonts w:ascii="Times New Roman" w:hAnsi="Times New Roman" w:cs="Times New Roman"/>
          <w:sz w:val="24"/>
          <w:szCs w:val="24"/>
        </w:rPr>
        <w:t>Rangali</w:t>
      </w:r>
      <w:proofErr w:type="spellEnd"/>
      <w:r w:rsidRPr="00D20490">
        <w:rPr>
          <w:rFonts w:ascii="Times New Roman" w:hAnsi="Times New Roman" w:cs="Times New Roman"/>
          <w:sz w:val="24"/>
          <w:szCs w:val="24"/>
        </w:rPr>
        <w:t xml:space="preserve"> Bazar,</w:t>
      </w:r>
      <w:r>
        <w:rPr>
          <w:rFonts w:ascii="Times New Roman" w:hAnsi="Times New Roman" w:cs="Times New Roman"/>
          <w:sz w:val="24"/>
          <w:szCs w:val="24"/>
        </w:rPr>
        <w:t xml:space="preserve"> stream,</w:t>
      </w:r>
      <w:r w:rsidRPr="00D20490">
        <w:rPr>
          <w:rFonts w:ascii="Times New Roman" w:hAnsi="Times New Roman" w:cs="Times New Roman"/>
          <w:sz w:val="24"/>
          <w:szCs w:val="24"/>
        </w:rPr>
        <w:t xml:space="preserve"> 13.12.2023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D20490">
        <w:rPr>
          <w:rFonts w:ascii="Times New Roman" w:hAnsi="Times New Roman" w:cs="Times New Roman"/>
          <w:sz w:val="24"/>
          <w:szCs w:val="24"/>
        </w:rPr>
        <w:t>097717</w:t>
      </w:r>
      <w:r>
        <w:rPr>
          <w:rFonts w:ascii="Times New Roman" w:hAnsi="Times New Roman" w:cs="Times New Roman"/>
          <w:sz w:val="24"/>
          <w:szCs w:val="24"/>
        </w:rPr>
        <w:t xml:space="preserve"> (CAL); </w:t>
      </w:r>
      <w:r w:rsidRPr="0048108D">
        <w:rPr>
          <w:rFonts w:ascii="Times New Roman" w:hAnsi="Times New Roman" w:cs="Times New Roman"/>
          <w:sz w:val="24"/>
          <w:szCs w:val="24"/>
        </w:rPr>
        <w:t xml:space="preserve">Alipurduar District, Madhya </w:t>
      </w:r>
      <w:proofErr w:type="spellStart"/>
      <w:r w:rsidRPr="0048108D">
        <w:rPr>
          <w:rFonts w:ascii="Times New Roman" w:hAnsi="Times New Roman" w:cs="Times New Roman"/>
          <w:sz w:val="24"/>
          <w:szCs w:val="24"/>
        </w:rPr>
        <w:t>Rangali</w:t>
      </w:r>
      <w:proofErr w:type="spellEnd"/>
      <w:r w:rsidRPr="0048108D">
        <w:rPr>
          <w:rFonts w:ascii="Times New Roman" w:hAnsi="Times New Roman" w:cs="Times New Roman"/>
          <w:sz w:val="24"/>
          <w:szCs w:val="24"/>
        </w:rPr>
        <w:t xml:space="preserve"> Bazar, </w:t>
      </w:r>
      <w:r>
        <w:rPr>
          <w:rFonts w:ascii="Times New Roman" w:hAnsi="Times New Roman" w:cs="Times New Roman"/>
          <w:sz w:val="24"/>
          <w:szCs w:val="24"/>
        </w:rPr>
        <w:t xml:space="preserve">River, </w:t>
      </w:r>
      <w:r w:rsidRPr="0048108D">
        <w:rPr>
          <w:rFonts w:ascii="Times New Roman" w:hAnsi="Times New Roman" w:cs="Times New Roman"/>
          <w:sz w:val="24"/>
          <w:szCs w:val="24"/>
        </w:rPr>
        <w:t>13.12.2023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48108D">
        <w:rPr>
          <w:rFonts w:ascii="Times New Roman" w:hAnsi="Times New Roman" w:cs="Times New Roman"/>
          <w:sz w:val="24"/>
          <w:szCs w:val="24"/>
        </w:rPr>
        <w:t>97718</w:t>
      </w:r>
      <w:r>
        <w:rPr>
          <w:rFonts w:ascii="Times New Roman" w:hAnsi="Times New Roman" w:cs="Times New Roman"/>
          <w:sz w:val="24"/>
          <w:szCs w:val="24"/>
        </w:rPr>
        <w:t xml:space="preserve"> (CAL); </w:t>
      </w:r>
      <w:r w:rsidRPr="0048108D">
        <w:rPr>
          <w:rFonts w:ascii="Times New Roman" w:hAnsi="Times New Roman" w:cs="Times New Roman"/>
          <w:sz w:val="24"/>
          <w:szCs w:val="24"/>
        </w:rPr>
        <w:t>Alipurduar District,</w:t>
      </w:r>
      <w:r>
        <w:rPr>
          <w:rFonts w:ascii="Times New Roman" w:hAnsi="Times New Roman" w:cs="Times New Roman"/>
          <w:sz w:val="24"/>
          <w:szCs w:val="24"/>
        </w:rPr>
        <w:t xml:space="preserve"> </w:t>
      </w:r>
      <w:r w:rsidRPr="0048108D">
        <w:rPr>
          <w:rFonts w:ascii="Times New Roman" w:hAnsi="Times New Roman" w:cs="Times New Roman"/>
          <w:sz w:val="24"/>
          <w:szCs w:val="24"/>
        </w:rPr>
        <w:t xml:space="preserve">Uttar </w:t>
      </w:r>
      <w:proofErr w:type="spellStart"/>
      <w:r w:rsidRPr="0048108D">
        <w:rPr>
          <w:rFonts w:ascii="Times New Roman" w:hAnsi="Times New Roman" w:cs="Times New Roman"/>
          <w:sz w:val="24"/>
          <w:szCs w:val="24"/>
        </w:rPr>
        <w:t>Sisubari</w:t>
      </w:r>
      <w:proofErr w:type="spellEnd"/>
      <w:r w:rsidRPr="0048108D">
        <w:rPr>
          <w:rFonts w:ascii="Times New Roman" w:hAnsi="Times New Roman" w:cs="Times New Roman"/>
          <w:sz w:val="24"/>
          <w:szCs w:val="24"/>
        </w:rPr>
        <w:t>,</w:t>
      </w:r>
      <w:r>
        <w:rPr>
          <w:rFonts w:ascii="Times New Roman" w:hAnsi="Times New Roman" w:cs="Times New Roman"/>
          <w:sz w:val="24"/>
          <w:szCs w:val="24"/>
        </w:rPr>
        <w:t xml:space="preserve"> river, </w:t>
      </w:r>
      <w:r w:rsidRPr="0048108D">
        <w:rPr>
          <w:rFonts w:ascii="Times New Roman" w:hAnsi="Times New Roman" w:cs="Times New Roman"/>
          <w:sz w:val="24"/>
          <w:szCs w:val="24"/>
        </w:rPr>
        <w:t>Dr. U Elaya Perumal, CNH-BSI-97719</w:t>
      </w:r>
      <w:r>
        <w:rPr>
          <w:rFonts w:ascii="Times New Roman" w:hAnsi="Times New Roman" w:cs="Times New Roman"/>
          <w:sz w:val="24"/>
          <w:szCs w:val="24"/>
        </w:rPr>
        <w:t xml:space="preserve">; </w:t>
      </w:r>
      <w:r w:rsidRPr="0048108D">
        <w:rPr>
          <w:rFonts w:ascii="Times New Roman" w:hAnsi="Times New Roman" w:cs="Times New Roman"/>
          <w:sz w:val="24"/>
          <w:szCs w:val="24"/>
        </w:rPr>
        <w:t>Alipurduar</w:t>
      </w:r>
      <w:r w:rsidRPr="00806E3E">
        <w:rPr>
          <w:rFonts w:ascii="Times New Roman" w:hAnsi="Times New Roman" w:cs="Times New Roman"/>
          <w:sz w:val="24"/>
          <w:szCs w:val="24"/>
        </w:rPr>
        <w:t xml:space="preserve"> </w:t>
      </w:r>
      <w:r w:rsidRPr="0048108D">
        <w:rPr>
          <w:rFonts w:ascii="Times New Roman" w:hAnsi="Times New Roman" w:cs="Times New Roman"/>
          <w:sz w:val="24"/>
          <w:szCs w:val="24"/>
        </w:rPr>
        <w:t>District,</w:t>
      </w:r>
      <w:r>
        <w:rPr>
          <w:rFonts w:ascii="Times New Roman" w:hAnsi="Times New Roman" w:cs="Times New Roman"/>
          <w:sz w:val="24"/>
          <w:szCs w:val="24"/>
        </w:rPr>
        <w:t xml:space="preserve"> </w:t>
      </w:r>
      <w:r w:rsidRPr="0048108D">
        <w:rPr>
          <w:rFonts w:ascii="Times New Roman" w:hAnsi="Times New Roman" w:cs="Times New Roman"/>
          <w:sz w:val="24"/>
          <w:szCs w:val="24"/>
        </w:rPr>
        <w:t xml:space="preserve">Uttar </w:t>
      </w:r>
      <w:proofErr w:type="spellStart"/>
      <w:r w:rsidRPr="0048108D">
        <w:rPr>
          <w:rFonts w:ascii="Times New Roman" w:hAnsi="Times New Roman" w:cs="Times New Roman"/>
          <w:sz w:val="24"/>
          <w:szCs w:val="24"/>
        </w:rPr>
        <w:t>Sisubari</w:t>
      </w:r>
      <w:proofErr w:type="spellEnd"/>
      <w:r w:rsidRPr="0048108D">
        <w:rPr>
          <w:rFonts w:ascii="Times New Roman" w:hAnsi="Times New Roman" w:cs="Times New Roman"/>
          <w:sz w:val="24"/>
          <w:szCs w:val="24"/>
        </w:rPr>
        <w:t>,</w:t>
      </w:r>
      <w:r>
        <w:rPr>
          <w:rFonts w:ascii="Times New Roman" w:hAnsi="Times New Roman" w:cs="Times New Roman"/>
          <w:sz w:val="24"/>
          <w:szCs w:val="24"/>
        </w:rPr>
        <w:t xml:space="preserve"> stream,</w:t>
      </w:r>
      <w:r w:rsidRPr="0048108D">
        <w:rPr>
          <w:rFonts w:ascii="Times New Roman" w:hAnsi="Times New Roman" w:cs="Times New Roman"/>
          <w:sz w:val="24"/>
          <w:szCs w:val="24"/>
        </w:rPr>
        <w:t xml:space="preserve"> 13.12.2023</w:t>
      </w:r>
      <w:r>
        <w:rPr>
          <w:rFonts w:ascii="Times New Roman" w:hAnsi="Times New Roman" w:cs="Times New Roman"/>
          <w:sz w:val="24"/>
          <w:szCs w:val="24"/>
        </w:rPr>
        <w:t xml:space="preserve">, </w:t>
      </w:r>
      <w:r w:rsidRPr="0048108D">
        <w:rPr>
          <w:rFonts w:ascii="Times New Roman" w:hAnsi="Times New Roman" w:cs="Times New Roman"/>
          <w:sz w:val="24"/>
          <w:szCs w:val="24"/>
        </w:rPr>
        <w:t>Dr. U Elaya Perumal, CNH-BSI-97720</w:t>
      </w:r>
      <w:r>
        <w:rPr>
          <w:rFonts w:ascii="Times New Roman" w:hAnsi="Times New Roman" w:cs="Times New Roman"/>
          <w:sz w:val="24"/>
          <w:szCs w:val="24"/>
        </w:rPr>
        <w:t xml:space="preserve"> (CAL); </w:t>
      </w:r>
      <w:r w:rsidRPr="0048108D">
        <w:rPr>
          <w:rFonts w:ascii="Times New Roman" w:hAnsi="Times New Roman" w:cs="Times New Roman"/>
          <w:sz w:val="24"/>
          <w:szCs w:val="24"/>
        </w:rPr>
        <w:t>Alipurduar District</w:t>
      </w:r>
      <w:r>
        <w:rPr>
          <w:rFonts w:ascii="Times New Roman" w:hAnsi="Times New Roman" w:cs="Times New Roman"/>
          <w:sz w:val="24"/>
          <w:szCs w:val="24"/>
        </w:rPr>
        <w:t>,</w:t>
      </w:r>
      <w:r w:rsidRPr="0048108D">
        <w:rPr>
          <w:rFonts w:ascii="Times New Roman" w:hAnsi="Times New Roman" w:cs="Times New Roman"/>
          <w:sz w:val="24"/>
          <w:szCs w:val="24"/>
        </w:rPr>
        <w:t xml:space="preserve"> Uttar </w:t>
      </w:r>
      <w:proofErr w:type="spellStart"/>
      <w:r w:rsidRPr="0048108D">
        <w:rPr>
          <w:rFonts w:ascii="Times New Roman" w:hAnsi="Times New Roman" w:cs="Times New Roman"/>
          <w:sz w:val="24"/>
          <w:szCs w:val="24"/>
        </w:rPr>
        <w:t>Sisubari</w:t>
      </w:r>
      <w:proofErr w:type="spellEnd"/>
      <w:r w:rsidRPr="0048108D">
        <w:rPr>
          <w:rFonts w:ascii="Times New Roman" w:hAnsi="Times New Roman" w:cs="Times New Roman"/>
          <w:sz w:val="24"/>
          <w:szCs w:val="24"/>
        </w:rPr>
        <w:t xml:space="preserve">, </w:t>
      </w:r>
      <w:r>
        <w:rPr>
          <w:rFonts w:ascii="Times New Roman" w:hAnsi="Times New Roman" w:cs="Times New Roman"/>
          <w:sz w:val="24"/>
          <w:szCs w:val="24"/>
        </w:rPr>
        <w:t xml:space="preserve">stream, </w:t>
      </w:r>
      <w:r w:rsidRPr="0048108D">
        <w:rPr>
          <w:rFonts w:ascii="Times New Roman" w:hAnsi="Times New Roman" w:cs="Times New Roman"/>
          <w:sz w:val="24"/>
          <w:szCs w:val="24"/>
        </w:rPr>
        <w:t>13.12.2023</w:t>
      </w:r>
      <w:r>
        <w:rPr>
          <w:rFonts w:ascii="Times New Roman" w:hAnsi="Times New Roman" w:cs="Times New Roman"/>
          <w:sz w:val="24"/>
          <w:szCs w:val="24"/>
        </w:rPr>
        <w:t xml:space="preserve">, </w:t>
      </w:r>
      <w:r w:rsidRPr="0048108D">
        <w:rPr>
          <w:rFonts w:ascii="Times New Roman" w:hAnsi="Times New Roman" w:cs="Times New Roman"/>
          <w:sz w:val="24"/>
          <w:szCs w:val="24"/>
        </w:rPr>
        <w:t>Dr. U Elaya Perumal, CNH-BSI-97721</w:t>
      </w:r>
      <w:r>
        <w:rPr>
          <w:rFonts w:ascii="Times New Roman" w:hAnsi="Times New Roman" w:cs="Times New Roman"/>
          <w:sz w:val="24"/>
          <w:szCs w:val="24"/>
        </w:rPr>
        <w:t xml:space="preserve"> (CAL); </w:t>
      </w:r>
      <w:r w:rsidRPr="00EB02EB">
        <w:rPr>
          <w:rFonts w:ascii="Times New Roman" w:hAnsi="Times New Roman" w:cs="Times New Roman"/>
          <w:sz w:val="24"/>
          <w:szCs w:val="24"/>
        </w:rPr>
        <w:t>Jalpaiguri District,</w:t>
      </w:r>
      <w:r>
        <w:rPr>
          <w:rFonts w:ascii="Times New Roman" w:hAnsi="Times New Roman" w:cs="Times New Roman"/>
          <w:sz w:val="24"/>
          <w:szCs w:val="24"/>
        </w:rPr>
        <w:t xml:space="preserve"> </w:t>
      </w:r>
      <w:r w:rsidRPr="00EB02EB">
        <w:rPr>
          <w:rFonts w:ascii="Times New Roman" w:hAnsi="Times New Roman" w:cs="Times New Roman"/>
          <w:sz w:val="24"/>
          <w:szCs w:val="24"/>
        </w:rPr>
        <w:t xml:space="preserve">Near </w:t>
      </w:r>
      <w:proofErr w:type="spellStart"/>
      <w:r w:rsidRPr="00EB02EB">
        <w:rPr>
          <w:rFonts w:ascii="Times New Roman" w:hAnsi="Times New Roman" w:cs="Times New Roman"/>
          <w:sz w:val="24"/>
          <w:szCs w:val="24"/>
        </w:rPr>
        <w:t>Nagarakata</w:t>
      </w:r>
      <w:proofErr w:type="spellEnd"/>
      <w:r w:rsidRPr="00EB02EB">
        <w:rPr>
          <w:rFonts w:ascii="Times New Roman" w:hAnsi="Times New Roman" w:cs="Times New Roman"/>
          <w:sz w:val="24"/>
          <w:szCs w:val="24"/>
        </w:rPr>
        <w:t xml:space="preserve"> Toll Plaza,</w:t>
      </w:r>
      <w:r>
        <w:rPr>
          <w:rFonts w:ascii="Times New Roman" w:hAnsi="Times New Roman" w:cs="Times New Roman"/>
          <w:sz w:val="24"/>
          <w:szCs w:val="24"/>
        </w:rPr>
        <w:t xml:space="preserve"> Big stream, </w:t>
      </w:r>
      <w:r w:rsidRPr="00EB02EB">
        <w:rPr>
          <w:rFonts w:ascii="Times New Roman" w:hAnsi="Times New Roman" w:cs="Times New Roman"/>
          <w:sz w:val="24"/>
          <w:szCs w:val="24"/>
        </w:rPr>
        <w:t>14.12.2023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EB02EB">
        <w:rPr>
          <w:rFonts w:ascii="Times New Roman" w:hAnsi="Times New Roman" w:cs="Times New Roman"/>
          <w:sz w:val="24"/>
          <w:szCs w:val="24"/>
        </w:rPr>
        <w:t>97727</w:t>
      </w:r>
      <w:r>
        <w:rPr>
          <w:rFonts w:ascii="Times New Roman" w:hAnsi="Times New Roman" w:cs="Times New Roman"/>
          <w:sz w:val="24"/>
          <w:szCs w:val="24"/>
        </w:rPr>
        <w:t xml:space="preserve"> (CAL); </w:t>
      </w:r>
      <w:r w:rsidRPr="00EB02EB">
        <w:rPr>
          <w:rFonts w:ascii="Times New Roman" w:hAnsi="Times New Roman" w:cs="Times New Roman"/>
          <w:sz w:val="24"/>
          <w:szCs w:val="24"/>
        </w:rPr>
        <w:t xml:space="preserve">Jalpaiguri District, Near </w:t>
      </w:r>
      <w:proofErr w:type="spellStart"/>
      <w:r w:rsidRPr="00EB02EB">
        <w:rPr>
          <w:rFonts w:ascii="Times New Roman" w:hAnsi="Times New Roman" w:cs="Times New Roman"/>
          <w:sz w:val="24"/>
          <w:szCs w:val="24"/>
        </w:rPr>
        <w:t>Nagarakata</w:t>
      </w:r>
      <w:proofErr w:type="spellEnd"/>
      <w:r w:rsidRPr="00EB02EB">
        <w:rPr>
          <w:rFonts w:ascii="Times New Roman" w:hAnsi="Times New Roman" w:cs="Times New Roman"/>
          <w:sz w:val="24"/>
          <w:szCs w:val="24"/>
        </w:rPr>
        <w:t xml:space="preserve"> Toll Plaza</w:t>
      </w:r>
      <w:r>
        <w:rPr>
          <w:rFonts w:ascii="Times New Roman" w:hAnsi="Times New Roman" w:cs="Times New Roman"/>
          <w:sz w:val="24"/>
          <w:szCs w:val="24"/>
        </w:rPr>
        <w:t xml:space="preserve">, small stream, </w:t>
      </w:r>
      <w:r w:rsidRPr="00EB02EB">
        <w:rPr>
          <w:rFonts w:ascii="Times New Roman" w:hAnsi="Times New Roman" w:cs="Times New Roman"/>
          <w:sz w:val="24"/>
          <w:szCs w:val="24"/>
        </w:rPr>
        <w:t>14.12.2023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EB02EB">
        <w:rPr>
          <w:rFonts w:ascii="Times New Roman" w:hAnsi="Times New Roman" w:cs="Times New Roman"/>
          <w:sz w:val="24"/>
          <w:szCs w:val="24"/>
        </w:rPr>
        <w:t>97728</w:t>
      </w:r>
      <w:r>
        <w:rPr>
          <w:rFonts w:ascii="Times New Roman" w:hAnsi="Times New Roman" w:cs="Times New Roman"/>
          <w:sz w:val="24"/>
          <w:szCs w:val="24"/>
        </w:rPr>
        <w:t xml:space="preserve"> (CAL); </w:t>
      </w:r>
      <w:r w:rsidRPr="00EB02EB">
        <w:rPr>
          <w:rFonts w:ascii="Times New Roman" w:hAnsi="Times New Roman" w:cs="Times New Roman"/>
          <w:sz w:val="24"/>
          <w:szCs w:val="24"/>
        </w:rPr>
        <w:t xml:space="preserve">Jalpaiguri District, Near </w:t>
      </w:r>
      <w:proofErr w:type="spellStart"/>
      <w:r w:rsidRPr="00EB02EB">
        <w:rPr>
          <w:rFonts w:ascii="Times New Roman" w:hAnsi="Times New Roman" w:cs="Times New Roman"/>
          <w:sz w:val="24"/>
          <w:szCs w:val="24"/>
        </w:rPr>
        <w:t>Nagarakata</w:t>
      </w:r>
      <w:proofErr w:type="spellEnd"/>
      <w:r w:rsidRPr="00EB02EB">
        <w:rPr>
          <w:rFonts w:ascii="Times New Roman" w:hAnsi="Times New Roman" w:cs="Times New Roman"/>
          <w:sz w:val="24"/>
          <w:szCs w:val="24"/>
        </w:rPr>
        <w:t xml:space="preserve"> Toll Plaza</w:t>
      </w:r>
      <w:r>
        <w:rPr>
          <w:rFonts w:ascii="Times New Roman" w:hAnsi="Times New Roman" w:cs="Times New Roman"/>
          <w:sz w:val="24"/>
          <w:szCs w:val="24"/>
        </w:rPr>
        <w:t xml:space="preserve">, stream, </w:t>
      </w:r>
      <w:r w:rsidRPr="00EB02EB">
        <w:rPr>
          <w:rFonts w:ascii="Times New Roman" w:hAnsi="Times New Roman" w:cs="Times New Roman"/>
          <w:sz w:val="24"/>
          <w:szCs w:val="24"/>
        </w:rPr>
        <w:t>14.12.2023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EB02EB">
        <w:rPr>
          <w:rFonts w:ascii="Times New Roman" w:hAnsi="Times New Roman" w:cs="Times New Roman"/>
          <w:sz w:val="24"/>
          <w:szCs w:val="24"/>
        </w:rPr>
        <w:t>97730</w:t>
      </w:r>
      <w:r>
        <w:rPr>
          <w:rFonts w:ascii="Times New Roman" w:hAnsi="Times New Roman" w:cs="Times New Roman"/>
          <w:sz w:val="24"/>
          <w:szCs w:val="24"/>
        </w:rPr>
        <w:t xml:space="preserve">; </w:t>
      </w:r>
      <w:r w:rsidRPr="00282033">
        <w:rPr>
          <w:rFonts w:ascii="Times New Roman" w:hAnsi="Times New Roman" w:cs="Times New Roman"/>
          <w:sz w:val="24"/>
          <w:szCs w:val="24"/>
        </w:rPr>
        <w:t>Jalpaiguri District</w:t>
      </w:r>
      <w:r>
        <w:rPr>
          <w:rFonts w:ascii="Times New Roman" w:hAnsi="Times New Roman" w:cs="Times New Roman"/>
          <w:sz w:val="24"/>
          <w:szCs w:val="24"/>
        </w:rPr>
        <w:t>,</w:t>
      </w:r>
      <w:r w:rsidRPr="00282033">
        <w:rPr>
          <w:rFonts w:ascii="Times New Roman" w:hAnsi="Times New Roman" w:cs="Times New Roman"/>
          <w:sz w:val="24"/>
          <w:szCs w:val="24"/>
        </w:rPr>
        <w:t xml:space="preserve"> Jalpaiguri, </w:t>
      </w:r>
      <w:proofErr w:type="spellStart"/>
      <w:r w:rsidRPr="00282033">
        <w:rPr>
          <w:rFonts w:ascii="Times New Roman" w:hAnsi="Times New Roman" w:cs="Times New Roman"/>
          <w:sz w:val="24"/>
          <w:szCs w:val="24"/>
        </w:rPr>
        <w:t>Nokha</w:t>
      </w:r>
      <w:proofErr w:type="spellEnd"/>
      <w:r w:rsidRPr="00282033">
        <w:rPr>
          <w:rFonts w:ascii="Times New Roman" w:hAnsi="Times New Roman" w:cs="Times New Roman"/>
          <w:sz w:val="24"/>
          <w:szCs w:val="24"/>
        </w:rPr>
        <w:t xml:space="preserve"> ghat,</w:t>
      </w:r>
      <w:r w:rsidRPr="00FF7080">
        <w:rPr>
          <w:rFonts w:ascii="Times New Roman" w:hAnsi="Times New Roman" w:cs="Times New Roman"/>
          <w:sz w:val="24"/>
          <w:szCs w:val="24"/>
        </w:rPr>
        <w:t xml:space="preserve"> </w:t>
      </w:r>
      <w:r w:rsidRPr="00282033">
        <w:rPr>
          <w:rFonts w:ascii="Times New Roman" w:hAnsi="Times New Roman" w:cs="Times New Roman"/>
          <w:sz w:val="24"/>
          <w:szCs w:val="24"/>
        </w:rPr>
        <w:t>River</w:t>
      </w:r>
      <w:r>
        <w:rPr>
          <w:rFonts w:ascii="Times New Roman" w:hAnsi="Times New Roman" w:cs="Times New Roman"/>
          <w:sz w:val="24"/>
          <w:szCs w:val="24"/>
        </w:rPr>
        <w:t xml:space="preserve">, </w:t>
      </w:r>
      <w:r w:rsidRPr="00282033">
        <w:rPr>
          <w:rFonts w:ascii="Times New Roman" w:hAnsi="Times New Roman" w:cs="Times New Roman"/>
          <w:sz w:val="24"/>
          <w:szCs w:val="24"/>
        </w:rPr>
        <w:t>16.12.2023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97761</w:t>
      </w:r>
      <w:r>
        <w:rPr>
          <w:rFonts w:ascii="Times New Roman" w:hAnsi="Times New Roman" w:cs="Times New Roman"/>
          <w:sz w:val="24"/>
          <w:szCs w:val="24"/>
        </w:rPr>
        <w:t xml:space="preserve"> (CAL); </w:t>
      </w:r>
      <w:r w:rsidRPr="00282033">
        <w:rPr>
          <w:rFonts w:ascii="Times New Roman" w:hAnsi="Times New Roman" w:cs="Times New Roman"/>
          <w:sz w:val="24"/>
          <w:szCs w:val="24"/>
        </w:rPr>
        <w:t xml:space="preserve">Jalpaiguri District, </w:t>
      </w:r>
      <w:proofErr w:type="spellStart"/>
      <w:r w:rsidRPr="00282033">
        <w:rPr>
          <w:rFonts w:ascii="Times New Roman" w:hAnsi="Times New Roman" w:cs="Times New Roman"/>
          <w:sz w:val="24"/>
          <w:szCs w:val="24"/>
        </w:rPr>
        <w:t>Sukani</w:t>
      </w:r>
      <w:proofErr w:type="spellEnd"/>
      <w:r>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Chauli</w:t>
      </w:r>
      <w:proofErr w:type="spellEnd"/>
      <w:r w:rsidRPr="00282033">
        <w:rPr>
          <w:rFonts w:ascii="Times New Roman" w:hAnsi="Times New Roman" w:cs="Times New Roman"/>
          <w:sz w:val="24"/>
          <w:szCs w:val="24"/>
        </w:rPr>
        <w:t xml:space="preserve"> River, 1</w:t>
      </w:r>
      <w:r>
        <w:rPr>
          <w:rFonts w:ascii="Times New Roman" w:hAnsi="Times New Roman" w:cs="Times New Roman"/>
          <w:sz w:val="24"/>
          <w:szCs w:val="24"/>
        </w:rPr>
        <w:t>7</w:t>
      </w:r>
      <w:r w:rsidRPr="00282033">
        <w:rPr>
          <w:rFonts w:ascii="Times New Roman" w:hAnsi="Times New Roman" w:cs="Times New Roman"/>
          <w:sz w:val="24"/>
          <w:szCs w:val="24"/>
        </w:rPr>
        <w:t>.12.2023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97763</w:t>
      </w:r>
      <w:r>
        <w:rPr>
          <w:rFonts w:ascii="Times New Roman" w:hAnsi="Times New Roman" w:cs="Times New Roman"/>
          <w:sz w:val="24"/>
          <w:szCs w:val="24"/>
        </w:rPr>
        <w:t xml:space="preserve"> (CAL); </w:t>
      </w:r>
      <w:r w:rsidRPr="00282033">
        <w:rPr>
          <w:rFonts w:ascii="Times New Roman" w:hAnsi="Times New Roman" w:cs="Times New Roman"/>
          <w:sz w:val="24"/>
          <w:szCs w:val="24"/>
        </w:rPr>
        <w:t xml:space="preserve">Jalpaiguri District, Bahadur, </w:t>
      </w:r>
      <w:r>
        <w:rPr>
          <w:rFonts w:ascii="Times New Roman" w:hAnsi="Times New Roman" w:cs="Times New Roman"/>
          <w:sz w:val="24"/>
          <w:szCs w:val="24"/>
        </w:rPr>
        <w:t xml:space="preserve">stream, </w:t>
      </w:r>
      <w:r w:rsidRPr="00A23AEB">
        <w:rPr>
          <w:rFonts w:ascii="Times New Roman" w:hAnsi="Times New Roman" w:cs="Times New Roman"/>
          <w:sz w:val="24"/>
          <w:szCs w:val="24"/>
        </w:rPr>
        <w:t>1</w:t>
      </w:r>
      <w:r>
        <w:rPr>
          <w:rFonts w:ascii="Times New Roman" w:hAnsi="Times New Roman" w:cs="Times New Roman"/>
          <w:sz w:val="24"/>
          <w:szCs w:val="24"/>
        </w:rPr>
        <w:t>8</w:t>
      </w:r>
      <w:r w:rsidRPr="00A23AEB">
        <w:rPr>
          <w:rFonts w:ascii="Times New Roman" w:hAnsi="Times New Roman" w:cs="Times New Roman"/>
          <w:sz w:val="24"/>
          <w:szCs w:val="24"/>
        </w:rPr>
        <w:t>.12.2023, Dr. U Elaya Perumal, CNH-BSI-</w:t>
      </w:r>
      <w:r w:rsidRPr="00282033">
        <w:rPr>
          <w:rFonts w:ascii="Times New Roman" w:hAnsi="Times New Roman" w:cs="Times New Roman"/>
          <w:sz w:val="24"/>
          <w:szCs w:val="24"/>
        </w:rPr>
        <w:t>97765</w:t>
      </w:r>
      <w:r>
        <w:rPr>
          <w:rFonts w:ascii="Times New Roman" w:hAnsi="Times New Roman" w:cs="Times New Roman"/>
          <w:sz w:val="24"/>
          <w:szCs w:val="24"/>
        </w:rPr>
        <w:t xml:space="preserve"> (CAL); </w:t>
      </w:r>
      <w:r w:rsidRPr="00282033">
        <w:rPr>
          <w:rFonts w:ascii="Times New Roman" w:hAnsi="Times New Roman" w:cs="Times New Roman"/>
          <w:sz w:val="24"/>
          <w:szCs w:val="24"/>
        </w:rPr>
        <w:t>Jalpaiguri District,</w:t>
      </w:r>
      <w:r>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Jhabera</w:t>
      </w:r>
      <w:proofErr w:type="spellEnd"/>
      <w:r w:rsidRPr="00282033">
        <w:rPr>
          <w:rFonts w:ascii="Times New Roman" w:hAnsi="Times New Roman" w:cs="Times New Roman"/>
          <w:sz w:val="24"/>
          <w:szCs w:val="24"/>
        </w:rPr>
        <w:t xml:space="preserve"> Vita,</w:t>
      </w:r>
      <w:r w:rsidRPr="00D4285A">
        <w:rPr>
          <w:rFonts w:ascii="Times New Roman" w:hAnsi="Times New Roman" w:cs="Times New Roman"/>
          <w:sz w:val="24"/>
          <w:szCs w:val="24"/>
        </w:rPr>
        <w:t xml:space="preserve"> </w:t>
      </w:r>
      <w:r w:rsidRPr="00282033">
        <w:rPr>
          <w:rFonts w:ascii="Times New Roman" w:hAnsi="Times New Roman" w:cs="Times New Roman"/>
          <w:sz w:val="24"/>
          <w:szCs w:val="24"/>
        </w:rPr>
        <w:t>Talma river, 18.12.2023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97766</w:t>
      </w:r>
      <w:r>
        <w:rPr>
          <w:rFonts w:ascii="Times New Roman" w:hAnsi="Times New Roman" w:cs="Times New Roman"/>
          <w:sz w:val="24"/>
          <w:szCs w:val="24"/>
        </w:rPr>
        <w:t xml:space="preserve"> (CAL); </w:t>
      </w:r>
      <w:r w:rsidRPr="00282033">
        <w:rPr>
          <w:rFonts w:ascii="Times New Roman" w:hAnsi="Times New Roman" w:cs="Times New Roman"/>
          <w:sz w:val="24"/>
          <w:szCs w:val="24"/>
        </w:rPr>
        <w:t xml:space="preserve">Jalpaiguri </w:t>
      </w:r>
      <w:r w:rsidRPr="00282033">
        <w:rPr>
          <w:rFonts w:ascii="Times New Roman" w:hAnsi="Times New Roman" w:cs="Times New Roman"/>
          <w:sz w:val="24"/>
          <w:szCs w:val="24"/>
        </w:rPr>
        <w:lastRenderedPageBreak/>
        <w:t>District,</w:t>
      </w:r>
      <w:r w:rsidRPr="00D4285A">
        <w:rPr>
          <w:rFonts w:ascii="Times New Roman" w:hAnsi="Times New Roman" w:cs="Times New Roman"/>
          <w:sz w:val="24"/>
          <w:szCs w:val="24"/>
        </w:rPr>
        <w:t xml:space="preserve"> </w:t>
      </w:r>
      <w:r w:rsidRPr="00282033">
        <w:rPr>
          <w:rFonts w:ascii="Times New Roman" w:hAnsi="Times New Roman" w:cs="Times New Roman"/>
          <w:sz w:val="24"/>
          <w:szCs w:val="24"/>
        </w:rPr>
        <w:t>Balai Gachh,</w:t>
      </w:r>
      <w:r w:rsidRPr="00D4285A">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Kartowa</w:t>
      </w:r>
      <w:proofErr w:type="spellEnd"/>
      <w:r w:rsidRPr="00282033">
        <w:rPr>
          <w:rFonts w:ascii="Times New Roman" w:hAnsi="Times New Roman" w:cs="Times New Roman"/>
          <w:sz w:val="24"/>
          <w:szCs w:val="24"/>
        </w:rPr>
        <w:t xml:space="preserve"> Bridge,</w:t>
      </w:r>
      <w:r>
        <w:rPr>
          <w:rFonts w:ascii="Times New Roman" w:hAnsi="Times New Roman" w:cs="Times New Roman"/>
          <w:sz w:val="24"/>
          <w:szCs w:val="24"/>
        </w:rPr>
        <w:t xml:space="preserve"> </w:t>
      </w:r>
      <w:r w:rsidRPr="00282033">
        <w:rPr>
          <w:rFonts w:ascii="Times New Roman" w:hAnsi="Times New Roman" w:cs="Times New Roman"/>
          <w:sz w:val="24"/>
          <w:szCs w:val="24"/>
        </w:rPr>
        <w:t>18.12.2023</w:t>
      </w:r>
      <w:r w:rsidRPr="00D4285A">
        <w:rPr>
          <w:rFonts w:ascii="Times New Roman" w:hAnsi="Times New Roman" w:cs="Times New Roman"/>
          <w:sz w:val="24"/>
          <w:szCs w:val="24"/>
        </w:rPr>
        <w:t>, Dr. U Elaya Perumal, CNH-BSI-</w:t>
      </w:r>
      <w:r w:rsidRPr="00282033">
        <w:rPr>
          <w:rFonts w:ascii="Times New Roman" w:hAnsi="Times New Roman" w:cs="Times New Roman"/>
          <w:sz w:val="24"/>
          <w:szCs w:val="24"/>
        </w:rPr>
        <w:t>97767</w:t>
      </w:r>
      <w:r>
        <w:rPr>
          <w:rFonts w:ascii="Times New Roman" w:hAnsi="Times New Roman" w:cs="Times New Roman"/>
          <w:sz w:val="24"/>
          <w:szCs w:val="24"/>
        </w:rPr>
        <w:t xml:space="preserve"> (CAL); </w:t>
      </w:r>
      <w:r w:rsidRPr="00282033">
        <w:rPr>
          <w:rFonts w:ascii="Times New Roman" w:hAnsi="Times New Roman" w:cs="Times New Roman"/>
          <w:sz w:val="24"/>
          <w:szCs w:val="24"/>
        </w:rPr>
        <w:t>Jalpaiguri District,</w:t>
      </w:r>
      <w:r w:rsidRPr="002E5B3D">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Jugibhita</w:t>
      </w:r>
      <w:proofErr w:type="spellEnd"/>
      <w:r w:rsidRPr="00282033">
        <w:rPr>
          <w:rFonts w:ascii="Times New Roman" w:hAnsi="Times New Roman" w:cs="Times New Roman"/>
          <w:sz w:val="24"/>
          <w:szCs w:val="24"/>
        </w:rPr>
        <w:t>, Sau Bridge, 18.12.2023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97769</w:t>
      </w:r>
      <w:r>
        <w:rPr>
          <w:rFonts w:ascii="Times New Roman" w:hAnsi="Times New Roman" w:cs="Times New Roman"/>
          <w:sz w:val="24"/>
          <w:szCs w:val="24"/>
        </w:rPr>
        <w:t xml:space="preserve"> (CAL); </w:t>
      </w:r>
      <w:r w:rsidRPr="00282033">
        <w:rPr>
          <w:rFonts w:ascii="Times New Roman" w:hAnsi="Times New Roman" w:cs="Times New Roman"/>
          <w:sz w:val="24"/>
          <w:szCs w:val="24"/>
        </w:rPr>
        <w:t xml:space="preserve">Darjeeling District, </w:t>
      </w:r>
      <w:proofErr w:type="spellStart"/>
      <w:r w:rsidRPr="00282033">
        <w:rPr>
          <w:rFonts w:ascii="Times New Roman" w:hAnsi="Times New Roman" w:cs="Times New Roman"/>
          <w:sz w:val="24"/>
          <w:szCs w:val="24"/>
        </w:rPr>
        <w:t>Rahamu</w:t>
      </w:r>
      <w:proofErr w:type="spellEnd"/>
      <w:r>
        <w:rPr>
          <w:rFonts w:ascii="Times New Roman" w:hAnsi="Times New Roman" w:cs="Times New Roman"/>
          <w:sz w:val="24"/>
          <w:szCs w:val="24"/>
        </w:rPr>
        <w:t>,</w:t>
      </w:r>
      <w:r w:rsidRPr="00282033">
        <w:rPr>
          <w:rFonts w:ascii="Times New Roman" w:hAnsi="Times New Roman" w:cs="Times New Roman"/>
          <w:sz w:val="24"/>
          <w:szCs w:val="24"/>
        </w:rPr>
        <w:t xml:space="preserve"> </w:t>
      </w:r>
      <w:r w:rsidRPr="00FF7080">
        <w:rPr>
          <w:rFonts w:ascii="Times New Roman" w:hAnsi="Times New Roman" w:cs="Times New Roman"/>
          <w:sz w:val="24"/>
          <w:szCs w:val="24"/>
        </w:rPr>
        <w:t>Stream</w:t>
      </w:r>
      <w:r>
        <w:rPr>
          <w:rFonts w:ascii="Times New Roman" w:hAnsi="Times New Roman" w:cs="Times New Roman"/>
          <w:sz w:val="24"/>
          <w:szCs w:val="24"/>
        </w:rPr>
        <w:t xml:space="preserve">, </w:t>
      </w:r>
      <w:r w:rsidRPr="00282033">
        <w:rPr>
          <w:rFonts w:ascii="Times New Roman" w:hAnsi="Times New Roman" w:cs="Times New Roman"/>
          <w:sz w:val="24"/>
          <w:szCs w:val="24"/>
        </w:rPr>
        <w:t>1</w:t>
      </w:r>
      <w:r>
        <w:rPr>
          <w:rFonts w:ascii="Times New Roman" w:hAnsi="Times New Roman" w:cs="Times New Roman"/>
          <w:sz w:val="24"/>
          <w:szCs w:val="24"/>
        </w:rPr>
        <w:t>8</w:t>
      </w:r>
      <w:r w:rsidRPr="00282033">
        <w:rPr>
          <w:rFonts w:ascii="Times New Roman" w:hAnsi="Times New Roman" w:cs="Times New Roman"/>
          <w:sz w:val="24"/>
          <w:szCs w:val="24"/>
        </w:rPr>
        <w:t>.12.2023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 xml:space="preserve"> 97770</w:t>
      </w:r>
      <w:r>
        <w:rPr>
          <w:rFonts w:ascii="Times New Roman" w:hAnsi="Times New Roman" w:cs="Times New Roman"/>
          <w:sz w:val="24"/>
          <w:szCs w:val="24"/>
        </w:rPr>
        <w:t xml:space="preserve"> (CAL); </w:t>
      </w:r>
      <w:r w:rsidRPr="00FF7080">
        <w:t xml:space="preserve"> </w:t>
      </w:r>
      <w:r w:rsidRPr="00282033">
        <w:rPr>
          <w:rFonts w:ascii="Times New Roman" w:hAnsi="Times New Roman" w:cs="Times New Roman"/>
          <w:sz w:val="24"/>
          <w:szCs w:val="24"/>
        </w:rPr>
        <w:t>Darjeeling District,</w:t>
      </w:r>
      <w:r w:rsidRPr="002E5B3D">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Kantibhita</w:t>
      </w:r>
      <w:proofErr w:type="spellEnd"/>
      <w:r w:rsidRPr="00282033">
        <w:rPr>
          <w:rFonts w:ascii="Times New Roman" w:hAnsi="Times New Roman" w:cs="Times New Roman"/>
          <w:sz w:val="24"/>
          <w:szCs w:val="24"/>
        </w:rPr>
        <w:t>,</w:t>
      </w:r>
      <w:r w:rsidRPr="002E5B3D">
        <w:rPr>
          <w:rFonts w:ascii="Times New Roman" w:hAnsi="Times New Roman" w:cs="Times New Roman"/>
          <w:sz w:val="24"/>
          <w:szCs w:val="24"/>
        </w:rPr>
        <w:t xml:space="preserve"> </w:t>
      </w:r>
      <w:r w:rsidRPr="00FF7080">
        <w:rPr>
          <w:rFonts w:ascii="Times New Roman" w:hAnsi="Times New Roman" w:cs="Times New Roman"/>
          <w:sz w:val="24"/>
          <w:szCs w:val="24"/>
        </w:rPr>
        <w:t>Stream</w:t>
      </w:r>
      <w:r>
        <w:rPr>
          <w:rFonts w:ascii="Times New Roman" w:hAnsi="Times New Roman" w:cs="Times New Roman"/>
          <w:sz w:val="24"/>
          <w:szCs w:val="24"/>
        </w:rPr>
        <w:t xml:space="preserve">, </w:t>
      </w:r>
      <w:r w:rsidRPr="002E5B3D">
        <w:rPr>
          <w:rFonts w:ascii="Times New Roman" w:hAnsi="Times New Roman" w:cs="Times New Roman"/>
          <w:sz w:val="24"/>
          <w:szCs w:val="24"/>
        </w:rPr>
        <w:t>1</w:t>
      </w:r>
      <w:r>
        <w:rPr>
          <w:rFonts w:ascii="Times New Roman" w:hAnsi="Times New Roman" w:cs="Times New Roman"/>
          <w:sz w:val="24"/>
          <w:szCs w:val="24"/>
        </w:rPr>
        <w:t>8</w:t>
      </w:r>
      <w:r w:rsidRPr="002E5B3D">
        <w:rPr>
          <w:rFonts w:ascii="Times New Roman" w:hAnsi="Times New Roman" w:cs="Times New Roman"/>
          <w:sz w:val="24"/>
          <w:szCs w:val="24"/>
        </w:rPr>
        <w:t>.12.2023, Dr. U Elaya Perumal, CNH-BSI-</w:t>
      </w:r>
      <w:r w:rsidRPr="00282033">
        <w:rPr>
          <w:rFonts w:ascii="Times New Roman" w:hAnsi="Times New Roman" w:cs="Times New Roman"/>
          <w:sz w:val="24"/>
          <w:szCs w:val="24"/>
        </w:rPr>
        <w:t>97774</w:t>
      </w:r>
      <w:r>
        <w:rPr>
          <w:rFonts w:ascii="Times New Roman" w:hAnsi="Times New Roman" w:cs="Times New Roman"/>
          <w:sz w:val="24"/>
          <w:szCs w:val="24"/>
        </w:rPr>
        <w:t xml:space="preserve">; </w:t>
      </w:r>
      <w:r w:rsidRPr="00282033">
        <w:rPr>
          <w:rFonts w:ascii="Times New Roman" w:hAnsi="Times New Roman" w:cs="Times New Roman"/>
          <w:sz w:val="24"/>
          <w:szCs w:val="24"/>
        </w:rPr>
        <w:t>Uttar Dinajpur,</w:t>
      </w:r>
      <w:r w:rsidRPr="002E5B3D">
        <w:rPr>
          <w:rFonts w:ascii="Times New Roman" w:hAnsi="Times New Roman" w:cs="Times New Roman"/>
          <w:sz w:val="24"/>
          <w:szCs w:val="24"/>
        </w:rPr>
        <w:t xml:space="preserve"> </w:t>
      </w:r>
      <w:r w:rsidRPr="00282033">
        <w:rPr>
          <w:rFonts w:ascii="Times New Roman" w:hAnsi="Times New Roman" w:cs="Times New Roman"/>
          <w:sz w:val="24"/>
          <w:szCs w:val="24"/>
        </w:rPr>
        <w:t>Uttar Bhagalpur,</w:t>
      </w:r>
      <w:r>
        <w:rPr>
          <w:rFonts w:ascii="Times New Roman" w:hAnsi="Times New Roman" w:cs="Times New Roman"/>
          <w:sz w:val="24"/>
          <w:szCs w:val="24"/>
        </w:rPr>
        <w:t xml:space="preserve"> River, </w:t>
      </w:r>
      <w:r w:rsidRPr="002E5B3D">
        <w:rPr>
          <w:rFonts w:ascii="Times New Roman" w:hAnsi="Times New Roman" w:cs="Times New Roman"/>
          <w:sz w:val="24"/>
          <w:szCs w:val="24"/>
        </w:rPr>
        <w:t>1</w:t>
      </w:r>
      <w:r>
        <w:rPr>
          <w:rFonts w:ascii="Times New Roman" w:hAnsi="Times New Roman" w:cs="Times New Roman"/>
          <w:sz w:val="24"/>
          <w:szCs w:val="24"/>
        </w:rPr>
        <w:t>8</w:t>
      </w:r>
      <w:r w:rsidRPr="002E5B3D">
        <w:rPr>
          <w:rFonts w:ascii="Times New Roman" w:hAnsi="Times New Roman" w:cs="Times New Roman"/>
          <w:sz w:val="24"/>
          <w:szCs w:val="24"/>
        </w:rPr>
        <w:t>.12.2023, Dr. U Elaya Perumal, CNH-BSI-</w:t>
      </w:r>
      <w:r w:rsidRPr="00282033">
        <w:rPr>
          <w:rFonts w:ascii="Times New Roman" w:hAnsi="Times New Roman" w:cs="Times New Roman"/>
          <w:sz w:val="24"/>
          <w:szCs w:val="24"/>
        </w:rPr>
        <w:t>97776</w:t>
      </w:r>
      <w:r>
        <w:rPr>
          <w:rFonts w:ascii="Times New Roman" w:hAnsi="Times New Roman" w:cs="Times New Roman"/>
          <w:sz w:val="24"/>
          <w:szCs w:val="24"/>
        </w:rPr>
        <w:t xml:space="preserve"> (CAL); </w:t>
      </w:r>
      <w:r w:rsidRPr="00282033">
        <w:rPr>
          <w:rFonts w:ascii="Times New Roman" w:hAnsi="Times New Roman" w:cs="Times New Roman"/>
          <w:sz w:val="24"/>
          <w:szCs w:val="24"/>
        </w:rPr>
        <w:t>Dakshin Dinajpur District,</w:t>
      </w:r>
      <w:r w:rsidRPr="002E5B3D">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Bansihari</w:t>
      </w:r>
      <w:proofErr w:type="spellEnd"/>
      <w:r w:rsidRPr="00282033">
        <w:rPr>
          <w:rFonts w:ascii="Times New Roman" w:hAnsi="Times New Roman" w:cs="Times New Roman"/>
          <w:sz w:val="24"/>
          <w:szCs w:val="24"/>
        </w:rPr>
        <w:t>,</w:t>
      </w:r>
      <w:r w:rsidRPr="002E5B3D">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Tangaon</w:t>
      </w:r>
      <w:proofErr w:type="spellEnd"/>
      <w:r w:rsidRPr="00282033">
        <w:rPr>
          <w:rFonts w:ascii="Times New Roman" w:hAnsi="Times New Roman" w:cs="Times New Roman"/>
          <w:sz w:val="24"/>
          <w:szCs w:val="24"/>
        </w:rPr>
        <w:t xml:space="preserve"> River,</w:t>
      </w:r>
      <w:r>
        <w:rPr>
          <w:rFonts w:ascii="Times New Roman" w:hAnsi="Times New Roman" w:cs="Times New Roman"/>
          <w:sz w:val="24"/>
          <w:szCs w:val="24"/>
        </w:rPr>
        <w:t xml:space="preserve"> </w:t>
      </w:r>
      <w:r w:rsidRPr="00282033">
        <w:rPr>
          <w:rFonts w:ascii="Times New Roman" w:hAnsi="Times New Roman" w:cs="Times New Roman"/>
          <w:sz w:val="24"/>
          <w:szCs w:val="24"/>
        </w:rPr>
        <w:t>20.12.2023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97781</w:t>
      </w:r>
      <w:r>
        <w:rPr>
          <w:rFonts w:ascii="Times New Roman" w:hAnsi="Times New Roman" w:cs="Times New Roman"/>
          <w:sz w:val="24"/>
          <w:szCs w:val="24"/>
        </w:rPr>
        <w:t xml:space="preserve"> (CAL); </w:t>
      </w:r>
      <w:r w:rsidRPr="00282033">
        <w:rPr>
          <w:rFonts w:ascii="Times New Roman" w:hAnsi="Times New Roman" w:cs="Times New Roman"/>
          <w:sz w:val="24"/>
          <w:szCs w:val="24"/>
        </w:rPr>
        <w:t>Malda district,</w:t>
      </w:r>
      <w:r w:rsidRPr="002E5B3D">
        <w:rPr>
          <w:rFonts w:ascii="Times New Roman" w:hAnsi="Times New Roman" w:cs="Times New Roman"/>
          <w:sz w:val="24"/>
          <w:szCs w:val="24"/>
        </w:rPr>
        <w:t xml:space="preserve"> </w:t>
      </w:r>
      <w:proofErr w:type="spellStart"/>
      <w:r w:rsidRPr="00282033">
        <w:rPr>
          <w:rFonts w:ascii="Times New Roman" w:hAnsi="Times New Roman" w:cs="Times New Roman"/>
          <w:sz w:val="24"/>
          <w:szCs w:val="24"/>
        </w:rPr>
        <w:t>Ramchandrapur</w:t>
      </w:r>
      <w:proofErr w:type="spellEnd"/>
      <w:r w:rsidRPr="00282033">
        <w:rPr>
          <w:rFonts w:ascii="Times New Roman" w:hAnsi="Times New Roman" w:cs="Times New Roman"/>
          <w:sz w:val="24"/>
          <w:szCs w:val="24"/>
        </w:rPr>
        <w:t>,</w:t>
      </w:r>
      <w:r>
        <w:rPr>
          <w:rFonts w:ascii="Times New Roman" w:hAnsi="Times New Roman" w:cs="Times New Roman"/>
          <w:sz w:val="24"/>
          <w:szCs w:val="24"/>
        </w:rPr>
        <w:t xml:space="preserve"> River, </w:t>
      </w:r>
      <w:r w:rsidRPr="00282033">
        <w:rPr>
          <w:rFonts w:ascii="Times New Roman" w:hAnsi="Times New Roman" w:cs="Times New Roman"/>
          <w:sz w:val="24"/>
          <w:szCs w:val="24"/>
        </w:rPr>
        <w:t>21.12.2023</w:t>
      </w:r>
      <w:r>
        <w:rPr>
          <w:rFonts w:ascii="Times New Roman" w:hAnsi="Times New Roman" w:cs="Times New Roman"/>
          <w:sz w:val="24"/>
          <w:szCs w:val="24"/>
        </w:rPr>
        <w:t xml:space="preserve">, </w:t>
      </w:r>
      <w:r w:rsidRPr="005D5749">
        <w:rPr>
          <w:rFonts w:ascii="Times New Roman" w:hAnsi="Times New Roman" w:cs="Times New Roman"/>
          <w:sz w:val="24"/>
          <w:szCs w:val="24"/>
        </w:rPr>
        <w:t>Dr. U Elaya Perumal</w:t>
      </w:r>
      <w:r>
        <w:rPr>
          <w:rFonts w:ascii="Times New Roman" w:hAnsi="Times New Roman" w:cs="Times New Roman"/>
          <w:sz w:val="24"/>
          <w:szCs w:val="24"/>
        </w:rPr>
        <w:t>, CNH-BSI-</w:t>
      </w:r>
      <w:r w:rsidRPr="00282033">
        <w:rPr>
          <w:rFonts w:ascii="Times New Roman" w:hAnsi="Times New Roman" w:cs="Times New Roman"/>
          <w:sz w:val="24"/>
          <w:szCs w:val="24"/>
        </w:rPr>
        <w:t>97785</w:t>
      </w:r>
      <w:r>
        <w:rPr>
          <w:rFonts w:ascii="Times New Roman" w:hAnsi="Times New Roman" w:cs="Times New Roman"/>
          <w:sz w:val="24"/>
          <w:szCs w:val="24"/>
        </w:rPr>
        <w:t xml:space="preserve"> (CAL).</w:t>
      </w:r>
    </w:p>
    <w:p w14:paraId="44721F44" w14:textId="77777777" w:rsidR="004B65C8" w:rsidRPr="00EE0228" w:rsidRDefault="004B65C8" w:rsidP="004B65C8">
      <w:pPr>
        <w:jc w:val="both"/>
        <w:rPr>
          <w:rFonts w:ascii="Times New Roman" w:hAnsi="Times New Roman" w:cs="Times New Roman"/>
          <w:b/>
          <w:bCs/>
          <w:sz w:val="24"/>
          <w:szCs w:val="24"/>
        </w:rPr>
      </w:pPr>
      <w:r w:rsidRPr="0074615F">
        <w:rPr>
          <w:rFonts w:ascii="Times New Roman" w:hAnsi="Times New Roman" w:cs="Times New Roman"/>
          <w:b/>
          <w:bCs/>
          <w:caps/>
          <w:sz w:val="24"/>
          <w:szCs w:val="24"/>
        </w:rPr>
        <w:t>IUCN Conservation Status</w:t>
      </w:r>
      <w:r w:rsidRPr="00EE0228">
        <w:rPr>
          <w:rFonts w:ascii="Times New Roman" w:hAnsi="Times New Roman" w:cs="Times New Roman"/>
          <w:b/>
          <w:bCs/>
          <w:sz w:val="24"/>
          <w:szCs w:val="24"/>
        </w:rPr>
        <w:t>: Least Concern (LC)</w:t>
      </w:r>
    </w:p>
    <w:p w14:paraId="7F53E9D3" w14:textId="7DA7509C" w:rsidR="004B65C8" w:rsidRDefault="004B65C8" w:rsidP="004B65C8">
      <w:pPr>
        <w:ind w:firstLine="720"/>
        <w:jc w:val="both"/>
        <w:rPr>
          <w:rFonts w:ascii="Times New Roman" w:hAnsi="Times New Roman" w:cs="Times New Roman"/>
          <w:sz w:val="24"/>
          <w:szCs w:val="24"/>
        </w:rPr>
      </w:pPr>
      <w:r w:rsidRPr="00EE0228">
        <w:rPr>
          <w:rFonts w:ascii="Times New Roman" w:hAnsi="Times New Roman" w:cs="Times New Roman"/>
          <w:sz w:val="24"/>
          <w:szCs w:val="24"/>
        </w:rPr>
        <w:t xml:space="preserve">Despite potential threats from increasing anthropogenic activities and habitat degradation, </w:t>
      </w:r>
      <w:r w:rsidRPr="00DC38BB">
        <w:rPr>
          <w:rFonts w:ascii="Times New Roman" w:hAnsi="Times New Roman" w:cs="Times New Roman"/>
          <w:i/>
          <w:iCs/>
          <w:sz w:val="24"/>
          <w:szCs w:val="24"/>
        </w:rPr>
        <w:t>Compsopogon caeruleus</w:t>
      </w:r>
      <w:r w:rsidRPr="00EE0228">
        <w:rPr>
          <w:rFonts w:ascii="Times New Roman" w:hAnsi="Times New Roman" w:cs="Times New Roman"/>
          <w:sz w:val="24"/>
          <w:szCs w:val="24"/>
        </w:rPr>
        <w:t xml:space="preserve"> exhibits a widespread global distribution and remarkable adaptability to extreme</w:t>
      </w:r>
      <w:r w:rsidR="00275F32">
        <w:rPr>
          <w:rFonts w:ascii="Times New Roman" w:hAnsi="Times New Roman" w:cs="Times New Roman"/>
          <w:sz w:val="24"/>
          <w:szCs w:val="24"/>
        </w:rPr>
        <w:t xml:space="preserve"> (polluted)</w:t>
      </w:r>
      <w:r w:rsidRPr="00EE0228">
        <w:rPr>
          <w:rFonts w:ascii="Times New Roman" w:hAnsi="Times New Roman" w:cs="Times New Roman"/>
          <w:sz w:val="24"/>
          <w:szCs w:val="24"/>
        </w:rPr>
        <w:t xml:space="preserve"> climatic conditions</w:t>
      </w:r>
      <w:r w:rsidR="00275F32">
        <w:rPr>
          <w:rFonts w:ascii="Times New Roman" w:hAnsi="Times New Roman" w:cs="Times New Roman"/>
          <w:sz w:val="24"/>
          <w:szCs w:val="24"/>
        </w:rPr>
        <w:t xml:space="preserve">, </w:t>
      </w:r>
      <w:r w:rsidRPr="00EE0228">
        <w:rPr>
          <w:rFonts w:ascii="Times New Roman" w:hAnsi="Times New Roman" w:cs="Times New Roman"/>
          <w:sz w:val="24"/>
          <w:szCs w:val="24"/>
        </w:rPr>
        <w:t xml:space="preserve">where many other red algae struggle to survive. This species </w:t>
      </w:r>
      <w:r w:rsidR="00F54633">
        <w:rPr>
          <w:rFonts w:ascii="Times New Roman" w:hAnsi="Times New Roman" w:cs="Times New Roman"/>
          <w:sz w:val="24"/>
          <w:szCs w:val="24"/>
        </w:rPr>
        <w:t>is widespread and</w:t>
      </w:r>
      <w:r w:rsidR="00F01171">
        <w:rPr>
          <w:rFonts w:ascii="Times New Roman" w:hAnsi="Times New Roman" w:cs="Times New Roman"/>
          <w:sz w:val="24"/>
          <w:szCs w:val="24"/>
        </w:rPr>
        <w:t xml:space="preserve"> </w:t>
      </w:r>
      <w:r w:rsidR="001F718C">
        <w:rPr>
          <w:rFonts w:ascii="Times New Roman" w:hAnsi="Times New Roman" w:cs="Times New Roman"/>
          <w:sz w:val="24"/>
          <w:szCs w:val="24"/>
        </w:rPr>
        <w:t xml:space="preserve">it occurs </w:t>
      </w:r>
      <w:r w:rsidR="002060DA">
        <w:rPr>
          <w:rFonts w:ascii="Times New Roman" w:hAnsi="Times New Roman" w:cs="Times New Roman"/>
          <w:sz w:val="24"/>
          <w:szCs w:val="24"/>
        </w:rPr>
        <w:t>in most of</w:t>
      </w:r>
      <w:r w:rsidR="001F718C">
        <w:rPr>
          <w:rFonts w:ascii="Times New Roman" w:hAnsi="Times New Roman" w:cs="Times New Roman"/>
          <w:sz w:val="24"/>
          <w:szCs w:val="24"/>
        </w:rPr>
        <w:t xml:space="preserve"> </w:t>
      </w:r>
      <w:r w:rsidR="00F01171">
        <w:rPr>
          <w:rFonts w:ascii="Times New Roman" w:hAnsi="Times New Roman" w:cs="Times New Roman"/>
          <w:sz w:val="24"/>
          <w:szCs w:val="24"/>
        </w:rPr>
        <w:t>continent</w:t>
      </w:r>
      <w:r w:rsidR="002060DA">
        <w:rPr>
          <w:rFonts w:ascii="Times New Roman" w:hAnsi="Times New Roman" w:cs="Times New Roman"/>
          <w:sz w:val="24"/>
          <w:szCs w:val="24"/>
        </w:rPr>
        <w:t>s</w:t>
      </w:r>
      <w:r w:rsidR="00F01171">
        <w:rPr>
          <w:rFonts w:ascii="Times New Roman" w:hAnsi="Times New Roman" w:cs="Times New Roman"/>
          <w:sz w:val="24"/>
          <w:szCs w:val="24"/>
        </w:rPr>
        <w:t>.</w:t>
      </w:r>
      <w:r w:rsidR="002060DA">
        <w:rPr>
          <w:rFonts w:ascii="Times New Roman" w:hAnsi="Times New Roman" w:cs="Times New Roman"/>
          <w:sz w:val="24"/>
          <w:szCs w:val="24"/>
        </w:rPr>
        <w:t xml:space="preserve"> </w:t>
      </w:r>
      <w:r w:rsidR="002060DA" w:rsidRPr="002060DA">
        <w:rPr>
          <w:rFonts w:ascii="Times New Roman" w:hAnsi="Times New Roman" w:cs="Times New Roman"/>
          <w:sz w:val="24"/>
          <w:szCs w:val="24"/>
        </w:rPr>
        <w:t xml:space="preserve">In India, </w:t>
      </w:r>
      <w:r w:rsidR="002060DA" w:rsidRPr="002060DA">
        <w:rPr>
          <w:rFonts w:ascii="Times New Roman" w:hAnsi="Times New Roman" w:cs="Times New Roman"/>
          <w:i/>
          <w:iCs/>
          <w:sz w:val="24"/>
          <w:szCs w:val="24"/>
        </w:rPr>
        <w:t>Compsopogon</w:t>
      </w:r>
      <w:r w:rsidR="002060DA" w:rsidRPr="002060DA">
        <w:rPr>
          <w:rFonts w:ascii="Times New Roman" w:hAnsi="Times New Roman" w:cs="Times New Roman"/>
          <w:sz w:val="24"/>
          <w:szCs w:val="24"/>
        </w:rPr>
        <w:t xml:space="preserve"> </w:t>
      </w:r>
      <w:r w:rsidR="002060DA" w:rsidRPr="002060DA">
        <w:rPr>
          <w:rFonts w:ascii="Times New Roman" w:hAnsi="Times New Roman" w:cs="Times New Roman"/>
          <w:i/>
          <w:iCs/>
          <w:sz w:val="24"/>
          <w:szCs w:val="24"/>
        </w:rPr>
        <w:t>caeruleus</w:t>
      </w:r>
      <w:r w:rsidR="002060DA" w:rsidRPr="002060DA">
        <w:rPr>
          <w:rFonts w:ascii="Times New Roman" w:hAnsi="Times New Roman" w:cs="Times New Roman"/>
          <w:sz w:val="24"/>
          <w:szCs w:val="24"/>
        </w:rPr>
        <w:t xml:space="preserve"> is widely distributed, with extensive documentation across multiple states</w:t>
      </w:r>
      <w:r w:rsidR="002060DA">
        <w:rPr>
          <w:rFonts w:ascii="Times New Roman" w:hAnsi="Times New Roman" w:cs="Times New Roman"/>
          <w:sz w:val="24"/>
          <w:szCs w:val="24"/>
        </w:rPr>
        <w:t>.</w:t>
      </w:r>
      <w:r w:rsidRPr="00EE0228">
        <w:rPr>
          <w:rFonts w:ascii="Times New Roman" w:hAnsi="Times New Roman" w:cs="Times New Roman"/>
          <w:sz w:val="24"/>
          <w:szCs w:val="24"/>
        </w:rPr>
        <w:t xml:space="preserve"> </w:t>
      </w:r>
      <w:r w:rsidR="002060DA">
        <w:rPr>
          <w:rFonts w:ascii="Times New Roman" w:hAnsi="Times New Roman" w:cs="Times New Roman"/>
          <w:sz w:val="24"/>
          <w:szCs w:val="24"/>
        </w:rPr>
        <w:t>T</w:t>
      </w:r>
      <w:r w:rsidRPr="00EE0228">
        <w:rPr>
          <w:rFonts w:ascii="Times New Roman" w:hAnsi="Times New Roman" w:cs="Times New Roman"/>
          <w:sz w:val="24"/>
          <w:szCs w:val="24"/>
        </w:rPr>
        <w:t xml:space="preserve">he corresponding author has </w:t>
      </w:r>
      <w:r w:rsidR="002060DA">
        <w:rPr>
          <w:rFonts w:ascii="Times New Roman" w:hAnsi="Times New Roman" w:cs="Times New Roman"/>
          <w:sz w:val="24"/>
          <w:szCs w:val="24"/>
        </w:rPr>
        <w:t>critically studied</w:t>
      </w:r>
      <w:r w:rsidRPr="00EE0228">
        <w:rPr>
          <w:rFonts w:ascii="Times New Roman" w:hAnsi="Times New Roman" w:cs="Times New Roman"/>
          <w:sz w:val="24"/>
          <w:szCs w:val="24"/>
        </w:rPr>
        <w:t xml:space="preserve"> the alga in </w:t>
      </w:r>
      <w:r>
        <w:rPr>
          <w:rFonts w:ascii="Times New Roman" w:hAnsi="Times New Roman" w:cs="Times New Roman"/>
          <w:sz w:val="24"/>
          <w:szCs w:val="24"/>
        </w:rPr>
        <w:t>various</w:t>
      </w:r>
      <w:r w:rsidRPr="00EE0228">
        <w:rPr>
          <w:rFonts w:ascii="Times New Roman" w:hAnsi="Times New Roman" w:cs="Times New Roman"/>
          <w:sz w:val="24"/>
          <w:szCs w:val="24"/>
        </w:rPr>
        <w:t xml:space="preserve"> states and documented </w:t>
      </w:r>
      <w:r>
        <w:rPr>
          <w:rFonts w:ascii="Times New Roman" w:hAnsi="Times New Roman" w:cs="Times New Roman"/>
          <w:sz w:val="24"/>
          <w:szCs w:val="24"/>
        </w:rPr>
        <w:t xml:space="preserve">few of </w:t>
      </w:r>
      <w:r w:rsidRPr="00EE0228">
        <w:rPr>
          <w:rFonts w:ascii="Times New Roman" w:hAnsi="Times New Roman" w:cs="Times New Roman"/>
          <w:sz w:val="24"/>
          <w:szCs w:val="24"/>
        </w:rPr>
        <w:t>its presence in a previous publication (Elaya Perumal &amp; Sundararaj, 2023</w:t>
      </w:r>
      <w:r w:rsidR="00EE540C">
        <w:rPr>
          <w:rFonts w:ascii="Times New Roman" w:hAnsi="Times New Roman" w:cs="Times New Roman"/>
          <w:sz w:val="24"/>
          <w:szCs w:val="24"/>
        </w:rPr>
        <w:t>; Elaya Perumal &amp; Palanisamy, 2025</w:t>
      </w:r>
      <w:r w:rsidRPr="00EE0228">
        <w:rPr>
          <w:rFonts w:ascii="Times New Roman" w:hAnsi="Times New Roman" w:cs="Times New Roman"/>
          <w:sz w:val="24"/>
          <w:szCs w:val="24"/>
        </w:rPr>
        <w:t>). Based on these observations, the author</w:t>
      </w:r>
      <w:r w:rsidR="00A05C37">
        <w:rPr>
          <w:rFonts w:ascii="Times New Roman" w:hAnsi="Times New Roman" w:cs="Times New Roman"/>
          <w:sz w:val="24"/>
          <w:szCs w:val="24"/>
        </w:rPr>
        <w:t>s</w:t>
      </w:r>
      <w:r w:rsidRPr="00EE0228">
        <w:rPr>
          <w:rFonts w:ascii="Times New Roman" w:hAnsi="Times New Roman" w:cs="Times New Roman"/>
          <w:sz w:val="24"/>
          <w:szCs w:val="24"/>
        </w:rPr>
        <w:t xml:space="preserve"> concludes that the species maintains a substantial population across many studied locations, with only a few sites exhibiting lower</w:t>
      </w:r>
      <w:r>
        <w:rPr>
          <w:rFonts w:ascii="Times New Roman" w:hAnsi="Times New Roman" w:cs="Times New Roman"/>
          <w:sz w:val="24"/>
          <w:szCs w:val="24"/>
        </w:rPr>
        <w:t xml:space="preserve"> population</w:t>
      </w:r>
      <w:r w:rsidRPr="00EE0228">
        <w:rPr>
          <w:rFonts w:ascii="Times New Roman" w:hAnsi="Times New Roman" w:cs="Times New Roman"/>
          <w:sz w:val="24"/>
          <w:szCs w:val="24"/>
        </w:rPr>
        <w:t xml:space="preserve"> densities.</w:t>
      </w:r>
      <w:r>
        <w:rPr>
          <w:rFonts w:ascii="Times New Roman" w:hAnsi="Times New Roman" w:cs="Times New Roman"/>
          <w:sz w:val="24"/>
          <w:szCs w:val="24"/>
        </w:rPr>
        <w:t xml:space="preserve"> This alga mostly found highly populated and most of the time the mature individuals will be more than 100 per </w:t>
      </w:r>
      <w:r w:rsidR="000866EB">
        <w:rPr>
          <w:rFonts w:ascii="Times New Roman" w:hAnsi="Times New Roman" w:cs="Times New Roman"/>
          <w:sz w:val="24"/>
          <w:szCs w:val="24"/>
        </w:rPr>
        <w:t>subpopulation</w:t>
      </w:r>
      <w:r>
        <w:rPr>
          <w:rFonts w:ascii="Times New Roman" w:hAnsi="Times New Roman" w:cs="Times New Roman"/>
          <w:sz w:val="24"/>
          <w:szCs w:val="24"/>
        </w:rPr>
        <w:t>.</w:t>
      </w:r>
      <w:r w:rsidR="00C6246F">
        <w:rPr>
          <w:rFonts w:ascii="Times New Roman" w:hAnsi="Times New Roman" w:cs="Times New Roman"/>
          <w:sz w:val="24"/>
          <w:szCs w:val="24"/>
        </w:rPr>
        <w:t xml:space="preserve"> </w:t>
      </w:r>
      <w:r w:rsidR="000866EB">
        <w:rPr>
          <w:rFonts w:ascii="Times New Roman" w:hAnsi="Times New Roman" w:cs="Times New Roman"/>
          <w:sz w:val="24"/>
          <w:szCs w:val="24"/>
        </w:rPr>
        <w:t>In few</w:t>
      </w:r>
      <w:r w:rsidR="00C6246F">
        <w:rPr>
          <w:rFonts w:ascii="Times New Roman" w:hAnsi="Times New Roman" w:cs="Times New Roman"/>
          <w:sz w:val="24"/>
          <w:szCs w:val="24"/>
        </w:rPr>
        <w:t xml:space="preserve"> </w:t>
      </w:r>
      <w:r w:rsidR="000866EB">
        <w:rPr>
          <w:rFonts w:ascii="Times New Roman" w:hAnsi="Times New Roman" w:cs="Times New Roman"/>
          <w:sz w:val="24"/>
          <w:szCs w:val="24"/>
        </w:rPr>
        <w:t>population</w:t>
      </w:r>
      <w:r w:rsidR="00C6246F">
        <w:rPr>
          <w:rFonts w:ascii="Times New Roman" w:hAnsi="Times New Roman" w:cs="Times New Roman"/>
          <w:sz w:val="24"/>
          <w:szCs w:val="24"/>
        </w:rPr>
        <w:t>s alone</w:t>
      </w:r>
      <w:r w:rsidR="000866EB">
        <w:rPr>
          <w:rFonts w:ascii="Times New Roman" w:hAnsi="Times New Roman" w:cs="Times New Roman"/>
          <w:sz w:val="24"/>
          <w:szCs w:val="24"/>
        </w:rPr>
        <w:t xml:space="preserve"> the alga found in least count</w:t>
      </w:r>
      <w:r w:rsidR="00C6246F">
        <w:rPr>
          <w:rFonts w:ascii="Times New Roman" w:hAnsi="Times New Roman" w:cs="Times New Roman"/>
          <w:sz w:val="24"/>
          <w:szCs w:val="24"/>
        </w:rPr>
        <w:t xml:space="preserve"> (less than 50 mature individuals)</w:t>
      </w:r>
      <w:r w:rsidR="000866EB">
        <w:rPr>
          <w:rFonts w:ascii="Times New Roman" w:hAnsi="Times New Roman" w:cs="Times New Roman"/>
          <w:sz w:val="24"/>
          <w:szCs w:val="24"/>
        </w:rPr>
        <w:t xml:space="preserve">. </w:t>
      </w:r>
      <w:r w:rsidRPr="00EE0228">
        <w:rPr>
          <w:rFonts w:ascii="Times New Roman" w:hAnsi="Times New Roman" w:cs="Times New Roman"/>
          <w:sz w:val="24"/>
          <w:szCs w:val="24"/>
        </w:rPr>
        <w:t>This alga is commonly found from the monsoon through mid-to-late summer in many locations. In certain areas, however, it appears predominantly in the post-monsoon season.</w:t>
      </w:r>
      <w:r>
        <w:rPr>
          <w:rFonts w:ascii="Times New Roman" w:hAnsi="Times New Roman" w:cs="Times New Roman"/>
          <w:sz w:val="24"/>
          <w:szCs w:val="24"/>
        </w:rPr>
        <w:t xml:space="preserve"> </w:t>
      </w:r>
      <w:r w:rsidR="00A645BC">
        <w:rPr>
          <w:rFonts w:ascii="Times New Roman" w:hAnsi="Times New Roman" w:cs="Times New Roman"/>
          <w:sz w:val="24"/>
          <w:szCs w:val="24"/>
        </w:rPr>
        <w:t>Even though</w:t>
      </w:r>
      <w:r w:rsidR="00D5659D">
        <w:rPr>
          <w:rFonts w:ascii="Times New Roman" w:hAnsi="Times New Roman" w:cs="Times New Roman"/>
          <w:sz w:val="24"/>
          <w:szCs w:val="24"/>
        </w:rPr>
        <w:t xml:space="preserve"> this alga shows adaptability to pollution it is not found in waters with high pollutions (domestic and industrial polluted water bodies). Hence the increasing anthropogenic activities and water pollution may increase the threats to the organism. </w:t>
      </w:r>
    </w:p>
    <w:p w14:paraId="265D19CE" w14:textId="77777777" w:rsidR="004B65C8" w:rsidRDefault="004B65C8" w:rsidP="004B65C8">
      <w:pPr>
        <w:jc w:val="both"/>
        <w:rPr>
          <w:rFonts w:ascii="Times New Roman" w:hAnsi="Times New Roman" w:cs="Times New Roman"/>
          <w:sz w:val="24"/>
          <w:szCs w:val="24"/>
        </w:rPr>
      </w:pPr>
      <w:r w:rsidRPr="0056554B">
        <w:rPr>
          <w:rFonts w:ascii="Times New Roman" w:hAnsi="Times New Roman" w:cs="Times New Roman"/>
          <w:b/>
          <w:bCs/>
          <w:sz w:val="24"/>
          <w:szCs w:val="24"/>
        </w:rPr>
        <w:t>CONCLUSION</w:t>
      </w:r>
    </w:p>
    <w:p w14:paraId="5CB3C608" w14:textId="6E9E8394" w:rsidR="004B65C8" w:rsidRDefault="004B65C8" w:rsidP="004B65C8">
      <w:pPr>
        <w:ind w:firstLine="720"/>
        <w:jc w:val="both"/>
        <w:rPr>
          <w:rFonts w:ascii="Times New Roman" w:hAnsi="Times New Roman" w:cs="Times New Roman"/>
          <w:sz w:val="24"/>
          <w:szCs w:val="24"/>
        </w:rPr>
      </w:pPr>
      <w:r w:rsidRPr="00A0564C">
        <w:rPr>
          <w:rFonts w:ascii="Times New Roman" w:hAnsi="Times New Roman" w:cs="Times New Roman"/>
          <w:sz w:val="24"/>
          <w:szCs w:val="24"/>
        </w:rPr>
        <w:t xml:space="preserve">The present study significantly extends the known distribution of </w:t>
      </w:r>
      <w:r w:rsidRPr="003D6710">
        <w:rPr>
          <w:rFonts w:ascii="Times New Roman" w:hAnsi="Times New Roman" w:cs="Times New Roman"/>
          <w:i/>
          <w:iCs/>
          <w:sz w:val="24"/>
          <w:szCs w:val="24"/>
        </w:rPr>
        <w:t>Compsopogon</w:t>
      </w:r>
      <w:r w:rsidRPr="00A0564C">
        <w:rPr>
          <w:rFonts w:ascii="Times New Roman" w:hAnsi="Times New Roman" w:cs="Times New Roman"/>
          <w:sz w:val="24"/>
          <w:szCs w:val="24"/>
        </w:rPr>
        <w:t xml:space="preserve"> </w:t>
      </w:r>
      <w:r w:rsidRPr="003D6710">
        <w:rPr>
          <w:rFonts w:ascii="Times New Roman" w:hAnsi="Times New Roman" w:cs="Times New Roman"/>
          <w:i/>
          <w:iCs/>
          <w:sz w:val="24"/>
          <w:szCs w:val="24"/>
        </w:rPr>
        <w:t>caeruleus</w:t>
      </w:r>
      <w:r w:rsidRPr="00A0564C">
        <w:rPr>
          <w:rFonts w:ascii="Times New Roman" w:hAnsi="Times New Roman" w:cs="Times New Roman"/>
          <w:sz w:val="24"/>
          <w:szCs w:val="24"/>
        </w:rPr>
        <w:t xml:space="preserve"> in West Bengal, revealing its presence in seven additional northern districts. This finding highlights the broader ecological adaptability of the species, suggesting its potential resilience in varied aquatic environments. Furthermore, the observed morphological diversity among collected specimens underscores the species’ structural plasticity, aligning with previous taxonomic descriptions. Given that earlier studies primarily reported </w:t>
      </w:r>
      <w:r w:rsidRPr="003D6710">
        <w:rPr>
          <w:rFonts w:ascii="Times New Roman" w:hAnsi="Times New Roman" w:cs="Times New Roman"/>
          <w:i/>
          <w:iCs/>
          <w:sz w:val="24"/>
          <w:szCs w:val="24"/>
        </w:rPr>
        <w:t>C</w:t>
      </w:r>
      <w:r w:rsidR="00701B39">
        <w:rPr>
          <w:rFonts w:ascii="Times New Roman" w:hAnsi="Times New Roman" w:cs="Times New Roman"/>
          <w:i/>
          <w:iCs/>
          <w:sz w:val="24"/>
          <w:szCs w:val="24"/>
        </w:rPr>
        <w:t>ompsopogon</w:t>
      </w:r>
      <w:r w:rsidRPr="003D6710">
        <w:rPr>
          <w:rFonts w:ascii="Times New Roman" w:hAnsi="Times New Roman" w:cs="Times New Roman"/>
          <w:i/>
          <w:iCs/>
          <w:sz w:val="24"/>
          <w:szCs w:val="24"/>
        </w:rPr>
        <w:t xml:space="preserve"> caeruleus</w:t>
      </w:r>
      <w:r w:rsidRPr="00A0564C">
        <w:rPr>
          <w:rFonts w:ascii="Times New Roman" w:hAnsi="Times New Roman" w:cs="Times New Roman"/>
          <w:sz w:val="24"/>
          <w:szCs w:val="24"/>
        </w:rPr>
        <w:t xml:space="preserve"> in southern districts, these findings contribute valuable new insights into its geographical range and habitat preferences. Future investigations could </w:t>
      </w:r>
      <w:r>
        <w:rPr>
          <w:rFonts w:ascii="Times New Roman" w:hAnsi="Times New Roman" w:cs="Times New Roman"/>
          <w:sz w:val="24"/>
          <w:szCs w:val="24"/>
        </w:rPr>
        <w:t xml:space="preserve">reveal the diversity and populations of </w:t>
      </w:r>
      <w:r w:rsidRPr="003D6710">
        <w:rPr>
          <w:rFonts w:ascii="Times New Roman" w:hAnsi="Times New Roman" w:cs="Times New Roman"/>
          <w:i/>
          <w:iCs/>
          <w:sz w:val="24"/>
          <w:szCs w:val="24"/>
        </w:rPr>
        <w:t>Compsopogon</w:t>
      </w:r>
      <w:r w:rsidRPr="00A0564C">
        <w:rPr>
          <w:rFonts w:ascii="Times New Roman" w:hAnsi="Times New Roman" w:cs="Times New Roman"/>
          <w:sz w:val="24"/>
          <w:szCs w:val="24"/>
        </w:rPr>
        <w:t xml:space="preserve"> </w:t>
      </w:r>
      <w:r w:rsidRPr="00043A34">
        <w:rPr>
          <w:rFonts w:ascii="Times New Roman" w:hAnsi="Times New Roman" w:cs="Times New Roman"/>
          <w:i/>
          <w:iCs/>
          <w:sz w:val="24"/>
          <w:szCs w:val="24"/>
        </w:rPr>
        <w:t>caeruleus</w:t>
      </w:r>
      <w:r w:rsidRPr="00A0564C">
        <w:rPr>
          <w:rFonts w:ascii="Times New Roman" w:hAnsi="Times New Roman" w:cs="Times New Roman"/>
          <w:sz w:val="24"/>
          <w:szCs w:val="24"/>
        </w:rPr>
        <w:t>.</w:t>
      </w:r>
      <w:r w:rsidR="00994C21">
        <w:rPr>
          <w:rFonts w:ascii="Times New Roman" w:hAnsi="Times New Roman" w:cs="Times New Roman"/>
          <w:sz w:val="24"/>
          <w:szCs w:val="24"/>
        </w:rPr>
        <w:t xml:space="preserve"> T</w:t>
      </w:r>
      <w:r w:rsidR="00994C21" w:rsidRPr="00994C21">
        <w:rPr>
          <w:rFonts w:ascii="Times New Roman" w:hAnsi="Times New Roman" w:cs="Times New Roman"/>
          <w:sz w:val="24"/>
          <w:szCs w:val="24"/>
        </w:rPr>
        <w:t xml:space="preserve">he authors propose the co-cultivation of </w:t>
      </w:r>
      <w:r w:rsidR="00994C21" w:rsidRPr="00994C21">
        <w:rPr>
          <w:rFonts w:ascii="Times New Roman" w:hAnsi="Times New Roman" w:cs="Times New Roman"/>
          <w:i/>
          <w:iCs/>
          <w:sz w:val="24"/>
          <w:szCs w:val="24"/>
        </w:rPr>
        <w:t>Compsopogon</w:t>
      </w:r>
      <w:r w:rsidR="00994C21" w:rsidRPr="00994C21">
        <w:rPr>
          <w:rFonts w:ascii="Times New Roman" w:hAnsi="Times New Roman" w:cs="Times New Roman"/>
          <w:sz w:val="24"/>
          <w:szCs w:val="24"/>
        </w:rPr>
        <w:t xml:space="preserve"> </w:t>
      </w:r>
      <w:r w:rsidR="00994C21" w:rsidRPr="00994C21">
        <w:rPr>
          <w:rFonts w:ascii="Times New Roman" w:hAnsi="Times New Roman" w:cs="Times New Roman"/>
          <w:i/>
          <w:iCs/>
          <w:sz w:val="24"/>
          <w:szCs w:val="24"/>
        </w:rPr>
        <w:t>caeruleus</w:t>
      </w:r>
      <w:r w:rsidR="00994C21" w:rsidRPr="00994C21">
        <w:rPr>
          <w:rFonts w:ascii="Times New Roman" w:hAnsi="Times New Roman" w:cs="Times New Roman"/>
          <w:sz w:val="24"/>
          <w:szCs w:val="24"/>
        </w:rPr>
        <w:t xml:space="preserve"> alongside </w:t>
      </w:r>
      <w:r w:rsidR="00EE7C32">
        <w:rPr>
          <w:rFonts w:ascii="Times New Roman" w:hAnsi="Times New Roman" w:cs="Times New Roman"/>
          <w:sz w:val="24"/>
          <w:szCs w:val="24"/>
        </w:rPr>
        <w:t xml:space="preserve">rice </w:t>
      </w:r>
      <w:r w:rsidR="00994C21" w:rsidRPr="00994C21">
        <w:rPr>
          <w:rFonts w:ascii="Times New Roman" w:hAnsi="Times New Roman" w:cs="Times New Roman"/>
          <w:sz w:val="24"/>
          <w:szCs w:val="24"/>
        </w:rPr>
        <w:t>plants, enabling its direct use as a biofertilizer within the same agricultural landscape</w:t>
      </w:r>
      <w:r w:rsidR="00994C21">
        <w:rPr>
          <w:rFonts w:ascii="Times New Roman" w:hAnsi="Times New Roman" w:cs="Times New Roman"/>
          <w:sz w:val="24"/>
          <w:szCs w:val="24"/>
        </w:rPr>
        <w:t xml:space="preserve">, </w:t>
      </w:r>
      <w:r w:rsidR="00994C21" w:rsidRPr="00994C21">
        <w:rPr>
          <w:rFonts w:ascii="Times New Roman" w:hAnsi="Times New Roman" w:cs="Times New Roman"/>
          <w:sz w:val="24"/>
          <w:szCs w:val="24"/>
        </w:rPr>
        <w:t>thereby enhancing soil fertility and reducing dependence on synthetic inputs.</w:t>
      </w:r>
    </w:p>
    <w:p w14:paraId="77C104B5" w14:textId="15054597" w:rsidR="004B65C8" w:rsidRPr="00843CA2" w:rsidRDefault="004B65C8" w:rsidP="004B65C8">
      <w:pPr>
        <w:jc w:val="both"/>
        <w:rPr>
          <w:rFonts w:ascii="Times New Roman" w:hAnsi="Times New Roman" w:cs="Times New Roman"/>
          <w:b/>
          <w:bCs/>
          <w:sz w:val="24"/>
          <w:szCs w:val="24"/>
        </w:rPr>
      </w:pPr>
      <w:r w:rsidRPr="00843CA2">
        <w:rPr>
          <w:rFonts w:ascii="Times New Roman" w:hAnsi="Times New Roman" w:cs="Times New Roman"/>
          <w:b/>
          <w:bCs/>
          <w:sz w:val="24"/>
          <w:szCs w:val="24"/>
        </w:rPr>
        <w:t xml:space="preserve">DISCLAIMER (ARTIFICIAL INTELLIGENCE) </w:t>
      </w:r>
    </w:p>
    <w:p w14:paraId="42DE91DC" w14:textId="77777777" w:rsidR="004B65C8" w:rsidRPr="007956F7" w:rsidRDefault="004B65C8" w:rsidP="009278F1">
      <w:pPr>
        <w:ind w:firstLine="720"/>
        <w:jc w:val="both"/>
        <w:rPr>
          <w:rFonts w:ascii="Times New Roman" w:hAnsi="Times New Roman" w:cs="Times New Roman"/>
          <w:sz w:val="24"/>
          <w:szCs w:val="24"/>
        </w:rPr>
      </w:pPr>
      <w:r w:rsidRPr="007956F7">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6F8E735F" w14:textId="77777777" w:rsidR="004B65C8" w:rsidRPr="00843CA2" w:rsidRDefault="004B65C8" w:rsidP="004B65C8">
      <w:pPr>
        <w:jc w:val="both"/>
        <w:rPr>
          <w:rFonts w:ascii="Times New Roman" w:hAnsi="Times New Roman" w:cs="Times New Roman"/>
          <w:b/>
          <w:bCs/>
          <w:sz w:val="24"/>
          <w:szCs w:val="24"/>
        </w:rPr>
      </w:pPr>
      <w:r w:rsidRPr="00843CA2">
        <w:rPr>
          <w:rFonts w:ascii="Times New Roman" w:hAnsi="Times New Roman" w:cs="Times New Roman"/>
          <w:b/>
          <w:bCs/>
          <w:sz w:val="24"/>
          <w:szCs w:val="24"/>
        </w:rPr>
        <w:lastRenderedPageBreak/>
        <w:t xml:space="preserve">ACKNOWLEDGEMENTS </w:t>
      </w:r>
    </w:p>
    <w:p w14:paraId="46ECE42B" w14:textId="77777777" w:rsidR="004B65C8" w:rsidRPr="005C1BA9" w:rsidRDefault="004B65C8" w:rsidP="004B65C8">
      <w:pPr>
        <w:ind w:firstLine="720"/>
        <w:jc w:val="both"/>
        <w:rPr>
          <w:rFonts w:ascii="Times New Roman" w:hAnsi="Times New Roman" w:cs="Times New Roman"/>
          <w:sz w:val="24"/>
          <w:szCs w:val="24"/>
        </w:rPr>
      </w:pPr>
      <w:r w:rsidRPr="005C1BA9">
        <w:rPr>
          <w:rFonts w:ascii="Times New Roman" w:hAnsi="Times New Roman" w:cs="Times New Roman"/>
          <w:sz w:val="24"/>
          <w:szCs w:val="24"/>
        </w:rPr>
        <w:t xml:space="preserve">The authors extend their sincere gratitude to the Director, Botanical Survey of India (BSI), Kolkata, as well as the Heads of Office at BSI Headquarters, the Technical Section in Kolkata, and the Central National Herbarium in Howrah for their invaluable support and encouragement. Dr. U. Elaya Perumal expresses his deep </w:t>
      </w:r>
      <w:r>
        <w:rPr>
          <w:rFonts w:ascii="Times New Roman" w:hAnsi="Times New Roman" w:cs="Times New Roman"/>
          <w:sz w:val="24"/>
          <w:szCs w:val="24"/>
        </w:rPr>
        <w:t>sense of gratitude</w:t>
      </w:r>
      <w:r w:rsidRPr="005C1BA9">
        <w:rPr>
          <w:rFonts w:ascii="Times New Roman" w:hAnsi="Times New Roman" w:cs="Times New Roman"/>
          <w:sz w:val="24"/>
          <w:szCs w:val="24"/>
        </w:rPr>
        <w:t xml:space="preserve"> to the Ministry of Environment, Forest, and Climate Change, Government of India, for funding this research under the BSI-Research Associate Fellowship Programme</w:t>
      </w:r>
      <w:r>
        <w:rPr>
          <w:rFonts w:ascii="Times New Roman" w:hAnsi="Times New Roman" w:cs="Times New Roman"/>
          <w:sz w:val="24"/>
          <w:szCs w:val="24"/>
        </w:rPr>
        <w:t>-</w:t>
      </w:r>
      <w:r w:rsidRPr="005C1BA9">
        <w:rPr>
          <w:rFonts w:ascii="Times New Roman" w:hAnsi="Times New Roman" w:cs="Times New Roman"/>
          <w:sz w:val="24"/>
          <w:szCs w:val="24"/>
        </w:rPr>
        <w:t xml:space="preserve">2023. The authors also acknowledge the </w:t>
      </w:r>
      <w:r>
        <w:rPr>
          <w:rFonts w:ascii="Times New Roman" w:hAnsi="Times New Roman" w:cs="Times New Roman"/>
          <w:sz w:val="24"/>
          <w:szCs w:val="24"/>
        </w:rPr>
        <w:t>support</w:t>
      </w:r>
      <w:r w:rsidRPr="005C1BA9">
        <w:rPr>
          <w:rFonts w:ascii="Times New Roman" w:hAnsi="Times New Roman" w:cs="Times New Roman"/>
          <w:sz w:val="24"/>
          <w:szCs w:val="24"/>
        </w:rPr>
        <w:t xml:space="preserve"> </w:t>
      </w:r>
      <w:r>
        <w:rPr>
          <w:rFonts w:ascii="Times New Roman" w:hAnsi="Times New Roman" w:cs="Times New Roman"/>
          <w:sz w:val="24"/>
          <w:szCs w:val="24"/>
        </w:rPr>
        <w:t>of</w:t>
      </w:r>
      <w:r w:rsidRPr="005C1BA9">
        <w:rPr>
          <w:rFonts w:ascii="Times New Roman" w:hAnsi="Times New Roman" w:cs="Times New Roman"/>
          <w:sz w:val="24"/>
          <w:szCs w:val="24"/>
        </w:rPr>
        <w:t xml:space="preserve"> the State Forest Departments and the unnamed individuals who provided assistance during the field visits.</w:t>
      </w:r>
    </w:p>
    <w:p w14:paraId="08FA2BC1" w14:textId="77777777" w:rsidR="004B65C8" w:rsidRPr="00843CA2" w:rsidRDefault="004B65C8" w:rsidP="004B65C8">
      <w:pPr>
        <w:jc w:val="both"/>
        <w:rPr>
          <w:rFonts w:ascii="Times New Roman" w:hAnsi="Times New Roman" w:cs="Times New Roman"/>
          <w:b/>
          <w:bCs/>
          <w:sz w:val="24"/>
          <w:szCs w:val="24"/>
        </w:rPr>
      </w:pPr>
      <w:r w:rsidRPr="00843CA2">
        <w:rPr>
          <w:rFonts w:ascii="Times New Roman" w:hAnsi="Times New Roman" w:cs="Times New Roman"/>
          <w:b/>
          <w:bCs/>
          <w:sz w:val="24"/>
          <w:szCs w:val="24"/>
        </w:rPr>
        <w:t xml:space="preserve">COMPETING INTERESTS </w:t>
      </w:r>
    </w:p>
    <w:p w14:paraId="006D2E55" w14:textId="77777777" w:rsidR="004B65C8" w:rsidRDefault="004B65C8" w:rsidP="004B65C8">
      <w:pPr>
        <w:jc w:val="both"/>
        <w:rPr>
          <w:rFonts w:ascii="Times New Roman" w:hAnsi="Times New Roman" w:cs="Times New Roman"/>
          <w:sz w:val="24"/>
          <w:szCs w:val="24"/>
        </w:rPr>
      </w:pPr>
      <w:r w:rsidRPr="007956F7">
        <w:rPr>
          <w:rFonts w:ascii="Times New Roman" w:hAnsi="Times New Roman" w:cs="Times New Roman"/>
          <w:sz w:val="24"/>
          <w:szCs w:val="24"/>
        </w:rPr>
        <w:t>Authors have declared that no competing interests exist.</w:t>
      </w:r>
    </w:p>
    <w:p w14:paraId="6D2EB52A" w14:textId="77777777" w:rsidR="003F70C1" w:rsidRPr="00B27377" w:rsidRDefault="003F70C1" w:rsidP="003F70C1">
      <w:pPr>
        <w:jc w:val="both"/>
        <w:rPr>
          <w:rFonts w:ascii="Times New Roman" w:hAnsi="Times New Roman" w:cs="Times New Roman"/>
          <w:b/>
          <w:bCs/>
          <w:caps/>
          <w:sz w:val="24"/>
          <w:szCs w:val="24"/>
        </w:rPr>
      </w:pPr>
      <w:r w:rsidRPr="00B27377">
        <w:rPr>
          <w:rFonts w:ascii="Times New Roman" w:hAnsi="Times New Roman" w:cs="Times New Roman"/>
          <w:b/>
          <w:bCs/>
          <w:caps/>
          <w:sz w:val="24"/>
          <w:szCs w:val="24"/>
        </w:rPr>
        <w:t>Originality and Plagiarism:</w:t>
      </w:r>
    </w:p>
    <w:p w14:paraId="333493D2" w14:textId="25F2CF3A" w:rsidR="003F70C1" w:rsidRDefault="003F70C1" w:rsidP="003F70C1">
      <w:pPr>
        <w:jc w:val="both"/>
        <w:rPr>
          <w:rFonts w:ascii="Times New Roman" w:hAnsi="Times New Roman" w:cs="Times New Roman"/>
          <w:sz w:val="24"/>
          <w:szCs w:val="24"/>
        </w:rPr>
      </w:pPr>
      <w:r w:rsidRPr="003F70C1">
        <w:rPr>
          <w:rFonts w:ascii="Times New Roman" w:hAnsi="Times New Roman" w:cs="Times New Roman"/>
          <w:sz w:val="24"/>
          <w:szCs w:val="24"/>
        </w:rPr>
        <w:t xml:space="preserve">Authors confirm that the manuscript is an original work. </w:t>
      </w:r>
      <w:r>
        <w:rPr>
          <w:rFonts w:ascii="Times New Roman" w:hAnsi="Times New Roman" w:cs="Times New Roman"/>
          <w:sz w:val="24"/>
          <w:szCs w:val="24"/>
        </w:rPr>
        <w:t>No</w:t>
      </w:r>
      <w:r w:rsidRPr="003F70C1">
        <w:rPr>
          <w:rFonts w:ascii="Times New Roman" w:hAnsi="Times New Roman" w:cs="Times New Roman"/>
          <w:sz w:val="24"/>
          <w:szCs w:val="24"/>
        </w:rPr>
        <w:t xml:space="preserve"> parts of the manuscript</w:t>
      </w:r>
      <w:r>
        <w:rPr>
          <w:rFonts w:ascii="Times New Roman" w:hAnsi="Times New Roman" w:cs="Times New Roman"/>
          <w:sz w:val="24"/>
          <w:szCs w:val="24"/>
        </w:rPr>
        <w:t xml:space="preserve"> </w:t>
      </w:r>
      <w:r w:rsidRPr="003F70C1">
        <w:rPr>
          <w:rFonts w:ascii="Times New Roman" w:hAnsi="Times New Roman" w:cs="Times New Roman"/>
          <w:sz w:val="24"/>
          <w:szCs w:val="24"/>
        </w:rPr>
        <w:t xml:space="preserve">have been previously published, </w:t>
      </w:r>
      <w:r>
        <w:rPr>
          <w:rFonts w:ascii="Times New Roman" w:hAnsi="Times New Roman" w:cs="Times New Roman"/>
          <w:sz w:val="24"/>
          <w:szCs w:val="24"/>
        </w:rPr>
        <w:t xml:space="preserve">and </w:t>
      </w:r>
      <w:r w:rsidRPr="003F70C1">
        <w:rPr>
          <w:rFonts w:ascii="Times New Roman" w:hAnsi="Times New Roman" w:cs="Times New Roman"/>
          <w:sz w:val="24"/>
          <w:szCs w:val="24"/>
        </w:rPr>
        <w:t>proper citations</w:t>
      </w:r>
      <w:r>
        <w:rPr>
          <w:rFonts w:ascii="Times New Roman" w:hAnsi="Times New Roman" w:cs="Times New Roman"/>
          <w:sz w:val="24"/>
          <w:szCs w:val="24"/>
        </w:rPr>
        <w:t xml:space="preserve"> are</w:t>
      </w:r>
      <w:r w:rsidRPr="003F70C1">
        <w:rPr>
          <w:rFonts w:ascii="Times New Roman" w:hAnsi="Times New Roman" w:cs="Times New Roman"/>
          <w:sz w:val="24"/>
          <w:szCs w:val="24"/>
        </w:rPr>
        <w:t xml:space="preserve"> provided</w:t>
      </w:r>
      <w:r>
        <w:rPr>
          <w:rFonts w:ascii="Times New Roman" w:hAnsi="Times New Roman" w:cs="Times New Roman"/>
          <w:sz w:val="24"/>
          <w:szCs w:val="24"/>
        </w:rPr>
        <w:t xml:space="preserve"> wherever needed</w:t>
      </w:r>
      <w:r w:rsidRPr="003F70C1">
        <w:rPr>
          <w:rFonts w:ascii="Times New Roman" w:hAnsi="Times New Roman" w:cs="Times New Roman"/>
          <w:sz w:val="24"/>
          <w:szCs w:val="24"/>
        </w:rPr>
        <w:t>.</w:t>
      </w:r>
    </w:p>
    <w:p w14:paraId="134A33F4" w14:textId="77777777" w:rsidR="00282458" w:rsidRPr="00B27377" w:rsidRDefault="00282458" w:rsidP="00282458">
      <w:pPr>
        <w:jc w:val="both"/>
        <w:rPr>
          <w:rFonts w:ascii="Times New Roman" w:hAnsi="Times New Roman" w:cs="Times New Roman"/>
          <w:b/>
          <w:bCs/>
          <w:caps/>
          <w:sz w:val="24"/>
          <w:szCs w:val="24"/>
        </w:rPr>
      </w:pPr>
      <w:r w:rsidRPr="00B27377">
        <w:rPr>
          <w:rFonts w:ascii="Times New Roman" w:hAnsi="Times New Roman" w:cs="Times New Roman"/>
          <w:b/>
          <w:bCs/>
          <w:caps/>
          <w:sz w:val="24"/>
          <w:szCs w:val="24"/>
        </w:rPr>
        <w:t>Consent for Publication:</w:t>
      </w:r>
    </w:p>
    <w:p w14:paraId="5965BFF5" w14:textId="48CC6EFB" w:rsidR="00282458" w:rsidRPr="009C7998" w:rsidRDefault="00282458" w:rsidP="00282458">
      <w:pPr>
        <w:jc w:val="both"/>
        <w:rPr>
          <w:rFonts w:ascii="Times New Roman" w:hAnsi="Times New Roman" w:cs="Times New Roman"/>
          <w:sz w:val="24"/>
          <w:szCs w:val="24"/>
        </w:rPr>
      </w:pPr>
      <w:r w:rsidRPr="00282458">
        <w:rPr>
          <w:rFonts w:ascii="Times New Roman" w:hAnsi="Times New Roman" w:cs="Times New Roman"/>
          <w:sz w:val="24"/>
          <w:szCs w:val="24"/>
        </w:rPr>
        <w:t>All authors agree to the content of the article and its publication in the journal.</w:t>
      </w:r>
      <w:r w:rsidRPr="00282458">
        <w:rPr>
          <w:rFonts w:ascii="Times New Roman" w:hAnsi="Times New Roman" w:cs="Times New Roman"/>
          <w:sz w:val="24"/>
          <w:szCs w:val="24"/>
        </w:rPr>
        <w:cr/>
      </w:r>
    </w:p>
    <w:p w14:paraId="77973497" w14:textId="77777777" w:rsidR="004B65C8" w:rsidRDefault="004B65C8" w:rsidP="004B65C8">
      <w:pPr>
        <w:rPr>
          <w:rFonts w:ascii="Times New Roman" w:hAnsi="Times New Roman" w:cs="Times New Roman"/>
          <w:b/>
          <w:bCs/>
          <w:sz w:val="24"/>
          <w:szCs w:val="24"/>
        </w:rPr>
      </w:pPr>
      <w:r>
        <w:rPr>
          <w:rFonts w:ascii="Times New Roman" w:hAnsi="Times New Roman" w:cs="Times New Roman"/>
          <w:b/>
          <w:bCs/>
          <w:sz w:val="24"/>
          <w:szCs w:val="24"/>
        </w:rPr>
        <w:t>REFERENCES</w:t>
      </w:r>
    </w:p>
    <w:p w14:paraId="3A809ABF" w14:textId="77777777" w:rsidR="002A28A4" w:rsidRDefault="002A28A4" w:rsidP="002E7BDF">
      <w:pPr>
        <w:jc w:val="both"/>
        <w:rPr>
          <w:rFonts w:ascii="Times New Roman" w:hAnsi="Times New Roman" w:cs="Times New Roman"/>
          <w:sz w:val="24"/>
          <w:szCs w:val="24"/>
        </w:rPr>
      </w:pPr>
      <w:r>
        <w:rPr>
          <w:rFonts w:ascii="Times New Roman" w:hAnsi="Times New Roman" w:cs="Times New Roman"/>
          <w:sz w:val="24"/>
          <w:szCs w:val="24"/>
        </w:rPr>
        <w:t>A</w:t>
      </w:r>
      <w:r w:rsidRPr="00614CDA">
        <w:rPr>
          <w:rFonts w:ascii="Times New Roman" w:hAnsi="Times New Roman" w:cs="Times New Roman"/>
          <w:sz w:val="24"/>
          <w:szCs w:val="24"/>
        </w:rPr>
        <w:t xml:space="preserve">gardh, C. A. (1824). Systema </w:t>
      </w:r>
      <w:proofErr w:type="spellStart"/>
      <w:r w:rsidRPr="00614CDA">
        <w:rPr>
          <w:rFonts w:ascii="Times New Roman" w:hAnsi="Times New Roman" w:cs="Times New Roman"/>
          <w:sz w:val="24"/>
          <w:szCs w:val="24"/>
        </w:rPr>
        <w:t>algarum</w:t>
      </w:r>
      <w:proofErr w:type="spellEnd"/>
      <w:r w:rsidRPr="00614CDA">
        <w:rPr>
          <w:rFonts w:ascii="Times New Roman" w:hAnsi="Times New Roman" w:cs="Times New Roman"/>
          <w:sz w:val="24"/>
          <w:szCs w:val="24"/>
        </w:rPr>
        <w:t xml:space="preserve"> (pp. [</w:t>
      </w:r>
      <w:proofErr w:type="spellStart"/>
      <w:r w:rsidRPr="00614CDA">
        <w:rPr>
          <w:rFonts w:ascii="Times New Roman" w:hAnsi="Times New Roman" w:cs="Times New Roman"/>
          <w:sz w:val="24"/>
          <w:szCs w:val="24"/>
        </w:rPr>
        <w:t>i</w:t>
      </w:r>
      <w:proofErr w:type="spellEnd"/>
      <w:r w:rsidRPr="00614CDA">
        <w:rPr>
          <w:rFonts w:ascii="Times New Roman" w:hAnsi="Times New Roman" w:cs="Times New Roman"/>
          <w:sz w:val="24"/>
          <w:szCs w:val="24"/>
        </w:rPr>
        <w:t>]</w:t>
      </w:r>
      <w:r>
        <w:rPr>
          <w:rFonts w:ascii="Times New Roman" w:hAnsi="Times New Roman" w:cs="Times New Roman"/>
          <w:sz w:val="24"/>
          <w:szCs w:val="24"/>
        </w:rPr>
        <w:t xml:space="preserve"> </w:t>
      </w:r>
      <w:r w:rsidRPr="00614CDA">
        <w:rPr>
          <w:rFonts w:ascii="Times New Roman" w:hAnsi="Times New Roman" w:cs="Times New Roman"/>
          <w:sz w:val="24"/>
          <w:szCs w:val="24"/>
        </w:rPr>
        <w:t xml:space="preserve">xxxvii, [1]-312). </w:t>
      </w:r>
      <w:proofErr w:type="spellStart"/>
      <w:r w:rsidRPr="00614CDA">
        <w:rPr>
          <w:rFonts w:ascii="Times New Roman" w:hAnsi="Times New Roman" w:cs="Times New Roman"/>
          <w:sz w:val="24"/>
          <w:szCs w:val="24"/>
        </w:rPr>
        <w:t>Lundae</w:t>
      </w:r>
      <w:proofErr w:type="spellEnd"/>
      <w:r w:rsidRPr="00614CDA">
        <w:rPr>
          <w:rFonts w:ascii="Times New Roman" w:hAnsi="Times New Roman" w:cs="Times New Roman"/>
          <w:sz w:val="24"/>
          <w:szCs w:val="24"/>
        </w:rPr>
        <w:t xml:space="preserve"> [Lund]: </w:t>
      </w:r>
      <w:proofErr w:type="spellStart"/>
      <w:r w:rsidRPr="00614CDA">
        <w:rPr>
          <w:rFonts w:ascii="Times New Roman" w:hAnsi="Times New Roman" w:cs="Times New Roman"/>
          <w:sz w:val="24"/>
          <w:szCs w:val="24"/>
        </w:rPr>
        <w:t>Literis</w:t>
      </w:r>
      <w:proofErr w:type="spellEnd"/>
      <w:r w:rsidRPr="00614CDA">
        <w:rPr>
          <w:rFonts w:ascii="Times New Roman" w:hAnsi="Times New Roman" w:cs="Times New Roman"/>
          <w:sz w:val="24"/>
          <w:szCs w:val="24"/>
        </w:rPr>
        <w:t xml:space="preserve"> </w:t>
      </w:r>
      <w:proofErr w:type="spellStart"/>
      <w:r w:rsidRPr="00614CDA">
        <w:rPr>
          <w:rFonts w:ascii="Times New Roman" w:hAnsi="Times New Roman" w:cs="Times New Roman"/>
          <w:sz w:val="24"/>
          <w:szCs w:val="24"/>
        </w:rPr>
        <w:t>Berlingianis</w:t>
      </w:r>
      <w:proofErr w:type="spellEnd"/>
      <w:r w:rsidRPr="00614CDA">
        <w:rPr>
          <w:rFonts w:ascii="Times New Roman" w:hAnsi="Times New Roman" w:cs="Times New Roman"/>
          <w:sz w:val="24"/>
          <w:szCs w:val="24"/>
        </w:rPr>
        <w:t xml:space="preserve"> [Berling].</w:t>
      </w:r>
    </w:p>
    <w:p w14:paraId="72BD7051" w14:textId="77777777" w:rsidR="002A28A4" w:rsidRPr="00A6429C" w:rsidRDefault="002A28A4" w:rsidP="00DD2FFA">
      <w:pPr>
        <w:jc w:val="both"/>
        <w:rPr>
          <w:rFonts w:ascii="Times New Roman" w:hAnsi="Times New Roman" w:cs="Times New Roman"/>
          <w:sz w:val="24"/>
          <w:szCs w:val="24"/>
        </w:rPr>
      </w:pPr>
      <w:r w:rsidRPr="00A6429C">
        <w:rPr>
          <w:rFonts w:ascii="Times New Roman" w:hAnsi="Times New Roman" w:cs="Times New Roman"/>
          <w:sz w:val="24"/>
          <w:szCs w:val="24"/>
        </w:rPr>
        <w:t>Andrzej S. Rybak</w:t>
      </w:r>
      <w:r>
        <w:rPr>
          <w:rFonts w:ascii="Times New Roman" w:hAnsi="Times New Roman" w:cs="Times New Roman"/>
          <w:sz w:val="24"/>
          <w:szCs w:val="24"/>
        </w:rPr>
        <w:t xml:space="preserve"> &amp;</w:t>
      </w:r>
      <w:r w:rsidRPr="00A6429C">
        <w:rPr>
          <w:rFonts w:ascii="Times New Roman" w:hAnsi="Times New Roman" w:cs="Times New Roman"/>
          <w:sz w:val="24"/>
          <w:szCs w:val="24"/>
        </w:rPr>
        <w:t xml:space="preserve"> Andrzej M. </w:t>
      </w:r>
      <w:proofErr w:type="spellStart"/>
      <w:r w:rsidRPr="00A6429C">
        <w:rPr>
          <w:rFonts w:ascii="Times New Roman" w:hAnsi="Times New Roman" w:cs="Times New Roman"/>
          <w:sz w:val="24"/>
          <w:szCs w:val="24"/>
        </w:rPr>
        <w:t>Woyda-Ploszczyca</w:t>
      </w:r>
      <w:proofErr w:type="spellEnd"/>
      <w:r>
        <w:rPr>
          <w:rFonts w:ascii="Times New Roman" w:hAnsi="Times New Roman" w:cs="Times New Roman"/>
          <w:sz w:val="24"/>
          <w:szCs w:val="24"/>
        </w:rPr>
        <w:t>. (2022).</w:t>
      </w:r>
      <w:r w:rsidRPr="00DD2FFA">
        <w:rPr>
          <w:rFonts w:ascii="Times New Roman" w:hAnsi="Times New Roman" w:cs="Times New Roman"/>
          <w:sz w:val="24"/>
          <w:szCs w:val="24"/>
        </w:rPr>
        <w:t xml:space="preserve"> </w:t>
      </w:r>
      <w:r w:rsidRPr="00A6429C">
        <w:rPr>
          <w:rFonts w:ascii="Times New Roman" w:hAnsi="Times New Roman" w:cs="Times New Roman"/>
          <w:sz w:val="24"/>
          <w:szCs w:val="24"/>
        </w:rPr>
        <w:t>Tropical red alga Compsopogon caeruleus: an indicator of thermally polluted waters of Europe in the context of temperature and oxygen requirements</w:t>
      </w:r>
      <w:r>
        <w:rPr>
          <w:rFonts w:ascii="Times New Roman" w:hAnsi="Times New Roman" w:cs="Times New Roman"/>
          <w:sz w:val="24"/>
          <w:szCs w:val="24"/>
        </w:rPr>
        <w:t xml:space="preserve">. </w:t>
      </w:r>
      <w:r w:rsidRPr="00DD2FFA">
        <w:rPr>
          <w:rFonts w:ascii="Times New Roman" w:hAnsi="Times New Roman" w:cs="Times New Roman"/>
          <w:i/>
          <w:iCs/>
          <w:sz w:val="24"/>
          <w:szCs w:val="24"/>
        </w:rPr>
        <w:t>Algae</w:t>
      </w:r>
      <w:r w:rsidRPr="00A6429C">
        <w:rPr>
          <w:rFonts w:ascii="Times New Roman" w:hAnsi="Times New Roman" w:cs="Times New Roman"/>
          <w:sz w:val="24"/>
          <w:szCs w:val="24"/>
        </w:rPr>
        <w:t xml:space="preserve"> </w:t>
      </w:r>
      <w:r w:rsidRPr="00DD2FFA">
        <w:rPr>
          <w:rFonts w:ascii="Times New Roman" w:hAnsi="Times New Roman" w:cs="Times New Roman"/>
          <w:b/>
          <w:bCs/>
          <w:sz w:val="24"/>
          <w:szCs w:val="24"/>
        </w:rPr>
        <w:t>37(4)</w:t>
      </w:r>
      <w:r w:rsidRPr="00A6429C">
        <w:rPr>
          <w:rFonts w:ascii="Times New Roman" w:hAnsi="Times New Roman" w:cs="Times New Roman"/>
          <w:sz w:val="24"/>
          <w:szCs w:val="24"/>
        </w:rPr>
        <w:t>: 301-316</w:t>
      </w:r>
      <w:r>
        <w:rPr>
          <w:rFonts w:ascii="Times New Roman" w:hAnsi="Times New Roman" w:cs="Times New Roman"/>
          <w:sz w:val="24"/>
          <w:szCs w:val="24"/>
        </w:rPr>
        <w:t xml:space="preserve">. </w:t>
      </w:r>
      <w:hyperlink r:id="rId5" w:history="1">
        <w:r w:rsidRPr="009436D9">
          <w:rPr>
            <w:rStyle w:val="Hyperlink"/>
            <w:rFonts w:ascii="Times New Roman" w:hAnsi="Times New Roman" w:cs="Times New Roman"/>
            <w:sz w:val="24"/>
            <w:szCs w:val="24"/>
          </w:rPr>
          <w:t>https://doi.org/10.4490/algae.2022.37.11.18</w:t>
        </w:r>
      </w:hyperlink>
      <w:r>
        <w:rPr>
          <w:rFonts w:ascii="Times New Roman" w:hAnsi="Times New Roman" w:cs="Times New Roman"/>
          <w:sz w:val="24"/>
          <w:szCs w:val="24"/>
        </w:rPr>
        <w:t xml:space="preserve"> </w:t>
      </w:r>
    </w:p>
    <w:p w14:paraId="688AD8F2" w14:textId="77777777" w:rsidR="002A28A4" w:rsidRDefault="002A28A4" w:rsidP="002E7BDF">
      <w:pPr>
        <w:jc w:val="both"/>
        <w:rPr>
          <w:rFonts w:ascii="Times New Roman" w:hAnsi="Times New Roman" w:cs="Times New Roman"/>
          <w:sz w:val="24"/>
          <w:szCs w:val="24"/>
        </w:rPr>
      </w:pPr>
      <w:r w:rsidRPr="004178DF">
        <w:rPr>
          <w:rFonts w:ascii="Times New Roman" w:hAnsi="Times New Roman" w:cs="Times New Roman"/>
          <w:sz w:val="24"/>
          <w:szCs w:val="24"/>
        </w:rPr>
        <w:t xml:space="preserve">Bold H.C. and Wynne J.M. </w:t>
      </w:r>
      <w:r>
        <w:rPr>
          <w:rFonts w:ascii="Times New Roman" w:hAnsi="Times New Roman" w:cs="Times New Roman"/>
          <w:sz w:val="24"/>
          <w:szCs w:val="24"/>
        </w:rPr>
        <w:t>(</w:t>
      </w:r>
      <w:r w:rsidRPr="004178DF">
        <w:rPr>
          <w:rFonts w:ascii="Times New Roman" w:hAnsi="Times New Roman" w:cs="Times New Roman"/>
          <w:sz w:val="24"/>
          <w:szCs w:val="24"/>
        </w:rPr>
        <w:t>1978</w:t>
      </w:r>
      <w:r>
        <w:rPr>
          <w:rFonts w:ascii="Times New Roman" w:hAnsi="Times New Roman" w:cs="Times New Roman"/>
          <w:sz w:val="24"/>
          <w:szCs w:val="24"/>
        </w:rPr>
        <w:t>)</w:t>
      </w:r>
      <w:r w:rsidRPr="004178DF">
        <w:rPr>
          <w:rFonts w:ascii="Times New Roman" w:hAnsi="Times New Roman" w:cs="Times New Roman"/>
          <w:sz w:val="24"/>
          <w:szCs w:val="24"/>
        </w:rPr>
        <w:t>. Introduction to the Algae: Structure and Reproduction. Prentice-Hall Inc., N.Y. USA.</w:t>
      </w:r>
    </w:p>
    <w:p w14:paraId="31B1B021" w14:textId="77777777" w:rsidR="002A28A4" w:rsidRDefault="002A28A4" w:rsidP="002E7BDF">
      <w:pPr>
        <w:jc w:val="both"/>
        <w:rPr>
          <w:rFonts w:ascii="Times New Roman" w:hAnsi="Times New Roman" w:cs="Times New Roman"/>
          <w:sz w:val="24"/>
          <w:szCs w:val="24"/>
        </w:rPr>
      </w:pPr>
      <w:r w:rsidRPr="004A4198">
        <w:rPr>
          <w:rFonts w:ascii="Times New Roman" w:hAnsi="Times New Roman" w:cs="Times New Roman"/>
          <w:sz w:val="24"/>
          <w:szCs w:val="24"/>
        </w:rPr>
        <w:t xml:space="preserve">Chakraborty, T., Mukhopadhyay, M., &amp; Pal, R. (2010). Micro algal diversity of Kolkata, West Bengal, India. </w:t>
      </w:r>
      <w:r w:rsidRPr="004A4198">
        <w:rPr>
          <w:rFonts w:ascii="Times New Roman" w:hAnsi="Times New Roman" w:cs="Times New Roman"/>
          <w:i/>
          <w:iCs/>
          <w:sz w:val="24"/>
          <w:szCs w:val="24"/>
        </w:rPr>
        <w:t>Indian Hydrobiology,</w:t>
      </w:r>
      <w:r w:rsidRPr="004A4198">
        <w:rPr>
          <w:rFonts w:ascii="Times New Roman" w:hAnsi="Times New Roman" w:cs="Times New Roman"/>
          <w:sz w:val="24"/>
          <w:szCs w:val="24"/>
        </w:rPr>
        <w:t xml:space="preserve"> </w:t>
      </w:r>
      <w:r w:rsidRPr="004A4198">
        <w:rPr>
          <w:rFonts w:ascii="Times New Roman" w:hAnsi="Times New Roman" w:cs="Times New Roman"/>
          <w:b/>
          <w:bCs/>
          <w:sz w:val="24"/>
          <w:szCs w:val="24"/>
        </w:rPr>
        <w:t>12</w:t>
      </w:r>
      <w:r>
        <w:rPr>
          <w:rFonts w:ascii="Times New Roman" w:hAnsi="Times New Roman" w:cs="Times New Roman"/>
          <w:b/>
          <w:bCs/>
          <w:sz w:val="24"/>
          <w:szCs w:val="24"/>
        </w:rPr>
        <w:t>:</w:t>
      </w:r>
      <w:r w:rsidRPr="004A4198">
        <w:rPr>
          <w:rFonts w:ascii="Times New Roman" w:hAnsi="Times New Roman" w:cs="Times New Roman"/>
          <w:sz w:val="24"/>
          <w:szCs w:val="24"/>
        </w:rPr>
        <w:t xml:space="preserve"> 204–224.</w:t>
      </w:r>
    </w:p>
    <w:p w14:paraId="08BEB144" w14:textId="77777777" w:rsidR="002A28A4" w:rsidRPr="00EF303F" w:rsidRDefault="002A28A4" w:rsidP="002E7BDF">
      <w:pPr>
        <w:jc w:val="both"/>
        <w:rPr>
          <w:rFonts w:ascii="Times New Roman" w:hAnsi="Times New Roman" w:cs="Times New Roman"/>
          <w:sz w:val="24"/>
          <w:szCs w:val="24"/>
        </w:rPr>
      </w:pPr>
      <w:proofErr w:type="spellStart"/>
      <w:r w:rsidRPr="00EF303F">
        <w:rPr>
          <w:rFonts w:ascii="Times New Roman" w:hAnsi="Times New Roman" w:cs="Times New Roman"/>
          <w:sz w:val="24"/>
          <w:szCs w:val="24"/>
        </w:rPr>
        <w:t>Chihara</w:t>
      </w:r>
      <w:proofErr w:type="spellEnd"/>
      <w:r w:rsidRPr="00EF303F">
        <w:rPr>
          <w:rFonts w:ascii="Times New Roman" w:hAnsi="Times New Roman" w:cs="Times New Roman"/>
          <w:sz w:val="24"/>
          <w:szCs w:val="24"/>
        </w:rPr>
        <w:t xml:space="preserve">, M. (1976). </w:t>
      </w:r>
      <w:r w:rsidRPr="00EF303F">
        <w:rPr>
          <w:rFonts w:ascii="Times New Roman" w:hAnsi="Times New Roman" w:cs="Times New Roman"/>
          <w:i/>
          <w:iCs/>
          <w:sz w:val="24"/>
          <w:szCs w:val="24"/>
        </w:rPr>
        <w:t>Compsopogonopsis</w:t>
      </w:r>
      <w:r w:rsidRPr="00EF303F">
        <w:rPr>
          <w:rFonts w:ascii="Times New Roman" w:hAnsi="Times New Roman" w:cs="Times New Roman"/>
          <w:sz w:val="24"/>
          <w:szCs w:val="24"/>
        </w:rPr>
        <w:t xml:space="preserve"> </w:t>
      </w:r>
      <w:r w:rsidRPr="00EF303F">
        <w:rPr>
          <w:rFonts w:ascii="Times New Roman" w:hAnsi="Times New Roman" w:cs="Times New Roman"/>
          <w:i/>
          <w:iCs/>
          <w:sz w:val="24"/>
          <w:szCs w:val="24"/>
        </w:rPr>
        <w:t>japonica</w:t>
      </w:r>
      <w:r w:rsidRPr="00EF303F">
        <w:rPr>
          <w:rFonts w:ascii="Times New Roman" w:hAnsi="Times New Roman" w:cs="Times New Roman"/>
          <w:sz w:val="24"/>
          <w:szCs w:val="24"/>
        </w:rPr>
        <w:t>, a new species of freshwater red</w:t>
      </w:r>
      <w:r>
        <w:rPr>
          <w:rFonts w:ascii="Times New Roman" w:hAnsi="Times New Roman" w:cs="Times New Roman"/>
          <w:sz w:val="24"/>
          <w:szCs w:val="24"/>
        </w:rPr>
        <w:t xml:space="preserve"> </w:t>
      </w:r>
      <w:r w:rsidRPr="00EF303F">
        <w:rPr>
          <w:rFonts w:ascii="Times New Roman" w:hAnsi="Times New Roman" w:cs="Times New Roman"/>
          <w:sz w:val="24"/>
          <w:szCs w:val="24"/>
        </w:rPr>
        <w:t xml:space="preserve">algae. </w:t>
      </w:r>
      <w:r w:rsidRPr="009539E3">
        <w:rPr>
          <w:rFonts w:ascii="Times New Roman" w:hAnsi="Times New Roman" w:cs="Times New Roman"/>
          <w:i/>
          <w:iCs/>
          <w:sz w:val="24"/>
          <w:szCs w:val="24"/>
        </w:rPr>
        <w:t>Japanese Journal of Botany</w:t>
      </w:r>
      <w:r w:rsidRPr="00EF303F">
        <w:rPr>
          <w:rFonts w:ascii="Times New Roman" w:hAnsi="Times New Roman" w:cs="Times New Roman"/>
          <w:sz w:val="24"/>
          <w:szCs w:val="24"/>
        </w:rPr>
        <w:t xml:space="preserve">, </w:t>
      </w:r>
      <w:r w:rsidRPr="009539E3">
        <w:rPr>
          <w:rFonts w:ascii="Times New Roman" w:hAnsi="Times New Roman" w:cs="Times New Roman"/>
          <w:b/>
          <w:bCs/>
          <w:sz w:val="24"/>
          <w:szCs w:val="24"/>
        </w:rPr>
        <w:t>51</w:t>
      </w:r>
      <w:r>
        <w:rPr>
          <w:rFonts w:ascii="Times New Roman" w:hAnsi="Times New Roman" w:cs="Times New Roman"/>
          <w:b/>
          <w:bCs/>
          <w:sz w:val="24"/>
          <w:szCs w:val="24"/>
        </w:rPr>
        <w:t>:</w:t>
      </w:r>
      <w:r w:rsidRPr="00EF303F">
        <w:rPr>
          <w:rFonts w:ascii="Times New Roman" w:hAnsi="Times New Roman" w:cs="Times New Roman"/>
          <w:sz w:val="24"/>
          <w:szCs w:val="24"/>
        </w:rPr>
        <w:t xml:space="preserve"> 289–294. </w:t>
      </w:r>
    </w:p>
    <w:p w14:paraId="16A337ED" w14:textId="77777777" w:rsidR="002A28A4" w:rsidRDefault="002A28A4" w:rsidP="002E7BDF">
      <w:pPr>
        <w:jc w:val="both"/>
        <w:rPr>
          <w:rFonts w:ascii="Times New Roman" w:hAnsi="Times New Roman" w:cs="Times New Roman"/>
          <w:sz w:val="24"/>
          <w:szCs w:val="24"/>
        </w:rPr>
      </w:pPr>
      <w:r w:rsidRPr="00EF303F">
        <w:rPr>
          <w:rFonts w:ascii="Times New Roman" w:hAnsi="Times New Roman" w:cs="Times New Roman"/>
          <w:sz w:val="24"/>
          <w:szCs w:val="24"/>
        </w:rPr>
        <w:t xml:space="preserve">Das, C. R. (1963). The Compsopogonales in India (A systematic account of the Indian representatives of the order). </w:t>
      </w:r>
      <w:r w:rsidRPr="009539E3">
        <w:rPr>
          <w:rFonts w:ascii="Times New Roman" w:hAnsi="Times New Roman" w:cs="Times New Roman"/>
          <w:i/>
          <w:iCs/>
          <w:sz w:val="24"/>
          <w:szCs w:val="24"/>
        </w:rPr>
        <w:t>Proceedings of the National Institute of Sciences of India,</w:t>
      </w:r>
      <w:r w:rsidRPr="00EF303F">
        <w:rPr>
          <w:rFonts w:ascii="Times New Roman" w:hAnsi="Times New Roman" w:cs="Times New Roman"/>
          <w:sz w:val="24"/>
          <w:szCs w:val="24"/>
        </w:rPr>
        <w:t xml:space="preserve"> </w:t>
      </w:r>
      <w:r w:rsidRPr="009539E3">
        <w:rPr>
          <w:rFonts w:ascii="Times New Roman" w:hAnsi="Times New Roman" w:cs="Times New Roman"/>
          <w:b/>
          <w:bCs/>
          <w:sz w:val="24"/>
          <w:szCs w:val="24"/>
        </w:rPr>
        <w:t>29B</w:t>
      </w:r>
      <w:r>
        <w:rPr>
          <w:rFonts w:ascii="Times New Roman" w:hAnsi="Times New Roman" w:cs="Times New Roman"/>
          <w:sz w:val="24"/>
          <w:szCs w:val="24"/>
        </w:rPr>
        <w:t>:</w:t>
      </w:r>
      <w:r w:rsidRPr="00EF303F">
        <w:rPr>
          <w:rFonts w:ascii="Times New Roman" w:hAnsi="Times New Roman" w:cs="Times New Roman"/>
          <w:sz w:val="24"/>
          <w:szCs w:val="24"/>
        </w:rPr>
        <w:t>239–243.</w:t>
      </w:r>
    </w:p>
    <w:p w14:paraId="0EA537BF" w14:textId="77777777" w:rsidR="002A28A4" w:rsidRDefault="002A28A4" w:rsidP="002E7BDF">
      <w:pPr>
        <w:jc w:val="both"/>
        <w:rPr>
          <w:rFonts w:ascii="Times New Roman" w:hAnsi="Times New Roman" w:cs="Times New Roman"/>
          <w:sz w:val="24"/>
          <w:szCs w:val="24"/>
        </w:rPr>
      </w:pPr>
      <w:r w:rsidRPr="00CD2779">
        <w:rPr>
          <w:rFonts w:ascii="Times New Roman" w:hAnsi="Times New Roman" w:cs="Times New Roman"/>
          <w:sz w:val="24"/>
          <w:szCs w:val="24"/>
        </w:rPr>
        <w:t xml:space="preserve">De Toni, G. B. (1897). Sylloge Algarum (Vol. IV, Section 1). </w:t>
      </w:r>
      <w:proofErr w:type="spellStart"/>
      <w:r w:rsidRPr="00CD2779">
        <w:rPr>
          <w:rFonts w:ascii="Times New Roman" w:hAnsi="Times New Roman" w:cs="Times New Roman"/>
          <w:sz w:val="24"/>
          <w:szCs w:val="24"/>
        </w:rPr>
        <w:t>Patavii</w:t>
      </w:r>
      <w:proofErr w:type="spellEnd"/>
      <w:r w:rsidRPr="00CD2779">
        <w:rPr>
          <w:rFonts w:ascii="Times New Roman" w:hAnsi="Times New Roman" w:cs="Times New Roman"/>
          <w:sz w:val="24"/>
          <w:szCs w:val="24"/>
        </w:rPr>
        <w:t>.</w:t>
      </w:r>
    </w:p>
    <w:p w14:paraId="73585A26" w14:textId="77777777" w:rsidR="002A28A4" w:rsidRPr="008D4BF7" w:rsidRDefault="002A28A4" w:rsidP="002E7BDF">
      <w:pPr>
        <w:jc w:val="both"/>
        <w:rPr>
          <w:rFonts w:ascii="Times New Roman" w:hAnsi="Times New Roman" w:cs="Times New Roman"/>
          <w:sz w:val="24"/>
          <w:szCs w:val="24"/>
        </w:rPr>
      </w:pPr>
      <w:r w:rsidRPr="008D4BF7">
        <w:rPr>
          <w:rFonts w:ascii="Times New Roman" w:hAnsi="Times New Roman" w:cs="Times New Roman"/>
          <w:sz w:val="24"/>
          <w:szCs w:val="24"/>
        </w:rPr>
        <w:t xml:space="preserve">Desikachary, T. V., Krishnamurthy, V., &amp; Balakrishnan, M. S. (1990). Rhodophyta (Vol. 1). Madras Science Foundation, Madras. </w:t>
      </w:r>
    </w:p>
    <w:p w14:paraId="1F8753C0" w14:textId="77777777" w:rsidR="002A28A4" w:rsidRDefault="002A28A4" w:rsidP="002E7BDF">
      <w:pPr>
        <w:jc w:val="both"/>
        <w:rPr>
          <w:rFonts w:ascii="Times New Roman" w:hAnsi="Times New Roman" w:cs="Times New Roman"/>
          <w:sz w:val="24"/>
          <w:szCs w:val="24"/>
        </w:rPr>
      </w:pPr>
      <w:r w:rsidRPr="008D4BF7">
        <w:rPr>
          <w:rFonts w:ascii="Times New Roman" w:hAnsi="Times New Roman" w:cs="Times New Roman"/>
          <w:sz w:val="24"/>
          <w:szCs w:val="24"/>
        </w:rPr>
        <w:t>Desikachary, T. V., Krishnamurthy, V., &amp; Balakrishnan, M. S. (1998). Rhodophyta (Vol. II). Madras Science Foundation, Madras.</w:t>
      </w:r>
    </w:p>
    <w:p w14:paraId="25A4AE9D" w14:textId="77777777" w:rsidR="002A28A4" w:rsidRPr="00A46D9F" w:rsidRDefault="002A28A4" w:rsidP="002E7BDF">
      <w:pPr>
        <w:rPr>
          <w:rFonts w:ascii="Times New Roman" w:hAnsi="Times New Roman" w:cs="Times New Roman"/>
          <w:sz w:val="24"/>
          <w:szCs w:val="24"/>
        </w:rPr>
      </w:pPr>
      <w:r w:rsidRPr="00A46D9F">
        <w:rPr>
          <w:rFonts w:ascii="Times New Roman" w:hAnsi="Times New Roman" w:cs="Times New Roman"/>
          <w:sz w:val="24"/>
          <w:szCs w:val="24"/>
        </w:rPr>
        <w:lastRenderedPageBreak/>
        <w:t xml:space="preserve">Elaya Perumal, U., &amp; Sundararaj, R. (2019). Studies on szechwanense Batrachospermum (Batrachospermales, Rhodophyta) from Kerala State, India. Indian Hydrobiology, </w:t>
      </w:r>
      <w:r w:rsidRPr="00A460DE">
        <w:rPr>
          <w:rFonts w:ascii="Times New Roman" w:hAnsi="Times New Roman" w:cs="Times New Roman"/>
          <w:b/>
          <w:bCs/>
          <w:sz w:val="24"/>
          <w:szCs w:val="24"/>
        </w:rPr>
        <w:t>18(1 &amp; 2)</w:t>
      </w:r>
      <w:r>
        <w:rPr>
          <w:rFonts w:ascii="Times New Roman" w:hAnsi="Times New Roman" w:cs="Times New Roman"/>
          <w:b/>
          <w:bCs/>
          <w:sz w:val="24"/>
          <w:szCs w:val="24"/>
        </w:rPr>
        <w:t>:</w:t>
      </w:r>
      <w:r w:rsidRPr="00A46D9F">
        <w:rPr>
          <w:rFonts w:ascii="Times New Roman" w:hAnsi="Times New Roman" w:cs="Times New Roman"/>
          <w:sz w:val="24"/>
          <w:szCs w:val="24"/>
        </w:rPr>
        <w:t xml:space="preserve"> 138–145. </w:t>
      </w:r>
    </w:p>
    <w:p w14:paraId="39CB89EA" w14:textId="77777777" w:rsidR="002A28A4" w:rsidRPr="00A46D9F" w:rsidRDefault="002A28A4" w:rsidP="002E7BDF">
      <w:pPr>
        <w:rPr>
          <w:rFonts w:ascii="Times New Roman" w:hAnsi="Times New Roman" w:cs="Times New Roman"/>
          <w:sz w:val="24"/>
          <w:szCs w:val="24"/>
        </w:rPr>
      </w:pPr>
      <w:r w:rsidRPr="00A46D9F">
        <w:rPr>
          <w:rFonts w:ascii="Times New Roman" w:hAnsi="Times New Roman" w:cs="Times New Roman"/>
          <w:sz w:val="24"/>
          <w:szCs w:val="24"/>
        </w:rPr>
        <w:t>Elaya Perumal, U., &amp; Sundararaj, R. (2020).</w:t>
      </w:r>
      <w:r>
        <w:rPr>
          <w:rFonts w:ascii="Times New Roman" w:hAnsi="Times New Roman" w:cs="Times New Roman"/>
          <w:sz w:val="24"/>
          <w:szCs w:val="24"/>
        </w:rPr>
        <w:t xml:space="preserve"> </w:t>
      </w:r>
      <w:r w:rsidRPr="00A46D9F">
        <w:rPr>
          <w:rFonts w:ascii="Times New Roman" w:hAnsi="Times New Roman" w:cs="Times New Roman"/>
          <w:sz w:val="24"/>
          <w:szCs w:val="24"/>
        </w:rPr>
        <w:t xml:space="preserve">Preliminary studies on </w:t>
      </w:r>
      <w:r w:rsidRPr="00A51091">
        <w:rPr>
          <w:rFonts w:ascii="Times New Roman" w:hAnsi="Times New Roman" w:cs="Times New Roman"/>
          <w:i/>
          <w:iCs/>
          <w:sz w:val="24"/>
          <w:szCs w:val="24"/>
        </w:rPr>
        <w:t xml:space="preserve">Kumanoa zeylanica </w:t>
      </w:r>
      <w:r w:rsidRPr="00A46D9F">
        <w:rPr>
          <w:rFonts w:ascii="Times New Roman" w:hAnsi="Times New Roman" w:cs="Times New Roman"/>
          <w:sz w:val="24"/>
          <w:szCs w:val="24"/>
        </w:rPr>
        <w:t xml:space="preserve">(Batrachospermales, Batrachospermaceae) reported from the Western Ghats of India. Environmental and Experimental Biology, </w:t>
      </w:r>
      <w:r w:rsidRPr="00A460DE">
        <w:rPr>
          <w:rFonts w:ascii="Times New Roman" w:hAnsi="Times New Roman" w:cs="Times New Roman"/>
          <w:b/>
          <w:bCs/>
          <w:sz w:val="24"/>
          <w:szCs w:val="24"/>
        </w:rPr>
        <w:t>18(1)</w:t>
      </w:r>
      <w:r>
        <w:rPr>
          <w:rFonts w:ascii="Times New Roman" w:hAnsi="Times New Roman" w:cs="Times New Roman"/>
          <w:sz w:val="24"/>
          <w:szCs w:val="24"/>
        </w:rPr>
        <w:t>:</w:t>
      </w:r>
      <w:r w:rsidRPr="00A46D9F">
        <w:rPr>
          <w:rFonts w:ascii="Times New Roman" w:hAnsi="Times New Roman" w:cs="Times New Roman"/>
          <w:sz w:val="24"/>
          <w:szCs w:val="24"/>
        </w:rPr>
        <w:t xml:space="preserve"> 21–27. </w:t>
      </w:r>
    </w:p>
    <w:p w14:paraId="5076976B" w14:textId="77777777" w:rsidR="002A28A4" w:rsidRPr="00A46D9F" w:rsidRDefault="002A28A4" w:rsidP="002E7BDF">
      <w:pPr>
        <w:rPr>
          <w:rFonts w:ascii="Times New Roman" w:hAnsi="Times New Roman" w:cs="Times New Roman"/>
          <w:sz w:val="24"/>
          <w:szCs w:val="24"/>
        </w:rPr>
      </w:pPr>
      <w:r w:rsidRPr="00A46D9F">
        <w:rPr>
          <w:rFonts w:ascii="Times New Roman" w:hAnsi="Times New Roman" w:cs="Times New Roman"/>
          <w:sz w:val="24"/>
          <w:szCs w:val="24"/>
        </w:rPr>
        <w:t>Elaya Perumal, U., &amp; Sundararaj, R. (2023).</w:t>
      </w:r>
      <w:r>
        <w:rPr>
          <w:rFonts w:ascii="Times New Roman" w:hAnsi="Times New Roman" w:cs="Times New Roman"/>
          <w:sz w:val="24"/>
          <w:szCs w:val="24"/>
        </w:rPr>
        <w:t xml:space="preserve"> </w:t>
      </w:r>
      <w:r w:rsidRPr="00A46D9F">
        <w:rPr>
          <w:rFonts w:ascii="Times New Roman" w:hAnsi="Times New Roman" w:cs="Times New Roman"/>
          <w:sz w:val="24"/>
          <w:szCs w:val="24"/>
        </w:rPr>
        <w:t xml:space="preserve">Some interesting freshwater red algae of Southern India. Annakkili Amma Research Institute (AARI), Chennai. </w:t>
      </w:r>
    </w:p>
    <w:p w14:paraId="709BD3A9" w14:textId="77777777" w:rsidR="002A28A4" w:rsidRPr="00A46D9F" w:rsidRDefault="002A28A4" w:rsidP="002E7BDF">
      <w:pPr>
        <w:rPr>
          <w:rFonts w:ascii="Times New Roman" w:hAnsi="Times New Roman" w:cs="Times New Roman"/>
          <w:sz w:val="24"/>
          <w:szCs w:val="24"/>
        </w:rPr>
      </w:pPr>
      <w:r w:rsidRPr="00A46D9F">
        <w:rPr>
          <w:rFonts w:ascii="Times New Roman" w:hAnsi="Times New Roman" w:cs="Times New Roman"/>
          <w:sz w:val="24"/>
          <w:szCs w:val="24"/>
        </w:rPr>
        <w:t xml:space="preserve">Elaya Perumal, U., Uma Rani, V., &amp; Chaugule, B. B. (2015). Studies on a red alga </w:t>
      </w:r>
      <w:r w:rsidRPr="00A46D9F">
        <w:rPr>
          <w:rFonts w:ascii="Times New Roman" w:hAnsi="Times New Roman" w:cs="Times New Roman"/>
          <w:i/>
          <w:iCs/>
          <w:sz w:val="24"/>
          <w:szCs w:val="24"/>
        </w:rPr>
        <w:t>Sirodotia</w:t>
      </w:r>
      <w:r w:rsidRPr="00A46D9F">
        <w:rPr>
          <w:rFonts w:ascii="Times New Roman" w:hAnsi="Times New Roman" w:cs="Times New Roman"/>
          <w:sz w:val="24"/>
          <w:szCs w:val="24"/>
        </w:rPr>
        <w:t xml:space="preserve"> </w:t>
      </w:r>
      <w:r w:rsidRPr="00A46D9F">
        <w:rPr>
          <w:rFonts w:ascii="Times New Roman" w:hAnsi="Times New Roman" w:cs="Times New Roman"/>
          <w:i/>
          <w:iCs/>
          <w:sz w:val="24"/>
          <w:szCs w:val="24"/>
        </w:rPr>
        <w:t>huillensis</w:t>
      </w:r>
      <w:r w:rsidRPr="00A46D9F">
        <w:rPr>
          <w:rFonts w:ascii="Times New Roman" w:hAnsi="Times New Roman" w:cs="Times New Roman"/>
          <w:sz w:val="24"/>
          <w:szCs w:val="24"/>
        </w:rPr>
        <w:t xml:space="preserve"> (Batrachospermaceae) from Orissa State, India. </w:t>
      </w:r>
      <w:r w:rsidRPr="00402592">
        <w:rPr>
          <w:rFonts w:ascii="Times New Roman" w:hAnsi="Times New Roman" w:cs="Times New Roman"/>
          <w:i/>
          <w:iCs/>
          <w:sz w:val="24"/>
          <w:szCs w:val="24"/>
        </w:rPr>
        <w:t>Journal of Theoretical and Experimental Biology,</w:t>
      </w:r>
      <w:r w:rsidRPr="00A46D9F">
        <w:rPr>
          <w:rFonts w:ascii="Times New Roman" w:hAnsi="Times New Roman" w:cs="Times New Roman"/>
          <w:sz w:val="24"/>
          <w:szCs w:val="24"/>
        </w:rPr>
        <w:t xml:space="preserve"> </w:t>
      </w:r>
      <w:r w:rsidRPr="00402592">
        <w:rPr>
          <w:rFonts w:ascii="Times New Roman" w:hAnsi="Times New Roman" w:cs="Times New Roman"/>
          <w:b/>
          <w:bCs/>
          <w:sz w:val="24"/>
          <w:szCs w:val="24"/>
        </w:rPr>
        <w:t>11</w:t>
      </w:r>
      <w:r>
        <w:rPr>
          <w:rFonts w:ascii="Times New Roman" w:hAnsi="Times New Roman" w:cs="Times New Roman"/>
          <w:b/>
          <w:bCs/>
          <w:sz w:val="24"/>
          <w:szCs w:val="24"/>
        </w:rPr>
        <w:t>:</w:t>
      </w:r>
      <w:r w:rsidRPr="00A46D9F">
        <w:rPr>
          <w:rFonts w:ascii="Times New Roman" w:hAnsi="Times New Roman" w:cs="Times New Roman"/>
          <w:sz w:val="24"/>
          <w:szCs w:val="24"/>
        </w:rPr>
        <w:t xml:space="preserve">45–50. </w:t>
      </w:r>
    </w:p>
    <w:p w14:paraId="2513FAE6" w14:textId="77777777" w:rsidR="002A28A4" w:rsidRDefault="002A28A4" w:rsidP="002E7BDF">
      <w:pPr>
        <w:jc w:val="both"/>
        <w:rPr>
          <w:rFonts w:ascii="Times New Roman" w:hAnsi="Times New Roman" w:cs="Times New Roman"/>
          <w:sz w:val="24"/>
          <w:szCs w:val="24"/>
        </w:rPr>
      </w:pPr>
      <w:r w:rsidRPr="004178DF">
        <w:rPr>
          <w:rFonts w:ascii="Times New Roman" w:hAnsi="Times New Roman" w:cs="Times New Roman"/>
          <w:sz w:val="24"/>
          <w:szCs w:val="24"/>
        </w:rPr>
        <w:t>Fritsch F.E</w:t>
      </w:r>
      <w:r>
        <w:rPr>
          <w:rFonts w:ascii="Times New Roman" w:hAnsi="Times New Roman" w:cs="Times New Roman"/>
          <w:sz w:val="24"/>
          <w:szCs w:val="24"/>
        </w:rPr>
        <w:t>.</w:t>
      </w:r>
      <w:r w:rsidRPr="004178DF">
        <w:rPr>
          <w:rFonts w:ascii="Times New Roman" w:hAnsi="Times New Roman" w:cs="Times New Roman"/>
          <w:sz w:val="24"/>
          <w:szCs w:val="24"/>
        </w:rPr>
        <w:t xml:space="preserve"> </w:t>
      </w:r>
      <w:r>
        <w:rPr>
          <w:rFonts w:ascii="Times New Roman" w:hAnsi="Times New Roman" w:cs="Times New Roman"/>
          <w:sz w:val="24"/>
          <w:szCs w:val="24"/>
        </w:rPr>
        <w:t>(</w:t>
      </w:r>
      <w:r w:rsidRPr="004178DF">
        <w:rPr>
          <w:rFonts w:ascii="Times New Roman" w:hAnsi="Times New Roman" w:cs="Times New Roman"/>
          <w:sz w:val="24"/>
          <w:szCs w:val="24"/>
        </w:rPr>
        <w:t>1945</w:t>
      </w:r>
      <w:r>
        <w:rPr>
          <w:rFonts w:ascii="Times New Roman" w:hAnsi="Times New Roman" w:cs="Times New Roman"/>
          <w:sz w:val="24"/>
          <w:szCs w:val="24"/>
        </w:rPr>
        <w:t>)</w:t>
      </w:r>
      <w:r w:rsidRPr="004178DF">
        <w:rPr>
          <w:rFonts w:ascii="Times New Roman" w:hAnsi="Times New Roman" w:cs="Times New Roman"/>
          <w:sz w:val="24"/>
          <w:szCs w:val="24"/>
        </w:rPr>
        <w:t>. The Structure and Reproduction of the Algae. Vol. 2. Cambridge University Press, Cambridge.</w:t>
      </w:r>
    </w:p>
    <w:p w14:paraId="0A8D10D1" w14:textId="77777777" w:rsidR="002A28A4" w:rsidRDefault="002A28A4" w:rsidP="002E7BDF">
      <w:pPr>
        <w:rPr>
          <w:rFonts w:ascii="Times New Roman" w:hAnsi="Times New Roman" w:cs="Times New Roman"/>
          <w:sz w:val="24"/>
          <w:szCs w:val="24"/>
        </w:rPr>
      </w:pPr>
      <w:r w:rsidRPr="00A46D9F">
        <w:rPr>
          <w:rFonts w:ascii="Times New Roman" w:hAnsi="Times New Roman" w:cs="Times New Roman"/>
          <w:sz w:val="24"/>
          <w:szCs w:val="24"/>
        </w:rPr>
        <w:t xml:space="preserve">Ganesan, E. K., West, J. A., &amp; Necchi, O., Jr. (2018). A catalogue and bibliography of non-marine (freshwater and estuarine) Rhodophyta (red algae) of India. </w:t>
      </w:r>
      <w:r w:rsidRPr="00A46D9F">
        <w:rPr>
          <w:rFonts w:ascii="Times New Roman" w:hAnsi="Times New Roman" w:cs="Times New Roman"/>
          <w:i/>
          <w:iCs/>
          <w:sz w:val="24"/>
          <w:szCs w:val="24"/>
        </w:rPr>
        <w:t>Phytotaxa</w:t>
      </w:r>
      <w:r w:rsidRPr="00A46D9F">
        <w:rPr>
          <w:rFonts w:ascii="Times New Roman" w:hAnsi="Times New Roman" w:cs="Times New Roman"/>
          <w:sz w:val="24"/>
          <w:szCs w:val="24"/>
        </w:rPr>
        <w:t xml:space="preserve">, </w:t>
      </w:r>
      <w:r w:rsidRPr="00A46D9F">
        <w:rPr>
          <w:rFonts w:ascii="Times New Roman" w:hAnsi="Times New Roman" w:cs="Times New Roman"/>
          <w:b/>
          <w:bCs/>
          <w:sz w:val="24"/>
          <w:szCs w:val="24"/>
        </w:rPr>
        <w:t>364(1)</w:t>
      </w:r>
      <w:r>
        <w:rPr>
          <w:rFonts w:ascii="Times New Roman" w:hAnsi="Times New Roman" w:cs="Times New Roman"/>
          <w:sz w:val="24"/>
          <w:szCs w:val="24"/>
        </w:rPr>
        <w:t>:</w:t>
      </w:r>
      <w:r w:rsidRPr="00A46D9F">
        <w:rPr>
          <w:rFonts w:ascii="Times New Roman" w:hAnsi="Times New Roman" w:cs="Times New Roman"/>
          <w:sz w:val="24"/>
          <w:szCs w:val="24"/>
        </w:rPr>
        <w:t xml:space="preserve"> 001–048. </w:t>
      </w:r>
      <w:hyperlink r:id="rId6" w:history="1">
        <w:r w:rsidRPr="00AE0B08">
          <w:rPr>
            <w:rStyle w:val="Hyperlink"/>
            <w:rFonts w:ascii="Times New Roman" w:hAnsi="Times New Roman" w:cs="Times New Roman"/>
            <w:sz w:val="24"/>
            <w:szCs w:val="24"/>
          </w:rPr>
          <w:t>https://doi.org/10.11646/phytotaxa.364.1.1</w:t>
        </w:r>
      </w:hyperlink>
    </w:p>
    <w:p w14:paraId="60CACB6F" w14:textId="77777777" w:rsidR="002A28A4" w:rsidRDefault="002A28A4" w:rsidP="002E7BDF">
      <w:pPr>
        <w:jc w:val="both"/>
        <w:rPr>
          <w:rFonts w:ascii="Times New Roman" w:hAnsi="Times New Roman" w:cs="Times New Roman"/>
          <w:sz w:val="24"/>
          <w:szCs w:val="24"/>
        </w:rPr>
      </w:pPr>
      <w:r w:rsidRPr="00274AA0">
        <w:rPr>
          <w:rFonts w:ascii="Times New Roman" w:hAnsi="Times New Roman" w:cs="Times New Roman"/>
          <w:sz w:val="24"/>
          <w:szCs w:val="24"/>
        </w:rPr>
        <w:t xml:space="preserve">Guiry M.D. in Guiry, M.D. &amp; Guiry, G.M. 30 March </w:t>
      </w:r>
      <w:r>
        <w:rPr>
          <w:rFonts w:ascii="Times New Roman" w:hAnsi="Times New Roman" w:cs="Times New Roman"/>
          <w:sz w:val="24"/>
          <w:szCs w:val="24"/>
        </w:rPr>
        <w:t>(</w:t>
      </w:r>
      <w:r w:rsidRPr="00274AA0">
        <w:rPr>
          <w:rFonts w:ascii="Times New Roman" w:hAnsi="Times New Roman" w:cs="Times New Roman"/>
          <w:sz w:val="24"/>
          <w:szCs w:val="24"/>
        </w:rPr>
        <w:t>2022</w:t>
      </w:r>
      <w:r>
        <w:rPr>
          <w:rFonts w:ascii="Times New Roman" w:hAnsi="Times New Roman" w:cs="Times New Roman"/>
          <w:sz w:val="24"/>
          <w:szCs w:val="24"/>
        </w:rPr>
        <w:t>)</w:t>
      </w:r>
      <w:r w:rsidRPr="00274AA0">
        <w:rPr>
          <w:rFonts w:ascii="Times New Roman" w:hAnsi="Times New Roman" w:cs="Times New Roman"/>
          <w:sz w:val="24"/>
          <w:szCs w:val="24"/>
        </w:rPr>
        <w:t xml:space="preserve">. </w:t>
      </w:r>
      <w:proofErr w:type="spellStart"/>
      <w:r w:rsidRPr="00274AA0">
        <w:rPr>
          <w:rFonts w:ascii="Times New Roman" w:hAnsi="Times New Roman" w:cs="Times New Roman"/>
          <w:sz w:val="24"/>
          <w:szCs w:val="24"/>
        </w:rPr>
        <w:t>AlgaeBase</w:t>
      </w:r>
      <w:proofErr w:type="spellEnd"/>
      <w:r w:rsidRPr="00274AA0">
        <w:rPr>
          <w:rFonts w:ascii="Times New Roman" w:hAnsi="Times New Roman" w:cs="Times New Roman"/>
          <w:sz w:val="24"/>
          <w:szCs w:val="24"/>
        </w:rPr>
        <w:t xml:space="preserve">. World-wide electronic publication, National University of Ireland, Galway. https://www.algaebase.org; searched on </w:t>
      </w:r>
      <w:r>
        <w:rPr>
          <w:rFonts w:ascii="Times New Roman" w:hAnsi="Times New Roman" w:cs="Times New Roman"/>
          <w:sz w:val="24"/>
          <w:szCs w:val="24"/>
        </w:rPr>
        <w:t>1</w:t>
      </w:r>
      <w:r w:rsidRPr="00274AA0">
        <w:rPr>
          <w:rFonts w:ascii="Times New Roman" w:hAnsi="Times New Roman" w:cs="Times New Roman"/>
          <w:sz w:val="24"/>
          <w:szCs w:val="24"/>
        </w:rPr>
        <w:t xml:space="preserve">0 </w:t>
      </w:r>
      <w:r>
        <w:rPr>
          <w:rFonts w:ascii="Times New Roman" w:hAnsi="Times New Roman" w:cs="Times New Roman"/>
          <w:sz w:val="24"/>
          <w:szCs w:val="24"/>
        </w:rPr>
        <w:t>March,</w:t>
      </w:r>
      <w:r w:rsidRPr="00274AA0">
        <w:rPr>
          <w:rFonts w:ascii="Times New Roman" w:hAnsi="Times New Roman" w:cs="Times New Roman"/>
          <w:sz w:val="24"/>
          <w:szCs w:val="24"/>
        </w:rPr>
        <w:t xml:space="preserve"> 2025</w:t>
      </w:r>
      <w:r>
        <w:rPr>
          <w:rFonts w:ascii="Times New Roman" w:hAnsi="Times New Roman" w:cs="Times New Roman"/>
          <w:sz w:val="24"/>
          <w:szCs w:val="24"/>
        </w:rPr>
        <w:t>.</w:t>
      </w:r>
    </w:p>
    <w:p w14:paraId="5EEB534A" w14:textId="77777777" w:rsidR="002A28A4" w:rsidRDefault="002A28A4" w:rsidP="002E7BDF">
      <w:pPr>
        <w:jc w:val="both"/>
        <w:rPr>
          <w:rFonts w:ascii="Times New Roman" w:hAnsi="Times New Roman" w:cs="Times New Roman"/>
          <w:sz w:val="24"/>
          <w:szCs w:val="24"/>
        </w:rPr>
      </w:pPr>
      <w:r w:rsidRPr="00AC186B">
        <w:rPr>
          <w:rFonts w:ascii="Times New Roman" w:hAnsi="Times New Roman" w:cs="Times New Roman"/>
          <w:sz w:val="24"/>
          <w:szCs w:val="24"/>
        </w:rPr>
        <w:t xml:space="preserve">Kathiresan, K., &amp; Qasim, S. Z. (2005). Biodiversity of mangrove ecosystems. </w:t>
      </w:r>
      <w:proofErr w:type="spellStart"/>
      <w:r w:rsidRPr="00AC186B">
        <w:rPr>
          <w:rFonts w:ascii="Times New Roman" w:hAnsi="Times New Roman" w:cs="Times New Roman"/>
          <w:sz w:val="24"/>
          <w:szCs w:val="24"/>
        </w:rPr>
        <w:t>Hindusthan</w:t>
      </w:r>
      <w:proofErr w:type="spellEnd"/>
      <w:r w:rsidRPr="00AC186B">
        <w:rPr>
          <w:rFonts w:ascii="Times New Roman" w:hAnsi="Times New Roman" w:cs="Times New Roman"/>
          <w:sz w:val="24"/>
          <w:szCs w:val="24"/>
        </w:rPr>
        <w:t xml:space="preserve"> Publishing Corporation, New Delhi.</w:t>
      </w:r>
    </w:p>
    <w:p w14:paraId="04E7224A" w14:textId="77777777" w:rsidR="002A28A4" w:rsidRDefault="002A28A4" w:rsidP="002E7BDF">
      <w:pPr>
        <w:jc w:val="both"/>
        <w:rPr>
          <w:rFonts w:ascii="Times New Roman" w:hAnsi="Times New Roman" w:cs="Times New Roman"/>
          <w:sz w:val="24"/>
          <w:szCs w:val="24"/>
        </w:rPr>
      </w:pPr>
      <w:r w:rsidRPr="0034546C">
        <w:rPr>
          <w:rFonts w:ascii="Times New Roman" w:hAnsi="Times New Roman" w:cs="Times New Roman"/>
          <w:sz w:val="24"/>
          <w:szCs w:val="24"/>
        </w:rPr>
        <w:t xml:space="preserve">Krishna, S. R., &amp; Chandan, S. (2018). Studies on some aspects of taxonomy and ecology </w:t>
      </w:r>
      <w:proofErr w:type="gramStart"/>
      <w:r w:rsidRPr="0034546C">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34546C">
        <w:rPr>
          <w:rFonts w:ascii="Times New Roman" w:hAnsi="Times New Roman" w:cs="Times New Roman"/>
          <w:sz w:val="24"/>
          <w:szCs w:val="24"/>
        </w:rPr>
        <w:t>fresh</w:t>
      </w:r>
      <w:proofErr w:type="gramEnd"/>
      <w:r w:rsidRPr="0034546C">
        <w:rPr>
          <w:rFonts w:ascii="Times New Roman" w:hAnsi="Times New Roman" w:cs="Times New Roman"/>
          <w:sz w:val="24"/>
          <w:szCs w:val="24"/>
        </w:rPr>
        <w:t xml:space="preserve"> water algae of Hooghly District West Bengal. University of Kalyani, Kalyani. </w:t>
      </w:r>
      <w:r>
        <w:rPr>
          <w:rFonts w:ascii="Times New Roman" w:hAnsi="Times New Roman" w:cs="Times New Roman"/>
          <w:sz w:val="24"/>
          <w:szCs w:val="24"/>
        </w:rPr>
        <w:t xml:space="preserve"> </w:t>
      </w:r>
      <w:hyperlink r:id="rId7" w:history="1">
        <w:r w:rsidRPr="00AE0B08">
          <w:rPr>
            <w:rStyle w:val="Hyperlink"/>
            <w:rFonts w:ascii="Times New Roman" w:hAnsi="Times New Roman" w:cs="Times New Roman"/>
            <w:sz w:val="24"/>
            <w:szCs w:val="24"/>
          </w:rPr>
          <w:t>http://hdl.handle.net/10603/210090</w:t>
        </w:r>
      </w:hyperlink>
      <w:r>
        <w:rPr>
          <w:rFonts w:ascii="Times New Roman" w:hAnsi="Times New Roman" w:cs="Times New Roman"/>
          <w:sz w:val="24"/>
          <w:szCs w:val="24"/>
        </w:rPr>
        <w:t xml:space="preserve">. </w:t>
      </w:r>
    </w:p>
    <w:p w14:paraId="321B33A5" w14:textId="77777777" w:rsidR="002A28A4" w:rsidRDefault="002A28A4" w:rsidP="002E7BDF">
      <w:pPr>
        <w:jc w:val="both"/>
        <w:rPr>
          <w:rFonts w:ascii="Times New Roman" w:hAnsi="Times New Roman" w:cs="Times New Roman"/>
          <w:sz w:val="24"/>
          <w:szCs w:val="24"/>
        </w:rPr>
      </w:pPr>
      <w:r w:rsidRPr="004351E9">
        <w:rPr>
          <w:rFonts w:ascii="Times New Roman" w:hAnsi="Times New Roman" w:cs="Times New Roman"/>
          <w:sz w:val="24"/>
          <w:szCs w:val="24"/>
        </w:rPr>
        <w:t xml:space="preserve">Krishnamurthy V. </w:t>
      </w:r>
      <w:r>
        <w:rPr>
          <w:rFonts w:ascii="Times New Roman" w:hAnsi="Times New Roman" w:cs="Times New Roman"/>
          <w:sz w:val="24"/>
          <w:szCs w:val="24"/>
        </w:rPr>
        <w:t>(</w:t>
      </w:r>
      <w:r w:rsidRPr="004351E9">
        <w:rPr>
          <w:rFonts w:ascii="Times New Roman" w:hAnsi="Times New Roman" w:cs="Times New Roman"/>
          <w:sz w:val="24"/>
          <w:szCs w:val="24"/>
        </w:rPr>
        <w:t>1953</w:t>
      </w:r>
      <w:r>
        <w:rPr>
          <w:rFonts w:ascii="Times New Roman" w:hAnsi="Times New Roman" w:cs="Times New Roman"/>
          <w:sz w:val="24"/>
          <w:szCs w:val="24"/>
        </w:rPr>
        <w:t>)</w:t>
      </w:r>
      <w:r w:rsidRPr="004351E9">
        <w:rPr>
          <w:rFonts w:ascii="Times New Roman" w:hAnsi="Times New Roman" w:cs="Times New Roman"/>
          <w:sz w:val="24"/>
          <w:szCs w:val="24"/>
        </w:rPr>
        <w:t xml:space="preserve">. On the structure and reproduction of </w:t>
      </w:r>
      <w:r w:rsidRPr="004351E9">
        <w:rPr>
          <w:rFonts w:ascii="Times New Roman" w:hAnsi="Times New Roman" w:cs="Times New Roman"/>
          <w:i/>
          <w:iCs/>
          <w:sz w:val="24"/>
          <w:szCs w:val="24"/>
        </w:rPr>
        <w:t>Compsopogon</w:t>
      </w:r>
      <w:r>
        <w:rPr>
          <w:rFonts w:ascii="Times New Roman" w:hAnsi="Times New Roman" w:cs="Times New Roman"/>
          <w:sz w:val="24"/>
          <w:szCs w:val="24"/>
        </w:rPr>
        <w:t xml:space="preserve"> </w:t>
      </w:r>
      <w:r w:rsidRPr="004351E9">
        <w:rPr>
          <w:rFonts w:ascii="Times New Roman" w:hAnsi="Times New Roman" w:cs="Times New Roman"/>
          <w:sz w:val="24"/>
          <w:szCs w:val="24"/>
        </w:rPr>
        <w:t xml:space="preserve">from Madras. </w:t>
      </w:r>
      <w:proofErr w:type="spellStart"/>
      <w:r w:rsidRPr="00E67226">
        <w:rPr>
          <w:rFonts w:ascii="Times New Roman" w:hAnsi="Times New Roman" w:cs="Times New Roman"/>
          <w:i/>
          <w:iCs/>
          <w:sz w:val="24"/>
          <w:szCs w:val="24"/>
        </w:rPr>
        <w:t>Phytomorphology</w:t>
      </w:r>
      <w:proofErr w:type="spellEnd"/>
      <w:r>
        <w:rPr>
          <w:rFonts w:ascii="Times New Roman" w:hAnsi="Times New Roman" w:cs="Times New Roman"/>
          <w:sz w:val="24"/>
          <w:szCs w:val="24"/>
        </w:rPr>
        <w:t xml:space="preserve"> </w:t>
      </w:r>
      <w:r w:rsidRPr="00523F11">
        <w:rPr>
          <w:rFonts w:ascii="Times New Roman" w:hAnsi="Times New Roman" w:cs="Times New Roman"/>
          <w:b/>
          <w:bCs/>
          <w:sz w:val="24"/>
          <w:szCs w:val="24"/>
        </w:rPr>
        <w:t>3</w:t>
      </w:r>
      <w:r w:rsidRPr="004351E9">
        <w:rPr>
          <w:rFonts w:ascii="Times New Roman" w:hAnsi="Times New Roman" w:cs="Times New Roman"/>
          <w:sz w:val="24"/>
          <w:szCs w:val="24"/>
        </w:rPr>
        <w:t>: 369-379.</w:t>
      </w:r>
    </w:p>
    <w:p w14:paraId="589914B6" w14:textId="77777777" w:rsidR="002A28A4" w:rsidRPr="004F1504" w:rsidRDefault="002A28A4" w:rsidP="002E7BDF">
      <w:pPr>
        <w:jc w:val="both"/>
        <w:rPr>
          <w:rFonts w:ascii="Times New Roman" w:hAnsi="Times New Roman" w:cs="Times New Roman"/>
          <w:sz w:val="24"/>
          <w:szCs w:val="24"/>
        </w:rPr>
      </w:pPr>
      <w:r w:rsidRPr="004F1504">
        <w:rPr>
          <w:rFonts w:ascii="Times New Roman" w:hAnsi="Times New Roman" w:cs="Times New Roman"/>
          <w:sz w:val="24"/>
          <w:szCs w:val="24"/>
        </w:rPr>
        <w:t>Krishnamurthy, V. (1962). The formation of “</w:t>
      </w:r>
      <w:proofErr w:type="spellStart"/>
      <w:r w:rsidRPr="004F1504">
        <w:rPr>
          <w:rFonts w:ascii="Times New Roman" w:hAnsi="Times New Roman" w:cs="Times New Roman"/>
          <w:sz w:val="24"/>
          <w:szCs w:val="24"/>
        </w:rPr>
        <w:t>microaplanospores</w:t>
      </w:r>
      <w:proofErr w:type="spellEnd"/>
      <w:r w:rsidRPr="004F1504">
        <w:rPr>
          <w:rFonts w:ascii="Times New Roman" w:hAnsi="Times New Roman" w:cs="Times New Roman"/>
          <w:sz w:val="24"/>
          <w:szCs w:val="24"/>
        </w:rPr>
        <w:t xml:space="preserve">” in Compsopogon coeruleus (Balbis) Montagne. </w:t>
      </w:r>
      <w:r w:rsidRPr="00802400">
        <w:rPr>
          <w:rFonts w:ascii="Times New Roman" w:hAnsi="Times New Roman" w:cs="Times New Roman"/>
          <w:i/>
          <w:iCs/>
          <w:sz w:val="24"/>
          <w:szCs w:val="24"/>
        </w:rPr>
        <w:t>Current Science</w:t>
      </w:r>
      <w:r w:rsidRPr="004F1504">
        <w:rPr>
          <w:rFonts w:ascii="Times New Roman" w:hAnsi="Times New Roman" w:cs="Times New Roman"/>
          <w:sz w:val="24"/>
          <w:szCs w:val="24"/>
        </w:rPr>
        <w:t xml:space="preserve">, </w:t>
      </w:r>
      <w:r w:rsidRPr="00F33CE6">
        <w:rPr>
          <w:rFonts w:ascii="Times New Roman" w:hAnsi="Times New Roman" w:cs="Times New Roman"/>
          <w:b/>
          <w:bCs/>
          <w:sz w:val="24"/>
          <w:szCs w:val="24"/>
        </w:rPr>
        <w:t>31</w:t>
      </w:r>
      <w:r>
        <w:rPr>
          <w:rFonts w:ascii="Times New Roman" w:hAnsi="Times New Roman" w:cs="Times New Roman"/>
          <w:sz w:val="24"/>
          <w:szCs w:val="24"/>
        </w:rPr>
        <w:t>:</w:t>
      </w:r>
      <w:r w:rsidRPr="004F1504">
        <w:rPr>
          <w:rFonts w:ascii="Times New Roman" w:hAnsi="Times New Roman" w:cs="Times New Roman"/>
          <w:sz w:val="24"/>
          <w:szCs w:val="24"/>
        </w:rPr>
        <w:t xml:space="preserve">99–100. </w:t>
      </w:r>
    </w:p>
    <w:p w14:paraId="03BC66CF" w14:textId="77777777" w:rsidR="002A28A4" w:rsidRPr="004F1504" w:rsidRDefault="002A28A4" w:rsidP="002E7BDF">
      <w:pPr>
        <w:jc w:val="both"/>
        <w:rPr>
          <w:rFonts w:ascii="Times New Roman" w:hAnsi="Times New Roman" w:cs="Times New Roman"/>
          <w:sz w:val="24"/>
          <w:szCs w:val="24"/>
        </w:rPr>
      </w:pPr>
      <w:r w:rsidRPr="004F1504">
        <w:rPr>
          <w:rFonts w:ascii="Times New Roman" w:hAnsi="Times New Roman" w:cs="Times New Roman"/>
          <w:sz w:val="24"/>
          <w:szCs w:val="24"/>
        </w:rPr>
        <w:t xml:space="preserve">Kumano, S. (2002). Freshwater Red Algae of the World. </w:t>
      </w:r>
      <w:proofErr w:type="spellStart"/>
      <w:r w:rsidRPr="004F1504">
        <w:rPr>
          <w:rFonts w:ascii="Times New Roman" w:hAnsi="Times New Roman" w:cs="Times New Roman"/>
          <w:sz w:val="24"/>
          <w:szCs w:val="24"/>
        </w:rPr>
        <w:t>Biopress</w:t>
      </w:r>
      <w:proofErr w:type="spellEnd"/>
      <w:r w:rsidRPr="004F1504">
        <w:rPr>
          <w:rFonts w:ascii="Times New Roman" w:hAnsi="Times New Roman" w:cs="Times New Roman"/>
          <w:sz w:val="24"/>
          <w:szCs w:val="24"/>
        </w:rPr>
        <w:t xml:space="preserve">. </w:t>
      </w:r>
    </w:p>
    <w:p w14:paraId="6DC0BAC2" w14:textId="77777777" w:rsidR="002A28A4" w:rsidRPr="004F1504" w:rsidRDefault="002A28A4" w:rsidP="002E7BDF">
      <w:pPr>
        <w:jc w:val="both"/>
        <w:rPr>
          <w:rFonts w:ascii="Times New Roman" w:hAnsi="Times New Roman" w:cs="Times New Roman"/>
          <w:sz w:val="24"/>
          <w:szCs w:val="24"/>
        </w:rPr>
      </w:pPr>
      <w:proofErr w:type="spellStart"/>
      <w:r w:rsidRPr="004F1504">
        <w:rPr>
          <w:rFonts w:ascii="Times New Roman" w:hAnsi="Times New Roman" w:cs="Times New Roman"/>
          <w:sz w:val="24"/>
          <w:szCs w:val="24"/>
        </w:rPr>
        <w:t>Kützing</w:t>
      </w:r>
      <w:proofErr w:type="spellEnd"/>
      <w:r w:rsidRPr="004F1504">
        <w:rPr>
          <w:rFonts w:ascii="Times New Roman" w:hAnsi="Times New Roman" w:cs="Times New Roman"/>
          <w:sz w:val="24"/>
          <w:szCs w:val="24"/>
        </w:rPr>
        <w:t xml:space="preserve">, F. T. (1849). Species </w:t>
      </w:r>
      <w:proofErr w:type="spellStart"/>
      <w:r w:rsidRPr="004F1504">
        <w:rPr>
          <w:rFonts w:ascii="Times New Roman" w:hAnsi="Times New Roman" w:cs="Times New Roman"/>
          <w:sz w:val="24"/>
          <w:szCs w:val="24"/>
        </w:rPr>
        <w:t>algarum</w:t>
      </w:r>
      <w:proofErr w:type="spellEnd"/>
      <w:r w:rsidRPr="004F1504">
        <w:rPr>
          <w:rFonts w:ascii="Times New Roman" w:hAnsi="Times New Roman" w:cs="Times New Roman"/>
          <w:sz w:val="24"/>
          <w:szCs w:val="24"/>
        </w:rPr>
        <w:t xml:space="preserve"> (pp. [</w:t>
      </w:r>
      <w:proofErr w:type="spellStart"/>
      <w:r w:rsidRPr="004F1504">
        <w:rPr>
          <w:rFonts w:ascii="Times New Roman" w:hAnsi="Times New Roman" w:cs="Times New Roman"/>
          <w:sz w:val="24"/>
          <w:szCs w:val="24"/>
        </w:rPr>
        <w:t>i</w:t>
      </w:r>
      <w:proofErr w:type="spellEnd"/>
      <w:r w:rsidRPr="004F1504">
        <w:rPr>
          <w:rFonts w:ascii="Times New Roman" w:hAnsi="Times New Roman" w:cs="Times New Roman"/>
          <w:sz w:val="24"/>
          <w:szCs w:val="24"/>
        </w:rPr>
        <w:t xml:space="preserve">]-vi, [1]-922). </w:t>
      </w:r>
      <w:proofErr w:type="spellStart"/>
      <w:r w:rsidRPr="004F1504">
        <w:rPr>
          <w:rFonts w:ascii="Times New Roman" w:hAnsi="Times New Roman" w:cs="Times New Roman"/>
          <w:sz w:val="24"/>
          <w:szCs w:val="24"/>
        </w:rPr>
        <w:t>Lipsiae</w:t>
      </w:r>
      <w:proofErr w:type="spellEnd"/>
      <w:r w:rsidRPr="004F1504">
        <w:rPr>
          <w:rFonts w:ascii="Times New Roman" w:hAnsi="Times New Roman" w:cs="Times New Roman"/>
          <w:sz w:val="24"/>
          <w:szCs w:val="24"/>
        </w:rPr>
        <w:t xml:space="preserve"> [Leipzig]: F.A. Brockhaus. </w:t>
      </w:r>
    </w:p>
    <w:p w14:paraId="15C9A116" w14:textId="77777777" w:rsidR="002A28A4" w:rsidRDefault="002A28A4" w:rsidP="002E7BDF">
      <w:pPr>
        <w:jc w:val="both"/>
        <w:rPr>
          <w:rFonts w:ascii="Times New Roman" w:hAnsi="Times New Roman" w:cs="Times New Roman"/>
          <w:sz w:val="24"/>
          <w:szCs w:val="24"/>
        </w:rPr>
      </w:pPr>
      <w:proofErr w:type="spellStart"/>
      <w:r w:rsidRPr="00C34553">
        <w:rPr>
          <w:rFonts w:ascii="Times New Roman" w:hAnsi="Times New Roman" w:cs="Times New Roman"/>
          <w:sz w:val="24"/>
          <w:szCs w:val="24"/>
        </w:rPr>
        <w:t>Kützing</w:t>
      </w:r>
      <w:proofErr w:type="spellEnd"/>
      <w:r w:rsidRPr="00C34553">
        <w:rPr>
          <w:rFonts w:ascii="Times New Roman" w:hAnsi="Times New Roman" w:cs="Times New Roman"/>
          <w:sz w:val="24"/>
          <w:szCs w:val="24"/>
        </w:rPr>
        <w:t xml:space="preserve">, F.T. (1857). Tabulae </w:t>
      </w:r>
      <w:proofErr w:type="spellStart"/>
      <w:r w:rsidRPr="00C34553">
        <w:rPr>
          <w:rFonts w:ascii="Times New Roman" w:hAnsi="Times New Roman" w:cs="Times New Roman"/>
          <w:sz w:val="24"/>
          <w:szCs w:val="24"/>
        </w:rPr>
        <w:t>phycologicae</w:t>
      </w:r>
      <w:proofErr w:type="spellEnd"/>
      <w:r w:rsidRPr="00C34553">
        <w:rPr>
          <w:rFonts w:ascii="Times New Roman" w:hAnsi="Times New Roman" w:cs="Times New Roman"/>
          <w:sz w:val="24"/>
          <w:szCs w:val="24"/>
        </w:rPr>
        <w:t xml:space="preserve">; </w:t>
      </w:r>
      <w:proofErr w:type="spellStart"/>
      <w:r w:rsidRPr="00C34553">
        <w:rPr>
          <w:rFonts w:ascii="Times New Roman" w:hAnsi="Times New Roman" w:cs="Times New Roman"/>
          <w:sz w:val="24"/>
          <w:szCs w:val="24"/>
        </w:rPr>
        <w:t>oder</w:t>
      </w:r>
      <w:proofErr w:type="spellEnd"/>
      <w:r w:rsidRPr="00C34553">
        <w:rPr>
          <w:rFonts w:ascii="Times New Roman" w:hAnsi="Times New Roman" w:cs="Times New Roman"/>
          <w:sz w:val="24"/>
          <w:szCs w:val="24"/>
        </w:rPr>
        <w:t xml:space="preserve">, </w:t>
      </w:r>
      <w:proofErr w:type="spellStart"/>
      <w:r w:rsidRPr="00C34553">
        <w:rPr>
          <w:rFonts w:ascii="Times New Roman" w:hAnsi="Times New Roman" w:cs="Times New Roman"/>
          <w:sz w:val="24"/>
          <w:szCs w:val="24"/>
        </w:rPr>
        <w:t>Abbildungen</w:t>
      </w:r>
      <w:proofErr w:type="spellEnd"/>
      <w:r w:rsidRPr="00C34553">
        <w:rPr>
          <w:rFonts w:ascii="Times New Roman" w:hAnsi="Times New Roman" w:cs="Times New Roman"/>
          <w:sz w:val="24"/>
          <w:szCs w:val="24"/>
        </w:rPr>
        <w:t xml:space="preserve"> der Tange. Vol. VII pp. </w:t>
      </w:r>
      <w:proofErr w:type="spellStart"/>
      <w:r w:rsidRPr="00C34553">
        <w:rPr>
          <w:rFonts w:ascii="Times New Roman" w:hAnsi="Times New Roman" w:cs="Times New Roman"/>
          <w:sz w:val="24"/>
          <w:szCs w:val="24"/>
        </w:rPr>
        <w:t>i</w:t>
      </w:r>
      <w:proofErr w:type="spellEnd"/>
      <w:r w:rsidRPr="00C34553">
        <w:rPr>
          <w:rFonts w:ascii="Times New Roman" w:hAnsi="Times New Roman" w:cs="Times New Roman"/>
          <w:sz w:val="24"/>
          <w:szCs w:val="24"/>
        </w:rPr>
        <w:t xml:space="preserve">-ii, 1-40, 100 pls. Nordhausen: Gedruckt auf </w:t>
      </w:r>
      <w:proofErr w:type="spellStart"/>
      <w:r w:rsidRPr="00C34553">
        <w:rPr>
          <w:rFonts w:ascii="Times New Roman" w:hAnsi="Times New Roman" w:cs="Times New Roman"/>
          <w:sz w:val="24"/>
          <w:szCs w:val="24"/>
        </w:rPr>
        <w:t>kosten</w:t>
      </w:r>
      <w:proofErr w:type="spellEnd"/>
      <w:r w:rsidRPr="00C34553">
        <w:rPr>
          <w:rFonts w:ascii="Times New Roman" w:hAnsi="Times New Roman" w:cs="Times New Roman"/>
          <w:sz w:val="24"/>
          <w:szCs w:val="24"/>
        </w:rPr>
        <w:t xml:space="preserve"> des </w:t>
      </w:r>
      <w:proofErr w:type="spellStart"/>
      <w:r w:rsidRPr="00C34553">
        <w:rPr>
          <w:rFonts w:ascii="Times New Roman" w:hAnsi="Times New Roman" w:cs="Times New Roman"/>
          <w:sz w:val="24"/>
          <w:szCs w:val="24"/>
        </w:rPr>
        <w:t>Verfassers</w:t>
      </w:r>
      <w:proofErr w:type="spellEnd"/>
      <w:r w:rsidRPr="00C34553">
        <w:rPr>
          <w:rFonts w:ascii="Times New Roman" w:hAnsi="Times New Roman" w:cs="Times New Roman"/>
          <w:sz w:val="24"/>
          <w:szCs w:val="24"/>
        </w:rPr>
        <w:t xml:space="preserve"> (in commission </w:t>
      </w:r>
      <w:proofErr w:type="spellStart"/>
      <w:r w:rsidRPr="00C34553">
        <w:rPr>
          <w:rFonts w:ascii="Times New Roman" w:hAnsi="Times New Roman" w:cs="Times New Roman"/>
          <w:sz w:val="24"/>
          <w:szCs w:val="24"/>
        </w:rPr>
        <w:t>bei</w:t>
      </w:r>
      <w:proofErr w:type="spellEnd"/>
      <w:r w:rsidRPr="00C34553">
        <w:rPr>
          <w:rFonts w:ascii="Times New Roman" w:hAnsi="Times New Roman" w:cs="Times New Roman"/>
          <w:sz w:val="24"/>
          <w:szCs w:val="24"/>
        </w:rPr>
        <w:t xml:space="preserve"> W. </w:t>
      </w:r>
      <w:proofErr w:type="spellStart"/>
      <w:r w:rsidRPr="00C34553">
        <w:rPr>
          <w:rFonts w:ascii="Times New Roman" w:hAnsi="Times New Roman" w:cs="Times New Roman"/>
          <w:sz w:val="24"/>
          <w:szCs w:val="24"/>
        </w:rPr>
        <w:t>Köhne</w:t>
      </w:r>
      <w:proofErr w:type="spellEnd"/>
      <w:r w:rsidRPr="00C34553">
        <w:rPr>
          <w:rFonts w:ascii="Times New Roman" w:hAnsi="Times New Roman" w:cs="Times New Roman"/>
          <w:sz w:val="24"/>
          <w:szCs w:val="24"/>
        </w:rPr>
        <w:t>)</w:t>
      </w:r>
      <w:r>
        <w:rPr>
          <w:rFonts w:ascii="Times New Roman" w:hAnsi="Times New Roman" w:cs="Times New Roman"/>
          <w:sz w:val="24"/>
          <w:szCs w:val="24"/>
        </w:rPr>
        <w:t>.</w:t>
      </w:r>
    </w:p>
    <w:p w14:paraId="73357F2A" w14:textId="77777777" w:rsidR="002A28A4" w:rsidRDefault="002A28A4" w:rsidP="004B65C8">
      <w:pPr>
        <w:jc w:val="both"/>
        <w:rPr>
          <w:rFonts w:ascii="Times New Roman" w:hAnsi="Times New Roman" w:cs="Times New Roman"/>
          <w:sz w:val="24"/>
          <w:szCs w:val="24"/>
        </w:rPr>
      </w:pPr>
      <w:r w:rsidRPr="00D906DA">
        <w:rPr>
          <w:rFonts w:ascii="Times New Roman" w:hAnsi="Times New Roman" w:cs="Times New Roman"/>
          <w:sz w:val="24"/>
          <w:szCs w:val="24"/>
        </w:rPr>
        <w:t>Lakshmi, D.</w:t>
      </w:r>
      <w:r>
        <w:rPr>
          <w:rFonts w:ascii="Times New Roman" w:hAnsi="Times New Roman" w:cs="Times New Roman"/>
          <w:sz w:val="24"/>
          <w:szCs w:val="24"/>
        </w:rPr>
        <w:t>, &amp;</w:t>
      </w:r>
      <w:r w:rsidRPr="00D906DA">
        <w:rPr>
          <w:rFonts w:ascii="Times New Roman" w:hAnsi="Times New Roman" w:cs="Times New Roman"/>
          <w:sz w:val="24"/>
          <w:szCs w:val="24"/>
        </w:rPr>
        <w:t xml:space="preserve"> Sheeja L</w:t>
      </w:r>
      <w:r>
        <w:rPr>
          <w:rFonts w:ascii="Times New Roman" w:hAnsi="Times New Roman" w:cs="Times New Roman"/>
          <w:sz w:val="24"/>
          <w:szCs w:val="24"/>
        </w:rPr>
        <w:t>. (2021).</w:t>
      </w:r>
      <w:r w:rsidRPr="00D906DA">
        <w:rPr>
          <w:rFonts w:ascii="Times New Roman" w:hAnsi="Times New Roman" w:cs="Times New Roman"/>
          <w:sz w:val="24"/>
          <w:szCs w:val="24"/>
        </w:rPr>
        <w:t xml:space="preserve"> Red Seaweed Extract </w:t>
      </w:r>
      <w:r>
        <w:rPr>
          <w:rFonts w:ascii="Times New Roman" w:hAnsi="Times New Roman" w:cs="Times New Roman"/>
          <w:sz w:val="24"/>
          <w:szCs w:val="24"/>
        </w:rPr>
        <w:t>a</w:t>
      </w:r>
      <w:r w:rsidRPr="00D906DA">
        <w:rPr>
          <w:rFonts w:ascii="Times New Roman" w:hAnsi="Times New Roman" w:cs="Times New Roman"/>
          <w:sz w:val="24"/>
          <w:szCs w:val="24"/>
        </w:rPr>
        <w:t xml:space="preserve">s A </w:t>
      </w:r>
      <w:proofErr w:type="spellStart"/>
      <w:r w:rsidRPr="00D906DA">
        <w:rPr>
          <w:rFonts w:ascii="Times New Roman" w:hAnsi="Times New Roman" w:cs="Times New Roman"/>
          <w:sz w:val="24"/>
          <w:szCs w:val="24"/>
        </w:rPr>
        <w:t>Biostimulant</w:t>
      </w:r>
      <w:proofErr w:type="spellEnd"/>
      <w:r w:rsidRPr="00D906DA">
        <w:rPr>
          <w:rFonts w:ascii="Times New Roman" w:hAnsi="Times New Roman" w:cs="Times New Roman"/>
          <w:sz w:val="24"/>
          <w:szCs w:val="24"/>
        </w:rPr>
        <w:t xml:space="preserve"> </w:t>
      </w:r>
      <w:r>
        <w:rPr>
          <w:rFonts w:ascii="Times New Roman" w:hAnsi="Times New Roman" w:cs="Times New Roman"/>
          <w:sz w:val="24"/>
          <w:szCs w:val="24"/>
        </w:rPr>
        <w:t>o</w:t>
      </w:r>
      <w:r w:rsidRPr="00D906DA">
        <w:rPr>
          <w:rFonts w:ascii="Times New Roman" w:hAnsi="Times New Roman" w:cs="Times New Roman"/>
          <w:sz w:val="24"/>
          <w:szCs w:val="24"/>
        </w:rPr>
        <w:t xml:space="preserve">n Growth </w:t>
      </w:r>
      <w:r>
        <w:rPr>
          <w:rFonts w:ascii="Times New Roman" w:hAnsi="Times New Roman" w:cs="Times New Roman"/>
          <w:sz w:val="24"/>
          <w:szCs w:val="24"/>
        </w:rPr>
        <w:t>a</w:t>
      </w:r>
      <w:r w:rsidRPr="00D906DA">
        <w:rPr>
          <w:rFonts w:ascii="Times New Roman" w:hAnsi="Times New Roman" w:cs="Times New Roman"/>
          <w:sz w:val="24"/>
          <w:szCs w:val="24"/>
        </w:rPr>
        <w:t xml:space="preserve">nd Biochemical Parameters </w:t>
      </w:r>
      <w:r>
        <w:rPr>
          <w:rFonts w:ascii="Times New Roman" w:hAnsi="Times New Roman" w:cs="Times New Roman"/>
          <w:sz w:val="24"/>
          <w:szCs w:val="24"/>
        </w:rPr>
        <w:t>o</w:t>
      </w:r>
      <w:r w:rsidRPr="00D906DA">
        <w:rPr>
          <w:rFonts w:ascii="Times New Roman" w:hAnsi="Times New Roman" w:cs="Times New Roman"/>
          <w:sz w:val="24"/>
          <w:szCs w:val="24"/>
        </w:rPr>
        <w:t xml:space="preserve">f Microalgae </w:t>
      </w:r>
      <w:r w:rsidRPr="00BE0E32">
        <w:rPr>
          <w:rFonts w:ascii="Times New Roman" w:hAnsi="Times New Roman" w:cs="Times New Roman"/>
          <w:i/>
          <w:iCs/>
          <w:sz w:val="24"/>
          <w:szCs w:val="24"/>
        </w:rPr>
        <w:t xml:space="preserve">Chlorella </w:t>
      </w:r>
      <w:r>
        <w:rPr>
          <w:rFonts w:ascii="Times New Roman" w:hAnsi="Times New Roman" w:cs="Times New Roman"/>
          <w:i/>
          <w:iCs/>
          <w:sz w:val="24"/>
          <w:szCs w:val="24"/>
        </w:rPr>
        <w:t>v</w:t>
      </w:r>
      <w:r w:rsidRPr="00BE0E32">
        <w:rPr>
          <w:rFonts w:ascii="Times New Roman" w:hAnsi="Times New Roman" w:cs="Times New Roman"/>
          <w:i/>
          <w:iCs/>
          <w:sz w:val="24"/>
          <w:szCs w:val="24"/>
        </w:rPr>
        <w:t>ulgaris</w:t>
      </w:r>
      <w:r>
        <w:rPr>
          <w:rFonts w:ascii="Times New Roman" w:hAnsi="Times New Roman" w:cs="Times New Roman"/>
          <w:sz w:val="24"/>
          <w:szCs w:val="24"/>
        </w:rPr>
        <w:t xml:space="preserve">. </w:t>
      </w:r>
      <w:r w:rsidRPr="00EC4E73">
        <w:rPr>
          <w:rFonts w:ascii="Times New Roman" w:hAnsi="Times New Roman" w:cs="Times New Roman"/>
          <w:i/>
          <w:iCs/>
          <w:sz w:val="24"/>
          <w:szCs w:val="24"/>
        </w:rPr>
        <w:t>International Journal of Multidisciplinary Research in Arts, Science &amp; Commerce (</w:t>
      </w:r>
      <w:proofErr w:type="spellStart"/>
      <w:r w:rsidRPr="00EC4E73">
        <w:rPr>
          <w:rFonts w:ascii="Times New Roman" w:hAnsi="Times New Roman" w:cs="Times New Roman"/>
          <w:i/>
          <w:iCs/>
          <w:sz w:val="24"/>
          <w:szCs w:val="24"/>
        </w:rPr>
        <w:t>Ijmrasc</w:t>
      </w:r>
      <w:proofErr w:type="spellEnd"/>
      <w:r w:rsidRPr="00EC4E73">
        <w:rPr>
          <w:rFonts w:ascii="Times New Roman" w:hAnsi="Times New Roman" w:cs="Times New Roman"/>
          <w:i/>
          <w:iCs/>
          <w:sz w:val="24"/>
          <w:szCs w:val="24"/>
        </w:rPr>
        <w:t>).</w:t>
      </w:r>
      <w:r w:rsidRPr="00BE0E32">
        <w:rPr>
          <w:rFonts w:ascii="Times New Roman" w:hAnsi="Times New Roman" w:cs="Times New Roman"/>
          <w:sz w:val="24"/>
          <w:szCs w:val="24"/>
        </w:rPr>
        <w:t xml:space="preserve"> </w:t>
      </w:r>
      <w:r w:rsidRPr="00EC4E73">
        <w:rPr>
          <w:rFonts w:ascii="Times New Roman" w:hAnsi="Times New Roman" w:cs="Times New Roman"/>
          <w:b/>
          <w:bCs/>
          <w:sz w:val="24"/>
          <w:szCs w:val="24"/>
        </w:rPr>
        <w:t>1(1)</w:t>
      </w:r>
      <w:r>
        <w:rPr>
          <w:rFonts w:ascii="Times New Roman" w:hAnsi="Times New Roman" w:cs="Times New Roman"/>
          <w:sz w:val="24"/>
          <w:szCs w:val="24"/>
        </w:rPr>
        <w:t>: 26-37.</w:t>
      </w:r>
    </w:p>
    <w:p w14:paraId="665C549C" w14:textId="77777777" w:rsidR="002A28A4" w:rsidRPr="00314D36" w:rsidRDefault="002A28A4" w:rsidP="002E7BDF">
      <w:pPr>
        <w:jc w:val="both"/>
        <w:rPr>
          <w:rFonts w:ascii="Times New Roman" w:hAnsi="Times New Roman" w:cs="Times New Roman"/>
          <w:sz w:val="24"/>
          <w:szCs w:val="24"/>
        </w:rPr>
      </w:pPr>
      <w:r w:rsidRPr="00314D36">
        <w:rPr>
          <w:rFonts w:ascii="Times New Roman" w:hAnsi="Times New Roman" w:cs="Times New Roman"/>
          <w:sz w:val="24"/>
          <w:szCs w:val="24"/>
        </w:rPr>
        <w:t xml:space="preserve">Liu, S.-L. and W.-L. Wang. </w:t>
      </w:r>
      <w:r>
        <w:rPr>
          <w:rFonts w:ascii="Times New Roman" w:hAnsi="Times New Roman" w:cs="Times New Roman"/>
          <w:sz w:val="24"/>
          <w:szCs w:val="24"/>
        </w:rPr>
        <w:t>(</w:t>
      </w:r>
      <w:r w:rsidRPr="00314D36">
        <w:rPr>
          <w:rFonts w:ascii="Times New Roman" w:hAnsi="Times New Roman" w:cs="Times New Roman"/>
          <w:sz w:val="24"/>
          <w:szCs w:val="24"/>
        </w:rPr>
        <w:t>2004</w:t>
      </w:r>
      <w:r>
        <w:rPr>
          <w:rFonts w:ascii="Times New Roman" w:hAnsi="Times New Roman" w:cs="Times New Roman"/>
          <w:sz w:val="24"/>
          <w:szCs w:val="24"/>
        </w:rPr>
        <w:t>)</w:t>
      </w:r>
      <w:r w:rsidRPr="00314D36">
        <w:rPr>
          <w:rFonts w:ascii="Times New Roman" w:hAnsi="Times New Roman" w:cs="Times New Roman"/>
          <w:sz w:val="24"/>
          <w:szCs w:val="24"/>
        </w:rPr>
        <w:t>. Two new members of freshwater red algae in Taiwan:</w:t>
      </w:r>
      <w:r>
        <w:rPr>
          <w:rFonts w:ascii="Times New Roman" w:hAnsi="Times New Roman" w:cs="Times New Roman"/>
          <w:sz w:val="24"/>
          <w:szCs w:val="24"/>
        </w:rPr>
        <w:t xml:space="preserve"> </w:t>
      </w:r>
      <w:r w:rsidRPr="00F620B7">
        <w:rPr>
          <w:rFonts w:ascii="Times New Roman" w:hAnsi="Times New Roman" w:cs="Times New Roman"/>
          <w:i/>
          <w:iCs/>
          <w:sz w:val="24"/>
          <w:szCs w:val="24"/>
        </w:rPr>
        <w:t>Compsopogon tenellus</w:t>
      </w:r>
      <w:r w:rsidRPr="00314D36">
        <w:rPr>
          <w:rFonts w:ascii="Times New Roman" w:hAnsi="Times New Roman" w:cs="Times New Roman"/>
          <w:sz w:val="24"/>
          <w:szCs w:val="24"/>
        </w:rPr>
        <w:t xml:space="preserve"> and </w:t>
      </w:r>
      <w:r w:rsidRPr="00035549">
        <w:rPr>
          <w:rFonts w:ascii="Times New Roman" w:hAnsi="Times New Roman" w:cs="Times New Roman"/>
          <w:i/>
          <w:iCs/>
          <w:sz w:val="24"/>
          <w:szCs w:val="24"/>
        </w:rPr>
        <w:t>C. chalybeus</w:t>
      </w:r>
      <w:r w:rsidRPr="00314D36">
        <w:rPr>
          <w:rFonts w:ascii="Times New Roman" w:hAnsi="Times New Roman" w:cs="Times New Roman"/>
          <w:sz w:val="24"/>
          <w:szCs w:val="24"/>
        </w:rPr>
        <w:t xml:space="preserve"> (Compsopogonaceae, Rhodophyta). </w:t>
      </w:r>
      <w:proofErr w:type="spellStart"/>
      <w:r w:rsidRPr="004A42E7">
        <w:rPr>
          <w:rFonts w:ascii="Times New Roman" w:hAnsi="Times New Roman" w:cs="Times New Roman"/>
          <w:i/>
          <w:iCs/>
          <w:sz w:val="24"/>
          <w:szCs w:val="24"/>
        </w:rPr>
        <w:t>Taiwania</w:t>
      </w:r>
      <w:proofErr w:type="spellEnd"/>
      <w:r>
        <w:rPr>
          <w:rFonts w:ascii="Times New Roman" w:hAnsi="Times New Roman" w:cs="Times New Roman"/>
          <w:sz w:val="24"/>
          <w:szCs w:val="24"/>
        </w:rPr>
        <w:t xml:space="preserve">, </w:t>
      </w:r>
      <w:r w:rsidRPr="004A42E7">
        <w:rPr>
          <w:rFonts w:ascii="Times New Roman" w:hAnsi="Times New Roman" w:cs="Times New Roman"/>
          <w:b/>
          <w:bCs/>
          <w:sz w:val="24"/>
          <w:szCs w:val="24"/>
        </w:rPr>
        <w:t>49</w:t>
      </w:r>
      <w:r w:rsidRPr="00314D36">
        <w:rPr>
          <w:rFonts w:ascii="Times New Roman" w:hAnsi="Times New Roman" w:cs="Times New Roman"/>
          <w:sz w:val="24"/>
          <w:szCs w:val="24"/>
        </w:rPr>
        <w:t xml:space="preserve">: 32-38. </w:t>
      </w:r>
    </w:p>
    <w:p w14:paraId="7F26C34E" w14:textId="77777777" w:rsidR="002A28A4" w:rsidRDefault="002A28A4" w:rsidP="002E7BDF">
      <w:pPr>
        <w:jc w:val="both"/>
        <w:rPr>
          <w:rFonts w:ascii="Times New Roman" w:hAnsi="Times New Roman" w:cs="Times New Roman"/>
          <w:sz w:val="24"/>
          <w:szCs w:val="24"/>
        </w:rPr>
      </w:pPr>
      <w:r w:rsidRPr="00314D36">
        <w:rPr>
          <w:rFonts w:ascii="Times New Roman" w:hAnsi="Times New Roman" w:cs="Times New Roman"/>
          <w:sz w:val="24"/>
          <w:szCs w:val="24"/>
        </w:rPr>
        <w:lastRenderedPageBreak/>
        <w:t>Liu, S.-L</w:t>
      </w:r>
      <w:r>
        <w:rPr>
          <w:rFonts w:ascii="Times New Roman" w:hAnsi="Times New Roman" w:cs="Times New Roman"/>
          <w:sz w:val="24"/>
          <w:szCs w:val="24"/>
        </w:rPr>
        <w:t xml:space="preserve">., </w:t>
      </w:r>
      <w:r w:rsidRPr="00314D36">
        <w:rPr>
          <w:rFonts w:ascii="Times New Roman" w:hAnsi="Times New Roman" w:cs="Times New Roman"/>
          <w:sz w:val="24"/>
          <w:szCs w:val="24"/>
        </w:rPr>
        <w:t>Wang</w:t>
      </w:r>
      <w:r>
        <w:rPr>
          <w:rFonts w:ascii="Times New Roman" w:hAnsi="Times New Roman" w:cs="Times New Roman"/>
          <w:sz w:val="24"/>
          <w:szCs w:val="24"/>
        </w:rPr>
        <w:t>, L.C.</w:t>
      </w:r>
      <w:r w:rsidRPr="00314D36">
        <w:rPr>
          <w:rFonts w:ascii="Times New Roman" w:hAnsi="Times New Roman" w:cs="Times New Roman"/>
          <w:sz w:val="24"/>
          <w:szCs w:val="24"/>
        </w:rPr>
        <w:t xml:space="preserve"> and W.-L. Wang. </w:t>
      </w:r>
      <w:r>
        <w:rPr>
          <w:rFonts w:ascii="Times New Roman" w:hAnsi="Times New Roman" w:cs="Times New Roman"/>
          <w:sz w:val="24"/>
          <w:szCs w:val="24"/>
        </w:rPr>
        <w:t>(</w:t>
      </w:r>
      <w:r w:rsidRPr="00314D36">
        <w:rPr>
          <w:rFonts w:ascii="Times New Roman" w:hAnsi="Times New Roman" w:cs="Times New Roman"/>
          <w:sz w:val="24"/>
          <w:szCs w:val="24"/>
        </w:rPr>
        <w:t>2004</w:t>
      </w:r>
      <w:r>
        <w:rPr>
          <w:rFonts w:ascii="Times New Roman" w:hAnsi="Times New Roman" w:cs="Times New Roman"/>
          <w:sz w:val="24"/>
          <w:szCs w:val="24"/>
        </w:rPr>
        <w:t>)</w:t>
      </w:r>
      <w:r w:rsidRPr="00314D36">
        <w:rPr>
          <w:rFonts w:ascii="Times New Roman" w:hAnsi="Times New Roman" w:cs="Times New Roman"/>
          <w:sz w:val="24"/>
          <w:szCs w:val="24"/>
        </w:rPr>
        <w:t>.</w:t>
      </w:r>
      <w:r>
        <w:rPr>
          <w:rFonts w:ascii="Times New Roman" w:hAnsi="Times New Roman" w:cs="Times New Roman"/>
          <w:sz w:val="24"/>
          <w:szCs w:val="24"/>
        </w:rPr>
        <w:t xml:space="preserve"> </w:t>
      </w:r>
      <w:r w:rsidRPr="00314D36">
        <w:rPr>
          <w:rFonts w:ascii="Times New Roman" w:hAnsi="Times New Roman" w:cs="Times New Roman"/>
          <w:sz w:val="24"/>
          <w:szCs w:val="24"/>
        </w:rPr>
        <w:t xml:space="preserve">Inorganic Carbon Utilization of the Freshwater Red Alga </w:t>
      </w:r>
      <w:r w:rsidRPr="00035549">
        <w:rPr>
          <w:rFonts w:ascii="Times New Roman" w:hAnsi="Times New Roman" w:cs="Times New Roman"/>
          <w:i/>
          <w:iCs/>
          <w:sz w:val="24"/>
          <w:szCs w:val="24"/>
        </w:rPr>
        <w:t>Compsopogon coeruleus</w:t>
      </w:r>
      <w:r w:rsidRPr="00314D36">
        <w:rPr>
          <w:rFonts w:ascii="Times New Roman" w:hAnsi="Times New Roman" w:cs="Times New Roman"/>
          <w:sz w:val="24"/>
          <w:szCs w:val="24"/>
        </w:rPr>
        <w:t xml:space="preserve"> (Balbis) Montagne (Compsopogonaceae, Rhodophyta) Evaluated by in situ Measurement of Chlorophyll Fluorescence. </w:t>
      </w:r>
      <w:proofErr w:type="spellStart"/>
      <w:r w:rsidRPr="00314D36">
        <w:rPr>
          <w:rFonts w:ascii="Times New Roman" w:hAnsi="Times New Roman" w:cs="Times New Roman"/>
          <w:i/>
          <w:iCs/>
          <w:sz w:val="24"/>
          <w:szCs w:val="24"/>
        </w:rPr>
        <w:t>Taiwania</w:t>
      </w:r>
      <w:proofErr w:type="spellEnd"/>
      <w:r w:rsidRPr="00314D36">
        <w:rPr>
          <w:rFonts w:ascii="Times New Roman" w:hAnsi="Times New Roman" w:cs="Times New Roman"/>
          <w:sz w:val="24"/>
          <w:szCs w:val="24"/>
        </w:rPr>
        <w:t xml:space="preserve">, </w:t>
      </w:r>
      <w:r w:rsidRPr="00F21287">
        <w:rPr>
          <w:rFonts w:ascii="Times New Roman" w:hAnsi="Times New Roman" w:cs="Times New Roman"/>
          <w:b/>
          <w:bCs/>
          <w:sz w:val="24"/>
          <w:szCs w:val="24"/>
        </w:rPr>
        <w:t>49(3):</w:t>
      </w:r>
      <w:r w:rsidRPr="00314D36">
        <w:rPr>
          <w:rFonts w:ascii="Times New Roman" w:hAnsi="Times New Roman" w:cs="Times New Roman"/>
          <w:sz w:val="24"/>
          <w:szCs w:val="24"/>
        </w:rPr>
        <w:t xml:space="preserve"> 209-217</w:t>
      </w:r>
      <w:r>
        <w:rPr>
          <w:rFonts w:ascii="Times New Roman" w:hAnsi="Times New Roman" w:cs="Times New Roman"/>
          <w:sz w:val="24"/>
          <w:szCs w:val="24"/>
        </w:rPr>
        <w:t>.</w:t>
      </w:r>
    </w:p>
    <w:p w14:paraId="0D1F70FD" w14:textId="77777777" w:rsidR="002A28A4" w:rsidRDefault="002A28A4" w:rsidP="002E7BDF">
      <w:pPr>
        <w:jc w:val="both"/>
        <w:rPr>
          <w:rFonts w:ascii="Times New Roman" w:hAnsi="Times New Roman" w:cs="Times New Roman"/>
          <w:sz w:val="24"/>
          <w:szCs w:val="24"/>
        </w:rPr>
      </w:pPr>
      <w:r w:rsidRPr="004F1504">
        <w:rPr>
          <w:rFonts w:ascii="Times New Roman" w:hAnsi="Times New Roman" w:cs="Times New Roman"/>
          <w:sz w:val="24"/>
          <w:szCs w:val="24"/>
        </w:rPr>
        <w:t xml:space="preserve">Montagne, C. (1846). </w:t>
      </w:r>
      <w:proofErr w:type="spellStart"/>
      <w:r w:rsidRPr="004F1504">
        <w:rPr>
          <w:rFonts w:ascii="Times New Roman" w:hAnsi="Times New Roman" w:cs="Times New Roman"/>
          <w:sz w:val="24"/>
          <w:szCs w:val="24"/>
        </w:rPr>
        <w:t>Flore</w:t>
      </w:r>
      <w:proofErr w:type="spellEnd"/>
      <w:r w:rsidRPr="004F1504">
        <w:rPr>
          <w:rFonts w:ascii="Times New Roman" w:hAnsi="Times New Roman" w:cs="Times New Roman"/>
          <w:sz w:val="24"/>
          <w:szCs w:val="24"/>
        </w:rPr>
        <w:t xml:space="preserve"> </w:t>
      </w:r>
      <w:proofErr w:type="spellStart"/>
      <w:r w:rsidRPr="004F1504">
        <w:rPr>
          <w:rFonts w:ascii="Times New Roman" w:hAnsi="Times New Roman" w:cs="Times New Roman"/>
          <w:sz w:val="24"/>
          <w:szCs w:val="24"/>
        </w:rPr>
        <w:t>d’Algérie</w:t>
      </w:r>
      <w:proofErr w:type="spellEnd"/>
      <w:r w:rsidRPr="004F1504">
        <w:rPr>
          <w:rFonts w:ascii="Times New Roman" w:hAnsi="Times New Roman" w:cs="Times New Roman"/>
          <w:sz w:val="24"/>
          <w:szCs w:val="24"/>
        </w:rPr>
        <w:t xml:space="preserve">. Ordo I. </w:t>
      </w:r>
      <w:proofErr w:type="spellStart"/>
      <w:r w:rsidRPr="004F1504">
        <w:rPr>
          <w:rFonts w:ascii="Times New Roman" w:hAnsi="Times New Roman" w:cs="Times New Roman"/>
          <w:sz w:val="24"/>
          <w:szCs w:val="24"/>
        </w:rPr>
        <w:t>Phyceae</w:t>
      </w:r>
      <w:proofErr w:type="spellEnd"/>
      <w:r w:rsidRPr="004F1504">
        <w:rPr>
          <w:rFonts w:ascii="Times New Roman" w:hAnsi="Times New Roman" w:cs="Times New Roman"/>
          <w:sz w:val="24"/>
          <w:szCs w:val="24"/>
        </w:rPr>
        <w:t xml:space="preserve"> Fries. In: Exploration </w:t>
      </w:r>
      <w:proofErr w:type="spellStart"/>
      <w:r w:rsidRPr="004F1504">
        <w:rPr>
          <w:rFonts w:ascii="Times New Roman" w:hAnsi="Times New Roman" w:cs="Times New Roman"/>
          <w:sz w:val="24"/>
          <w:szCs w:val="24"/>
        </w:rPr>
        <w:t>scientifique</w:t>
      </w:r>
      <w:proofErr w:type="spellEnd"/>
      <w:r w:rsidRPr="004F1504">
        <w:rPr>
          <w:rFonts w:ascii="Times New Roman" w:hAnsi="Times New Roman" w:cs="Times New Roman"/>
          <w:sz w:val="24"/>
          <w:szCs w:val="24"/>
        </w:rPr>
        <w:t xml:space="preserve"> de </w:t>
      </w:r>
      <w:proofErr w:type="spellStart"/>
      <w:r w:rsidRPr="004F1504">
        <w:rPr>
          <w:rFonts w:ascii="Times New Roman" w:hAnsi="Times New Roman" w:cs="Times New Roman"/>
          <w:sz w:val="24"/>
          <w:szCs w:val="24"/>
        </w:rPr>
        <w:t>l’Algérie</w:t>
      </w:r>
      <w:proofErr w:type="spellEnd"/>
      <w:r w:rsidRPr="004F1504">
        <w:rPr>
          <w:rFonts w:ascii="Times New Roman" w:hAnsi="Times New Roman" w:cs="Times New Roman"/>
          <w:sz w:val="24"/>
          <w:szCs w:val="24"/>
        </w:rPr>
        <w:t xml:space="preserve"> pendant les </w:t>
      </w:r>
      <w:proofErr w:type="spellStart"/>
      <w:r w:rsidRPr="004F1504">
        <w:rPr>
          <w:rFonts w:ascii="Times New Roman" w:hAnsi="Times New Roman" w:cs="Times New Roman"/>
          <w:sz w:val="24"/>
          <w:szCs w:val="24"/>
        </w:rPr>
        <w:t>années</w:t>
      </w:r>
      <w:proofErr w:type="spellEnd"/>
      <w:r w:rsidRPr="004F1504">
        <w:rPr>
          <w:rFonts w:ascii="Times New Roman" w:hAnsi="Times New Roman" w:cs="Times New Roman"/>
          <w:sz w:val="24"/>
          <w:szCs w:val="24"/>
        </w:rPr>
        <w:t xml:space="preserve"> 1840, 1841, 1842. </w:t>
      </w:r>
      <w:proofErr w:type="spellStart"/>
      <w:r w:rsidRPr="004F1504">
        <w:rPr>
          <w:rFonts w:ascii="Times New Roman" w:hAnsi="Times New Roman" w:cs="Times New Roman"/>
          <w:sz w:val="24"/>
          <w:szCs w:val="24"/>
        </w:rPr>
        <w:t>Durieu</w:t>
      </w:r>
      <w:proofErr w:type="spellEnd"/>
      <w:r w:rsidRPr="004F1504">
        <w:rPr>
          <w:rFonts w:ascii="Times New Roman" w:hAnsi="Times New Roman" w:cs="Times New Roman"/>
          <w:sz w:val="24"/>
          <w:szCs w:val="24"/>
        </w:rPr>
        <w:t xml:space="preserve"> De Maisonneuve, M. C. Sciences physiques. </w:t>
      </w:r>
      <w:proofErr w:type="spellStart"/>
      <w:r w:rsidRPr="00AD312E">
        <w:rPr>
          <w:rFonts w:ascii="Times New Roman" w:hAnsi="Times New Roman" w:cs="Times New Roman"/>
          <w:i/>
          <w:iCs/>
          <w:sz w:val="24"/>
          <w:szCs w:val="24"/>
        </w:rPr>
        <w:t>Botanique</w:t>
      </w:r>
      <w:proofErr w:type="spellEnd"/>
      <w:r w:rsidRPr="00AD312E">
        <w:rPr>
          <w:rFonts w:ascii="Times New Roman" w:hAnsi="Times New Roman" w:cs="Times New Roman"/>
          <w:i/>
          <w:iCs/>
          <w:sz w:val="24"/>
          <w:szCs w:val="24"/>
        </w:rPr>
        <w:t xml:space="preserve"> Cryptogamie,</w:t>
      </w:r>
      <w:r w:rsidRPr="004F1504">
        <w:rPr>
          <w:rFonts w:ascii="Times New Roman" w:hAnsi="Times New Roman" w:cs="Times New Roman"/>
          <w:sz w:val="24"/>
          <w:szCs w:val="24"/>
        </w:rPr>
        <w:t xml:space="preserve"> </w:t>
      </w:r>
      <w:r w:rsidRPr="00AD312E">
        <w:rPr>
          <w:rFonts w:ascii="Times New Roman" w:hAnsi="Times New Roman" w:cs="Times New Roman"/>
          <w:b/>
          <w:bCs/>
          <w:sz w:val="24"/>
          <w:szCs w:val="24"/>
        </w:rPr>
        <w:t>1</w:t>
      </w:r>
      <w:r>
        <w:rPr>
          <w:rFonts w:ascii="Times New Roman" w:hAnsi="Times New Roman" w:cs="Times New Roman"/>
          <w:b/>
          <w:bCs/>
          <w:sz w:val="24"/>
          <w:szCs w:val="24"/>
        </w:rPr>
        <w:t>:</w:t>
      </w:r>
      <w:r w:rsidRPr="004F1504">
        <w:rPr>
          <w:rFonts w:ascii="Times New Roman" w:hAnsi="Times New Roman" w:cs="Times New Roman"/>
          <w:sz w:val="24"/>
          <w:szCs w:val="24"/>
        </w:rPr>
        <w:t>1–197.</w:t>
      </w:r>
    </w:p>
    <w:p w14:paraId="0A3E51E3" w14:textId="77777777" w:rsidR="002A28A4" w:rsidRDefault="002A28A4" w:rsidP="002E7BDF">
      <w:pPr>
        <w:rPr>
          <w:rFonts w:ascii="Times New Roman" w:hAnsi="Times New Roman" w:cs="Times New Roman"/>
          <w:sz w:val="24"/>
          <w:szCs w:val="24"/>
        </w:rPr>
      </w:pPr>
      <w:r w:rsidRPr="005F2F53">
        <w:rPr>
          <w:rFonts w:ascii="Times New Roman" w:hAnsi="Times New Roman" w:cs="Times New Roman"/>
          <w:sz w:val="24"/>
          <w:szCs w:val="24"/>
        </w:rPr>
        <w:t xml:space="preserve">Necchi, Jr. O. and M.R. Dip. </w:t>
      </w:r>
      <w:r>
        <w:rPr>
          <w:rFonts w:ascii="Times New Roman" w:hAnsi="Times New Roman" w:cs="Times New Roman"/>
          <w:sz w:val="24"/>
          <w:szCs w:val="24"/>
        </w:rPr>
        <w:t>(</w:t>
      </w:r>
      <w:r w:rsidRPr="005F2F53">
        <w:rPr>
          <w:rFonts w:ascii="Times New Roman" w:hAnsi="Times New Roman" w:cs="Times New Roman"/>
          <w:sz w:val="24"/>
          <w:szCs w:val="24"/>
        </w:rPr>
        <w:t>1992</w:t>
      </w:r>
      <w:r>
        <w:rPr>
          <w:rFonts w:ascii="Times New Roman" w:hAnsi="Times New Roman" w:cs="Times New Roman"/>
          <w:sz w:val="24"/>
          <w:szCs w:val="24"/>
        </w:rPr>
        <w:t>)</w:t>
      </w:r>
      <w:r w:rsidRPr="005F2F53">
        <w:rPr>
          <w:rFonts w:ascii="Times New Roman" w:hAnsi="Times New Roman" w:cs="Times New Roman"/>
          <w:sz w:val="24"/>
          <w:szCs w:val="24"/>
        </w:rPr>
        <w:t xml:space="preserve">. The family Compsopogonaceae (Rhodophyta) in Brazil. </w:t>
      </w:r>
      <w:r w:rsidRPr="005B4119">
        <w:rPr>
          <w:rFonts w:ascii="Times New Roman" w:hAnsi="Times New Roman" w:cs="Times New Roman"/>
          <w:i/>
          <w:iCs/>
          <w:sz w:val="24"/>
          <w:szCs w:val="24"/>
        </w:rPr>
        <w:t xml:space="preserve">Algological Studies </w:t>
      </w:r>
      <w:r w:rsidRPr="005B4119">
        <w:rPr>
          <w:rFonts w:ascii="Times New Roman" w:hAnsi="Times New Roman" w:cs="Times New Roman"/>
          <w:b/>
          <w:bCs/>
          <w:sz w:val="24"/>
          <w:szCs w:val="24"/>
        </w:rPr>
        <w:t>66</w:t>
      </w:r>
      <w:r w:rsidRPr="005F2F53">
        <w:rPr>
          <w:rFonts w:ascii="Times New Roman" w:hAnsi="Times New Roman" w:cs="Times New Roman"/>
          <w:sz w:val="24"/>
          <w:szCs w:val="24"/>
        </w:rPr>
        <w:t>:105-118.</w:t>
      </w:r>
    </w:p>
    <w:p w14:paraId="13D818E1" w14:textId="77777777" w:rsidR="002A28A4" w:rsidRDefault="002A28A4" w:rsidP="002E7BDF">
      <w:pPr>
        <w:jc w:val="both"/>
        <w:rPr>
          <w:rFonts w:ascii="Times New Roman" w:hAnsi="Times New Roman" w:cs="Times New Roman"/>
          <w:sz w:val="24"/>
          <w:szCs w:val="24"/>
        </w:rPr>
      </w:pPr>
      <w:r w:rsidRPr="00363500">
        <w:rPr>
          <w:rFonts w:ascii="Times New Roman" w:hAnsi="Times New Roman" w:cs="Times New Roman"/>
          <w:sz w:val="24"/>
          <w:szCs w:val="24"/>
        </w:rPr>
        <w:t xml:space="preserve">Necchi, Jr. O., R.M. Goes and M.R. Dip. </w:t>
      </w:r>
      <w:r>
        <w:rPr>
          <w:rFonts w:ascii="Times New Roman" w:hAnsi="Times New Roman" w:cs="Times New Roman"/>
          <w:sz w:val="24"/>
          <w:szCs w:val="24"/>
        </w:rPr>
        <w:t>(</w:t>
      </w:r>
      <w:r w:rsidRPr="00363500">
        <w:rPr>
          <w:rFonts w:ascii="Times New Roman" w:hAnsi="Times New Roman" w:cs="Times New Roman"/>
          <w:sz w:val="24"/>
          <w:szCs w:val="24"/>
        </w:rPr>
        <w:t>1990</w:t>
      </w:r>
      <w:r>
        <w:rPr>
          <w:rFonts w:ascii="Times New Roman" w:hAnsi="Times New Roman" w:cs="Times New Roman"/>
          <w:sz w:val="24"/>
          <w:szCs w:val="24"/>
        </w:rPr>
        <w:t>)</w:t>
      </w:r>
      <w:r w:rsidRPr="00363500">
        <w:rPr>
          <w:rFonts w:ascii="Times New Roman" w:hAnsi="Times New Roman" w:cs="Times New Roman"/>
          <w:sz w:val="24"/>
          <w:szCs w:val="24"/>
        </w:rPr>
        <w:t xml:space="preserve">. Phenology of </w:t>
      </w:r>
      <w:r w:rsidRPr="00B32433">
        <w:rPr>
          <w:rFonts w:ascii="Times New Roman" w:hAnsi="Times New Roman" w:cs="Times New Roman"/>
          <w:i/>
          <w:iCs/>
          <w:sz w:val="24"/>
          <w:szCs w:val="24"/>
        </w:rPr>
        <w:t>Compsopogon caeruleus</w:t>
      </w:r>
      <w:r w:rsidRPr="00363500">
        <w:rPr>
          <w:rFonts w:ascii="Times New Roman" w:hAnsi="Times New Roman" w:cs="Times New Roman"/>
          <w:sz w:val="24"/>
          <w:szCs w:val="24"/>
        </w:rPr>
        <w:t xml:space="preserve"> (Balbis) Montagne (Compsopogonaceae, Rhodophyta) and evaluation of taxonomic characters of the genus. </w:t>
      </w:r>
      <w:r w:rsidRPr="00AD312E">
        <w:rPr>
          <w:rFonts w:ascii="Times New Roman" w:hAnsi="Times New Roman" w:cs="Times New Roman"/>
          <w:i/>
          <w:iCs/>
          <w:sz w:val="24"/>
          <w:szCs w:val="24"/>
        </w:rPr>
        <w:t>Japanese Journal of Phycology</w:t>
      </w:r>
      <w:r w:rsidRPr="00363500">
        <w:rPr>
          <w:rFonts w:ascii="Times New Roman" w:hAnsi="Times New Roman" w:cs="Times New Roman"/>
          <w:sz w:val="24"/>
          <w:szCs w:val="24"/>
        </w:rPr>
        <w:t xml:space="preserve"> </w:t>
      </w:r>
      <w:r w:rsidRPr="00AD312E">
        <w:rPr>
          <w:rFonts w:ascii="Times New Roman" w:hAnsi="Times New Roman" w:cs="Times New Roman"/>
          <w:b/>
          <w:bCs/>
          <w:sz w:val="24"/>
          <w:szCs w:val="24"/>
        </w:rPr>
        <w:t>38</w:t>
      </w:r>
      <w:r w:rsidRPr="00363500">
        <w:rPr>
          <w:rFonts w:ascii="Times New Roman" w:hAnsi="Times New Roman" w:cs="Times New Roman"/>
          <w:sz w:val="24"/>
          <w:szCs w:val="24"/>
        </w:rPr>
        <w:t>:1-10.</w:t>
      </w:r>
    </w:p>
    <w:p w14:paraId="643F380B" w14:textId="77777777" w:rsidR="002A28A4" w:rsidRDefault="002A28A4" w:rsidP="002E7BDF">
      <w:pPr>
        <w:jc w:val="both"/>
        <w:rPr>
          <w:rFonts w:ascii="Times New Roman" w:hAnsi="Times New Roman" w:cs="Times New Roman"/>
          <w:sz w:val="24"/>
          <w:szCs w:val="24"/>
        </w:rPr>
      </w:pPr>
      <w:r w:rsidRPr="00853135">
        <w:rPr>
          <w:rFonts w:ascii="Times New Roman" w:hAnsi="Times New Roman" w:cs="Times New Roman"/>
          <w:sz w:val="24"/>
          <w:szCs w:val="24"/>
        </w:rPr>
        <w:t xml:space="preserve">Necchi, O. Jr., West, J. A., Rai, S. K., Ganesan, E. K., </w:t>
      </w:r>
      <w:proofErr w:type="spellStart"/>
      <w:r w:rsidRPr="00853135">
        <w:rPr>
          <w:rFonts w:ascii="Times New Roman" w:hAnsi="Times New Roman" w:cs="Times New Roman"/>
          <w:sz w:val="24"/>
          <w:szCs w:val="24"/>
        </w:rPr>
        <w:t>Rossignolo</w:t>
      </w:r>
      <w:proofErr w:type="spellEnd"/>
      <w:r w:rsidRPr="00853135">
        <w:rPr>
          <w:rFonts w:ascii="Times New Roman" w:hAnsi="Times New Roman" w:cs="Times New Roman"/>
          <w:sz w:val="24"/>
          <w:szCs w:val="24"/>
        </w:rPr>
        <w:t xml:space="preserve">, N. L., &amp; </w:t>
      </w:r>
      <w:proofErr w:type="spellStart"/>
      <w:r w:rsidRPr="00853135">
        <w:rPr>
          <w:rFonts w:ascii="Times New Roman" w:hAnsi="Times New Roman" w:cs="Times New Roman"/>
          <w:sz w:val="24"/>
          <w:szCs w:val="24"/>
        </w:rPr>
        <w:t>Loiseaux</w:t>
      </w:r>
      <w:proofErr w:type="spellEnd"/>
      <w:r w:rsidRPr="00853135">
        <w:rPr>
          <w:rFonts w:ascii="Times New Roman" w:hAnsi="Times New Roman" w:cs="Times New Roman"/>
          <w:sz w:val="24"/>
          <w:szCs w:val="24"/>
        </w:rPr>
        <w:t xml:space="preserve"> de </w:t>
      </w:r>
      <w:proofErr w:type="spellStart"/>
      <w:r w:rsidRPr="00853135">
        <w:rPr>
          <w:rFonts w:ascii="Times New Roman" w:hAnsi="Times New Roman" w:cs="Times New Roman"/>
          <w:sz w:val="24"/>
          <w:szCs w:val="24"/>
        </w:rPr>
        <w:t>Goër</w:t>
      </w:r>
      <w:proofErr w:type="spellEnd"/>
      <w:r w:rsidRPr="00853135">
        <w:rPr>
          <w:rFonts w:ascii="Times New Roman" w:hAnsi="Times New Roman" w:cs="Times New Roman"/>
          <w:sz w:val="24"/>
          <w:szCs w:val="24"/>
        </w:rPr>
        <w:t xml:space="preserve">, S. (2016). Phylogeny and morphology of the freshwater red alga Nemalionopsis </w:t>
      </w:r>
      <w:proofErr w:type="spellStart"/>
      <w:r w:rsidRPr="00853135">
        <w:rPr>
          <w:rFonts w:ascii="Times New Roman" w:hAnsi="Times New Roman" w:cs="Times New Roman"/>
          <w:sz w:val="24"/>
          <w:szCs w:val="24"/>
        </w:rPr>
        <w:t>shawii</w:t>
      </w:r>
      <w:proofErr w:type="spellEnd"/>
      <w:r w:rsidRPr="00853135">
        <w:rPr>
          <w:rFonts w:ascii="Times New Roman" w:hAnsi="Times New Roman" w:cs="Times New Roman"/>
          <w:sz w:val="24"/>
          <w:szCs w:val="24"/>
        </w:rPr>
        <w:t xml:space="preserve"> (Rhodophyta, Thoreales) from Nepal. </w:t>
      </w:r>
      <w:r w:rsidRPr="00853135">
        <w:rPr>
          <w:rFonts w:ascii="Times New Roman" w:hAnsi="Times New Roman" w:cs="Times New Roman"/>
          <w:i/>
          <w:iCs/>
          <w:sz w:val="24"/>
          <w:szCs w:val="24"/>
        </w:rPr>
        <w:t>Phycological Research</w:t>
      </w:r>
      <w:r w:rsidRPr="00853135">
        <w:rPr>
          <w:rFonts w:ascii="Times New Roman" w:hAnsi="Times New Roman" w:cs="Times New Roman"/>
          <w:sz w:val="24"/>
          <w:szCs w:val="24"/>
        </w:rPr>
        <w:t xml:space="preserve">, </w:t>
      </w:r>
      <w:r w:rsidRPr="00853135">
        <w:rPr>
          <w:rFonts w:ascii="Times New Roman" w:hAnsi="Times New Roman" w:cs="Times New Roman"/>
          <w:b/>
          <w:bCs/>
          <w:sz w:val="24"/>
          <w:szCs w:val="24"/>
        </w:rPr>
        <w:t>64</w:t>
      </w:r>
      <w:r>
        <w:rPr>
          <w:rFonts w:ascii="Times New Roman" w:hAnsi="Times New Roman" w:cs="Times New Roman"/>
          <w:b/>
          <w:bCs/>
          <w:sz w:val="24"/>
          <w:szCs w:val="24"/>
        </w:rPr>
        <w:t>:</w:t>
      </w:r>
      <w:r w:rsidRPr="00853135">
        <w:rPr>
          <w:rFonts w:ascii="Times New Roman" w:hAnsi="Times New Roman" w:cs="Times New Roman"/>
          <w:sz w:val="24"/>
          <w:szCs w:val="24"/>
        </w:rPr>
        <w:t xml:space="preserve">11–18. </w:t>
      </w:r>
      <w:hyperlink r:id="rId8" w:history="1">
        <w:r w:rsidRPr="00AE0B08">
          <w:rPr>
            <w:rStyle w:val="Hyperlink"/>
            <w:rFonts w:ascii="Times New Roman" w:hAnsi="Times New Roman" w:cs="Times New Roman"/>
            <w:sz w:val="24"/>
            <w:szCs w:val="24"/>
          </w:rPr>
          <w:t>https://doi.org/10.1111/pre.12116</w:t>
        </w:r>
      </w:hyperlink>
      <w:r>
        <w:rPr>
          <w:rFonts w:ascii="Times New Roman" w:hAnsi="Times New Roman" w:cs="Times New Roman"/>
          <w:sz w:val="24"/>
          <w:szCs w:val="24"/>
        </w:rPr>
        <w:t>.</w:t>
      </w:r>
    </w:p>
    <w:p w14:paraId="6855E2B3" w14:textId="77777777" w:rsidR="002A28A4" w:rsidRDefault="002A28A4" w:rsidP="002E7BDF">
      <w:pPr>
        <w:jc w:val="both"/>
        <w:rPr>
          <w:rFonts w:ascii="Times New Roman" w:hAnsi="Times New Roman" w:cs="Times New Roman"/>
          <w:sz w:val="24"/>
          <w:szCs w:val="24"/>
        </w:rPr>
      </w:pPr>
      <w:r w:rsidRPr="00E418BD">
        <w:rPr>
          <w:rFonts w:ascii="Times New Roman" w:hAnsi="Times New Roman" w:cs="Times New Roman"/>
          <w:sz w:val="24"/>
          <w:szCs w:val="24"/>
        </w:rPr>
        <w:t xml:space="preserve">Rintoul, T.L., R.G. Sheath and M.L. Vis. </w:t>
      </w:r>
      <w:r>
        <w:rPr>
          <w:rFonts w:ascii="Times New Roman" w:hAnsi="Times New Roman" w:cs="Times New Roman"/>
          <w:sz w:val="24"/>
          <w:szCs w:val="24"/>
        </w:rPr>
        <w:t>(</w:t>
      </w:r>
      <w:r w:rsidRPr="00E418BD">
        <w:rPr>
          <w:rFonts w:ascii="Times New Roman" w:hAnsi="Times New Roman" w:cs="Times New Roman"/>
          <w:sz w:val="24"/>
          <w:szCs w:val="24"/>
        </w:rPr>
        <w:t>1999</w:t>
      </w:r>
      <w:r>
        <w:rPr>
          <w:rFonts w:ascii="Times New Roman" w:hAnsi="Times New Roman" w:cs="Times New Roman"/>
          <w:sz w:val="24"/>
          <w:szCs w:val="24"/>
        </w:rPr>
        <w:t>)</w:t>
      </w:r>
      <w:r w:rsidRPr="00E418BD">
        <w:rPr>
          <w:rFonts w:ascii="Times New Roman" w:hAnsi="Times New Roman" w:cs="Times New Roman"/>
          <w:sz w:val="24"/>
          <w:szCs w:val="24"/>
        </w:rPr>
        <w:t xml:space="preserve">. Systematics and biogeography of the Compsopogonales (Rhodophyta) with emphasis on the freshwater families in North America. </w:t>
      </w:r>
      <w:proofErr w:type="spellStart"/>
      <w:r w:rsidRPr="00852B64">
        <w:rPr>
          <w:rFonts w:ascii="Times New Roman" w:hAnsi="Times New Roman" w:cs="Times New Roman"/>
          <w:i/>
          <w:iCs/>
          <w:sz w:val="24"/>
          <w:szCs w:val="24"/>
        </w:rPr>
        <w:t>Phycologia</w:t>
      </w:r>
      <w:proofErr w:type="spellEnd"/>
      <w:r w:rsidRPr="00E418BD">
        <w:rPr>
          <w:rFonts w:ascii="Times New Roman" w:hAnsi="Times New Roman" w:cs="Times New Roman"/>
          <w:sz w:val="24"/>
          <w:szCs w:val="24"/>
        </w:rPr>
        <w:t xml:space="preserve"> </w:t>
      </w:r>
      <w:r w:rsidRPr="00852B64">
        <w:rPr>
          <w:rFonts w:ascii="Times New Roman" w:hAnsi="Times New Roman" w:cs="Times New Roman"/>
          <w:b/>
          <w:bCs/>
          <w:sz w:val="24"/>
          <w:szCs w:val="24"/>
        </w:rPr>
        <w:t>38</w:t>
      </w:r>
      <w:r w:rsidRPr="00E418BD">
        <w:rPr>
          <w:rFonts w:ascii="Times New Roman" w:hAnsi="Times New Roman" w:cs="Times New Roman"/>
          <w:sz w:val="24"/>
          <w:szCs w:val="24"/>
        </w:rPr>
        <w:t>:517-527.</w:t>
      </w:r>
    </w:p>
    <w:p w14:paraId="41E6CBA9" w14:textId="77777777" w:rsidR="002A28A4" w:rsidRDefault="002A28A4" w:rsidP="002E7BDF">
      <w:pPr>
        <w:jc w:val="both"/>
        <w:rPr>
          <w:rFonts w:ascii="Times New Roman" w:hAnsi="Times New Roman" w:cs="Times New Roman"/>
          <w:sz w:val="24"/>
          <w:szCs w:val="24"/>
        </w:rPr>
      </w:pPr>
      <w:r w:rsidRPr="00B117EC">
        <w:rPr>
          <w:rFonts w:ascii="Times New Roman" w:hAnsi="Times New Roman" w:cs="Times New Roman"/>
          <w:sz w:val="24"/>
          <w:szCs w:val="24"/>
        </w:rPr>
        <w:t xml:space="preserve">Satpati, S. S., Barman, N., &amp; Pal, R. (2012). </w:t>
      </w:r>
      <w:proofErr w:type="spellStart"/>
      <w:r w:rsidRPr="00FB440E">
        <w:rPr>
          <w:rFonts w:ascii="Times New Roman" w:hAnsi="Times New Roman" w:cs="Times New Roman"/>
          <w:sz w:val="24"/>
          <w:szCs w:val="24"/>
        </w:rPr>
        <w:t>Morphotaxonomic</w:t>
      </w:r>
      <w:proofErr w:type="spellEnd"/>
      <w:r w:rsidRPr="00FB440E">
        <w:rPr>
          <w:rFonts w:ascii="Times New Roman" w:hAnsi="Times New Roman" w:cs="Times New Roman"/>
          <w:sz w:val="24"/>
          <w:szCs w:val="24"/>
        </w:rPr>
        <w:t xml:space="preserve"> account of some common seaweeds from Indian Sundarbans mangrove forest and inner island area. </w:t>
      </w:r>
      <w:r w:rsidRPr="00A6203A">
        <w:rPr>
          <w:rFonts w:ascii="Times New Roman" w:hAnsi="Times New Roman" w:cs="Times New Roman"/>
          <w:i/>
          <w:iCs/>
          <w:sz w:val="24"/>
          <w:szCs w:val="24"/>
        </w:rPr>
        <w:t>Journal of Algal Biomass Utilization</w:t>
      </w:r>
      <w:r w:rsidRPr="00FB440E">
        <w:rPr>
          <w:rFonts w:ascii="Times New Roman" w:hAnsi="Times New Roman" w:cs="Times New Roman"/>
          <w:sz w:val="24"/>
          <w:szCs w:val="24"/>
        </w:rPr>
        <w:t xml:space="preserve">, </w:t>
      </w:r>
      <w:r w:rsidRPr="00A61F2D">
        <w:rPr>
          <w:rFonts w:ascii="Times New Roman" w:hAnsi="Times New Roman" w:cs="Times New Roman"/>
          <w:b/>
          <w:bCs/>
          <w:sz w:val="24"/>
          <w:szCs w:val="24"/>
        </w:rPr>
        <w:t>3</w:t>
      </w:r>
      <w:r>
        <w:rPr>
          <w:rFonts w:ascii="Times New Roman" w:hAnsi="Times New Roman" w:cs="Times New Roman"/>
          <w:sz w:val="24"/>
          <w:szCs w:val="24"/>
        </w:rPr>
        <w:t>:</w:t>
      </w:r>
      <w:r w:rsidRPr="00FB440E">
        <w:rPr>
          <w:rFonts w:ascii="Times New Roman" w:hAnsi="Times New Roman" w:cs="Times New Roman"/>
          <w:sz w:val="24"/>
          <w:szCs w:val="24"/>
        </w:rPr>
        <w:t xml:space="preserve"> 45–51.</w:t>
      </w:r>
    </w:p>
    <w:p w14:paraId="4E1FFC0B" w14:textId="77777777" w:rsidR="002A28A4" w:rsidRPr="00D342BE" w:rsidRDefault="002A28A4" w:rsidP="002E7BDF">
      <w:pPr>
        <w:jc w:val="both"/>
        <w:rPr>
          <w:rFonts w:ascii="Times New Roman" w:hAnsi="Times New Roman" w:cs="Times New Roman"/>
          <w:sz w:val="24"/>
          <w:szCs w:val="24"/>
        </w:rPr>
      </w:pPr>
      <w:r w:rsidRPr="00D342BE">
        <w:rPr>
          <w:rFonts w:ascii="Times New Roman" w:hAnsi="Times New Roman" w:cs="Times New Roman"/>
          <w:sz w:val="24"/>
          <w:szCs w:val="24"/>
        </w:rPr>
        <w:t xml:space="preserve">Sheath, R. G. and J. A. Hambrook. </w:t>
      </w:r>
      <w:r>
        <w:rPr>
          <w:rFonts w:ascii="Times New Roman" w:hAnsi="Times New Roman" w:cs="Times New Roman"/>
          <w:sz w:val="24"/>
          <w:szCs w:val="24"/>
        </w:rPr>
        <w:t>(</w:t>
      </w:r>
      <w:r w:rsidRPr="00D342BE">
        <w:rPr>
          <w:rFonts w:ascii="Times New Roman" w:hAnsi="Times New Roman" w:cs="Times New Roman"/>
          <w:sz w:val="24"/>
          <w:szCs w:val="24"/>
        </w:rPr>
        <w:t>1990</w:t>
      </w:r>
      <w:r>
        <w:rPr>
          <w:rFonts w:ascii="Times New Roman" w:hAnsi="Times New Roman" w:cs="Times New Roman"/>
          <w:sz w:val="24"/>
          <w:szCs w:val="24"/>
        </w:rPr>
        <w:t>)</w:t>
      </w:r>
      <w:r w:rsidRPr="00D342BE">
        <w:rPr>
          <w:rFonts w:ascii="Times New Roman" w:hAnsi="Times New Roman" w:cs="Times New Roman"/>
          <w:sz w:val="24"/>
          <w:szCs w:val="24"/>
        </w:rPr>
        <w:t>. Freshwater ecology. In: Cole, K. M. and R. G.</w:t>
      </w:r>
      <w:r>
        <w:rPr>
          <w:rFonts w:ascii="Times New Roman" w:hAnsi="Times New Roman" w:cs="Times New Roman"/>
          <w:sz w:val="24"/>
          <w:szCs w:val="24"/>
        </w:rPr>
        <w:t xml:space="preserve"> </w:t>
      </w:r>
      <w:r w:rsidRPr="00D342BE">
        <w:rPr>
          <w:rFonts w:ascii="Times New Roman" w:hAnsi="Times New Roman" w:cs="Times New Roman"/>
          <w:sz w:val="24"/>
          <w:szCs w:val="24"/>
        </w:rPr>
        <w:t>Sheath (eds.). Biology of the Red Algae. pp. 423-453. Cambridge University Press.</w:t>
      </w:r>
      <w:r>
        <w:rPr>
          <w:rFonts w:ascii="Times New Roman" w:hAnsi="Times New Roman" w:cs="Times New Roman"/>
          <w:sz w:val="24"/>
          <w:szCs w:val="24"/>
        </w:rPr>
        <w:t xml:space="preserve"> </w:t>
      </w:r>
      <w:r w:rsidRPr="00D342BE">
        <w:rPr>
          <w:rFonts w:ascii="Times New Roman" w:hAnsi="Times New Roman" w:cs="Times New Roman"/>
          <w:sz w:val="24"/>
          <w:szCs w:val="24"/>
        </w:rPr>
        <w:t>Cambridge.</w:t>
      </w:r>
    </w:p>
    <w:p w14:paraId="3C15102E" w14:textId="77777777" w:rsidR="002A28A4" w:rsidRDefault="002A28A4" w:rsidP="002E7BDF">
      <w:pPr>
        <w:jc w:val="both"/>
        <w:rPr>
          <w:rFonts w:ascii="Times New Roman" w:hAnsi="Times New Roman" w:cs="Times New Roman"/>
          <w:sz w:val="24"/>
          <w:szCs w:val="24"/>
        </w:rPr>
      </w:pPr>
      <w:r w:rsidRPr="009B2B33">
        <w:rPr>
          <w:rFonts w:ascii="Times New Roman" w:hAnsi="Times New Roman" w:cs="Times New Roman"/>
          <w:sz w:val="24"/>
          <w:szCs w:val="24"/>
          <w:lang w:val="fi-FI"/>
        </w:rPr>
        <w:t xml:space="preserve">Shyam, R., &amp; Sarma, Y. S. R. K. (1980). </w:t>
      </w:r>
      <w:r w:rsidRPr="009B2B33">
        <w:rPr>
          <w:rFonts w:ascii="Times New Roman" w:hAnsi="Times New Roman" w:cs="Times New Roman"/>
          <w:sz w:val="24"/>
          <w:szCs w:val="24"/>
        </w:rPr>
        <w:t xml:space="preserve">Cultural observations on the morphology, reproduction and cytology of a freshwater red alga </w:t>
      </w:r>
      <w:r w:rsidRPr="00B32433">
        <w:rPr>
          <w:rFonts w:ascii="Times New Roman" w:hAnsi="Times New Roman" w:cs="Times New Roman"/>
          <w:i/>
          <w:iCs/>
          <w:sz w:val="24"/>
          <w:szCs w:val="24"/>
        </w:rPr>
        <w:t>Compsopogon</w:t>
      </w:r>
      <w:r w:rsidRPr="009B2B33">
        <w:rPr>
          <w:rFonts w:ascii="Times New Roman" w:hAnsi="Times New Roman" w:cs="Times New Roman"/>
          <w:sz w:val="24"/>
          <w:szCs w:val="24"/>
        </w:rPr>
        <w:t xml:space="preserve"> Mont. from India. </w:t>
      </w:r>
      <w:r w:rsidRPr="00AD312E">
        <w:rPr>
          <w:rFonts w:ascii="Times New Roman" w:hAnsi="Times New Roman" w:cs="Times New Roman"/>
          <w:i/>
          <w:iCs/>
          <w:sz w:val="24"/>
          <w:szCs w:val="24"/>
        </w:rPr>
        <w:t>Nova Hedwigia</w:t>
      </w:r>
      <w:r w:rsidRPr="009B2B33">
        <w:rPr>
          <w:rFonts w:ascii="Times New Roman" w:hAnsi="Times New Roman" w:cs="Times New Roman"/>
          <w:sz w:val="24"/>
          <w:szCs w:val="24"/>
        </w:rPr>
        <w:t xml:space="preserve">, </w:t>
      </w:r>
      <w:r w:rsidRPr="00AD312E">
        <w:rPr>
          <w:rFonts w:ascii="Times New Roman" w:hAnsi="Times New Roman" w:cs="Times New Roman"/>
          <w:b/>
          <w:bCs/>
          <w:sz w:val="24"/>
          <w:szCs w:val="24"/>
        </w:rPr>
        <w:t>32</w:t>
      </w:r>
      <w:r>
        <w:rPr>
          <w:rFonts w:ascii="Times New Roman" w:hAnsi="Times New Roman" w:cs="Times New Roman"/>
          <w:b/>
          <w:bCs/>
          <w:sz w:val="24"/>
          <w:szCs w:val="24"/>
        </w:rPr>
        <w:t>:</w:t>
      </w:r>
      <w:r w:rsidRPr="009B2B33">
        <w:rPr>
          <w:rFonts w:ascii="Times New Roman" w:hAnsi="Times New Roman" w:cs="Times New Roman"/>
          <w:sz w:val="24"/>
          <w:szCs w:val="24"/>
        </w:rPr>
        <w:t xml:space="preserve"> 745–765.</w:t>
      </w:r>
    </w:p>
    <w:p w14:paraId="0F1A9AEB" w14:textId="77777777" w:rsidR="002A28A4" w:rsidRDefault="002A28A4" w:rsidP="002E7BDF">
      <w:pPr>
        <w:jc w:val="both"/>
        <w:rPr>
          <w:rFonts w:ascii="Times New Roman" w:hAnsi="Times New Roman" w:cs="Times New Roman"/>
          <w:sz w:val="24"/>
          <w:szCs w:val="24"/>
        </w:rPr>
      </w:pPr>
      <w:bookmarkStart w:id="0" w:name="_Hlk200376764"/>
      <w:proofErr w:type="spellStart"/>
      <w:r w:rsidRPr="00791F07">
        <w:rPr>
          <w:rFonts w:ascii="Times New Roman" w:hAnsi="Times New Roman" w:cs="Times New Roman"/>
          <w:sz w:val="24"/>
          <w:szCs w:val="24"/>
        </w:rPr>
        <w:t>Ulagalanthaperumal</w:t>
      </w:r>
      <w:bookmarkEnd w:id="0"/>
      <w:proofErr w:type="spellEnd"/>
      <w:r w:rsidRPr="00791F07">
        <w:rPr>
          <w:rFonts w:ascii="Times New Roman" w:hAnsi="Times New Roman" w:cs="Times New Roman"/>
          <w:sz w:val="24"/>
          <w:szCs w:val="24"/>
        </w:rPr>
        <w:t xml:space="preserve">, Elaya Perumal, and Palanisamy </w:t>
      </w:r>
      <w:proofErr w:type="spellStart"/>
      <w:r w:rsidRPr="00791F07">
        <w:rPr>
          <w:rFonts w:ascii="Times New Roman" w:hAnsi="Times New Roman" w:cs="Times New Roman"/>
          <w:sz w:val="24"/>
          <w:szCs w:val="24"/>
        </w:rPr>
        <w:t>Mookkan</w:t>
      </w:r>
      <w:proofErr w:type="spellEnd"/>
      <w:r w:rsidRPr="00791F07">
        <w:rPr>
          <w:rFonts w:ascii="Times New Roman" w:hAnsi="Times New Roman" w:cs="Times New Roman"/>
          <w:sz w:val="24"/>
          <w:szCs w:val="24"/>
        </w:rPr>
        <w:t xml:space="preserve">. </w:t>
      </w:r>
      <w:r>
        <w:rPr>
          <w:rFonts w:ascii="Times New Roman" w:hAnsi="Times New Roman" w:cs="Times New Roman"/>
          <w:sz w:val="24"/>
          <w:szCs w:val="24"/>
        </w:rPr>
        <w:t>(</w:t>
      </w:r>
      <w:r w:rsidRPr="00791F07">
        <w:rPr>
          <w:rFonts w:ascii="Times New Roman" w:hAnsi="Times New Roman" w:cs="Times New Roman"/>
          <w:sz w:val="24"/>
          <w:szCs w:val="24"/>
        </w:rPr>
        <w:t>2025</w:t>
      </w:r>
      <w:r>
        <w:rPr>
          <w:rFonts w:ascii="Times New Roman" w:hAnsi="Times New Roman" w:cs="Times New Roman"/>
          <w:sz w:val="24"/>
          <w:szCs w:val="24"/>
        </w:rPr>
        <w:t>)</w:t>
      </w:r>
      <w:r w:rsidRPr="00791F07">
        <w:rPr>
          <w:rFonts w:ascii="Times New Roman" w:hAnsi="Times New Roman" w:cs="Times New Roman"/>
          <w:sz w:val="24"/>
          <w:szCs w:val="24"/>
        </w:rPr>
        <w:t xml:space="preserve">. “Generic Addition to the Freshwater Red Algal Flora of India from Arunachal Pradesh”. </w:t>
      </w:r>
      <w:r w:rsidRPr="00791F07">
        <w:rPr>
          <w:rFonts w:ascii="Times New Roman" w:hAnsi="Times New Roman" w:cs="Times New Roman"/>
          <w:i/>
          <w:iCs/>
          <w:sz w:val="24"/>
          <w:szCs w:val="24"/>
        </w:rPr>
        <w:t xml:space="preserve">Asian Journal of Biology </w:t>
      </w:r>
      <w:r w:rsidRPr="00791F07">
        <w:rPr>
          <w:rFonts w:ascii="Times New Roman" w:hAnsi="Times New Roman" w:cs="Times New Roman"/>
          <w:b/>
          <w:bCs/>
          <w:sz w:val="24"/>
          <w:szCs w:val="24"/>
        </w:rPr>
        <w:t>21(6)</w:t>
      </w:r>
      <w:r w:rsidRPr="00791F07">
        <w:rPr>
          <w:rFonts w:ascii="Times New Roman" w:hAnsi="Times New Roman" w:cs="Times New Roman"/>
          <w:sz w:val="24"/>
          <w:szCs w:val="24"/>
        </w:rPr>
        <w:t xml:space="preserve">:92-107. </w:t>
      </w:r>
      <w:hyperlink r:id="rId9" w:history="1">
        <w:r w:rsidRPr="00AE0B08">
          <w:rPr>
            <w:rStyle w:val="Hyperlink"/>
            <w:rFonts w:ascii="Times New Roman" w:hAnsi="Times New Roman" w:cs="Times New Roman"/>
            <w:sz w:val="24"/>
            <w:szCs w:val="24"/>
          </w:rPr>
          <w:t>https://doi.org/10.9734/ajob/2025/v21i6516</w:t>
        </w:r>
      </w:hyperlink>
      <w:r w:rsidRPr="00791F07">
        <w:rPr>
          <w:rFonts w:ascii="Times New Roman" w:hAnsi="Times New Roman" w:cs="Times New Roman"/>
          <w:sz w:val="24"/>
          <w:szCs w:val="24"/>
        </w:rPr>
        <w:t>.</w:t>
      </w:r>
      <w:r>
        <w:rPr>
          <w:rFonts w:ascii="Times New Roman" w:hAnsi="Times New Roman" w:cs="Times New Roman"/>
          <w:sz w:val="24"/>
          <w:szCs w:val="24"/>
        </w:rPr>
        <w:t xml:space="preserve"> </w:t>
      </w:r>
    </w:p>
    <w:p w14:paraId="0AB5D38F" w14:textId="77777777" w:rsidR="002A28A4" w:rsidRDefault="002A28A4" w:rsidP="002E7BDF">
      <w:pPr>
        <w:jc w:val="both"/>
        <w:rPr>
          <w:rFonts w:ascii="Times New Roman" w:hAnsi="Times New Roman" w:cs="Times New Roman"/>
          <w:sz w:val="24"/>
          <w:szCs w:val="24"/>
        </w:rPr>
      </w:pPr>
      <w:r w:rsidRPr="00E418BD">
        <w:rPr>
          <w:rFonts w:ascii="Times New Roman" w:hAnsi="Times New Roman" w:cs="Times New Roman"/>
          <w:sz w:val="24"/>
          <w:szCs w:val="24"/>
        </w:rPr>
        <w:t xml:space="preserve">Vis, M.L., R.G. Sheath and K.M. Cole. </w:t>
      </w:r>
      <w:r>
        <w:rPr>
          <w:rFonts w:ascii="Times New Roman" w:hAnsi="Times New Roman" w:cs="Times New Roman"/>
          <w:sz w:val="24"/>
          <w:szCs w:val="24"/>
        </w:rPr>
        <w:t>(</w:t>
      </w:r>
      <w:r w:rsidRPr="00E418BD">
        <w:rPr>
          <w:rFonts w:ascii="Times New Roman" w:hAnsi="Times New Roman" w:cs="Times New Roman"/>
          <w:sz w:val="24"/>
          <w:szCs w:val="24"/>
        </w:rPr>
        <w:t>1992</w:t>
      </w:r>
      <w:r>
        <w:rPr>
          <w:rFonts w:ascii="Times New Roman" w:hAnsi="Times New Roman" w:cs="Times New Roman"/>
          <w:sz w:val="24"/>
          <w:szCs w:val="24"/>
        </w:rPr>
        <w:t>)</w:t>
      </w:r>
      <w:r w:rsidRPr="00E418BD">
        <w:rPr>
          <w:rFonts w:ascii="Times New Roman" w:hAnsi="Times New Roman" w:cs="Times New Roman"/>
          <w:sz w:val="24"/>
          <w:szCs w:val="24"/>
        </w:rPr>
        <w:t xml:space="preserve">. Systematics of the freshwater red algal family Compsopogonaceae in North America. </w:t>
      </w:r>
      <w:proofErr w:type="spellStart"/>
      <w:r w:rsidRPr="00B27823">
        <w:rPr>
          <w:rFonts w:ascii="Times New Roman" w:hAnsi="Times New Roman" w:cs="Times New Roman"/>
          <w:i/>
          <w:iCs/>
          <w:sz w:val="24"/>
          <w:szCs w:val="24"/>
        </w:rPr>
        <w:t>Phycologia</w:t>
      </w:r>
      <w:proofErr w:type="spellEnd"/>
      <w:r w:rsidRPr="00E418BD">
        <w:rPr>
          <w:rFonts w:ascii="Times New Roman" w:hAnsi="Times New Roman" w:cs="Times New Roman"/>
          <w:sz w:val="24"/>
          <w:szCs w:val="24"/>
        </w:rPr>
        <w:t xml:space="preserve"> </w:t>
      </w:r>
      <w:r w:rsidRPr="00B27823">
        <w:rPr>
          <w:rFonts w:ascii="Times New Roman" w:hAnsi="Times New Roman" w:cs="Times New Roman"/>
          <w:b/>
          <w:bCs/>
          <w:sz w:val="24"/>
          <w:szCs w:val="24"/>
        </w:rPr>
        <w:t>31</w:t>
      </w:r>
      <w:r w:rsidRPr="00E418BD">
        <w:rPr>
          <w:rFonts w:ascii="Times New Roman" w:hAnsi="Times New Roman" w:cs="Times New Roman"/>
          <w:sz w:val="24"/>
          <w:szCs w:val="24"/>
        </w:rPr>
        <w:t>:564-575.</w:t>
      </w:r>
    </w:p>
    <w:p w14:paraId="7C81D289" w14:textId="77777777" w:rsidR="002A28A4" w:rsidRDefault="002A28A4" w:rsidP="002E7BDF">
      <w:pPr>
        <w:jc w:val="both"/>
        <w:rPr>
          <w:rFonts w:ascii="Times New Roman" w:hAnsi="Times New Roman" w:cs="Times New Roman"/>
          <w:sz w:val="24"/>
          <w:szCs w:val="24"/>
        </w:rPr>
      </w:pPr>
      <w:r w:rsidRPr="006C7D22">
        <w:rPr>
          <w:rFonts w:ascii="Times New Roman" w:hAnsi="Times New Roman" w:cs="Times New Roman"/>
          <w:sz w:val="24"/>
          <w:szCs w:val="24"/>
        </w:rPr>
        <w:t xml:space="preserve">Wehr, J. D. and R. G. Sheath. </w:t>
      </w:r>
      <w:r>
        <w:rPr>
          <w:rFonts w:ascii="Times New Roman" w:hAnsi="Times New Roman" w:cs="Times New Roman"/>
          <w:sz w:val="24"/>
          <w:szCs w:val="24"/>
        </w:rPr>
        <w:t>(</w:t>
      </w:r>
      <w:r w:rsidRPr="006C7D22">
        <w:rPr>
          <w:rFonts w:ascii="Times New Roman" w:hAnsi="Times New Roman" w:cs="Times New Roman"/>
          <w:sz w:val="24"/>
          <w:szCs w:val="24"/>
        </w:rPr>
        <w:t>2003</w:t>
      </w:r>
      <w:r>
        <w:rPr>
          <w:rFonts w:ascii="Times New Roman" w:hAnsi="Times New Roman" w:cs="Times New Roman"/>
          <w:sz w:val="24"/>
          <w:szCs w:val="24"/>
        </w:rPr>
        <w:t>)</w:t>
      </w:r>
      <w:r w:rsidRPr="006C7D22">
        <w:rPr>
          <w:rFonts w:ascii="Times New Roman" w:hAnsi="Times New Roman" w:cs="Times New Roman"/>
          <w:sz w:val="24"/>
          <w:szCs w:val="24"/>
        </w:rPr>
        <w:t>. Freshwater Algae of North America: Ecology and</w:t>
      </w:r>
      <w:r>
        <w:rPr>
          <w:rFonts w:ascii="Times New Roman" w:hAnsi="Times New Roman" w:cs="Times New Roman"/>
          <w:sz w:val="24"/>
          <w:szCs w:val="24"/>
        </w:rPr>
        <w:t xml:space="preserve"> </w:t>
      </w:r>
      <w:r w:rsidRPr="006C7D22">
        <w:rPr>
          <w:rFonts w:ascii="Times New Roman" w:hAnsi="Times New Roman" w:cs="Times New Roman"/>
          <w:sz w:val="24"/>
          <w:szCs w:val="24"/>
        </w:rPr>
        <w:t>Classification. Academic Press, California, USA. pp. 197-224.</w:t>
      </w:r>
    </w:p>
    <w:p w14:paraId="1B76DDD0" w14:textId="77777777" w:rsidR="002A28A4" w:rsidRDefault="002A28A4" w:rsidP="002E7BDF">
      <w:pPr>
        <w:jc w:val="both"/>
        <w:rPr>
          <w:rFonts w:ascii="Times New Roman" w:hAnsi="Times New Roman" w:cs="Times New Roman"/>
          <w:sz w:val="24"/>
          <w:szCs w:val="24"/>
        </w:rPr>
      </w:pPr>
      <w:r>
        <w:rPr>
          <w:rFonts w:ascii="Times New Roman" w:hAnsi="Times New Roman" w:cs="Times New Roman"/>
          <w:sz w:val="24"/>
          <w:szCs w:val="24"/>
        </w:rPr>
        <w:t>X</w:t>
      </w:r>
      <w:r w:rsidRPr="007A6BCE">
        <w:rPr>
          <w:rFonts w:ascii="Times New Roman" w:hAnsi="Times New Roman" w:cs="Times New Roman"/>
          <w:sz w:val="24"/>
          <w:szCs w:val="24"/>
        </w:rPr>
        <w:t xml:space="preserve">ie, S. L., &amp; Ling, Y. J. (1998). Two new species of Compsopogon (Rhodophyta) from Shanxi and Guangxi, China. </w:t>
      </w:r>
      <w:r w:rsidRPr="007A6BCE">
        <w:rPr>
          <w:rFonts w:ascii="Times New Roman" w:hAnsi="Times New Roman" w:cs="Times New Roman"/>
          <w:i/>
          <w:iCs/>
          <w:sz w:val="24"/>
          <w:szCs w:val="24"/>
        </w:rPr>
        <w:t xml:space="preserve">Acta </w:t>
      </w:r>
      <w:proofErr w:type="spellStart"/>
      <w:r w:rsidRPr="007A6BCE">
        <w:rPr>
          <w:rFonts w:ascii="Times New Roman" w:hAnsi="Times New Roman" w:cs="Times New Roman"/>
          <w:i/>
          <w:iCs/>
          <w:sz w:val="24"/>
          <w:szCs w:val="24"/>
        </w:rPr>
        <w:t>Phytotaxonomica</w:t>
      </w:r>
      <w:proofErr w:type="spellEnd"/>
      <w:r w:rsidRPr="007A6BCE">
        <w:rPr>
          <w:rFonts w:ascii="Times New Roman" w:hAnsi="Times New Roman" w:cs="Times New Roman"/>
          <w:i/>
          <w:iCs/>
          <w:sz w:val="24"/>
          <w:szCs w:val="24"/>
        </w:rPr>
        <w:t xml:space="preserve"> Sinica,</w:t>
      </w:r>
      <w:r w:rsidRPr="007A6BCE">
        <w:rPr>
          <w:rFonts w:ascii="Times New Roman" w:hAnsi="Times New Roman" w:cs="Times New Roman"/>
          <w:sz w:val="24"/>
          <w:szCs w:val="24"/>
        </w:rPr>
        <w:t xml:space="preserve"> </w:t>
      </w:r>
      <w:r w:rsidRPr="007A6BCE">
        <w:rPr>
          <w:rFonts w:ascii="Times New Roman" w:hAnsi="Times New Roman" w:cs="Times New Roman"/>
          <w:b/>
          <w:bCs/>
          <w:sz w:val="24"/>
          <w:szCs w:val="24"/>
        </w:rPr>
        <w:t>36</w:t>
      </w:r>
      <w:r>
        <w:rPr>
          <w:rFonts w:ascii="Times New Roman" w:hAnsi="Times New Roman" w:cs="Times New Roman"/>
          <w:b/>
          <w:bCs/>
          <w:sz w:val="24"/>
          <w:szCs w:val="24"/>
        </w:rPr>
        <w:t>:</w:t>
      </w:r>
      <w:r w:rsidRPr="007A6BCE">
        <w:rPr>
          <w:rFonts w:ascii="Times New Roman" w:hAnsi="Times New Roman" w:cs="Times New Roman"/>
          <w:sz w:val="24"/>
          <w:szCs w:val="24"/>
        </w:rPr>
        <w:t>81–83.</w:t>
      </w:r>
    </w:p>
    <w:p w14:paraId="3A283AC5" w14:textId="77777777" w:rsidR="002A28A4" w:rsidRDefault="002A28A4" w:rsidP="002E7BDF">
      <w:pPr>
        <w:jc w:val="both"/>
        <w:rPr>
          <w:rFonts w:ascii="Times New Roman" w:hAnsi="Times New Roman" w:cs="Times New Roman"/>
          <w:sz w:val="24"/>
          <w:szCs w:val="24"/>
        </w:rPr>
      </w:pPr>
      <w:r w:rsidRPr="00B117EC">
        <w:rPr>
          <w:rFonts w:ascii="Times New Roman" w:hAnsi="Times New Roman" w:cs="Times New Roman"/>
          <w:sz w:val="24"/>
          <w:szCs w:val="24"/>
        </w:rPr>
        <w:t xml:space="preserve">Yadava, R. N., &amp; Kumano, S. (1985). </w:t>
      </w:r>
      <w:r w:rsidRPr="00F21D65">
        <w:rPr>
          <w:rFonts w:ascii="Times New Roman" w:hAnsi="Times New Roman" w:cs="Times New Roman"/>
          <w:i/>
          <w:iCs/>
          <w:sz w:val="24"/>
          <w:szCs w:val="24"/>
        </w:rPr>
        <w:t xml:space="preserve">Compsopogon </w:t>
      </w:r>
      <w:proofErr w:type="spellStart"/>
      <w:r w:rsidRPr="00F21D65">
        <w:rPr>
          <w:rFonts w:ascii="Times New Roman" w:hAnsi="Times New Roman" w:cs="Times New Roman"/>
          <w:i/>
          <w:iCs/>
          <w:sz w:val="24"/>
          <w:szCs w:val="24"/>
        </w:rPr>
        <w:t>prolificus</w:t>
      </w:r>
      <w:proofErr w:type="spellEnd"/>
      <w:r w:rsidRPr="00F21D65">
        <w:rPr>
          <w:rFonts w:ascii="Times New Roman" w:hAnsi="Times New Roman" w:cs="Times New Roman"/>
          <w:sz w:val="24"/>
          <w:szCs w:val="24"/>
        </w:rPr>
        <w:t xml:space="preserve"> sp. nov. (Compsopogonaceae, Rhodophyta) from Allahabad, Uttar Pradesh in India</w:t>
      </w:r>
      <w:r w:rsidRPr="00F21D65">
        <w:rPr>
          <w:rFonts w:ascii="Times New Roman" w:hAnsi="Times New Roman" w:cs="Times New Roman"/>
          <w:i/>
          <w:iCs/>
          <w:sz w:val="24"/>
          <w:szCs w:val="24"/>
        </w:rPr>
        <w:t>. Japanese Journal of Phycology</w:t>
      </w:r>
      <w:r w:rsidRPr="00F21D65">
        <w:rPr>
          <w:rFonts w:ascii="Times New Roman" w:hAnsi="Times New Roman" w:cs="Times New Roman"/>
          <w:sz w:val="24"/>
          <w:szCs w:val="24"/>
        </w:rPr>
        <w:t xml:space="preserve">, </w:t>
      </w:r>
      <w:r w:rsidRPr="00F21D65">
        <w:rPr>
          <w:rFonts w:ascii="Times New Roman" w:hAnsi="Times New Roman" w:cs="Times New Roman"/>
          <w:b/>
          <w:bCs/>
          <w:sz w:val="24"/>
          <w:szCs w:val="24"/>
        </w:rPr>
        <w:t>33</w:t>
      </w:r>
      <w:r>
        <w:rPr>
          <w:rFonts w:ascii="Times New Roman" w:hAnsi="Times New Roman" w:cs="Times New Roman"/>
          <w:b/>
          <w:bCs/>
          <w:sz w:val="24"/>
          <w:szCs w:val="24"/>
        </w:rPr>
        <w:t>:</w:t>
      </w:r>
      <w:r w:rsidRPr="00F21D65">
        <w:rPr>
          <w:rFonts w:ascii="Times New Roman" w:hAnsi="Times New Roman" w:cs="Times New Roman"/>
          <w:sz w:val="24"/>
          <w:szCs w:val="24"/>
        </w:rPr>
        <w:t>13</w:t>
      </w:r>
      <w:r>
        <w:rPr>
          <w:rFonts w:ascii="Times New Roman" w:hAnsi="Times New Roman" w:cs="Times New Roman"/>
          <w:sz w:val="24"/>
          <w:szCs w:val="24"/>
        </w:rPr>
        <w:t>-3</w:t>
      </w:r>
      <w:r w:rsidRPr="00F21D65">
        <w:rPr>
          <w:rFonts w:ascii="Times New Roman" w:hAnsi="Times New Roman" w:cs="Times New Roman"/>
          <w:sz w:val="24"/>
          <w:szCs w:val="24"/>
        </w:rPr>
        <w:t>0.</w:t>
      </w:r>
    </w:p>
    <w:p w14:paraId="346378F9" w14:textId="77777777" w:rsidR="002A28A4" w:rsidRDefault="002A28A4" w:rsidP="002E7BDF">
      <w:pPr>
        <w:jc w:val="both"/>
        <w:rPr>
          <w:rFonts w:ascii="Times New Roman" w:hAnsi="Times New Roman" w:cs="Times New Roman"/>
          <w:sz w:val="24"/>
          <w:szCs w:val="24"/>
        </w:rPr>
      </w:pPr>
      <w:r>
        <w:rPr>
          <w:rFonts w:ascii="Times New Roman" w:hAnsi="Times New Roman" w:cs="Times New Roman"/>
          <w:sz w:val="24"/>
          <w:szCs w:val="24"/>
        </w:rPr>
        <w:lastRenderedPageBreak/>
        <w:t>Y</w:t>
      </w:r>
      <w:r w:rsidRPr="000000B4">
        <w:rPr>
          <w:rFonts w:ascii="Times New Roman" w:hAnsi="Times New Roman" w:cs="Times New Roman"/>
          <w:sz w:val="24"/>
          <w:szCs w:val="24"/>
        </w:rPr>
        <w:t xml:space="preserve">adava, R. N., &amp; Pandey, D. C. (1980). Observations on a new variety of </w:t>
      </w:r>
      <w:r w:rsidRPr="000000B4">
        <w:rPr>
          <w:rFonts w:ascii="Times New Roman" w:hAnsi="Times New Roman" w:cs="Times New Roman"/>
          <w:i/>
          <w:iCs/>
          <w:sz w:val="24"/>
          <w:szCs w:val="24"/>
        </w:rPr>
        <w:t>Compsopogon</w:t>
      </w:r>
      <w:r w:rsidRPr="000000B4">
        <w:rPr>
          <w:rFonts w:ascii="Times New Roman" w:hAnsi="Times New Roman" w:cs="Times New Roman"/>
          <w:sz w:val="24"/>
          <w:szCs w:val="24"/>
        </w:rPr>
        <w:t xml:space="preserve"> (C. </w:t>
      </w:r>
      <w:r w:rsidRPr="000000B4">
        <w:rPr>
          <w:rFonts w:ascii="Times New Roman" w:hAnsi="Times New Roman" w:cs="Times New Roman"/>
          <w:i/>
          <w:iCs/>
          <w:sz w:val="24"/>
          <w:szCs w:val="24"/>
        </w:rPr>
        <w:t>aeruginosus</w:t>
      </w:r>
      <w:r w:rsidRPr="000000B4">
        <w:rPr>
          <w:rFonts w:ascii="Times New Roman" w:hAnsi="Times New Roman" w:cs="Times New Roman"/>
          <w:sz w:val="24"/>
          <w:szCs w:val="24"/>
        </w:rPr>
        <w:t xml:space="preserve"> (J. Ag.) </w:t>
      </w:r>
      <w:proofErr w:type="spellStart"/>
      <w:r w:rsidRPr="000000B4">
        <w:rPr>
          <w:rFonts w:ascii="Times New Roman" w:hAnsi="Times New Roman" w:cs="Times New Roman"/>
          <w:sz w:val="24"/>
          <w:szCs w:val="24"/>
        </w:rPr>
        <w:t>Kützing</w:t>
      </w:r>
      <w:proofErr w:type="spellEnd"/>
      <w:r w:rsidRPr="000000B4">
        <w:rPr>
          <w:rFonts w:ascii="Times New Roman" w:hAnsi="Times New Roman" w:cs="Times New Roman"/>
          <w:sz w:val="24"/>
          <w:szCs w:val="24"/>
        </w:rPr>
        <w:t xml:space="preserve"> var. </w:t>
      </w:r>
      <w:proofErr w:type="spellStart"/>
      <w:r w:rsidRPr="000000B4">
        <w:rPr>
          <w:rFonts w:ascii="Times New Roman" w:hAnsi="Times New Roman" w:cs="Times New Roman"/>
          <w:i/>
          <w:iCs/>
          <w:sz w:val="24"/>
          <w:szCs w:val="24"/>
        </w:rPr>
        <w:t>catenatum</w:t>
      </w:r>
      <w:proofErr w:type="spellEnd"/>
      <w:r w:rsidRPr="000000B4">
        <w:rPr>
          <w:rFonts w:ascii="Times New Roman" w:hAnsi="Times New Roman" w:cs="Times New Roman"/>
          <w:sz w:val="24"/>
          <w:szCs w:val="24"/>
        </w:rPr>
        <w:t xml:space="preserve"> var. nov.). </w:t>
      </w:r>
      <w:r w:rsidRPr="000000B4">
        <w:rPr>
          <w:rFonts w:ascii="Times New Roman" w:hAnsi="Times New Roman" w:cs="Times New Roman"/>
          <w:i/>
          <w:iCs/>
          <w:sz w:val="24"/>
          <w:szCs w:val="24"/>
        </w:rPr>
        <w:t>Phykos</w:t>
      </w:r>
      <w:r w:rsidRPr="000000B4">
        <w:rPr>
          <w:rFonts w:ascii="Times New Roman" w:hAnsi="Times New Roman" w:cs="Times New Roman"/>
          <w:sz w:val="24"/>
          <w:szCs w:val="24"/>
        </w:rPr>
        <w:t xml:space="preserve">, </w:t>
      </w:r>
      <w:r w:rsidRPr="000000B4">
        <w:rPr>
          <w:rFonts w:ascii="Times New Roman" w:hAnsi="Times New Roman" w:cs="Times New Roman"/>
          <w:b/>
          <w:bCs/>
          <w:sz w:val="24"/>
          <w:szCs w:val="24"/>
        </w:rPr>
        <w:t>19</w:t>
      </w:r>
      <w:r>
        <w:rPr>
          <w:rFonts w:ascii="Times New Roman" w:hAnsi="Times New Roman" w:cs="Times New Roman"/>
          <w:b/>
          <w:bCs/>
          <w:sz w:val="24"/>
          <w:szCs w:val="24"/>
        </w:rPr>
        <w:t>:</w:t>
      </w:r>
      <w:r w:rsidRPr="000000B4">
        <w:rPr>
          <w:rFonts w:ascii="Times New Roman" w:hAnsi="Times New Roman" w:cs="Times New Roman"/>
          <w:sz w:val="24"/>
          <w:szCs w:val="24"/>
        </w:rPr>
        <w:t>15–22.</w:t>
      </w:r>
    </w:p>
    <w:p w14:paraId="05163050" w14:textId="77777777" w:rsidR="00C157F2" w:rsidRDefault="00C157F2">
      <w:pPr>
        <w:rPr>
          <w:rFonts w:ascii="Times New Roman" w:hAnsi="Times New Roman" w:cs="Times New Roman"/>
          <w:sz w:val="24"/>
          <w:szCs w:val="24"/>
        </w:rPr>
      </w:pPr>
      <w:r>
        <w:rPr>
          <w:rFonts w:ascii="Times New Roman" w:hAnsi="Times New Roman" w:cs="Times New Roman"/>
          <w:sz w:val="24"/>
          <w:szCs w:val="24"/>
        </w:rPr>
        <w:br w:type="page"/>
      </w:r>
    </w:p>
    <w:p w14:paraId="3E5EF913" w14:textId="7931C317" w:rsidR="00FD3E27" w:rsidRPr="00D51EC5" w:rsidRDefault="00FD3E27" w:rsidP="00FD3E27">
      <w:pPr>
        <w:jc w:val="both"/>
        <w:rPr>
          <w:rFonts w:ascii="Times New Roman" w:hAnsi="Times New Roman" w:cs="Times New Roman"/>
          <w:sz w:val="24"/>
          <w:szCs w:val="24"/>
        </w:rPr>
      </w:pPr>
      <w:r>
        <w:rPr>
          <w:rFonts w:ascii="Times New Roman" w:hAnsi="Times New Roman" w:cs="Times New Roman"/>
          <w:sz w:val="24"/>
          <w:szCs w:val="24"/>
        </w:rPr>
        <w:lastRenderedPageBreak/>
        <w:t>Table 1: Field Location Data of collection sites</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939"/>
        <w:gridCol w:w="992"/>
        <w:gridCol w:w="1413"/>
        <w:gridCol w:w="1134"/>
        <w:gridCol w:w="713"/>
        <w:gridCol w:w="2268"/>
        <w:gridCol w:w="1157"/>
      </w:tblGrid>
      <w:tr w:rsidR="00FD3E27" w:rsidRPr="00DA1125" w14:paraId="49CFDD35" w14:textId="77777777" w:rsidTr="000825D7">
        <w:trPr>
          <w:trHeight w:val="525"/>
          <w:jc w:val="center"/>
        </w:trPr>
        <w:tc>
          <w:tcPr>
            <w:tcW w:w="479" w:type="dxa"/>
            <w:vAlign w:val="center"/>
          </w:tcPr>
          <w:p w14:paraId="5C862125" w14:textId="77777777" w:rsidR="00FD3E27" w:rsidRPr="00DA1125" w:rsidRDefault="00FD3E27" w:rsidP="00157138">
            <w:pPr>
              <w:spacing w:after="0" w:line="240" w:lineRule="auto"/>
              <w:jc w:val="center"/>
              <w:rPr>
                <w:rFonts w:ascii="Times New Roman" w:eastAsia="Times New Roman" w:hAnsi="Times New Roman" w:cs="Times New Roman"/>
                <w:b/>
                <w:bCs/>
                <w:kern w:val="0"/>
                <w:sz w:val="16"/>
                <w:szCs w:val="16"/>
                <w:lang w:eastAsia="en-IN" w:bidi="ta-IN"/>
                <w14:ligatures w14:val="none"/>
              </w:rPr>
            </w:pPr>
            <w:proofErr w:type="spellStart"/>
            <w:r w:rsidRPr="00DA1125">
              <w:rPr>
                <w:rFonts w:ascii="Times New Roman" w:eastAsia="Times New Roman" w:hAnsi="Times New Roman" w:cs="Times New Roman"/>
                <w:b/>
                <w:bCs/>
                <w:kern w:val="0"/>
                <w:sz w:val="16"/>
                <w:szCs w:val="16"/>
                <w:lang w:eastAsia="en-IN" w:bidi="ta-IN"/>
                <w14:ligatures w14:val="none"/>
              </w:rPr>
              <w:t>S.No</w:t>
            </w:r>
            <w:proofErr w:type="spellEnd"/>
            <w:r w:rsidRPr="00DA1125">
              <w:rPr>
                <w:rFonts w:ascii="Times New Roman" w:eastAsia="Times New Roman" w:hAnsi="Times New Roman" w:cs="Times New Roman"/>
                <w:b/>
                <w:bCs/>
                <w:kern w:val="0"/>
                <w:sz w:val="16"/>
                <w:szCs w:val="16"/>
                <w:lang w:eastAsia="en-IN" w:bidi="ta-IN"/>
                <w14:ligatures w14:val="none"/>
              </w:rPr>
              <w:t>.</w:t>
            </w:r>
          </w:p>
        </w:tc>
        <w:tc>
          <w:tcPr>
            <w:tcW w:w="939" w:type="dxa"/>
            <w:shd w:val="clear" w:color="auto" w:fill="auto"/>
            <w:noWrap/>
            <w:vAlign w:val="center"/>
            <w:hideMark/>
          </w:tcPr>
          <w:p w14:paraId="20B28114" w14:textId="77777777" w:rsidR="00FD3E27" w:rsidRPr="00E54E0C" w:rsidRDefault="00FD3E27" w:rsidP="00157138">
            <w:pPr>
              <w:spacing w:after="0" w:line="240" w:lineRule="auto"/>
              <w:jc w:val="center"/>
              <w:rPr>
                <w:rFonts w:ascii="Times New Roman" w:eastAsia="Times New Roman" w:hAnsi="Times New Roman" w:cs="Times New Roman"/>
                <w:b/>
                <w:bCs/>
                <w:kern w:val="0"/>
                <w:sz w:val="16"/>
                <w:szCs w:val="16"/>
                <w:lang w:eastAsia="en-IN" w:bidi="ta-IN"/>
                <w14:ligatures w14:val="none"/>
              </w:rPr>
            </w:pPr>
            <w:r w:rsidRPr="00E54E0C">
              <w:rPr>
                <w:rFonts w:ascii="Times New Roman" w:eastAsia="Times New Roman" w:hAnsi="Times New Roman" w:cs="Times New Roman"/>
                <w:b/>
                <w:bCs/>
                <w:kern w:val="0"/>
                <w:sz w:val="16"/>
                <w:szCs w:val="16"/>
                <w:lang w:eastAsia="en-IN" w:bidi="ta-IN"/>
                <w14:ligatures w14:val="none"/>
              </w:rPr>
              <w:t>Field No.</w:t>
            </w:r>
          </w:p>
        </w:tc>
        <w:tc>
          <w:tcPr>
            <w:tcW w:w="992" w:type="dxa"/>
            <w:shd w:val="clear" w:color="auto" w:fill="auto"/>
            <w:noWrap/>
            <w:vAlign w:val="center"/>
            <w:hideMark/>
          </w:tcPr>
          <w:p w14:paraId="7B0EA0AC" w14:textId="77777777" w:rsidR="00FD3E27" w:rsidRPr="00E54E0C" w:rsidRDefault="00FD3E27" w:rsidP="00157138">
            <w:pPr>
              <w:spacing w:after="0" w:line="240" w:lineRule="auto"/>
              <w:jc w:val="center"/>
              <w:rPr>
                <w:rFonts w:ascii="Times New Roman" w:eastAsia="Times New Roman" w:hAnsi="Times New Roman" w:cs="Times New Roman"/>
                <w:b/>
                <w:bCs/>
                <w:kern w:val="0"/>
                <w:sz w:val="16"/>
                <w:szCs w:val="16"/>
                <w:lang w:eastAsia="en-IN" w:bidi="ta-IN"/>
                <w14:ligatures w14:val="none"/>
              </w:rPr>
            </w:pPr>
            <w:r w:rsidRPr="00E54E0C">
              <w:rPr>
                <w:rFonts w:ascii="Times New Roman" w:eastAsia="Times New Roman" w:hAnsi="Times New Roman" w:cs="Times New Roman"/>
                <w:b/>
                <w:bCs/>
                <w:kern w:val="0"/>
                <w:sz w:val="16"/>
                <w:szCs w:val="16"/>
                <w:lang w:eastAsia="en-IN" w:bidi="ta-IN"/>
                <w14:ligatures w14:val="none"/>
              </w:rPr>
              <w:t>Date</w:t>
            </w:r>
          </w:p>
        </w:tc>
        <w:tc>
          <w:tcPr>
            <w:tcW w:w="1413" w:type="dxa"/>
            <w:shd w:val="clear" w:color="auto" w:fill="auto"/>
            <w:noWrap/>
            <w:vAlign w:val="center"/>
            <w:hideMark/>
          </w:tcPr>
          <w:p w14:paraId="7B36E077" w14:textId="77777777" w:rsidR="00FD3E27" w:rsidRPr="00E54E0C" w:rsidRDefault="00FD3E27" w:rsidP="00157138">
            <w:pPr>
              <w:spacing w:after="0" w:line="240" w:lineRule="auto"/>
              <w:jc w:val="center"/>
              <w:rPr>
                <w:rFonts w:ascii="Times New Roman" w:eastAsia="Times New Roman" w:hAnsi="Times New Roman" w:cs="Times New Roman"/>
                <w:b/>
                <w:bCs/>
                <w:kern w:val="0"/>
                <w:sz w:val="16"/>
                <w:szCs w:val="16"/>
                <w:lang w:eastAsia="en-IN" w:bidi="ta-IN"/>
                <w14:ligatures w14:val="none"/>
              </w:rPr>
            </w:pPr>
            <w:r w:rsidRPr="00E54E0C">
              <w:rPr>
                <w:rFonts w:ascii="Times New Roman" w:eastAsia="Times New Roman" w:hAnsi="Times New Roman" w:cs="Times New Roman"/>
                <w:b/>
                <w:bCs/>
                <w:kern w:val="0"/>
                <w:sz w:val="16"/>
                <w:szCs w:val="16"/>
                <w:lang w:eastAsia="en-IN" w:bidi="ta-IN"/>
                <w14:ligatures w14:val="none"/>
              </w:rPr>
              <w:t>Locality</w:t>
            </w:r>
          </w:p>
        </w:tc>
        <w:tc>
          <w:tcPr>
            <w:tcW w:w="1134" w:type="dxa"/>
            <w:shd w:val="clear" w:color="auto" w:fill="auto"/>
            <w:vAlign w:val="center"/>
            <w:hideMark/>
          </w:tcPr>
          <w:p w14:paraId="034E2A59" w14:textId="77777777" w:rsidR="00FD3E27" w:rsidRPr="00E54E0C" w:rsidRDefault="00FD3E27" w:rsidP="00157138">
            <w:pPr>
              <w:spacing w:after="0" w:line="240" w:lineRule="auto"/>
              <w:ind w:right="-10"/>
              <w:jc w:val="center"/>
              <w:rPr>
                <w:rFonts w:ascii="Times New Roman" w:eastAsia="Times New Roman" w:hAnsi="Times New Roman" w:cs="Times New Roman"/>
                <w:b/>
                <w:bCs/>
                <w:kern w:val="0"/>
                <w:sz w:val="16"/>
                <w:szCs w:val="16"/>
                <w:lang w:eastAsia="en-IN" w:bidi="ta-IN"/>
                <w14:ligatures w14:val="none"/>
              </w:rPr>
            </w:pPr>
            <w:r w:rsidRPr="00DA1125">
              <w:rPr>
                <w:rFonts w:ascii="Times New Roman" w:eastAsia="Times New Roman" w:hAnsi="Times New Roman" w:cs="Times New Roman"/>
                <w:b/>
                <w:bCs/>
                <w:kern w:val="0"/>
                <w:sz w:val="16"/>
                <w:szCs w:val="16"/>
                <w:lang w:eastAsia="en-IN" w:bidi="ta-IN"/>
                <w14:ligatures w14:val="none"/>
              </w:rPr>
              <w:t>Geo</w:t>
            </w:r>
            <w:r>
              <w:rPr>
                <w:rFonts w:ascii="Times New Roman" w:eastAsia="Times New Roman" w:hAnsi="Times New Roman" w:cs="Times New Roman"/>
                <w:b/>
                <w:bCs/>
                <w:kern w:val="0"/>
                <w:sz w:val="16"/>
                <w:szCs w:val="16"/>
                <w:lang w:eastAsia="en-IN" w:bidi="ta-IN"/>
                <w14:ligatures w14:val="none"/>
              </w:rPr>
              <w:t>-</w:t>
            </w:r>
            <w:r w:rsidRPr="00DA1125">
              <w:rPr>
                <w:rFonts w:ascii="Times New Roman" w:eastAsia="Times New Roman" w:hAnsi="Times New Roman" w:cs="Times New Roman"/>
                <w:b/>
                <w:bCs/>
                <w:kern w:val="0"/>
                <w:sz w:val="16"/>
                <w:szCs w:val="16"/>
                <w:lang w:eastAsia="en-IN" w:bidi="ta-IN"/>
                <w14:ligatures w14:val="none"/>
              </w:rPr>
              <w:t>coordinate</w:t>
            </w:r>
            <w:r>
              <w:rPr>
                <w:rFonts w:ascii="Times New Roman" w:eastAsia="Times New Roman" w:hAnsi="Times New Roman" w:cs="Times New Roman"/>
                <w:b/>
                <w:bCs/>
                <w:kern w:val="0"/>
                <w:sz w:val="16"/>
                <w:szCs w:val="16"/>
                <w:lang w:eastAsia="en-IN" w:bidi="ta-IN"/>
                <w14:ligatures w14:val="none"/>
              </w:rPr>
              <w:t>s</w:t>
            </w:r>
          </w:p>
        </w:tc>
        <w:tc>
          <w:tcPr>
            <w:tcW w:w="713" w:type="dxa"/>
            <w:shd w:val="clear" w:color="auto" w:fill="auto"/>
            <w:noWrap/>
            <w:vAlign w:val="center"/>
            <w:hideMark/>
          </w:tcPr>
          <w:p w14:paraId="68BB4836" w14:textId="77777777" w:rsidR="00FD3E27" w:rsidRPr="00E54E0C" w:rsidRDefault="00FD3E27" w:rsidP="00157138">
            <w:pPr>
              <w:spacing w:after="0" w:line="240" w:lineRule="auto"/>
              <w:ind w:left="-110"/>
              <w:jc w:val="center"/>
              <w:rPr>
                <w:rFonts w:ascii="Times New Roman" w:eastAsia="Times New Roman" w:hAnsi="Times New Roman" w:cs="Times New Roman"/>
                <w:b/>
                <w:bCs/>
                <w:kern w:val="0"/>
                <w:sz w:val="16"/>
                <w:szCs w:val="16"/>
                <w:lang w:eastAsia="en-IN" w:bidi="ta-IN"/>
                <w14:ligatures w14:val="none"/>
              </w:rPr>
            </w:pPr>
            <w:r w:rsidRPr="00E54E0C">
              <w:rPr>
                <w:rFonts w:ascii="Times New Roman" w:eastAsia="Times New Roman" w:hAnsi="Times New Roman" w:cs="Times New Roman"/>
                <w:b/>
                <w:bCs/>
                <w:kern w:val="0"/>
                <w:sz w:val="16"/>
                <w:szCs w:val="16"/>
                <w:lang w:eastAsia="en-IN" w:bidi="ta-IN"/>
                <w14:ligatures w14:val="none"/>
              </w:rPr>
              <w:t>Habitat</w:t>
            </w:r>
          </w:p>
        </w:tc>
        <w:tc>
          <w:tcPr>
            <w:tcW w:w="2268" w:type="dxa"/>
            <w:shd w:val="clear" w:color="auto" w:fill="auto"/>
            <w:noWrap/>
            <w:vAlign w:val="center"/>
            <w:hideMark/>
          </w:tcPr>
          <w:p w14:paraId="73CE1C14" w14:textId="77777777" w:rsidR="00FD3E27" w:rsidRPr="00E54E0C" w:rsidRDefault="00FD3E27" w:rsidP="00157138">
            <w:pPr>
              <w:spacing w:after="0" w:line="240" w:lineRule="auto"/>
              <w:jc w:val="center"/>
              <w:rPr>
                <w:rFonts w:ascii="Times New Roman" w:eastAsia="Times New Roman" w:hAnsi="Times New Roman" w:cs="Times New Roman"/>
                <w:b/>
                <w:bCs/>
                <w:kern w:val="0"/>
                <w:sz w:val="16"/>
                <w:szCs w:val="16"/>
                <w:lang w:eastAsia="en-IN" w:bidi="ta-IN"/>
                <w14:ligatures w14:val="none"/>
              </w:rPr>
            </w:pPr>
            <w:r w:rsidRPr="00E54E0C">
              <w:rPr>
                <w:rFonts w:ascii="Times New Roman" w:eastAsia="Times New Roman" w:hAnsi="Times New Roman" w:cs="Times New Roman"/>
                <w:b/>
                <w:bCs/>
                <w:kern w:val="0"/>
                <w:sz w:val="16"/>
                <w:szCs w:val="16"/>
                <w:lang w:eastAsia="en-IN" w:bidi="ta-IN"/>
                <w14:ligatures w14:val="none"/>
              </w:rPr>
              <w:t>Notes</w:t>
            </w:r>
          </w:p>
        </w:tc>
        <w:tc>
          <w:tcPr>
            <w:tcW w:w="1157" w:type="dxa"/>
            <w:shd w:val="clear" w:color="auto" w:fill="auto"/>
            <w:vAlign w:val="center"/>
            <w:hideMark/>
          </w:tcPr>
          <w:p w14:paraId="451821A7" w14:textId="77777777" w:rsidR="00FD3E27" w:rsidRPr="00E54E0C" w:rsidRDefault="00FD3E27" w:rsidP="00157138">
            <w:pPr>
              <w:spacing w:after="0" w:line="240" w:lineRule="auto"/>
              <w:jc w:val="center"/>
              <w:rPr>
                <w:rFonts w:ascii="Times New Roman" w:eastAsia="Times New Roman" w:hAnsi="Times New Roman" w:cs="Times New Roman"/>
                <w:b/>
                <w:bCs/>
                <w:kern w:val="0"/>
                <w:sz w:val="16"/>
                <w:szCs w:val="16"/>
                <w:lang w:eastAsia="en-IN" w:bidi="ta-IN"/>
                <w14:ligatures w14:val="none"/>
              </w:rPr>
            </w:pPr>
            <w:r w:rsidRPr="00E54E0C">
              <w:rPr>
                <w:rFonts w:ascii="Times New Roman" w:eastAsia="Times New Roman" w:hAnsi="Times New Roman" w:cs="Times New Roman"/>
                <w:b/>
                <w:bCs/>
                <w:kern w:val="0"/>
                <w:sz w:val="16"/>
                <w:szCs w:val="16"/>
                <w:lang w:eastAsia="en-IN" w:bidi="ta-IN"/>
                <w14:ligatures w14:val="none"/>
              </w:rPr>
              <w:t xml:space="preserve">Collected </w:t>
            </w:r>
            <w:r w:rsidRPr="00E54E0C">
              <w:rPr>
                <w:rFonts w:ascii="Times New Roman" w:eastAsia="Times New Roman" w:hAnsi="Times New Roman" w:cs="Times New Roman"/>
                <w:b/>
                <w:bCs/>
                <w:kern w:val="0"/>
                <w:sz w:val="16"/>
                <w:szCs w:val="16"/>
                <w:lang w:eastAsia="en-IN" w:bidi="ta-IN"/>
                <w14:ligatures w14:val="none"/>
              </w:rPr>
              <w:br/>
              <w:t>By</w:t>
            </w:r>
          </w:p>
        </w:tc>
      </w:tr>
      <w:tr w:rsidR="00FD3E27" w:rsidRPr="00DA1125" w14:paraId="488D0701" w14:textId="77777777" w:rsidTr="000825D7">
        <w:trPr>
          <w:trHeight w:val="300"/>
          <w:jc w:val="center"/>
        </w:trPr>
        <w:tc>
          <w:tcPr>
            <w:tcW w:w="479" w:type="dxa"/>
            <w:vAlign w:val="center"/>
          </w:tcPr>
          <w:p w14:paraId="4666166A"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color w:val="000000"/>
                <w:kern w:val="0"/>
                <w:sz w:val="16"/>
                <w:szCs w:val="16"/>
                <w:lang w:eastAsia="en-IN" w:bidi="ta-IN"/>
                <w14:ligatures w14:val="none"/>
              </w:rPr>
            </w:pPr>
          </w:p>
        </w:tc>
        <w:tc>
          <w:tcPr>
            <w:tcW w:w="939" w:type="dxa"/>
            <w:shd w:val="clear" w:color="auto" w:fill="auto"/>
            <w:noWrap/>
            <w:vAlign w:val="center"/>
            <w:hideMark/>
          </w:tcPr>
          <w:p w14:paraId="5576CA61" w14:textId="77777777" w:rsidR="00FD3E27" w:rsidRPr="00CF2654"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CNH-BSI-97703</w:t>
            </w:r>
          </w:p>
        </w:tc>
        <w:tc>
          <w:tcPr>
            <w:tcW w:w="992" w:type="dxa"/>
            <w:shd w:val="clear" w:color="auto" w:fill="auto"/>
            <w:noWrap/>
            <w:vAlign w:val="center"/>
            <w:hideMark/>
          </w:tcPr>
          <w:p w14:paraId="493EDE5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12.12.2023</w:t>
            </w:r>
          </w:p>
        </w:tc>
        <w:tc>
          <w:tcPr>
            <w:tcW w:w="1413" w:type="dxa"/>
            <w:shd w:val="clear" w:color="auto" w:fill="auto"/>
            <w:vAlign w:val="center"/>
            <w:hideMark/>
          </w:tcPr>
          <w:p w14:paraId="0BE4165C"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Torsa</w:t>
            </w:r>
            <w:proofErr w:type="spellEnd"/>
            <w:r w:rsidRPr="00E54E0C">
              <w:rPr>
                <w:rFonts w:ascii="Times New Roman" w:eastAsia="Times New Roman" w:hAnsi="Times New Roman" w:cs="Times New Roman"/>
                <w:kern w:val="0"/>
                <w:sz w:val="16"/>
                <w:szCs w:val="16"/>
                <w:lang w:eastAsia="en-IN" w:bidi="ta-IN"/>
                <w14:ligatures w14:val="none"/>
              </w:rPr>
              <w:t xml:space="preserve"> River Bank, Cooch Behar</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483A72BB"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26.316139</w:t>
            </w:r>
            <w:r w:rsidRPr="00DA1125">
              <w:rPr>
                <w:rFonts w:ascii="Times New Roman" w:eastAsia="Times New Roman" w:hAnsi="Times New Roman" w:cs="Times New Roman"/>
                <w:color w:val="000000"/>
                <w:kern w:val="0"/>
                <w:sz w:val="16"/>
                <w:szCs w:val="16"/>
                <w:lang w:eastAsia="en-IN" w:bidi="ta-IN"/>
                <w14:ligatures w14:val="none"/>
              </w:rPr>
              <w:t>,</w:t>
            </w:r>
          </w:p>
          <w:p w14:paraId="0550495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89.435556</w:t>
            </w:r>
          </w:p>
        </w:tc>
        <w:tc>
          <w:tcPr>
            <w:tcW w:w="713" w:type="dxa"/>
            <w:shd w:val="clear" w:color="auto" w:fill="auto"/>
            <w:noWrap/>
            <w:vAlign w:val="center"/>
            <w:hideMark/>
          </w:tcPr>
          <w:p w14:paraId="7419C36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1B692BFE"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Microscopic</w:t>
            </w:r>
            <w:r>
              <w:rPr>
                <w:rFonts w:ascii="Times New Roman" w:eastAsia="Times New Roman" w:hAnsi="Times New Roman" w:cs="Times New Roman"/>
                <w:color w:val="000000"/>
                <w:kern w:val="0"/>
                <w:sz w:val="16"/>
                <w:szCs w:val="16"/>
                <w:lang w:eastAsia="en-IN" w:bidi="ta-IN"/>
                <w14:ligatures w14:val="none"/>
              </w:rPr>
              <w:t>, Attached on green macroalgae</w:t>
            </w:r>
          </w:p>
        </w:tc>
        <w:tc>
          <w:tcPr>
            <w:tcW w:w="1157" w:type="dxa"/>
            <w:shd w:val="clear" w:color="auto" w:fill="auto"/>
            <w:vAlign w:val="center"/>
            <w:hideMark/>
          </w:tcPr>
          <w:p w14:paraId="2CC97B54"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793378DD" w14:textId="77777777" w:rsidTr="000825D7">
        <w:trPr>
          <w:trHeight w:val="300"/>
          <w:jc w:val="center"/>
        </w:trPr>
        <w:tc>
          <w:tcPr>
            <w:tcW w:w="479" w:type="dxa"/>
            <w:vAlign w:val="center"/>
          </w:tcPr>
          <w:p w14:paraId="655281C2"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color w:val="000000"/>
                <w:kern w:val="0"/>
                <w:sz w:val="16"/>
                <w:szCs w:val="16"/>
                <w:lang w:eastAsia="en-IN" w:bidi="ta-IN"/>
                <w14:ligatures w14:val="none"/>
              </w:rPr>
            </w:pPr>
          </w:p>
        </w:tc>
        <w:tc>
          <w:tcPr>
            <w:tcW w:w="939" w:type="dxa"/>
            <w:shd w:val="clear" w:color="auto" w:fill="auto"/>
            <w:noWrap/>
            <w:vAlign w:val="center"/>
            <w:hideMark/>
          </w:tcPr>
          <w:p w14:paraId="2948EBDC" w14:textId="77777777" w:rsidR="00FD3E27" w:rsidRPr="00CF2654"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CNH-BSI-97709</w:t>
            </w:r>
          </w:p>
        </w:tc>
        <w:tc>
          <w:tcPr>
            <w:tcW w:w="992" w:type="dxa"/>
            <w:shd w:val="clear" w:color="auto" w:fill="auto"/>
            <w:noWrap/>
            <w:vAlign w:val="center"/>
            <w:hideMark/>
          </w:tcPr>
          <w:p w14:paraId="6D8D1E7A"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12.12.2023</w:t>
            </w:r>
          </w:p>
        </w:tc>
        <w:tc>
          <w:tcPr>
            <w:tcW w:w="1413" w:type="dxa"/>
            <w:shd w:val="clear" w:color="auto" w:fill="auto"/>
            <w:vAlign w:val="center"/>
            <w:hideMark/>
          </w:tcPr>
          <w:p w14:paraId="59D71A11"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Sonapur</w:t>
            </w:r>
            <w:proofErr w:type="spellEnd"/>
            <w:r w:rsidRPr="00E54E0C">
              <w:rPr>
                <w:rFonts w:ascii="Times New Roman" w:eastAsia="Times New Roman" w:hAnsi="Times New Roman" w:cs="Times New Roman"/>
                <w:kern w:val="0"/>
                <w:sz w:val="16"/>
                <w:szCs w:val="16"/>
                <w:lang w:eastAsia="en-IN" w:bidi="ta-IN"/>
                <w14:ligatures w14:val="none"/>
              </w:rPr>
              <w:t>, Alipurduar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2C0FDFCF"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26.499052</w:t>
            </w:r>
            <w:r w:rsidRPr="00DA1125">
              <w:rPr>
                <w:rFonts w:ascii="Times New Roman" w:eastAsia="Times New Roman" w:hAnsi="Times New Roman" w:cs="Times New Roman"/>
                <w:color w:val="000000"/>
                <w:kern w:val="0"/>
                <w:sz w:val="16"/>
                <w:szCs w:val="16"/>
                <w:lang w:eastAsia="en-IN" w:bidi="ta-IN"/>
                <w14:ligatures w14:val="none"/>
              </w:rPr>
              <w:t>,</w:t>
            </w:r>
          </w:p>
          <w:p w14:paraId="7809D5AC"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89.373532</w:t>
            </w:r>
          </w:p>
        </w:tc>
        <w:tc>
          <w:tcPr>
            <w:tcW w:w="713" w:type="dxa"/>
            <w:shd w:val="clear" w:color="auto" w:fill="auto"/>
            <w:noWrap/>
            <w:vAlign w:val="center"/>
            <w:hideMark/>
          </w:tcPr>
          <w:p w14:paraId="2C5720A5"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258C28D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Microscopic</w:t>
            </w:r>
            <w:r>
              <w:rPr>
                <w:rFonts w:ascii="Times New Roman" w:eastAsia="Times New Roman" w:hAnsi="Times New Roman" w:cs="Times New Roman"/>
                <w:color w:val="000000"/>
                <w:kern w:val="0"/>
                <w:sz w:val="16"/>
                <w:szCs w:val="16"/>
                <w:lang w:eastAsia="en-IN" w:bidi="ta-IN"/>
                <w14:ligatures w14:val="none"/>
              </w:rPr>
              <w:t>, Attached on green macroalgae</w:t>
            </w:r>
          </w:p>
        </w:tc>
        <w:tc>
          <w:tcPr>
            <w:tcW w:w="1157" w:type="dxa"/>
            <w:shd w:val="clear" w:color="auto" w:fill="auto"/>
            <w:vAlign w:val="center"/>
            <w:hideMark/>
          </w:tcPr>
          <w:p w14:paraId="0D07A437"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1F55942" w14:textId="77777777" w:rsidTr="000825D7">
        <w:trPr>
          <w:trHeight w:val="300"/>
          <w:jc w:val="center"/>
        </w:trPr>
        <w:tc>
          <w:tcPr>
            <w:tcW w:w="479" w:type="dxa"/>
            <w:vAlign w:val="center"/>
          </w:tcPr>
          <w:p w14:paraId="46B0C0E7"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bookmarkStart w:id="1" w:name="_Hlk199777487"/>
          </w:p>
        </w:tc>
        <w:tc>
          <w:tcPr>
            <w:tcW w:w="939" w:type="dxa"/>
            <w:shd w:val="clear" w:color="auto" w:fill="auto"/>
            <w:noWrap/>
            <w:vAlign w:val="center"/>
            <w:hideMark/>
          </w:tcPr>
          <w:p w14:paraId="05E53942"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97715</w:t>
            </w:r>
          </w:p>
        </w:tc>
        <w:tc>
          <w:tcPr>
            <w:tcW w:w="992" w:type="dxa"/>
            <w:shd w:val="clear" w:color="auto" w:fill="auto"/>
            <w:noWrap/>
            <w:vAlign w:val="center"/>
            <w:hideMark/>
          </w:tcPr>
          <w:p w14:paraId="45D25C9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13.12.2023</w:t>
            </w:r>
          </w:p>
        </w:tc>
        <w:tc>
          <w:tcPr>
            <w:tcW w:w="1413" w:type="dxa"/>
            <w:shd w:val="clear" w:color="auto" w:fill="auto"/>
            <w:vAlign w:val="center"/>
            <w:hideMark/>
          </w:tcPr>
          <w:p w14:paraId="3235D402"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Madhya Rangali, Alipurduar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56132672"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26.681779</w:t>
            </w:r>
            <w:r w:rsidRPr="00DA1125">
              <w:rPr>
                <w:rFonts w:ascii="Times New Roman" w:eastAsia="Times New Roman" w:hAnsi="Times New Roman" w:cs="Times New Roman"/>
                <w:color w:val="000000"/>
                <w:kern w:val="0"/>
                <w:sz w:val="16"/>
                <w:szCs w:val="16"/>
                <w:lang w:eastAsia="en-IN" w:bidi="ta-IN"/>
                <w14:ligatures w14:val="none"/>
              </w:rPr>
              <w:t>,</w:t>
            </w:r>
          </w:p>
          <w:p w14:paraId="37B6B576"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89.216266</w:t>
            </w:r>
          </w:p>
        </w:tc>
        <w:tc>
          <w:tcPr>
            <w:tcW w:w="713" w:type="dxa"/>
            <w:shd w:val="clear" w:color="auto" w:fill="auto"/>
            <w:noWrap/>
            <w:vAlign w:val="center"/>
            <w:hideMark/>
          </w:tcPr>
          <w:p w14:paraId="775C45BB" w14:textId="3E6C09D2"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29EC1D4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 xml:space="preserve">Fast flowing river with sandy bottom and grass and </w:t>
            </w:r>
            <w:r w:rsidRPr="007D33A2">
              <w:rPr>
                <w:rFonts w:ascii="Times New Roman" w:eastAsia="Times New Roman" w:hAnsi="Times New Roman" w:cs="Times New Roman"/>
                <w:i/>
                <w:iCs/>
                <w:color w:val="000000"/>
                <w:kern w:val="0"/>
                <w:sz w:val="16"/>
                <w:szCs w:val="16"/>
                <w:lang w:eastAsia="en-IN" w:bidi="ta-IN"/>
                <w14:ligatures w14:val="none"/>
              </w:rPr>
              <w:t>Vallisneria</w:t>
            </w:r>
            <w:r w:rsidRPr="00E54E0C">
              <w:rPr>
                <w:rFonts w:ascii="Times New Roman" w:eastAsia="Times New Roman" w:hAnsi="Times New Roman" w:cs="Times New Roman"/>
                <w:color w:val="000000"/>
                <w:kern w:val="0"/>
                <w:sz w:val="16"/>
                <w:szCs w:val="16"/>
                <w:lang w:eastAsia="en-IN" w:bidi="ta-IN"/>
                <w14:ligatures w14:val="none"/>
              </w:rPr>
              <w:t xml:space="preserve"> plants</w:t>
            </w:r>
          </w:p>
        </w:tc>
        <w:tc>
          <w:tcPr>
            <w:tcW w:w="1157" w:type="dxa"/>
            <w:shd w:val="clear" w:color="auto" w:fill="auto"/>
            <w:vAlign w:val="center"/>
            <w:hideMark/>
          </w:tcPr>
          <w:p w14:paraId="622C20DB"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37C5BCF" w14:textId="77777777" w:rsidTr="000825D7">
        <w:trPr>
          <w:trHeight w:val="300"/>
          <w:jc w:val="center"/>
        </w:trPr>
        <w:tc>
          <w:tcPr>
            <w:tcW w:w="479" w:type="dxa"/>
            <w:vAlign w:val="center"/>
          </w:tcPr>
          <w:p w14:paraId="4C6E21CD"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381393BC"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97717</w:t>
            </w:r>
          </w:p>
        </w:tc>
        <w:tc>
          <w:tcPr>
            <w:tcW w:w="992" w:type="dxa"/>
            <w:shd w:val="clear" w:color="auto" w:fill="auto"/>
            <w:noWrap/>
            <w:vAlign w:val="center"/>
            <w:hideMark/>
          </w:tcPr>
          <w:p w14:paraId="62175A1A"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13.12.2023</w:t>
            </w:r>
          </w:p>
        </w:tc>
        <w:tc>
          <w:tcPr>
            <w:tcW w:w="1413" w:type="dxa"/>
            <w:shd w:val="clear" w:color="auto" w:fill="auto"/>
            <w:vAlign w:val="center"/>
            <w:hideMark/>
          </w:tcPr>
          <w:p w14:paraId="34E88A3D"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Madhya Rangali Bazar, Alipurduar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580C0420"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26.682644</w:t>
            </w:r>
            <w:r w:rsidRPr="00DA1125">
              <w:rPr>
                <w:rFonts w:ascii="Times New Roman" w:eastAsia="Times New Roman" w:hAnsi="Times New Roman" w:cs="Times New Roman"/>
                <w:color w:val="000000"/>
                <w:kern w:val="0"/>
                <w:sz w:val="16"/>
                <w:szCs w:val="16"/>
                <w:lang w:eastAsia="en-IN" w:bidi="ta-IN"/>
                <w14:ligatures w14:val="none"/>
              </w:rPr>
              <w:t>,</w:t>
            </w:r>
          </w:p>
          <w:p w14:paraId="600721C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89.207647</w:t>
            </w:r>
          </w:p>
        </w:tc>
        <w:tc>
          <w:tcPr>
            <w:tcW w:w="713" w:type="dxa"/>
            <w:shd w:val="clear" w:color="auto" w:fill="auto"/>
            <w:noWrap/>
            <w:vAlign w:val="center"/>
            <w:hideMark/>
          </w:tcPr>
          <w:p w14:paraId="0CA7CD8D"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1C85502C"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Slow flowing stream with sandy bottom and submerged stones</w:t>
            </w:r>
          </w:p>
        </w:tc>
        <w:tc>
          <w:tcPr>
            <w:tcW w:w="1157" w:type="dxa"/>
            <w:shd w:val="clear" w:color="auto" w:fill="auto"/>
            <w:vAlign w:val="center"/>
            <w:hideMark/>
          </w:tcPr>
          <w:p w14:paraId="4161796F"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bookmarkEnd w:id="1"/>
      <w:tr w:rsidR="00FD3E27" w:rsidRPr="00DA1125" w14:paraId="4CDE7C50" w14:textId="77777777" w:rsidTr="000825D7">
        <w:trPr>
          <w:trHeight w:val="300"/>
          <w:jc w:val="center"/>
        </w:trPr>
        <w:tc>
          <w:tcPr>
            <w:tcW w:w="479" w:type="dxa"/>
            <w:vAlign w:val="center"/>
          </w:tcPr>
          <w:p w14:paraId="64DAEEC9"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3E078603"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97718</w:t>
            </w:r>
          </w:p>
        </w:tc>
        <w:tc>
          <w:tcPr>
            <w:tcW w:w="992" w:type="dxa"/>
            <w:shd w:val="clear" w:color="auto" w:fill="auto"/>
            <w:noWrap/>
            <w:vAlign w:val="center"/>
            <w:hideMark/>
          </w:tcPr>
          <w:p w14:paraId="41ACF7A2"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13.12.2023</w:t>
            </w:r>
          </w:p>
        </w:tc>
        <w:tc>
          <w:tcPr>
            <w:tcW w:w="1413" w:type="dxa"/>
            <w:shd w:val="clear" w:color="auto" w:fill="auto"/>
            <w:vAlign w:val="center"/>
            <w:hideMark/>
          </w:tcPr>
          <w:p w14:paraId="23A4D3D3"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Madhya Rangali Bazar, Alipurduar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055F148E"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26.684339</w:t>
            </w:r>
            <w:r w:rsidRPr="00DA1125">
              <w:rPr>
                <w:rFonts w:ascii="Times New Roman" w:eastAsia="Times New Roman" w:hAnsi="Times New Roman" w:cs="Times New Roman"/>
                <w:color w:val="000000"/>
                <w:kern w:val="0"/>
                <w:sz w:val="16"/>
                <w:szCs w:val="16"/>
                <w:lang w:eastAsia="en-IN" w:bidi="ta-IN"/>
                <w14:ligatures w14:val="none"/>
              </w:rPr>
              <w:t>,</w:t>
            </w:r>
          </w:p>
          <w:p w14:paraId="2BA4495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89.199071</w:t>
            </w:r>
          </w:p>
        </w:tc>
        <w:tc>
          <w:tcPr>
            <w:tcW w:w="713" w:type="dxa"/>
            <w:shd w:val="clear" w:color="auto" w:fill="auto"/>
            <w:noWrap/>
            <w:vAlign w:val="center"/>
            <w:hideMark/>
          </w:tcPr>
          <w:p w14:paraId="589DE8C4" w14:textId="23E9E373"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3CF78B75"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sandy bottom and submerged stones</w:t>
            </w:r>
          </w:p>
        </w:tc>
        <w:tc>
          <w:tcPr>
            <w:tcW w:w="1157" w:type="dxa"/>
            <w:shd w:val="clear" w:color="auto" w:fill="auto"/>
            <w:vAlign w:val="center"/>
            <w:hideMark/>
          </w:tcPr>
          <w:p w14:paraId="7FADE2B0"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4404A4C8" w14:textId="77777777" w:rsidTr="000825D7">
        <w:trPr>
          <w:trHeight w:val="300"/>
          <w:jc w:val="center"/>
        </w:trPr>
        <w:tc>
          <w:tcPr>
            <w:tcW w:w="479" w:type="dxa"/>
            <w:vAlign w:val="center"/>
          </w:tcPr>
          <w:p w14:paraId="0E53E501"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438505F8"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97719</w:t>
            </w:r>
          </w:p>
        </w:tc>
        <w:tc>
          <w:tcPr>
            <w:tcW w:w="992" w:type="dxa"/>
            <w:shd w:val="clear" w:color="auto" w:fill="auto"/>
            <w:noWrap/>
            <w:vAlign w:val="center"/>
            <w:hideMark/>
          </w:tcPr>
          <w:p w14:paraId="6142D42F"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13.12.2023</w:t>
            </w:r>
          </w:p>
        </w:tc>
        <w:tc>
          <w:tcPr>
            <w:tcW w:w="1413" w:type="dxa"/>
            <w:shd w:val="clear" w:color="auto" w:fill="auto"/>
            <w:vAlign w:val="center"/>
            <w:hideMark/>
          </w:tcPr>
          <w:p w14:paraId="5BD2E7CA"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Uttar Sisubari, Alipurduar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45130C9F"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26.686944</w:t>
            </w:r>
            <w:r w:rsidRPr="00DA1125">
              <w:rPr>
                <w:rFonts w:ascii="Times New Roman" w:eastAsia="Times New Roman" w:hAnsi="Times New Roman" w:cs="Times New Roman"/>
                <w:color w:val="000000"/>
                <w:kern w:val="0"/>
                <w:sz w:val="16"/>
                <w:szCs w:val="16"/>
                <w:lang w:eastAsia="en-IN" w:bidi="ta-IN"/>
                <w14:ligatures w14:val="none"/>
              </w:rPr>
              <w:t>,</w:t>
            </w:r>
          </w:p>
          <w:p w14:paraId="06D7FA3F"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89.187128</w:t>
            </w:r>
          </w:p>
        </w:tc>
        <w:tc>
          <w:tcPr>
            <w:tcW w:w="713" w:type="dxa"/>
            <w:shd w:val="clear" w:color="auto" w:fill="auto"/>
            <w:noWrap/>
            <w:vAlign w:val="center"/>
            <w:hideMark/>
          </w:tcPr>
          <w:p w14:paraId="26A7E521"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Small River</w:t>
            </w:r>
          </w:p>
        </w:tc>
        <w:tc>
          <w:tcPr>
            <w:tcW w:w="2268" w:type="dxa"/>
            <w:shd w:val="clear" w:color="auto" w:fill="auto"/>
            <w:noWrap/>
            <w:vAlign w:val="center"/>
            <w:hideMark/>
          </w:tcPr>
          <w:p w14:paraId="120DFD3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small river with sandy bottom and submerged stones</w:t>
            </w:r>
          </w:p>
        </w:tc>
        <w:tc>
          <w:tcPr>
            <w:tcW w:w="1157" w:type="dxa"/>
            <w:shd w:val="clear" w:color="auto" w:fill="auto"/>
            <w:vAlign w:val="center"/>
            <w:hideMark/>
          </w:tcPr>
          <w:p w14:paraId="3DB7820B"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E79FB10" w14:textId="77777777" w:rsidTr="000825D7">
        <w:trPr>
          <w:trHeight w:val="300"/>
          <w:jc w:val="center"/>
        </w:trPr>
        <w:tc>
          <w:tcPr>
            <w:tcW w:w="479" w:type="dxa"/>
            <w:vAlign w:val="center"/>
          </w:tcPr>
          <w:p w14:paraId="01325CC2"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041D38A0"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97720</w:t>
            </w:r>
          </w:p>
        </w:tc>
        <w:tc>
          <w:tcPr>
            <w:tcW w:w="992" w:type="dxa"/>
            <w:shd w:val="clear" w:color="auto" w:fill="auto"/>
            <w:noWrap/>
            <w:vAlign w:val="center"/>
            <w:hideMark/>
          </w:tcPr>
          <w:p w14:paraId="701203CD"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13.12.2023</w:t>
            </w:r>
          </w:p>
        </w:tc>
        <w:tc>
          <w:tcPr>
            <w:tcW w:w="1413" w:type="dxa"/>
            <w:shd w:val="clear" w:color="auto" w:fill="auto"/>
            <w:vAlign w:val="center"/>
            <w:hideMark/>
          </w:tcPr>
          <w:p w14:paraId="7E28C537"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Uttar Sisubari, Alipurduar</w:t>
            </w:r>
            <w:r w:rsidRPr="00DA1125">
              <w:rPr>
                <w:rFonts w:ascii="Times New Roman" w:eastAsia="Times New Roman" w:hAnsi="Times New Roman" w:cs="Times New Roman"/>
                <w:kern w:val="0"/>
                <w:sz w:val="16"/>
                <w:szCs w:val="16"/>
                <w:lang w:eastAsia="en-IN" w:bidi="ta-IN"/>
                <w14:ligatures w14:val="none"/>
              </w:rPr>
              <w:t xml:space="preserve">, WB </w:t>
            </w:r>
            <w:r w:rsidRPr="00E54E0C">
              <w:rPr>
                <w:rFonts w:ascii="Times New Roman" w:eastAsia="Times New Roman" w:hAnsi="Times New Roman" w:cs="Times New Roman"/>
                <w:kern w:val="0"/>
                <w:sz w:val="16"/>
                <w:szCs w:val="16"/>
                <w:lang w:eastAsia="en-IN" w:bidi="ta-IN"/>
                <w14:ligatures w14:val="none"/>
              </w:rPr>
              <w:t>District</w:t>
            </w:r>
          </w:p>
        </w:tc>
        <w:tc>
          <w:tcPr>
            <w:tcW w:w="1134" w:type="dxa"/>
            <w:shd w:val="clear" w:color="auto" w:fill="auto"/>
            <w:noWrap/>
            <w:vAlign w:val="center"/>
            <w:hideMark/>
          </w:tcPr>
          <w:p w14:paraId="7D22C597"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26.689404</w:t>
            </w:r>
            <w:r w:rsidRPr="00DA1125">
              <w:rPr>
                <w:rFonts w:ascii="Times New Roman" w:eastAsia="Times New Roman" w:hAnsi="Times New Roman" w:cs="Times New Roman"/>
                <w:color w:val="000000"/>
                <w:kern w:val="0"/>
                <w:sz w:val="16"/>
                <w:szCs w:val="16"/>
                <w:lang w:eastAsia="en-IN" w:bidi="ta-IN"/>
                <w14:ligatures w14:val="none"/>
              </w:rPr>
              <w:t>,</w:t>
            </w:r>
          </w:p>
          <w:p w14:paraId="3A03206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89.179763</w:t>
            </w:r>
          </w:p>
        </w:tc>
        <w:tc>
          <w:tcPr>
            <w:tcW w:w="713" w:type="dxa"/>
            <w:shd w:val="clear" w:color="auto" w:fill="auto"/>
            <w:noWrap/>
            <w:vAlign w:val="center"/>
            <w:hideMark/>
          </w:tcPr>
          <w:p w14:paraId="24FDD9B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39962F53"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Slow flowing stream with sandy bottom</w:t>
            </w:r>
          </w:p>
        </w:tc>
        <w:tc>
          <w:tcPr>
            <w:tcW w:w="1157" w:type="dxa"/>
            <w:shd w:val="clear" w:color="auto" w:fill="auto"/>
            <w:vAlign w:val="center"/>
            <w:hideMark/>
          </w:tcPr>
          <w:p w14:paraId="51A267EE"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0C9ABECB" w14:textId="77777777" w:rsidTr="000825D7">
        <w:trPr>
          <w:trHeight w:val="300"/>
          <w:jc w:val="center"/>
        </w:trPr>
        <w:tc>
          <w:tcPr>
            <w:tcW w:w="479" w:type="dxa"/>
            <w:vAlign w:val="center"/>
          </w:tcPr>
          <w:p w14:paraId="08A17A58"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35DF3A2A"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97721</w:t>
            </w:r>
          </w:p>
        </w:tc>
        <w:tc>
          <w:tcPr>
            <w:tcW w:w="992" w:type="dxa"/>
            <w:shd w:val="clear" w:color="auto" w:fill="auto"/>
            <w:noWrap/>
            <w:vAlign w:val="center"/>
            <w:hideMark/>
          </w:tcPr>
          <w:p w14:paraId="4FC73FF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13.12.2023</w:t>
            </w:r>
          </w:p>
        </w:tc>
        <w:tc>
          <w:tcPr>
            <w:tcW w:w="1413" w:type="dxa"/>
            <w:shd w:val="clear" w:color="auto" w:fill="auto"/>
            <w:vAlign w:val="center"/>
            <w:hideMark/>
          </w:tcPr>
          <w:p w14:paraId="29ECBC7F"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Uttar Sisubari, Alipurduar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7A081399"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26.689812</w:t>
            </w:r>
            <w:r w:rsidRPr="00DA1125">
              <w:rPr>
                <w:rFonts w:ascii="Times New Roman" w:eastAsia="Times New Roman" w:hAnsi="Times New Roman" w:cs="Times New Roman"/>
                <w:color w:val="000000"/>
                <w:kern w:val="0"/>
                <w:sz w:val="16"/>
                <w:szCs w:val="16"/>
                <w:lang w:eastAsia="en-IN" w:bidi="ta-IN"/>
                <w14:ligatures w14:val="none"/>
              </w:rPr>
              <w:t>,</w:t>
            </w:r>
          </w:p>
          <w:p w14:paraId="22E4CF0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89.179731</w:t>
            </w:r>
          </w:p>
        </w:tc>
        <w:tc>
          <w:tcPr>
            <w:tcW w:w="713" w:type="dxa"/>
            <w:shd w:val="clear" w:color="auto" w:fill="auto"/>
            <w:noWrap/>
            <w:vAlign w:val="center"/>
            <w:hideMark/>
          </w:tcPr>
          <w:p w14:paraId="3EE69ECD"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3066E9DA"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slow flowing river with sandy bottom, very less amount of water</w:t>
            </w:r>
          </w:p>
        </w:tc>
        <w:tc>
          <w:tcPr>
            <w:tcW w:w="1157" w:type="dxa"/>
            <w:shd w:val="clear" w:color="auto" w:fill="auto"/>
            <w:vAlign w:val="center"/>
            <w:hideMark/>
          </w:tcPr>
          <w:p w14:paraId="77261FB1"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71E74C45" w14:textId="77777777" w:rsidTr="000825D7">
        <w:trPr>
          <w:trHeight w:val="300"/>
          <w:jc w:val="center"/>
        </w:trPr>
        <w:tc>
          <w:tcPr>
            <w:tcW w:w="479" w:type="dxa"/>
            <w:vAlign w:val="center"/>
          </w:tcPr>
          <w:p w14:paraId="27961E08"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450AD9CB"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97727</w:t>
            </w:r>
          </w:p>
        </w:tc>
        <w:tc>
          <w:tcPr>
            <w:tcW w:w="992" w:type="dxa"/>
            <w:shd w:val="clear" w:color="auto" w:fill="auto"/>
            <w:noWrap/>
            <w:vAlign w:val="center"/>
            <w:hideMark/>
          </w:tcPr>
          <w:p w14:paraId="4C52262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14.12.2023</w:t>
            </w:r>
          </w:p>
        </w:tc>
        <w:tc>
          <w:tcPr>
            <w:tcW w:w="1413" w:type="dxa"/>
            <w:shd w:val="clear" w:color="auto" w:fill="auto"/>
            <w:vAlign w:val="center"/>
            <w:hideMark/>
          </w:tcPr>
          <w:p w14:paraId="068D6A40"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 xml:space="preserve">Near </w:t>
            </w:r>
            <w:proofErr w:type="spellStart"/>
            <w:r w:rsidRPr="00E54E0C">
              <w:rPr>
                <w:rFonts w:ascii="Times New Roman" w:eastAsia="Times New Roman" w:hAnsi="Times New Roman" w:cs="Times New Roman"/>
                <w:kern w:val="0"/>
                <w:sz w:val="16"/>
                <w:szCs w:val="16"/>
                <w:lang w:eastAsia="en-IN" w:bidi="ta-IN"/>
                <w14:ligatures w14:val="none"/>
              </w:rPr>
              <w:t>Nagarakata</w:t>
            </w:r>
            <w:proofErr w:type="spellEnd"/>
            <w:r w:rsidRPr="00E54E0C">
              <w:rPr>
                <w:rFonts w:ascii="Times New Roman" w:eastAsia="Times New Roman" w:hAnsi="Times New Roman" w:cs="Times New Roman"/>
                <w:kern w:val="0"/>
                <w:sz w:val="16"/>
                <w:szCs w:val="16"/>
                <w:lang w:eastAsia="en-IN" w:bidi="ta-IN"/>
                <w14:ligatures w14:val="none"/>
              </w:rPr>
              <w:t xml:space="preserve"> Toll Plaza,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7A31DDCE"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26.875417</w:t>
            </w:r>
            <w:r w:rsidRPr="00DA1125">
              <w:rPr>
                <w:rFonts w:ascii="Times New Roman" w:eastAsia="Times New Roman" w:hAnsi="Times New Roman" w:cs="Times New Roman"/>
                <w:color w:val="000000"/>
                <w:kern w:val="0"/>
                <w:sz w:val="16"/>
                <w:szCs w:val="16"/>
                <w:lang w:eastAsia="en-IN" w:bidi="ta-IN"/>
                <w14:ligatures w14:val="none"/>
              </w:rPr>
              <w:t>,</w:t>
            </w:r>
          </w:p>
          <w:p w14:paraId="66172FC1"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88.919833</w:t>
            </w:r>
          </w:p>
        </w:tc>
        <w:tc>
          <w:tcPr>
            <w:tcW w:w="713" w:type="dxa"/>
            <w:shd w:val="clear" w:color="auto" w:fill="auto"/>
            <w:noWrap/>
            <w:vAlign w:val="center"/>
            <w:hideMark/>
          </w:tcPr>
          <w:p w14:paraId="228FEC23"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0662B935"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stream with sandy bottom and submerged stones</w:t>
            </w:r>
          </w:p>
        </w:tc>
        <w:tc>
          <w:tcPr>
            <w:tcW w:w="1157" w:type="dxa"/>
            <w:shd w:val="clear" w:color="auto" w:fill="auto"/>
            <w:vAlign w:val="center"/>
            <w:hideMark/>
          </w:tcPr>
          <w:p w14:paraId="1467EC77"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8CD4B7E" w14:textId="77777777" w:rsidTr="000825D7">
        <w:trPr>
          <w:trHeight w:val="300"/>
          <w:jc w:val="center"/>
        </w:trPr>
        <w:tc>
          <w:tcPr>
            <w:tcW w:w="479" w:type="dxa"/>
            <w:vAlign w:val="center"/>
          </w:tcPr>
          <w:p w14:paraId="5165F85D"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4FF5E705"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97728</w:t>
            </w:r>
          </w:p>
        </w:tc>
        <w:tc>
          <w:tcPr>
            <w:tcW w:w="992" w:type="dxa"/>
            <w:shd w:val="clear" w:color="auto" w:fill="auto"/>
            <w:noWrap/>
            <w:vAlign w:val="center"/>
            <w:hideMark/>
          </w:tcPr>
          <w:p w14:paraId="27AC7F7D"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14.12.2023</w:t>
            </w:r>
          </w:p>
        </w:tc>
        <w:tc>
          <w:tcPr>
            <w:tcW w:w="1413" w:type="dxa"/>
            <w:shd w:val="clear" w:color="auto" w:fill="auto"/>
            <w:vAlign w:val="center"/>
            <w:hideMark/>
          </w:tcPr>
          <w:p w14:paraId="1FA39BA1"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 xml:space="preserve">Near </w:t>
            </w:r>
            <w:proofErr w:type="spellStart"/>
            <w:r w:rsidRPr="00E54E0C">
              <w:rPr>
                <w:rFonts w:ascii="Times New Roman" w:eastAsia="Times New Roman" w:hAnsi="Times New Roman" w:cs="Times New Roman"/>
                <w:kern w:val="0"/>
                <w:sz w:val="16"/>
                <w:szCs w:val="16"/>
                <w:lang w:eastAsia="en-IN" w:bidi="ta-IN"/>
                <w14:ligatures w14:val="none"/>
              </w:rPr>
              <w:t>Nagarakata</w:t>
            </w:r>
            <w:proofErr w:type="spellEnd"/>
            <w:r w:rsidRPr="00E54E0C">
              <w:rPr>
                <w:rFonts w:ascii="Times New Roman" w:eastAsia="Times New Roman" w:hAnsi="Times New Roman" w:cs="Times New Roman"/>
                <w:kern w:val="0"/>
                <w:sz w:val="16"/>
                <w:szCs w:val="16"/>
                <w:lang w:eastAsia="en-IN" w:bidi="ta-IN"/>
                <w14:ligatures w14:val="none"/>
              </w:rPr>
              <w:t xml:space="preserve"> Toll Plaza,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62963253"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26.875417</w:t>
            </w:r>
            <w:r w:rsidRPr="00DA1125">
              <w:rPr>
                <w:rFonts w:ascii="Times New Roman" w:eastAsia="Times New Roman" w:hAnsi="Times New Roman" w:cs="Times New Roman"/>
                <w:color w:val="000000"/>
                <w:kern w:val="0"/>
                <w:sz w:val="16"/>
                <w:szCs w:val="16"/>
                <w:lang w:eastAsia="en-IN" w:bidi="ta-IN"/>
                <w14:ligatures w14:val="none"/>
              </w:rPr>
              <w:t>,</w:t>
            </w:r>
          </w:p>
          <w:p w14:paraId="371574E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88.919833</w:t>
            </w:r>
          </w:p>
        </w:tc>
        <w:tc>
          <w:tcPr>
            <w:tcW w:w="713" w:type="dxa"/>
            <w:shd w:val="clear" w:color="auto" w:fill="auto"/>
            <w:noWrap/>
            <w:vAlign w:val="center"/>
            <w:hideMark/>
          </w:tcPr>
          <w:p w14:paraId="4D322765"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181E1BFF"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stream with sandy bottom and submerged stones</w:t>
            </w:r>
          </w:p>
        </w:tc>
        <w:tc>
          <w:tcPr>
            <w:tcW w:w="1157" w:type="dxa"/>
            <w:shd w:val="clear" w:color="auto" w:fill="auto"/>
            <w:vAlign w:val="center"/>
            <w:hideMark/>
          </w:tcPr>
          <w:p w14:paraId="5624B1FE"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2EE8DE59" w14:textId="77777777" w:rsidTr="000825D7">
        <w:trPr>
          <w:trHeight w:val="300"/>
          <w:jc w:val="center"/>
        </w:trPr>
        <w:tc>
          <w:tcPr>
            <w:tcW w:w="479" w:type="dxa"/>
            <w:vAlign w:val="center"/>
          </w:tcPr>
          <w:p w14:paraId="56D60207"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6B18BDE7"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97730</w:t>
            </w:r>
          </w:p>
        </w:tc>
        <w:tc>
          <w:tcPr>
            <w:tcW w:w="992" w:type="dxa"/>
            <w:shd w:val="clear" w:color="auto" w:fill="auto"/>
            <w:noWrap/>
            <w:vAlign w:val="center"/>
            <w:hideMark/>
          </w:tcPr>
          <w:p w14:paraId="2F3A2E52"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14.12.2023</w:t>
            </w:r>
          </w:p>
        </w:tc>
        <w:tc>
          <w:tcPr>
            <w:tcW w:w="1413" w:type="dxa"/>
            <w:shd w:val="clear" w:color="auto" w:fill="auto"/>
            <w:vAlign w:val="center"/>
            <w:hideMark/>
          </w:tcPr>
          <w:p w14:paraId="660FCCBD"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 xml:space="preserve">Near </w:t>
            </w:r>
            <w:proofErr w:type="spellStart"/>
            <w:r w:rsidRPr="00E54E0C">
              <w:rPr>
                <w:rFonts w:ascii="Times New Roman" w:eastAsia="Times New Roman" w:hAnsi="Times New Roman" w:cs="Times New Roman"/>
                <w:kern w:val="0"/>
                <w:sz w:val="16"/>
                <w:szCs w:val="16"/>
                <w:lang w:eastAsia="en-IN" w:bidi="ta-IN"/>
                <w14:ligatures w14:val="none"/>
              </w:rPr>
              <w:t>Nagarakata</w:t>
            </w:r>
            <w:proofErr w:type="spellEnd"/>
            <w:r w:rsidRPr="00E54E0C">
              <w:rPr>
                <w:rFonts w:ascii="Times New Roman" w:eastAsia="Times New Roman" w:hAnsi="Times New Roman" w:cs="Times New Roman"/>
                <w:kern w:val="0"/>
                <w:sz w:val="16"/>
                <w:szCs w:val="16"/>
                <w:lang w:eastAsia="en-IN" w:bidi="ta-IN"/>
                <w14:ligatures w14:val="none"/>
              </w:rPr>
              <w:t xml:space="preserve"> Toll Plaza,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072E5D68"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26.874822</w:t>
            </w:r>
            <w:r w:rsidRPr="00DA1125">
              <w:rPr>
                <w:rFonts w:ascii="Times New Roman" w:eastAsia="Times New Roman" w:hAnsi="Times New Roman" w:cs="Times New Roman"/>
                <w:color w:val="000000"/>
                <w:kern w:val="0"/>
                <w:sz w:val="16"/>
                <w:szCs w:val="16"/>
                <w:lang w:eastAsia="en-IN" w:bidi="ta-IN"/>
                <w14:ligatures w14:val="none"/>
              </w:rPr>
              <w:t>,</w:t>
            </w:r>
          </w:p>
          <w:p w14:paraId="18C2241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88.918315</w:t>
            </w:r>
          </w:p>
        </w:tc>
        <w:tc>
          <w:tcPr>
            <w:tcW w:w="713" w:type="dxa"/>
            <w:shd w:val="clear" w:color="auto" w:fill="auto"/>
            <w:noWrap/>
            <w:vAlign w:val="center"/>
            <w:hideMark/>
          </w:tcPr>
          <w:p w14:paraId="6AEF60DE"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7C640EAB"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stream with alluvial bottom</w:t>
            </w:r>
          </w:p>
        </w:tc>
        <w:tc>
          <w:tcPr>
            <w:tcW w:w="1157" w:type="dxa"/>
            <w:shd w:val="clear" w:color="auto" w:fill="auto"/>
            <w:vAlign w:val="center"/>
            <w:hideMark/>
          </w:tcPr>
          <w:p w14:paraId="2593B739"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02434F2A" w14:textId="77777777" w:rsidTr="000825D7">
        <w:trPr>
          <w:trHeight w:val="300"/>
          <w:jc w:val="center"/>
        </w:trPr>
        <w:tc>
          <w:tcPr>
            <w:tcW w:w="479" w:type="dxa"/>
            <w:vAlign w:val="center"/>
          </w:tcPr>
          <w:p w14:paraId="36A6D19A"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38C3CF8C"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97761</w:t>
            </w:r>
          </w:p>
        </w:tc>
        <w:tc>
          <w:tcPr>
            <w:tcW w:w="992" w:type="dxa"/>
            <w:shd w:val="clear" w:color="auto" w:fill="auto"/>
            <w:vAlign w:val="center"/>
            <w:hideMark/>
          </w:tcPr>
          <w:p w14:paraId="4AFDF617"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16.12.2023</w:t>
            </w:r>
          </w:p>
        </w:tc>
        <w:tc>
          <w:tcPr>
            <w:tcW w:w="1413" w:type="dxa"/>
            <w:shd w:val="clear" w:color="auto" w:fill="auto"/>
            <w:vAlign w:val="center"/>
            <w:hideMark/>
          </w:tcPr>
          <w:p w14:paraId="0BD6AE18"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 xml:space="preserve">Jalpaiguri, </w:t>
            </w:r>
            <w:proofErr w:type="spellStart"/>
            <w:r w:rsidRPr="00E54E0C">
              <w:rPr>
                <w:rFonts w:ascii="Times New Roman" w:eastAsia="Times New Roman" w:hAnsi="Times New Roman" w:cs="Times New Roman"/>
                <w:kern w:val="0"/>
                <w:sz w:val="16"/>
                <w:szCs w:val="16"/>
                <w:lang w:eastAsia="en-IN" w:bidi="ta-IN"/>
                <w14:ligatures w14:val="none"/>
              </w:rPr>
              <w:t>Nokha</w:t>
            </w:r>
            <w:proofErr w:type="spellEnd"/>
            <w:r w:rsidRPr="00E54E0C">
              <w:rPr>
                <w:rFonts w:ascii="Times New Roman" w:eastAsia="Times New Roman" w:hAnsi="Times New Roman" w:cs="Times New Roman"/>
                <w:kern w:val="0"/>
                <w:sz w:val="16"/>
                <w:szCs w:val="16"/>
                <w:lang w:eastAsia="en-IN" w:bidi="ta-IN"/>
                <w14:ligatures w14:val="none"/>
              </w:rPr>
              <w:t xml:space="preserve"> ghat,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45E18B1C"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26.687936</w:t>
            </w:r>
            <w:r w:rsidRPr="00DA1125">
              <w:rPr>
                <w:rFonts w:ascii="Times New Roman" w:eastAsia="Times New Roman" w:hAnsi="Times New Roman" w:cs="Times New Roman"/>
                <w:color w:val="000000"/>
                <w:kern w:val="0"/>
                <w:sz w:val="16"/>
                <w:szCs w:val="16"/>
                <w:lang w:eastAsia="en-IN" w:bidi="ta-IN"/>
                <w14:ligatures w14:val="none"/>
              </w:rPr>
              <w:t>,</w:t>
            </w:r>
          </w:p>
          <w:p w14:paraId="78A29A71"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88.405251</w:t>
            </w:r>
          </w:p>
        </w:tc>
        <w:tc>
          <w:tcPr>
            <w:tcW w:w="713" w:type="dxa"/>
            <w:shd w:val="clear" w:color="auto" w:fill="auto"/>
            <w:noWrap/>
            <w:vAlign w:val="center"/>
            <w:hideMark/>
          </w:tcPr>
          <w:p w14:paraId="110BE92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10FB1EB6"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sandy and gravel stones as bottom</w:t>
            </w:r>
          </w:p>
        </w:tc>
        <w:tc>
          <w:tcPr>
            <w:tcW w:w="1157" w:type="dxa"/>
            <w:shd w:val="clear" w:color="auto" w:fill="auto"/>
            <w:vAlign w:val="center"/>
            <w:hideMark/>
          </w:tcPr>
          <w:p w14:paraId="0CD5D46F"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A89B770" w14:textId="77777777" w:rsidTr="000825D7">
        <w:trPr>
          <w:trHeight w:val="300"/>
          <w:jc w:val="center"/>
        </w:trPr>
        <w:tc>
          <w:tcPr>
            <w:tcW w:w="479" w:type="dxa"/>
            <w:vAlign w:val="center"/>
          </w:tcPr>
          <w:p w14:paraId="6B40B182"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2BE6AB5C"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97763</w:t>
            </w:r>
          </w:p>
        </w:tc>
        <w:tc>
          <w:tcPr>
            <w:tcW w:w="992" w:type="dxa"/>
            <w:shd w:val="clear" w:color="auto" w:fill="auto"/>
            <w:vAlign w:val="center"/>
            <w:hideMark/>
          </w:tcPr>
          <w:p w14:paraId="4B48BED0"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17.12.2023</w:t>
            </w:r>
          </w:p>
        </w:tc>
        <w:tc>
          <w:tcPr>
            <w:tcW w:w="1413" w:type="dxa"/>
            <w:shd w:val="clear" w:color="auto" w:fill="auto"/>
            <w:vAlign w:val="center"/>
            <w:hideMark/>
          </w:tcPr>
          <w:p w14:paraId="40CD1BF6"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Chauli</w:t>
            </w:r>
            <w:proofErr w:type="spellEnd"/>
            <w:r w:rsidRPr="00E54E0C">
              <w:rPr>
                <w:rFonts w:ascii="Times New Roman" w:eastAsia="Times New Roman" w:hAnsi="Times New Roman" w:cs="Times New Roman"/>
                <w:kern w:val="0"/>
                <w:sz w:val="16"/>
                <w:szCs w:val="16"/>
                <w:lang w:eastAsia="en-IN" w:bidi="ta-IN"/>
                <w14:ligatures w14:val="none"/>
              </w:rPr>
              <w:t xml:space="preserve"> River, </w:t>
            </w:r>
            <w:proofErr w:type="spellStart"/>
            <w:r w:rsidRPr="00E54E0C">
              <w:rPr>
                <w:rFonts w:ascii="Times New Roman" w:eastAsia="Times New Roman" w:hAnsi="Times New Roman" w:cs="Times New Roman"/>
                <w:kern w:val="0"/>
                <w:sz w:val="16"/>
                <w:szCs w:val="16"/>
                <w:lang w:eastAsia="en-IN" w:bidi="ta-IN"/>
                <w14:ligatures w14:val="none"/>
              </w:rPr>
              <w:t>Sukani</w:t>
            </w:r>
            <w:proofErr w:type="spellEnd"/>
            <w:r w:rsidRPr="00E54E0C">
              <w:rPr>
                <w:rFonts w:ascii="Times New Roman" w:eastAsia="Times New Roman" w:hAnsi="Times New Roman" w:cs="Times New Roman"/>
                <w:kern w:val="0"/>
                <w:sz w:val="16"/>
                <w:szCs w:val="16"/>
                <w:lang w:eastAsia="en-IN" w:bidi="ta-IN"/>
                <w14:ligatures w14:val="none"/>
              </w:rPr>
              <w:t>,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17B68383"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26.564279</w:t>
            </w:r>
            <w:r w:rsidRPr="00DA1125">
              <w:rPr>
                <w:rFonts w:ascii="Times New Roman" w:eastAsia="Times New Roman" w:hAnsi="Times New Roman" w:cs="Times New Roman"/>
                <w:color w:val="000000"/>
                <w:kern w:val="0"/>
                <w:sz w:val="16"/>
                <w:szCs w:val="16"/>
                <w:lang w:eastAsia="en-IN" w:bidi="ta-IN"/>
                <w14:ligatures w14:val="none"/>
              </w:rPr>
              <w:t>,</w:t>
            </w:r>
          </w:p>
          <w:p w14:paraId="4FDFF595"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88.555898</w:t>
            </w:r>
          </w:p>
        </w:tc>
        <w:tc>
          <w:tcPr>
            <w:tcW w:w="713" w:type="dxa"/>
            <w:shd w:val="clear" w:color="auto" w:fill="auto"/>
            <w:noWrap/>
            <w:vAlign w:val="center"/>
            <w:hideMark/>
          </w:tcPr>
          <w:p w14:paraId="5DDD296C"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088AFB57"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56D8E9AF"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7F940DF0" w14:textId="77777777" w:rsidTr="000825D7">
        <w:trPr>
          <w:trHeight w:val="300"/>
          <w:jc w:val="center"/>
        </w:trPr>
        <w:tc>
          <w:tcPr>
            <w:tcW w:w="479" w:type="dxa"/>
            <w:vAlign w:val="center"/>
          </w:tcPr>
          <w:p w14:paraId="704F2DDC"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289F3986"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97765</w:t>
            </w:r>
          </w:p>
        </w:tc>
        <w:tc>
          <w:tcPr>
            <w:tcW w:w="992" w:type="dxa"/>
            <w:shd w:val="clear" w:color="auto" w:fill="auto"/>
            <w:vAlign w:val="center"/>
            <w:hideMark/>
          </w:tcPr>
          <w:p w14:paraId="7F6E9308"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500B9370"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NH 27, Bahadur,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67242180"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26.541577</w:t>
            </w:r>
            <w:r w:rsidRPr="00DA1125">
              <w:rPr>
                <w:rFonts w:ascii="Times New Roman" w:eastAsia="Times New Roman" w:hAnsi="Times New Roman" w:cs="Times New Roman"/>
                <w:color w:val="000000"/>
                <w:kern w:val="0"/>
                <w:sz w:val="16"/>
                <w:szCs w:val="16"/>
                <w:lang w:eastAsia="en-IN" w:bidi="ta-IN"/>
                <w14:ligatures w14:val="none"/>
              </w:rPr>
              <w:t>,</w:t>
            </w:r>
          </w:p>
          <w:p w14:paraId="7026285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88.628056</w:t>
            </w:r>
          </w:p>
        </w:tc>
        <w:tc>
          <w:tcPr>
            <w:tcW w:w="713" w:type="dxa"/>
            <w:shd w:val="clear" w:color="auto" w:fill="auto"/>
            <w:noWrap/>
            <w:vAlign w:val="center"/>
            <w:hideMark/>
          </w:tcPr>
          <w:p w14:paraId="02E60FE3"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4EFC2432"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3A057CDD"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75F67A7C" w14:textId="77777777" w:rsidTr="000825D7">
        <w:trPr>
          <w:trHeight w:val="300"/>
          <w:jc w:val="center"/>
        </w:trPr>
        <w:tc>
          <w:tcPr>
            <w:tcW w:w="479" w:type="dxa"/>
            <w:vAlign w:val="center"/>
          </w:tcPr>
          <w:p w14:paraId="6DE7A05A"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69FF99C0"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97766</w:t>
            </w:r>
          </w:p>
        </w:tc>
        <w:tc>
          <w:tcPr>
            <w:tcW w:w="992" w:type="dxa"/>
            <w:shd w:val="clear" w:color="auto" w:fill="auto"/>
            <w:vAlign w:val="center"/>
            <w:hideMark/>
          </w:tcPr>
          <w:p w14:paraId="0DBA3ABD"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3C6C0BEC"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 xml:space="preserve">Talma </w:t>
            </w:r>
            <w:proofErr w:type="gramStart"/>
            <w:r w:rsidRPr="00E54E0C">
              <w:rPr>
                <w:rFonts w:ascii="Times New Roman" w:eastAsia="Times New Roman" w:hAnsi="Times New Roman" w:cs="Times New Roman"/>
                <w:kern w:val="0"/>
                <w:sz w:val="16"/>
                <w:szCs w:val="16"/>
                <w:lang w:eastAsia="en-IN" w:bidi="ta-IN"/>
                <w14:ligatures w14:val="none"/>
              </w:rPr>
              <w:t xml:space="preserve">river,  </w:t>
            </w:r>
            <w:proofErr w:type="spellStart"/>
            <w:r w:rsidRPr="00E54E0C">
              <w:rPr>
                <w:rFonts w:ascii="Times New Roman" w:eastAsia="Times New Roman" w:hAnsi="Times New Roman" w:cs="Times New Roman"/>
                <w:kern w:val="0"/>
                <w:sz w:val="16"/>
                <w:szCs w:val="16"/>
                <w:lang w:eastAsia="en-IN" w:bidi="ta-IN"/>
                <w14:ligatures w14:val="none"/>
              </w:rPr>
              <w:t>Jhabera</w:t>
            </w:r>
            <w:proofErr w:type="spellEnd"/>
            <w:proofErr w:type="gramEnd"/>
            <w:r w:rsidRPr="00E54E0C">
              <w:rPr>
                <w:rFonts w:ascii="Times New Roman" w:eastAsia="Times New Roman" w:hAnsi="Times New Roman" w:cs="Times New Roman"/>
                <w:kern w:val="0"/>
                <w:sz w:val="16"/>
                <w:szCs w:val="16"/>
                <w:lang w:eastAsia="en-IN" w:bidi="ta-IN"/>
                <w14:ligatures w14:val="none"/>
              </w:rPr>
              <w:t xml:space="preserve"> Vita,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18123D78"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26.557071</w:t>
            </w:r>
            <w:r w:rsidRPr="00DA1125">
              <w:rPr>
                <w:rFonts w:ascii="Times New Roman" w:eastAsia="Times New Roman" w:hAnsi="Times New Roman" w:cs="Times New Roman"/>
                <w:color w:val="000000"/>
                <w:kern w:val="0"/>
                <w:sz w:val="16"/>
                <w:szCs w:val="16"/>
                <w:lang w:eastAsia="en-IN" w:bidi="ta-IN"/>
                <w14:ligatures w14:val="none"/>
              </w:rPr>
              <w:t>,</w:t>
            </w:r>
          </w:p>
          <w:p w14:paraId="0ECCEB2E"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88.578075</w:t>
            </w:r>
          </w:p>
        </w:tc>
        <w:tc>
          <w:tcPr>
            <w:tcW w:w="713" w:type="dxa"/>
            <w:shd w:val="clear" w:color="auto" w:fill="auto"/>
            <w:noWrap/>
            <w:vAlign w:val="center"/>
            <w:hideMark/>
          </w:tcPr>
          <w:p w14:paraId="6666FB3B"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17C0F721"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60D567A8"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2F0AD0B7" w14:textId="77777777" w:rsidTr="000825D7">
        <w:trPr>
          <w:trHeight w:val="300"/>
          <w:jc w:val="center"/>
        </w:trPr>
        <w:tc>
          <w:tcPr>
            <w:tcW w:w="479" w:type="dxa"/>
            <w:vAlign w:val="center"/>
          </w:tcPr>
          <w:p w14:paraId="0BC5DAD1"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40682977"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97767</w:t>
            </w:r>
          </w:p>
        </w:tc>
        <w:tc>
          <w:tcPr>
            <w:tcW w:w="992" w:type="dxa"/>
            <w:shd w:val="clear" w:color="auto" w:fill="auto"/>
            <w:vAlign w:val="center"/>
            <w:hideMark/>
          </w:tcPr>
          <w:p w14:paraId="770B9424"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123F2816"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Kartowa</w:t>
            </w:r>
            <w:proofErr w:type="spellEnd"/>
            <w:r w:rsidRPr="00E54E0C">
              <w:rPr>
                <w:rFonts w:ascii="Times New Roman" w:eastAsia="Times New Roman" w:hAnsi="Times New Roman" w:cs="Times New Roman"/>
                <w:kern w:val="0"/>
                <w:sz w:val="16"/>
                <w:szCs w:val="16"/>
                <w:lang w:eastAsia="en-IN" w:bidi="ta-IN"/>
                <w14:ligatures w14:val="none"/>
              </w:rPr>
              <w:t xml:space="preserve"> Bridge, Balai Gachh,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1BF182FA"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26.593877</w:t>
            </w:r>
            <w:r w:rsidRPr="00DA1125">
              <w:rPr>
                <w:rFonts w:ascii="Times New Roman" w:eastAsia="Times New Roman" w:hAnsi="Times New Roman" w:cs="Times New Roman"/>
                <w:color w:val="000000"/>
                <w:kern w:val="0"/>
                <w:sz w:val="16"/>
                <w:szCs w:val="16"/>
                <w:lang w:eastAsia="en-IN" w:bidi="ta-IN"/>
                <w14:ligatures w14:val="none"/>
              </w:rPr>
              <w:t>,</w:t>
            </w:r>
          </w:p>
          <w:p w14:paraId="1B3A6007"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88.49686</w:t>
            </w:r>
          </w:p>
        </w:tc>
        <w:tc>
          <w:tcPr>
            <w:tcW w:w="713" w:type="dxa"/>
            <w:shd w:val="clear" w:color="auto" w:fill="auto"/>
            <w:noWrap/>
            <w:vAlign w:val="center"/>
            <w:hideMark/>
          </w:tcPr>
          <w:p w14:paraId="2982B0A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15BFD4C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7B52B586"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3ACEDD4D" w14:textId="77777777" w:rsidTr="000825D7">
        <w:trPr>
          <w:trHeight w:val="300"/>
          <w:jc w:val="center"/>
        </w:trPr>
        <w:tc>
          <w:tcPr>
            <w:tcW w:w="479" w:type="dxa"/>
            <w:vAlign w:val="center"/>
          </w:tcPr>
          <w:p w14:paraId="4CF5B9D9"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09E78A9C"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97769</w:t>
            </w:r>
          </w:p>
        </w:tc>
        <w:tc>
          <w:tcPr>
            <w:tcW w:w="992" w:type="dxa"/>
            <w:shd w:val="clear" w:color="auto" w:fill="auto"/>
            <w:vAlign w:val="center"/>
            <w:hideMark/>
          </w:tcPr>
          <w:p w14:paraId="12BD2ECF"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7EB96E26"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 xml:space="preserve">Sau Bridge, </w:t>
            </w:r>
            <w:proofErr w:type="spellStart"/>
            <w:r w:rsidRPr="00E54E0C">
              <w:rPr>
                <w:rFonts w:ascii="Times New Roman" w:eastAsia="Times New Roman" w:hAnsi="Times New Roman" w:cs="Times New Roman"/>
                <w:kern w:val="0"/>
                <w:sz w:val="16"/>
                <w:szCs w:val="16"/>
                <w:lang w:eastAsia="en-IN" w:bidi="ta-IN"/>
                <w14:ligatures w14:val="none"/>
              </w:rPr>
              <w:t>Jugibhita</w:t>
            </w:r>
            <w:proofErr w:type="spellEnd"/>
            <w:r w:rsidRPr="00E54E0C">
              <w:rPr>
                <w:rFonts w:ascii="Times New Roman" w:eastAsia="Times New Roman" w:hAnsi="Times New Roman" w:cs="Times New Roman"/>
                <w:kern w:val="0"/>
                <w:sz w:val="16"/>
                <w:szCs w:val="16"/>
                <w:lang w:eastAsia="en-IN" w:bidi="ta-IN"/>
                <w14:ligatures w14:val="none"/>
              </w:rPr>
              <w:t>, Jalpaiguri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2AC3956D"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26.622727</w:t>
            </w:r>
            <w:r w:rsidRPr="00DA1125">
              <w:rPr>
                <w:rFonts w:ascii="Times New Roman" w:eastAsia="Times New Roman" w:hAnsi="Times New Roman" w:cs="Times New Roman"/>
                <w:color w:val="000000"/>
                <w:kern w:val="0"/>
                <w:sz w:val="16"/>
                <w:szCs w:val="16"/>
                <w:lang w:eastAsia="en-IN" w:bidi="ta-IN"/>
                <w14:ligatures w14:val="none"/>
              </w:rPr>
              <w:t>,</w:t>
            </w:r>
          </w:p>
          <w:p w14:paraId="2C48468C"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88.458043</w:t>
            </w:r>
          </w:p>
        </w:tc>
        <w:tc>
          <w:tcPr>
            <w:tcW w:w="713" w:type="dxa"/>
            <w:shd w:val="clear" w:color="auto" w:fill="auto"/>
            <w:noWrap/>
            <w:vAlign w:val="center"/>
            <w:hideMark/>
          </w:tcPr>
          <w:p w14:paraId="6BC73B6E"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553FCB3E"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0B64F31A"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2CBDB2D4" w14:textId="77777777" w:rsidTr="000825D7">
        <w:trPr>
          <w:trHeight w:val="300"/>
          <w:jc w:val="center"/>
        </w:trPr>
        <w:tc>
          <w:tcPr>
            <w:tcW w:w="479" w:type="dxa"/>
            <w:vAlign w:val="center"/>
          </w:tcPr>
          <w:p w14:paraId="2D0C96EF"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57071EFF"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97770</w:t>
            </w:r>
          </w:p>
        </w:tc>
        <w:tc>
          <w:tcPr>
            <w:tcW w:w="992" w:type="dxa"/>
            <w:shd w:val="clear" w:color="auto" w:fill="auto"/>
            <w:vAlign w:val="center"/>
            <w:hideMark/>
          </w:tcPr>
          <w:p w14:paraId="473D041D"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0AD3A075"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Rahamu</w:t>
            </w:r>
            <w:proofErr w:type="spellEnd"/>
            <w:r w:rsidRPr="00E54E0C">
              <w:rPr>
                <w:rFonts w:ascii="Times New Roman" w:eastAsia="Times New Roman" w:hAnsi="Times New Roman" w:cs="Times New Roman"/>
                <w:kern w:val="0"/>
                <w:sz w:val="16"/>
                <w:szCs w:val="16"/>
                <w:lang w:eastAsia="en-IN" w:bidi="ta-IN"/>
                <w14:ligatures w14:val="none"/>
              </w:rPr>
              <w:t>, Darjeeling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73BF6CC3"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26.647203</w:t>
            </w:r>
            <w:r w:rsidRPr="00DA1125">
              <w:rPr>
                <w:rFonts w:ascii="Times New Roman" w:eastAsia="Times New Roman" w:hAnsi="Times New Roman" w:cs="Times New Roman"/>
                <w:color w:val="000000"/>
                <w:kern w:val="0"/>
                <w:sz w:val="16"/>
                <w:szCs w:val="16"/>
                <w:lang w:eastAsia="en-IN" w:bidi="ta-IN"/>
                <w14:ligatures w14:val="none"/>
              </w:rPr>
              <w:t>,</w:t>
            </w:r>
          </w:p>
          <w:p w14:paraId="11BC60E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88.386244</w:t>
            </w:r>
          </w:p>
        </w:tc>
        <w:tc>
          <w:tcPr>
            <w:tcW w:w="713" w:type="dxa"/>
            <w:shd w:val="clear" w:color="auto" w:fill="auto"/>
            <w:noWrap/>
            <w:vAlign w:val="center"/>
            <w:hideMark/>
          </w:tcPr>
          <w:p w14:paraId="02DDBB9C"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0F730CAB"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stream with gravel stones and sandy bottom</w:t>
            </w:r>
          </w:p>
        </w:tc>
        <w:tc>
          <w:tcPr>
            <w:tcW w:w="1157" w:type="dxa"/>
            <w:shd w:val="clear" w:color="auto" w:fill="auto"/>
            <w:vAlign w:val="center"/>
            <w:hideMark/>
          </w:tcPr>
          <w:p w14:paraId="4BB9AA0E"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749BADF" w14:textId="77777777" w:rsidTr="000825D7">
        <w:trPr>
          <w:trHeight w:val="300"/>
          <w:jc w:val="center"/>
        </w:trPr>
        <w:tc>
          <w:tcPr>
            <w:tcW w:w="479" w:type="dxa"/>
            <w:vAlign w:val="center"/>
          </w:tcPr>
          <w:p w14:paraId="04823D65"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1379FF05"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97774</w:t>
            </w:r>
          </w:p>
        </w:tc>
        <w:tc>
          <w:tcPr>
            <w:tcW w:w="992" w:type="dxa"/>
            <w:shd w:val="clear" w:color="auto" w:fill="auto"/>
            <w:vAlign w:val="center"/>
            <w:hideMark/>
          </w:tcPr>
          <w:p w14:paraId="4A39268D"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0D88D0DC"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Kantibhita</w:t>
            </w:r>
            <w:proofErr w:type="spellEnd"/>
            <w:r w:rsidRPr="00E54E0C">
              <w:rPr>
                <w:rFonts w:ascii="Times New Roman" w:eastAsia="Times New Roman" w:hAnsi="Times New Roman" w:cs="Times New Roman"/>
                <w:kern w:val="0"/>
                <w:sz w:val="16"/>
                <w:szCs w:val="16"/>
                <w:lang w:eastAsia="en-IN" w:bidi="ta-IN"/>
                <w14:ligatures w14:val="none"/>
              </w:rPr>
              <w:t>, Darjeeling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54C12F09"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26.585275</w:t>
            </w:r>
            <w:r w:rsidRPr="00DA1125">
              <w:rPr>
                <w:rFonts w:ascii="Times New Roman" w:eastAsia="Times New Roman" w:hAnsi="Times New Roman" w:cs="Times New Roman"/>
                <w:color w:val="000000"/>
                <w:kern w:val="0"/>
                <w:sz w:val="16"/>
                <w:szCs w:val="16"/>
                <w:lang w:eastAsia="en-IN" w:bidi="ta-IN"/>
                <w14:ligatures w14:val="none"/>
              </w:rPr>
              <w:t>,</w:t>
            </w:r>
          </w:p>
          <w:p w14:paraId="12363F12"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88.325175</w:t>
            </w:r>
          </w:p>
        </w:tc>
        <w:tc>
          <w:tcPr>
            <w:tcW w:w="713" w:type="dxa"/>
            <w:shd w:val="clear" w:color="auto" w:fill="auto"/>
            <w:noWrap/>
            <w:vAlign w:val="center"/>
            <w:hideMark/>
          </w:tcPr>
          <w:p w14:paraId="461E3E0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Stream</w:t>
            </w:r>
          </w:p>
        </w:tc>
        <w:tc>
          <w:tcPr>
            <w:tcW w:w="2268" w:type="dxa"/>
            <w:shd w:val="clear" w:color="auto" w:fill="auto"/>
            <w:noWrap/>
            <w:vAlign w:val="center"/>
            <w:hideMark/>
          </w:tcPr>
          <w:p w14:paraId="113D6324"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7B110715"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50CAD1C5" w14:textId="77777777" w:rsidTr="000825D7">
        <w:trPr>
          <w:trHeight w:val="300"/>
          <w:jc w:val="center"/>
        </w:trPr>
        <w:tc>
          <w:tcPr>
            <w:tcW w:w="479" w:type="dxa"/>
            <w:vAlign w:val="center"/>
          </w:tcPr>
          <w:p w14:paraId="4292DBCC"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1706F256"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97776</w:t>
            </w:r>
          </w:p>
        </w:tc>
        <w:tc>
          <w:tcPr>
            <w:tcW w:w="992" w:type="dxa"/>
            <w:shd w:val="clear" w:color="auto" w:fill="auto"/>
            <w:vAlign w:val="center"/>
            <w:hideMark/>
          </w:tcPr>
          <w:p w14:paraId="008B7CD3"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18.12.2023</w:t>
            </w:r>
          </w:p>
        </w:tc>
        <w:tc>
          <w:tcPr>
            <w:tcW w:w="1413" w:type="dxa"/>
            <w:shd w:val="clear" w:color="auto" w:fill="auto"/>
            <w:vAlign w:val="center"/>
            <w:hideMark/>
          </w:tcPr>
          <w:p w14:paraId="02406B3F"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Uttar Bhagalpur, Uttar Dinajpur</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7C5EF307"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26.406195</w:t>
            </w:r>
            <w:r w:rsidRPr="00DA1125">
              <w:rPr>
                <w:rFonts w:ascii="Times New Roman" w:eastAsia="Times New Roman" w:hAnsi="Times New Roman" w:cs="Times New Roman"/>
                <w:color w:val="000000"/>
                <w:kern w:val="0"/>
                <w:sz w:val="16"/>
                <w:szCs w:val="16"/>
                <w:lang w:eastAsia="en-IN" w:bidi="ta-IN"/>
                <w14:ligatures w14:val="none"/>
              </w:rPr>
              <w:t>,</w:t>
            </w:r>
          </w:p>
          <w:p w14:paraId="619E4026"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88.282779</w:t>
            </w:r>
          </w:p>
        </w:tc>
        <w:tc>
          <w:tcPr>
            <w:tcW w:w="713" w:type="dxa"/>
            <w:shd w:val="clear" w:color="auto" w:fill="auto"/>
            <w:noWrap/>
            <w:vAlign w:val="center"/>
            <w:hideMark/>
          </w:tcPr>
          <w:p w14:paraId="0F0FD2FD"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6D1DFDF0"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gravel stones and sandy bottom</w:t>
            </w:r>
          </w:p>
        </w:tc>
        <w:tc>
          <w:tcPr>
            <w:tcW w:w="1157" w:type="dxa"/>
            <w:shd w:val="clear" w:color="auto" w:fill="auto"/>
            <w:vAlign w:val="center"/>
            <w:hideMark/>
          </w:tcPr>
          <w:p w14:paraId="32A3CBB6"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2FE7C9FC" w14:textId="77777777" w:rsidTr="000825D7">
        <w:trPr>
          <w:trHeight w:val="300"/>
          <w:jc w:val="center"/>
        </w:trPr>
        <w:tc>
          <w:tcPr>
            <w:tcW w:w="479" w:type="dxa"/>
            <w:vAlign w:val="center"/>
          </w:tcPr>
          <w:p w14:paraId="0FDE4571" w14:textId="77777777" w:rsidR="00FD3E27" w:rsidRPr="00CF2654" w:rsidRDefault="00FD3E27" w:rsidP="00157138">
            <w:pPr>
              <w:pStyle w:val="ListParagraph"/>
              <w:numPr>
                <w:ilvl w:val="0"/>
                <w:numId w:val="1"/>
              </w:numPr>
              <w:spacing w:after="0" w:line="240" w:lineRule="auto"/>
              <w:jc w:val="center"/>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5D1AAF7B" w14:textId="77777777" w:rsidR="00FD3E27" w:rsidRPr="00CF2654"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97781</w:t>
            </w:r>
          </w:p>
        </w:tc>
        <w:tc>
          <w:tcPr>
            <w:tcW w:w="992" w:type="dxa"/>
            <w:shd w:val="clear" w:color="auto" w:fill="auto"/>
            <w:vAlign w:val="center"/>
            <w:hideMark/>
          </w:tcPr>
          <w:p w14:paraId="63CADAB2"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20.12.2023</w:t>
            </w:r>
          </w:p>
        </w:tc>
        <w:tc>
          <w:tcPr>
            <w:tcW w:w="1413" w:type="dxa"/>
            <w:shd w:val="clear" w:color="auto" w:fill="auto"/>
            <w:vAlign w:val="center"/>
            <w:hideMark/>
          </w:tcPr>
          <w:p w14:paraId="7834D6C5"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Tangaon</w:t>
            </w:r>
            <w:proofErr w:type="spellEnd"/>
            <w:r w:rsidRPr="00E54E0C">
              <w:rPr>
                <w:rFonts w:ascii="Times New Roman" w:eastAsia="Times New Roman" w:hAnsi="Times New Roman" w:cs="Times New Roman"/>
                <w:kern w:val="0"/>
                <w:sz w:val="16"/>
                <w:szCs w:val="16"/>
                <w:lang w:eastAsia="en-IN" w:bidi="ta-IN"/>
                <w14:ligatures w14:val="none"/>
              </w:rPr>
              <w:t xml:space="preserve"> River, </w:t>
            </w:r>
            <w:proofErr w:type="spellStart"/>
            <w:r w:rsidRPr="00E54E0C">
              <w:rPr>
                <w:rFonts w:ascii="Times New Roman" w:eastAsia="Times New Roman" w:hAnsi="Times New Roman" w:cs="Times New Roman"/>
                <w:kern w:val="0"/>
                <w:sz w:val="16"/>
                <w:szCs w:val="16"/>
                <w:lang w:eastAsia="en-IN" w:bidi="ta-IN"/>
                <w14:ligatures w14:val="none"/>
              </w:rPr>
              <w:t>Bansihari</w:t>
            </w:r>
            <w:proofErr w:type="spellEnd"/>
            <w:r w:rsidRPr="00E54E0C">
              <w:rPr>
                <w:rFonts w:ascii="Times New Roman" w:eastAsia="Times New Roman" w:hAnsi="Times New Roman" w:cs="Times New Roman"/>
                <w:kern w:val="0"/>
                <w:sz w:val="16"/>
                <w:szCs w:val="16"/>
                <w:lang w:eastAsia="en-IN" w:bidi="ta-IN"/>
                <w14:ligatures w14:val="none"/>
              </w:rPr>
              <w:t>, Dakshin Dinajpur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1E204A4A" w14:textId="77777777" w:rsidR="00FD3E27" w:rsidRPr="00DA1125"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25.39609</w:t>
            </w:r>
            <w:r w:rsidRPr="00DA1125">
              <w:rPr>
                <w:rFonts w:ascii="Times New Roman" w:eastAsia="Times New Roman" w:hAnsi="Times New Roman" w:cs="Times New Roman"/>
                <w:color w:val="000000"/>
                <w:kern w:val="0"/>
                <w:sz w:val="16"/>
                <w:szCs w:val="16"/>
                <w:lang w:eastAsia="en-IN" w:bidi="ta-IN"/>
                <w14:ligatures w14:val="none"/>
              </w:rPr>
              <w:t>,</w:t>
            </w:r>
          </w:p>
          <w:p w14:paraId="57CEC323"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88.416258</w:t>
            </w:r>
          </w:p>
        </w:tc>
        <w:tc>
          <w:tcPr>
            <w:tcW w:w="713" w:type="dxa"/>
            <w:shd w:val="clear" w:color="auto" w:fill="auto"/>
            <w:noWrap/>
            <w:vAlign w:val="center"/>
            <w:hideMark/>
          </w:tcPr>
          <w:p w14:paraId="3220EFC8"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349B8BDF" w14:textId="77777777" w:rsidR="00FD3E27" w:rsidRPr="00E54E0C" w:rsidRDefault="00FD3E27" w:rsidP="00157138">
            <w:pPr>
              <w:spacing w:after="0" w:line="240" w:lineRule="auto"/>
              <w:jc w:val="center"/>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sandy bottom and submerged rocks</w:t>
            </w:r>
          </w:p>
        </w:tc>
        <w:tc>
          <w:tcPr>
            <w:tcW w:w="1157" w:type="dxa"/>
            <w:shd w:val="clear" w:color="auto" w:fill="auto"/>
            <w:vAlign w:val="center"/>
            <w:hideMark/>
          </w:tcPr>
          <w:p w14:paraId="4E51B70A" w14:textId="77777777" w:rsidR="00FD3E27" w:rsidRPr="00E54E0C" w:rsidRDefault="00FD3E27" w:rsidP="00157138">
            <w:pPr>
              <w:spacing w:after="0" w:line="240" w:lineRule="auto"/>
              <w:jc w:val="center"/>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r w:rsidR="00FD3E27" w:rsidRPr="00DA1125" w14:paraId="069C9B0B" w14:textId="77777777" w:rsidTr="000825D7">
        <w:trPr>
          <w:trHeight w:val="300"/>
          <w:jc w:val="center"/>
        </w:trPr>
        <w:tc>
          <w:tcPr>
            <w:tcW w:w="479" w:type="dxa"/>
            <w:vAlign w:val="center"/>
          </w:tcPr>
          <w:p w14:paraId="6A3C89BB" w14:textId="77777777" w:rsidR="00FD3E27" w:rsidRPr="00CF2654" w:rsidRDefault="00FD3E27" w:rsidP="000F5C3B">
            <w:pPr>
              <w:pStyle w:val="ListParagraph"/>
              <w:numPr>
                <w:ilvl w:val="0"/>
                <w:numId w:val="1"/>
              </w:numPr>
              <w:spacing w:after="0" w:line="240" w:lineRule="auto"/>
              <w:rPr>
                <w:rFonts w:ascii="Times New Roman" w:eastAsia="Times New Roman" w:hAnsi="Times New Roman" w:cs="Times New Roman"/>
                <w:kern w:val="0"/>
                <w:sz w:val="16"/>
                <w:szCs w:val="16"/>
                <w:lang w:eastAsia="en-IN" w:bidi="ta-IN"/>
                <w14:ligatures w14:val="none"/>
              </w:rPr>
            </w:pPr>
          </w:p>
        </w:tc>
        <w:tc>
          <w:tcPr>
            <w:tcW w:w="939" w:type="dxa"/>
            <w:shd w:val="clear" w:color="auto" w:fill="auto"/>
            <w:noWrap/>
            <w:vAlign w:val="center"/>
            <w:hideMark/>
          </w:tcPr>
          <w:p w14:paraId="2F7CCC30" w14:textId="77777777" w:rsidR="00FD3E27" w:rsidRPr="00CF2654" w:rsidRDefault="00FD3E27" w:rsidP="000F5C3B">
            <w:pPr>
              <w:spacing w:after="0" w:line="240" w:lineRule="auto"/>
              <w:rPr>
                <w:rFonts w:ascii="Times New Roman" w:eastAsia="Times New Roman" w:hAnsi="Times New Roman" w:cs="Times New Roman"/>
                <w:kern w:val="0"/>
                <w:sz w:val="16"/>
                <w:szCs w:val="16"/>
                <w:lang w:eastAsia="en-IN" w:bidi="ta-IN"/>
                <w14:ligatures w14:val="none"/>
              </w:rPr>
            </w:pPr>
            <w:r w:rsidRPr="00CF2654">
              <w:rPr>
                <w:rFonts w:ascii="Times New Roman" w:eastAsia="Times New Roman" w:hAnsi="Times New Roman" w:cs="Times New Roman"/>
                <w:color w:val="000000"/>
                <w:kern w:val="0"/>
                <w:sz w:val="16"/>
                <w:szCs w:val="16"/>
                <w:lang w:eastAsia="en-IN" w:bidi="ta-IN"/>
                <w14:ligatures w14:val="none"/>
              </w:rPr>
              <w:t>CNH-BSI-</w:t>
            </w:r>
            <w:r w:rsidRPr="00CF2654">
              <w:rPr>
                <w:rFonts w:ascii="Times New Roman" w:eastAsia="Times New Roman" w:hAnsi="Times New Roman" w:cs="Times New Roman"/>
                <w:kern w:val="0"/>
                <w:sz w:val="16"/>
                <w:szCs w:val="16"/>
                <w:lang w:eastAsia="en-IN" w:bidi="ta-IN"/>
                <w14:ligatures w14:val="none"/>
              </w:rPr>
              <w:t>97785</w:t>
            </w:r>
          </w:p>
        </w:tc>
        <w:tc>
          <w:tcPr>
            <w:tcW w:w="992" w:type="dxa"/>
            <w:shd w:val="clear" w:color="auto" w:fill="auto"/>
            <w:vAlign w:val="center"/>
            <w:hideMark/>
          </w:tcPr>
          <w:p w14:paraId="61B20D93" w14:textId="77777777" w:rsidR="00FD3E27" w:rsidRPr="00E54E0C" w:rsidRDefault="00FD3E27" w:rsidP="000F5C3B">
            <w:pPr>
              <w:spacing w:after="0" w:line="240" w:lineRule="auto"/>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21.12.2023</w:t>
            </w:r>
          </w:p>
        </w:tc>
        <w:tc>
          <w:tcPr>
            <w:tcW w:w="1413" w:type="dxa"/>
            <w:shd w:val="clear" w:color="auto" w:fill="auto"/>
            <w:vAlign w:val="center"/>
            <w:hideMark/>
          </w:tcPr>
          <w:p w14:paraId="06BFACD4" w14:textId="77777777" w:rsidR="00FD3E27" w:rsidRPr="00E54E0C" w:rsidRDefault="00FD3E27" w:rsidP="000F5C3B">
            <w:pPr>
              <w:spacing w:after="0" w:line="240" w:lineRule="auto"/>
              <w:rPr>
                <w:rFonts w:ascii="Times New Roman" w:eastAsia="Times New Roman" w:hAnsi="Times New Roman" w:cs="Times New Roman"/>
                <w:kern w:val="0"/>
                <w:sz w:val="16"/>
                <w:szCs w:val="16"/>
                <w:lang w:eastAsia="en-IN" w:bidi="ta-IN"/>
                <w14:ligatures w14:val="none"/>
              </w:rPr>
            </w:pPr>
            <w:proofErr w:type="spellStart"/>
            <w:r w:rsidRPr="00E54E0C">
              <w:rPr>
                <w:rFonts w:ascii="Times New Roman" w:eastAsia="Times New Roman" w:hAnsi="Times New Roman" w:cs="Times New Roman"/>
                <w:kern w:val="0"/>
                <w:sz w:val="16"/>
                <w:szCs w:val="16"/>
                <w:lang w:eastAsia="en-IN" w:bidi="ta-IN"/>
                <w14:ligatures w14:val="none"/>
              </w:rPr>
              <w:t>Ramchandrapur</w:t>
            </w:r>
            <w:proofErr w:type="spellEnd"/>
            <w:r w:rsidRPr="00E54E0C">
              <w:rPr>
                <w:rFonts w:ascii="Times New Roman" w:eastAsia="Times New Roman" w:hAnsi="Times New Roman" w:cs="Times New Roman"/>
                <w:kern w:val="0"/>
                <w:sz w:val="16"/>
                <w:szCs w:val="16"/>
                <w:lang w:eastAsia="en-IN" w:bidi="ta-IN"/>
                <w14:ligatures w14:val="none"/>
              </w:rPr>
              <w:t>, Malda district</w:t>
            </w:r>
            <w:r w:rsidRPr="00DA1125">
              <w:rPr>
                <w:rFonts w:ascii="Times New Roman" w:eastAsia="Times New Roman" w:hAnsi="Times New Roman" w:cs="Times New Roman"/>
                <w:kern w:val="0"/>
                <w:sz w:val="16"/>
                <w:szCs w:val="16"/>
                <w:lang w:eastAsia="en-IN" w:bidi="ta-IN"/>
                <w14:ligatures w14:val="none"/>
              </w:rPr>
              <w:t>, WB</w:t>
            </w:r>
          </w:p>
        </w:tc>
        <w:tc>
          <w:tcPr>
            <w:tcW w:w="1134" w:type="dxa"/>
            <w:shd w:val="clear" w:color="auto" w:fill="auto"/>
            <w:noWrap/>
            <w:vAlign w:val="center"/>
            <w:hideMark/>
          </w:tcPr>
          <w:p w14:paraId="0255EE20" w14:textId="77777777" w:rsidR="00FD3E27" w:rsidRPr="00DA1125" w:rsidRDefault="00FD3E27" w:rsidP="000F5C3B">
            <w:pPr>
              <w:spacing w:after="0" w:line="240" w:lineRule="auto"/>
              <w:jc w:val="right"/>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24.924983</w:t>
            </w:r>
            <w:r w:rsidRPr="00DA1125">
              <w:rPr>
                <w:rFonts w:ascii="Times New Roman" w:eastAsia="Times New Roman" w:hAnsi="Times New Roman" w:cs="Times New Roman"/>
                <w:color w:val="000000"/>
                <w:kern w:val="0"/>
                <w:sz w:val="16"/>
                <w:szCs w:val="16"/>
                <w:lang w:eastAsia="en-IN" w:bidi="ta-IN"/>
                <w14:ligatures w14:val="none"/>
              </w:rPr>
              <w:t>,</w:t>
            </w:r>
          </w:p>
          <w:p w14:paraId="359D0270" w14:textId="77777777" w:rsidR="00FD3E27" w:rsidRPr="00E54E0C" w:rsidRDefault="00FD3E27" w:rsidP="000F5C3B">
            <w:pPr>
              <w:spacing w:after="0" w:line="240" w:lineRule="auto"/>
              <w:jc w:val="right"/>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88.099551</w:t>
            </w:r>
          </w:p>
        </w:tc>
        <w:tc>
          <w:tcPr>
            <w:tcW w:w="713" w:type="dxa"/>
            <w:shd w:val="clear" w:color="auto" w:fill="auto"/>
            <w:noWrap/>
            <w:vAlign w:val="center"/>
            <w:hideMark/>
          </w:tcPr>
          <w:p w14:paraId="63736119" w14:textId="77777777" w:rsidR="00FD3E27" w:rsidRPr="00E54E0C" w:rsidRDefault="00FD3E27" w:rsidP="000F5C3B">
            <w:pPr>
              <w:spacing w:after="0" w:line="240" w:lineRule="auto"/>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River</w:t>
            </w:r>
          </w:p>
        </w:tc>
        <w:tc>
          <w:tcPr>
            <w:tcW w:w="2268" w:type="dxa"/>
            <w:shd w:val="clear" w:color="auto" w:fill="auto"/>
            <w:noWrap/>
            <w:vAlign w:val="center"/>
            <w:hideMark/>
          </w:tcPr>
          <w:p w14:paraId="5C60E7D4" w14:textId="77777777" w:rsidR="00FD3E27" w:rsidRPr="00E54E0C" w:rsidRDefault="00FD3E27" w:rsidP="000F5C3B">
            <w:pPr>
              <w:spacing w:after="0" w:line="240" w:lineRule="auto"/>
              <w:rPr>
                <w:rFonts w:ascii="Times New Roman" w:eastAsia="Times New Roman" w:hAnsi="Times New Roman" w:cs="Times New Roman"/>
                <w:color w:val="000000"/>
                <w:kern w:val="0"/>
                <w:sz w:val="16"/>
                <w:szCs w:val="16"/>
                <w:lang w:eastAsia="en-IN" w:bidi="ta-IN"/>
                <w14:ligatures w14:val="none"/>
              </w:rPr>
            </w:pPr>
            <w:r w:rsidRPr="00E54E0C">
              <w:rPr>
                <w:rFonts w:ascii="Times New Roman" w:eastAsia="Times New Roman" w:hAnsi="Times New Roman" w:cs="Times New Roman"/>
                <w:color w:val="000000"/>
                <w:kern w:val="0"/>
                <w:sz w:val="16"/>
                <w:szCs w:val="16"/>
                <w:lang w:eastAsia="en-IN" w:bidi="ta-IN"/>
                <w14:ligatures w14:val="none"/>
              </w:rPr>
              <w:t>Moderately flowing river with sandy bottom and submerged rocks</w:t>
            </w:r>
          </w:p>
        </w:tc>
        <w:tc>
          <w:tcPr>
            <w:tcW w:w="1157" w:type="dxa"/>
            <w:shd w:val="clear" w:color="auto" w:fill="auto"/>
            <w:vAlign w:val="center"/>
            <w:hideMark/>
          </w:tcPr>
          <w:p w14:paraId="0CAA9180" w14:textId="77777777" w:rsidR="00FD3E27" w:rsidRPr="00E54E0C" w:rsidRDefault="00FD3E27" w:rsidP="000F5C3B">
            <w:pPr>
              <w:spacing w:after="0" w:line="240" w:lineRule="auto"/>
              <w:rPr>
                <w:rFonts w:ascii="Times New Roman" w:eastAsia="Times New Roman" w:hAnsi="Times New Roman" w:cs="Times New Roman"/>
                <w:kern w:val="0"/>
                <w:sz w:val="16"/>
                <w:szCs w:val="16"/>
                <w:lang w:eastAsia="en-IN" w:bidi="ta-IN"/>
                <w14:ligatures w14:val="none"/>
              </w:rPr>
            </w:pPr>
            <w:r w:rsidRPr="00E54E0C">
              <w:rPr>
                <w:rFonts w:ascii="Times New Roman" w:eastAsia="Times New Roman" w:hAnsi="Times New Roman" w:cs="Times New Roman"/>
                <w:kern w:val="0"/>
                <w:sz w:val="16"/>
                <w:szCs w:val="16"/>
                <w:lang w:eastAsia="en-IN" w:bidi="ta-IN"/>
                <w14:ligatures w14:val="none"/>
              </w:rPr>
              <w:t>Dr. U Elaya Perumal</w:t>
            </w:r>
          </w:p>
        </w:tc>
      </w:tr>
    </w:tbl>
    <w:p w14:paraId="40F4A9AC" w14:textId="77777777" w:rsidR="00FD3E27" w:rsidRDefault="00FD3E27" w:rsidP="00FD3E27">
      <w:pPr>
        <w:jc w:val="both"/>
        <w:rPr>
          <w:rFonts w:ascii="Times New Roman" w:hAnsi="Times New Roman" w:cs="Times New Roman"/>
          <w:sz w:val="24"/>
          <w:szCs w:val="24"/>
        </w:rPr>
      </w:pPr>
    </w:p>
    <w:p w14:paraId="051DF990" w14:textId="77777777" w:rsidR="00FD3E27" w:rsidRDefault="00FD3E27" w:rsidP="00FD3E27">
      <w:pPr>
        <w:jc w:val="both"/>
        <w:rPr>
          <w:rFonts w:ascii="Times New Roman" w:hAnsi="Times New Roman" w:cs="Times New Roman"/>
          <w:sz w:val="24"/>
          <w:szCs w:val="24"/>
        </w:rPr>
      </w:pPr>
      <w:r>
        <w:rPr>
          <w:rFonts w:ascii="Times New Roman" w:hAnsi="Times New Roman" w:cs="Times New Roman"/>
          <w:sz w:val="24"/>
          <w:szCs w:val="24"/>
        </w:rPr>
        <w:t xml:space="preserve">Table 2. Ecological and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parameters of sampling sites</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1417"/>
        <w:gridCol w:w="425"/>
        <w:gridCol w:w="1134"/>
        <w:gridCol w:w="1276"/>
        <w:gridCol w:w="851"/>
        <w:gridCol w:w="1275"/>
        <w:gridCol w:w="1287"/>
      </w:tblGrid>
      <w:tr w:rsidR="00FD3E27" w:rsidRPr="002F53C2" w14:paraId="27BF5093" w14:textId="77777777" w:rsidTr="000F5C3B">
        <w:trPr>
          <w:trHeight w:val="286"/>
          <w:jc w:val="center"/>
        </w:trPr>
        <w:tc>
          <w:tcPr>
            <w:tcW w:w="567" w:type="dxa"/>
            <w:vAlign w:val="center"/>
          </w:tcPr>
          <w:p w14:paraId="69FBC720" w14:textId="77777777" w:rsidR="00FD3E27" w:rsidRDefault="00FD3E27" w:rsidP="000F5C3B">
            <w:pPr>
              <w:spacing w:after="0" w:line="240" w:lineRule="auto"/>
              <w:jc w:val="center"/>
              <w:rPr>
                <w:rFonts w:ascii="Times New Roman" w:hAnsi="Times New Roman"/>
                <w:color w:val="000000"/>
                <w:sz w:val="16"/>
                <w:szCs w:val="16"/>
                <w:lang w:eastAsia="en-IN" w:bidi="ta-IN"/>
              </w:rPr>
            </w:pPr>
            <w:r>
              <w:rPr>
                <w:rFonts w:ascii="Times New Roman" w:hAnsi="Times New Roman"/>
                <w:color w:val="000000"/>
                <w:sz w:val="16"/>
                <w:szCs w:val="16"/>
                <w:lang w:eastAsia="en-IN" w:bidi="ta-IN"/>
              </w:rPr>
              <w:t>S. No</w:t>
            </w:r>
          </w:p>
        </w:tc>
        <w:tc>
          <w:tcPr>
            <w:tcW w:w="993" w:type="dxa"/>
            <w:shd w:val="clear" w:color="auto" w:fill="auto"/>
            <w:noWrap/>
            <w:vAlign w:val="center"/>
            <w:hideMark/>
          </w:tcPr>
          <w:p w14:paraId="7B131134" w14:textId="77777777" w:rsidR="00FD3E27" w:rsidRPr="007A31FF" w:rsidRDefault="00FD3E27" w:rsidP="000F5C3B">
            <w:pPr>
              <w:spacing w:after="0" w:line="240" w:lineRule="auto"/>
              <w:jc w:val="center"/>
              <w:rPr>
                <w:rFonts w:ascii="Times New Roman" w:hAnsi="Times New Roman"/>
                <w:color w:val="000000"/>
                <w:sz w:val="16"/>
                <w:szCs w:val="16"/>
                <w:lang w:eastAsia="en-IN" w:bidi="ta-IN"/>
              </w:rPr>
            </w:pPr>
            <w:r>
              <w:rPr>
                <w:rFonts w:ascii="Times New Roman" w:hAnsi="Times New Roman"/>
                <w:color w:val="000000"/>
                <w:sz w:val="16"/>
                <w:szCs w:val="16"/>
                <w:lang w:eastAsia="en-IN" w:bidi="ta-IN"/>
              </w:rPr>
              <w:t>Field Number</w:t>
            </w:r>
          </w:p>
        </w:tc>
        <w:tc>
          <w:tcPr>
            <w:tcW w:w="1417" w:type="dxa"/>
            <w:vAlign w:val="center"/>
          </w:tcPr>
          <w:p w14:paraId="2587FE64" w14:textId="77777777" w:rsidR="00FD3E27" w:rsidRDefault="00FD3E27" w:rsidP="000F5C3B">
            <w:pPr>
              <w:spacing w:after="0" w:line="240" w:lineRule="auto"/>
              <w:jc w:val="center"/>
              <w:rPr>
                <w:rFonts w:ascii="Times New Roman" w:hAnsi="Times New Roman"/>
                <w:color w:val="000000"/>
                <w:sz w:val="16"/>
                <w:szCs w:val="16"/>
                <w:lang w:eastAsia="en-IN" w:bidi="ta-IN"/>
              </w:rPr>
            </w:pPr>
            <w:r w:rsidRPr="007A31FF">
              <w:rPr>
                <w:rFonts w:ascii="Times New Roman" w:hAnsi="Times New Roman"/>
                <w:color w:val="000000"/>
                <w:sz w:val="16"/>
                <w:szCs w:val="16"/>
                <w:lang w:eastAsia="en-IN" w:bidi="ta-IN"/>
              </w:rPr>
              <w:t>Altitude</w:t>
            </w:r>
            <w:r>
              <w:rPr>
                <w:rFonts w:ascii="Times New Roman" w:hAnsi="Times New Roman"/>
                <w:color w:val="000000"/>
                <w:sz w:val="16"/>
                <w:szCs w:val="16"/>
                <w:lang w:eastAsia="en-IN" w:bidi="ta-IN"/>
              </w:rPr>
              <w:t xml:space="preserve"> (m)</w:t>
            </w:r>
          </w:p>
          <w:p w14:paraId="6D36F79A" w14:textId="77777777" w:rsidR="00FD3E27" w:rsidRPr="007A31FF" w:rsidRDefault="00FD3E27" w:rsidP="000F5C3B">
            <w:pPr>
              <w:spacing w:after="0" w:line="240" w:lineRule="auto"/>
              <w:jc w:val="center"/>
              <w:rPr>
                <w:rFonts w:ascii="Times New Roman" w:hAnsi="Times New Roman"/>
                <w:color w:val="000000"/>
                <w:sz w:val="16"/>
                <w:szCs w:val="16"/>
                <w:lang w:eastAsia="en-IN" w:bidi="ta-IN"/>
              </w:rPr>
            </w:pPr>
            <w:r>
              <w:rPr>
                <w:rFonts w:ascii="Times New Roman" w:hAnsi="Times New Roman"/>
                <w:color w:val="000000"/>
                <w:sz w:val="16"/>
                <w:szCs w:val="16"/>
                <w:lang w:eastAsia="en-IN" w:bidi="ta-IN"/>
              </w:rPr>
              <w:t>mean sea level</w:t>
            </w:r>
          </w:p>
        </w:tc>
        <w:tc>
          <w:tcPr>
            <w:tcW w:w="425" w:type="dxa"/>
            <w:vAlign w:val="center"/>
          </w:tcPr>
          <w:p w14:paraId="70C5AE67" w14:textId="77777777" w:rsidR="00FD3E27" w:rsidRPr="002F53C2" w:rsidRDefault="00FD3E27" w:rsidP="000F5C3B">
            <w:pPr>
              <w:spacing w:after="0" w:line="240" w:lineRule="auto"/>
              <w:jc w:val="center"/>
              <w:rPr>
                <w:rFonts w:ascii="Times New Roman" w:hAnsi="Times New Roman" w:cs="Times New Roman"/>
                <w:color w:val="000000"/>
                <w:sz w:val="16"/>
                <w:szCs w:val="16"/>
                <w:lang w:eastAsia="en-IN" w:bidi="ta-IN"/>
              </w:rPr>
            </w:pPr>
            <w:r w:rsidRPr="002F53C2">
              <w:rPr>
                <w:rFonts w:ascii="Times New Roman" w:hAnsi="Times New Roman" w:cs="Times New Roman"/>
                <w:color w:val="000000"/>
                <w:sz w:val="16"/>
                <w:szCs w:val="16"/>
              </w:rPr>
              <w:t>pH</w:t>
            </w:r>
          </w:p>
        </w:tc>
        <w:tc>
          <w:tcPr>
            <w:tcW w:w="1134" w:type="dxa"/>
            <w:vAlign w:val="center"/>
          </w:tcPr>
          <w:p w14:paraId="6AC08F24" w14:textId="4F2F6AA7" w:rsidR="00FD3E27" w:rsidRPr="002F53C2" w:rsidRDefault="00FD3E27" w:rsidP="000F5C3B">
            <w:pPr>
              <w:spacing w:after="0" w:line="240" w:lineRule="auto"/>
              <w:jc w:val="center"/>
              <w:rPr>
                <w:rFonts w:ascii="Times New Roman" w:hAnsi="Times New Roman" w:cs="Times New Roman"/>
                <w:color w:val="000000"/>
                <w:sz w:val="16"/>
                <w:szCs w:val="16"/>
                <w:lang w:eastAsia="en-IN" w:bidi="ta-IN"/>
              </w:rPr>
            </w:pPr>
            <w:r w:rsidRPr="002F53C2">
              <w:rPr>
                <w:rFonts w:ascii="Times New Roman" w:hAnsi="Times New Roman" w:cs="Times New Roman"/>
                <w:color w:val="000000"/>
                <w:sz w:val="16"/>
                <w:szCs w:val="16"/>
              </w:rPr>
              <w:t>Water Temperature</w:t>
            </w:r>
            <w:r w:rsidR="000825D7">
              <w:rPr>
                <w:rFonts w:ascii="Times New Roman" w:hAnsi="Times New Roman" w:cs="Times New Roman"/>
                <w:color w:val="000000"/>
                <w:sz w:val="16"/>
                <w:szCs w:val="16"/>
              </w:rPr>
              <w:t xml:space="preserve"> (℃)</w:t>
            </w:r>
          </w:p>
        </w:tc>
        <w:tc>
          <w:tcPr>
            <w:tcW w:w="1276" w:type="dxa"/>
            <w:vAlign w:val="center"/>
          </w:tcPr>
          <w:p w14:paraId="78403D4E" w14:textId="1900DC9B" w:rsidR="00FD3E27" w:rsidRPr="002F53C2" w:rsidRDefault="00392927" w:rsidP="000F5C3B">
            <w:pPr>
              <w:spacing w:after="0" w:line="240" w:lineRule="auto"/>
              <w:jc w:val="center"/>
              <w:rPr>
                <w:rFonts w:ascii="Times New Roman" w:hAnsi="Times New Roman" w:cs="Times New Roman"/>
                <w:color w:val="000000"/>
                <w:sz w:val="16"/>
                <w:szCs w:val="16"/>
                <w:lang w:eastAsia="en-IN" w:bidi="ta-IN"/>
              </w:rPr>
            </w:pPr>
            <w:r>
              <w:rPr>
                <w:rFonts w:ascii="Times New Roman" w:hAnsi="Times New Roman" w:cs="Times New Roman"/>
                <w:color w:val="000000"/>
                <w:sz w:val="16"/>
                <w:szCs w:val="16"/>
              </w:rPr>
              <w:t>Atmospheric</w:t>
            </w:r>
            <w:r w:rsidR="00FD3E27" w:rsidRPr="002F53C2">
              <w:rPr>
                <w:rFonts w:ascii="Times New Roman" w:hAnsi="Times New Roman" w:cs="Times New Roman"/>
                <w:color w:val="000000"/>
                <w:sz w:val="16"/>
                <w:szCs w:val="16"/>
              </w:rPr>
              <w:t xml:space="preserve"> Temperature</w:t>
            </w:r>
            <w:r w:rsidR="000825D7">
              <w:rPr>
                <w:rFonts w:ascii="Times New Roman" w:hAnsi="Times New Roman" w:cs="Times New Roman"/>
                <w:color w:val="000000"/>
                <w:sz w:val="16"/>
                <w:szCs w:val="16"/>
              </w:rPr>
              <w:t xml:space="preserve"> (℃)</w:t>
            </w:r>
          </w:p>
        </w:tc>
        <w:tc>
          <w:tcPr>
            <w:tcW w:w="851" w:type="dxa"/>
            <w:vAlign w:val="center"/>
          </w:tcPr>
          <w:p w14:paraId="537CC262" w14:textId="77777777" w:rsidR="00FD3E27" w:rsidRPr="002F53C2" w:rsidRDefault="00FD3E27" w:rsidP="000F5C3B">
            <w:pPr>
              <w:spacing w:after="0" w:line="240" w:lineRule="auto"/>
              <w:jc w:val="center"/>
              <w:rPr>
                <w:rFonts w:ascii="Times New Roman" w:hAnsi="Times New Roman" w:cs="Times New Roman"/>
                <w:color w:val="000000"/>
                <w:sz w:val="16"/>
                <w:szCs w:val="16"/>
                <w:lang w:eastAsia="en-IN" w:bidi="ta-IN"/>
              </w:rPr>
            </w:pPr>
            <w:r w:rsidRPr="002F53C2">
              <w:rPr>
                <w:rFonts w:ascii="Times New Roman" w:hAnsi="Times New Roman" w:cs="Times New Roman"/>
                <w:color w:val="000000"/>
                <w:sz w:val="16"/>
                <w:szCs w:val="16"/>
              </w:rPr>
              <w:t>Light Intensity (</w:t>
            </w:r>
            <w:r>
              <w:rPr>
                <w:rFonts w:ascii="Times New Roman" w:hAnsi="Times New Roman" w:cs="Times New Roman"/>
                <w:color w:val="000000"/>
                <w:sz w:val="16"/>
                <w:szCs w:val="16"/>
              </w:rPr>
              <w:t>µ</w:t>
            </w:r>
            <w:r w:rsidRPr="00AC734A">
              <w:rPr>
                <w:rFonts w:ascii="Times New Roman" w:hAnsi="Times New Roman" w:cs="Times New Roman"/>
                <w:color w:val="000000"/>
                <w:sz w:val="16"/>
                <w:szCs w:val="16"/>
              </w:rPr>
              <w:t>mol/s/m</w:t>
            </w:r>
            <w:r w:rsidRPr="00614F66">
              <w:rPr>
                <w:rFonts w:ascii="Times New Roman" w:hAnsi="Times New Roman" w:cs="Times New Roman"/>
                <w:color w:val="000000"/>
                <w:sz w:val="16"/>
                <w:szCs w:val="16"/>
                <w:vertAlign w:val="superscript"/>
              </w:rPr>
              <w:t>2</w:t>
            </w:r>
            <w:r w:rsidRPr="002F53C2">
              <w:rPr>
                <w:rFonts w:ascii="Times New Roman" w:hAnsi="Times New Roman" w:cs="Times New Roman"/>
                <w:color w:val="000000"/>
                <w:sz w:val="16"/>
                <w:szCs w:val="16"/>
              </w:rPr>
              <w:t>)</w:t>
            </w:r>
          </w:p>
        </w:tc>
        <w:tc>
          <w:tcPr>
            <w:tcW w:w="1275" w:type="dxa"/>
            <w:vAlign w:val="center"/>
          </w:tcPr>
          <w:p w14:paraId="743A1CEA" w14:textId="77777777" w:rsidR="00FD3E27" w:rsidRPr="002F53C2" w:rsidRDefault="00FD3E27" w:rsidP="000F5C3B">
            <w:pPr>
              <w:spacing w:after="0" w:line="240" w:lineRule="auto"/>
              <w:jc w:val="center"/>
              <w:rPr>
                <w:rFonts w:ascii="Times New Roman" w:hAnsi="Times New Roman" w:cs="Times New Roman"/>
                <w:color w:val="000000"/>
                <w:sz w:val="16"/>
                <w:szCs w:val="16"/>
                <w:lang w:eastAsia="en-IN" w:bidi="ta-IN"/>
              </w:rPr>
            </w:pPr>
            <w:r w:rsidRPr="002F53C2">
              <w:rPr>
                <w:rFonts w:ascii="Times New Roman" w:hAnsi="Times New Roman" w:cs="Times New Roman"/>
                <w:color w:val="000000"/>
                <w:sz w:val="16"/>
                <w:szCs w:val="16"/>
              </w:rPr>
              <w:t>Total Dissolved solids (ppm)</w:t>
            </w:r>
          </w:p>
        </w:tc>
        <w:tc>
          <w:tcPr>
            <w:tcW w:w="1287" w:type="dxa"/>
            <w:vAlign w:val="center"/>
          </w:tcPr>
          <w:p w14:paraId="74742BC0" w14:textId="77777777" w:rsidR="00FD3E27" w:rsidRPr="002F53C2" w:rsidRDefault="00FD3E27" w:rsidP="000F5C3B">
            <w:pPr>
              <w:spacing w:after="0" w:line="240" w:lineRule="auto"/>
              <w:jc w:val="center"/>
              <w:rPr>
                <w:rFonts w:ascii="Times New Roman" w:hAnsi="Times New Roman" w:cs="Times New Roman"/>
                <w:color w:val="000000"/>
                <w:sz w:val="16"/>
                <w:szCs w:val="16"/>
                <w:lang w:eastAsia="en-IN" w:bidi="ta-IN"/>
              </w:rPr>
            </w:pPr>
            <w:r w:rsidRPr="002F53C2">
              <w:rPr>
                <w:rFonts w:ascii="Times New Roman" w:hAnsi="Times New Roman" w:cs="Times New Roman"/>
                <w:color w:val="000000"/>
                <w:sz w:val="16"/>
                <w:szCs w:val="16"/>
              </w:rPr>
              <w:t>Electrical conductivity (</w:t>
            </w:r>
            <w:r w:rsidRPr="00644269">
              <w:rPr>
                <w:rFonts w:ascii="Times New Roman" w:hAnsi="Times New Roman" w:cs="Times New Roman"/>
                <w:color w:val="000000"/>
                <w:sz w:val="16"/>
                <w:szCs w:val="16"/>
              </w:rPr>
              <w:t>µS/cm</w:t>
            </w:r>
            <w:r w:rsidRPr="002F53C2">
              <w:rPr>
                <w:rFonts w:ascii="Times New Roman" w:hAnsi="Times New Roman" w:cs="Times New Roman"/>
                <w:color w:val="000000"/>
                <w:sz w:val="16"/>
                <w:szCs w:val="16"/>
              </w:rPr>
              <w:t>)</w:t>
            </w:r>
          </w:p>
        </w:tc>
      </w:tr>
      <w:tr w:rsidR="00FD3E27" w:rsidRPr="002F53C2" w14:paraId="358A6473" w14:textId="77777777" w:rsidTr="000F5C3B">
        <w:trPr>
          <w:trHeight w:val="286"/>
          <w:jc w:val="center"/>
        </w:trPr>
        <w:tc>
          <w:tcPr>
            <w:tcW w:w="567" w:type="dxa"/>
            <w:vAlign w:val="center"/>
          </w:tcPr>
          <w:p w14:paraId="7182D990"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43E15210"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CNH-BSI-97703</w:t>
            </w:r>
          </w:p>
        </w:tc>
        <w:tc>
          <w:tcPr>
            <w:tcW w:w="1417" w:type="dxa"/>
            <w:vAlign w:val="center"/>
          </w:tcPr>
          <w:p w14:paraId="36160741"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64</w:t>
            </w:r>
          </w:p>
        </w:tc>
        <w:tc>
          <w:tcPr>
            <w:tcW w:w="425" w:type="dxa"/>
            <w:vAlign w:val="center"/>
          </w:tcPr>
          <w:p w14:paraId="0621217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7.6</w:t>
            </w:r>
          </w:p>
        </w:tc>
        <w:tc>
          <w:tcPr>
            <w:tcW w:w="1134" w:type="dxa"/>
            <w:vAlign w:val="center"/>
          </w:tcPr>
          <w:p w14:paraId="400E2F7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20.1</w:t>
            </w:r>
          </w:p>
        </w:tc>
        <w:tc>
          <w:tcPr>
            <w:tcW w:w="1276" w:type="dxa"/>
            <w:vAlign w:val="center"/>
          </w:tcPr>
          <w:p w14:paraId="7B40DD5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21</w:t>
            </w:r>
          </w:p>
        </w:tc>
        <w:tc>
          <w:tcPr>
            <w:tcW w:w="851" w:type="dxa"/>
            <w:vAlign w:val="center"/>
          </w:tcPr>
          <w:p w14:paraId="0279753C"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AC734A">
              <w:rPr>
                <w:rFonts w:ascii="Times New Roman" w:hAnsi="Times New Roman" w:cs="Times New Roman"/>
                <w:color w:val="000000"/>
                <w:sz w:val="16"/>
                <w:szCs w:val="16"/>
              </w:rPr>
              <w:t>211.6</w:t>
            </w:r>
          </w:p>
        </w:tc>
        <w:tc>
          <w:tcPr>
            <w:tcW w:w="1275" w:type="dxa"/>
            <w:vAlign w:val="center"/>
          </w:tcPr>
          <w:p w14:paraId="08932BA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93</w:t>
            </w:r>
          </w:p>
        </w:tc>
        <w:tc>
          <w:tcPr>
            <w:tcW w:w="1287" w:type="dxa"/>
            <w:vAlign w:val="center"/>
          </w:tcPr>
          <w:p w14:paraId="10FF847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186</w:t>
            </w:r>
          </w:p>
        </w:tc>
      </w:tr>
      <w:tr w:rsidR="00FD3E27" w:rsidRPr="002F53C2" w14:paraId="24A83B9C" w14:textId="77777777" w:rsidTr="000F5C3B">
        <w:trPr>
          <w:trHeight w:val="286"/>
          <w:jc w:val="center"/>
        </w:trPr>
        <w:tc>
          <w:tcPr>
            <w:tcW w:w="567" w:type="dxa"/>
            <w:vAlign w:val="center"/>
          </w:tcPr>
          <w:p w14:paraId="193C7173"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3ED90685"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CNH-BSI-97709</w:t>
            </w:r>
          </w:p>
        </w:tc>
        <w:tc>
          <w:tcPr>
            <w:tcW w:w="1417" w:type="dxa"/>
            <w:vAlign w:val="center"/>
          </w:tcPr>
          <w:p w14:paraId="26DBE992"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80</w:t>
            </w:r>
          </w:p>
        </w:tc>
        <w:tc>
          <w:tcPr>
            <w:tcW w:w="425" w:type="dxa"/>
            <w:vAlign w:val="center"/>
          </w:tcPr>
          <w:p w14:paraId="5D9C43E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8.3</w:t>
            </w:r>
          </w:p>
        </w:tc>
        <w:tc>
          <w:tcPr>
            <w:tcW w:w="1134" w:type="dxa"/>
            <w:vAlign w:val="center"/>
          </w:tcPr>
          <w:p w14:paraId="4EE6DCA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23</w:t>
            </w:r>
          </w:p>
        </w:tc>
        <w:tc>
          <w:tcPr>
            <w:tcW w:w="1276" w:type="dxa"/>
            <w:vAlign w:val="center"/>
          </w:tcPr>
          <w:p w14:paraId="09ABA85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24.5</w:t>
            </w:r>
          </w:p>
        </w:tc>
        <w:tc>
          <w:tcPr>
            <w:tcW w:w="851" w:type="dxa"/>
            <w:vAlign w:val="center"/>
          </w:tcPr>
          <w:p w14:paraId="1965075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B5B52">
              <w:rPr>
                <w:rFonts w:ascii="Times New Roman" w:hAnsi="Times New Roman" w:cs="Times New Roman"/>
                <w:color w:val="000000"/>
                <w:sz w:val="16"/>
                <w:szCs w:val="16"/>
              </w:rPr>
              <w:t>828</w:t>
            </w:r>
          </w:p>
        </w:tc>
        <w:tc>
          <w:tcPr>
            <w:tcW w:w="1275" w:type="dxa"/>
            <w:vAlign w:val="center"/>
          </w:tcPr>
          <w:p w14:paraId="53D84FC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98</w:t>
            </w:r>
          </w:p>
        </w:tc>
        <w:tc>
          <w:tcPr>
            <w:tcW w:w="1287" w:type="dxa"/>
            <w:vAlign w:val="center"/>
          </w:tcPr>
          <w:p w14:paraId="2C78783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196</w:t>
            </w:r>
          </w:p>
        </w:tc>
      </w:tr>
      <w:tr w:rsidR="00FD3E27" w:rsidRPr="002F53C2" w14:paraId="074F7D73" w14:textId="77777777" w:rsidTr="000F5C3B">
        <w:trPr>
          <w:trHeight w:val="286"/>
          <w:jc w:val="center"/>
        </w:trPr>
        <w:tc>
          <w:tcPr>
            <w:tcW w:w="567" w:type="dxa"/>
            <w:vAlign w:val="center"/>
          </w:tcPr>
          <w:p w14:paraId="6503858B"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53271656"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97715</w:t>
            </w:r>
          </w:p>
        </w:tc>
        <w:tc>
          <w:tcPr>
            <w:tcW w:w="1417" w:type="dxa"/>
            <w:vAlign w:val="center"/>
          </w:tcPr>
          <w:p w14:paraId="1D90D037"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106</w:t>
            </w:r>
          </w:p>
        </w:tc>
        <w:tc>
          <w:tcPr>
            <w:tcW w:w="425" w:type="dxa"/>
            <w:vAlign w:val="center"/>
          </w:tcPr>
          <w:p w14:paraId="579081D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7.6</w:t>
            </w:r>
          </w:p>
        </w:tc>
        <w:tc>
          <w:tcPr>
            <w:tcW w:w="1134" w:type="dxa"/>
            <w:vAlign w:val="center"/>
          </w:tcPr>
          <w:p w14:paraId="5DD1968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23</w:t>
            </w:r>
          </w:p>
        </w:tc>
        <w:tc>
          <w:tcPr>
            <w:tcW w:w="1276" w:type="dxa"/>
            <w:vAlign w:val="center"/>
          </w:tcPr>
          <w:p w14:paraId="4C88A43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24.5</w:t>
            </w:r>
          </w:p>
        </w:tc>
        <w:tc>
          <w:tcPr>
            <w:tcW w:w="851" w:type="dxa"/>
            <w:vAlign w:val="center"/>
          </w:tcPr>
          <w:p w14:paraId="310FBBE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B5B52">
              <w:rPr>
                <w:rFonts w:ascii="Times New Roman" w:hAnsi="Times New Roman" w:cs="Times New Roman"/>
                <w:color w:val="000000"/>
                <w:sz w:val="16"/>
                <w:szCs w:val="16"/>
              </w:rPr>
              <w:t>736</w:t>
            </w:r>
          </w:p>
        </w:tc>
        <w:tc>
          <w:tcPr>
            <w:tcW w:w="1275" w:type="dxa"/>
            <w:vAlign w:val="center"/>
          </w:tcPr>
          <w:p w14:paraId="43A84710"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149</w:t>
            </w:r>
          </w:p>
        </w:tc>
        <w:tc>
          <w:tcPr>
            <w:tcW w:w="1287" w:type="dxa"/>
            <w:vAlign w:val="center"/>
          </w:tcPr>
          <w:p w14:paraId="29BB08D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236</w:t>
            </w:r>
          </w:p>
        </w:tc>
      </w:tr>
      <w:tr w:rsidR="00FD3E27" w:rsidRPr="002F53C2" w14:paraId="75FBB2DF" w14:textId="77777777" w:rsidTr="000F5C3B">
        <w:trPr>
          <w:trHeight w:val="286"/>
          <w:jc w:val="center"/>
        </w:trPr>
        <w:tc>
          <w:tcPr>
            <w:tcW w:w="567" w:type="dxa"/>
            <w:vAlign w:val="center"/>
          </w:tcPr>
          <w:p w14:paraId="0F8C479F"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13A46400"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97717</w:t>
            </w:r>
          </w:p>
        </w:tc>
        <w:tc>
          <w:tcPr>
            <w:tcW w:w="1417" w:type="dxa"/>
            <w:vAlign w:val="center"/>
          </w:tcPr>
          <w:p w14:paraId="249D012F"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105</w:t>
            </w:r>
          </w:p>
        </w:tc>
        <w:tc>
          <w:tcPr>
            <w:tcW w:w="425" w:type="dxa"/>
            <w:vAlign w:val="center"/>
          </w:tcPr>
          <w:p w14:paraId="36432FD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4A8FBED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25</w:t>
            </w:r>
          </w:p>
        </w:tc>
        <w:tc>
          <w:tcPr>
            <w:tcW w:w="1276" w:type="dxa"/>
            <w:vAlign w:val="center"/>
          </w:tcPr>
          <w:p w14:paraId="07995FF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w:t>
            </w:r>
          </w:p>
        </w:tc>
        <w:tc>
          <w:tcPr>
            <w:tcW w:w="851" w:type="dxa"/>
            <w:vAlign w:val="center"/>
          </w:tcPr>
          <w:p w14:paraId="2202D44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B5B52">
              <w:rPr>
                <w:rFonts w:ascii="Times New Roman" w:hAnsi="Times New Roman" w:cs="Times New Roman"/>
                <w:color w:val="000000"/>
                <w:sz w:val="16"/>
                <w:szCs w:val="16"/>
              </w:rPr>
              <w:t>828</w:t>
            </w:r>
          </w:p>
        </w:tc>
        <w:tc>
          <w:tcPr>
            <w:tcW w:w="1275" w:type="dxa"/>
            <w:vAlign w:val="center"/>
          </w:tcPr>
          <w:p w14:paraId="619784C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108</w:t>
            </w:r>
          </w:p>
        </w:tc>
        <w:tc>
          <w:tcPr>
            <w:tcW w:w="1287" w:type="dxa"/>
            <w:vAlign w:val="center"/>
          </w:tcPr>
          <w:p w14:paraId="0CCED630"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216</w:t>
            </w:r>
          </w:p>
        </w:tc>
      </w:tr>
      <w:tr w:rsidR="00FD3E27" w:rsidRPr="002F53C2" w14:paraId="53832EEB" w14:textId="77777777" w:rsidTr="000F5C3B">
        <w:trPr>
          <w:trHeight w:val="286"/>
          <w:jc w:val="center"/>
        </w:trPr>
        <w:tc>
          <w:tcPr>
            <w:tcW w:w="567" w:type="dxa"/>
            <w:vAlign w:val="center"/>
          </w:tcPr>
          <w:p w14:paraId="540A0122"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1EDA5364"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97718</w:t>
            </w:r>
          </w:p>
        </w:tc>
        <w:tc>
          <w:tcPr>
            <w:tcW w:w="1417" w:type="dxa"/>
            <w:vAlign w:val="center"/>
          </w:tcPr>
          <w:p w14:paraId="38BDD53B"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105</w:t>
            </w:r>
          </w:p>
        </w:tc>
        <w:tc>
          <w:tcPr>
            <w:tcW w:w="425" w:type="dxa"/>
            <w:vAlign w:val="center"/>
          </w:tcPr>
          <w:p w14:paraId="65AA113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7.6</w:t>
            </w:r>
          </w:p>
        </w:tc>
        <w:tc>
          <w:tcPr>
            <w:tcW w:w="1134" w:type="dxa"/>
            <w:vAlign w:val="center"/>
          </w:tcPr>
          <w:p w14:paraId="48639AE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w:t>
            </w:r>
          </w:p>
        </w:tc>
        <w:tc>
          <w:tcPr>
            <w:tcW w:w="1276" w:type="dxa"/>
            <w:vAlign w:val="center"/>
          </w:tcPr>
          <w:p w14:paraId="303AC95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26.8</w:t>
            </w:r>
          </w:p>
        </w:tc>
        <w:tc>
          <w:tcPr>
            <w:tcW w:w="851" w:type="dxa"/>
            <w:vAlign w:val="center"/>
          </w:tcPr>
          <w:p w14:paraId="5A4BE42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9E6F1D">
              <w:rPr>
                <w:rFonts w:ascii="Times New Roman" w:hAnsi="Times New Roman" w:cs="Times New Roman"/>
                <w:color w:val="000000"/>
                <w:sz w:val="16"/>
                <w:szCs w:val="16"/>
              </w:rPr>
              <w:t>598</w:t>
            </w:r>
          </w:p>
        </w:tc>
        <w:tc>
          <w:tcPr>
            <w:tcW w:w="1275" w:type="dxa"/>
            <w:vAlign w:val="center"/>
          </w:tcPr>
          <w:p w14:paraId="2C7B9CA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112</w:t>
            </w:r>
          </w:p>
        </w:tc>
        <w:tc>
          <w:tcPr>
            <w:tcW w:w="1287" w:type="dxa"/>
            <w:vAlign w:val="center"/>
          </w:tcPr>
          <w:p w14:paraId="1D369F1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224</w:t>
            </w:r>
          </w:p>
        </w:tc>
      </w:tr>
      <w:tr w:rsidR="00FD3E27" w:rsidRPr="002F53C2" w14:paraId="574F1414" w14:textId="77777777" w:rsidTr="000F5C3B">
        <w:trPr>
          <w:trHeight w:val="286"/>
          <w:jc w:val="center"/>
        </w:trPr>
        <w:tc>
          <w:tcPr>
            <w:tcW w:w="567" w:type="dxa"/>
            <w:vAlign w:val="center"/>
          </w:tcPr>
          <w:p w14:paraId="6AABD239"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5CACC147"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97719</w:t>
            </w:r>
          </w:p>
        </w:tc>
        <w:tc>
          <w:tcPr>
            <w:tcW w:w="1417" w:type="dxa"/>
            <w:vAlign w:val="center"/>
          </w:tcPr>
          <w:p w14:paraId="6A7FA233"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110</w:t>
            </w:r>
          </w:p>
        </w:tc>
        <w:tc>
          <w:tcPr>
            <w:tcW w:w="425" w:type="dxa"/>
            <w:vAlign w:val="center"/>
          </w:tcPr>
          <w:p w14:paraId="3D7E5D7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33D4570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26.3</w:t>
            </w:r>
          </w:p>
        </w:tc>
        <w:tc>
          <w:tcPr>
            <w:tcW w:w="1276" w:type="dxa"/>
            <w:vAlign w:val="center"/>
          </w:tcPr>
          <w:p w14:paraId="741B753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27</w:t>
            </w:r>
          </w:p>
        </w:tc>
        <w:tc>
          <w:tcPr>
            <w:tcW w:w="851" w:type="dxa"/>
            <w:vAlign w:val="center"/>
          </w:tcPr>
          <w:p w14:paraId="5C6DB33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B5B52">
              <w:rPr>
                <w:rFonts w:ascii="Times New Roman" w:hAnsi="Times New Roman" w:cs="Times New Roman"/>
                <w:color w:val="000000"/>
                <w:sz w:val="16"/>
                <w:szCs w:val="16"/>
              </w:rPr>
              <w:t>736</w:t>
            </w:r>
          </w:p>
        </w:tc>
        <w:tc>
          <w:tcPr>
            <w:tcW w:w="1275" w:type="dxa"/>
            <w:vAlign w:val="center"/>
          </w:tcPr>
          <w:p w14:paraId="77817A8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108</w:t>
            </w:r>
          </w:p>
        </w:tc>
        <w:tc>
          <w:tcPr>
            <w:tcW w:w="1287" w:type="dxa"/>
            <w:vAlign w:val="center"/>
          </w:tcPr>
          <w:p w14:paraId="3D4691A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216</w:t>
            </w:r>
          </w:p>
        </w:tc>
      </w:tr>
      <w:tr w:rsidR="00FD3E27" w:rsidRPr="002F53C2" w14:paraId="36E67A77" w14:textId="77777777" w:rsidTr="000F5C3B">
        <w:trPr>
          <w:trHeight w:val="286"/>
          <w:jc w:val="center"/>
        </w:trPr>
        <w:tc>
          <w:tcPr>
            <w:tcW w:w="567" w:type="dxa"/>
            <w:vAlign w:val="center"/>
          </w:tcPr>
          <w:p w14:paraId="0FC21DA2"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hideMark/>
          </w:tcPr>
          <w:p w14:paraId="24F78594"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97720</w:t>
            </w:r>
          </w:p>
        </w:tc>
        <w:tc>
          <w:tcPr>
            <w:tcW w:w="1417" w:type="dxa"/>
            <w:vAlign w:val="center"/>
          </w:tcPr>
          <w:p w14:paraId="46CC3B4F"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112</w:t>
            </w:r>
          </w:p>
        </w:tc>
        <w:tc>
          <w:tcPr>
            <w:tcW w:w="425" w:type="dxa"/>
            <w:vAlign w:val="center"/>
          </w:tcPr>
          <w:p w14:paraId="240C168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7EC9D25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26.6</w:t>
            </w:r>
          </w:p>
        </w:tc>
        <w:tc>
          <w:tcPr>
            <w:tcW w:w="1276" w:type="dxa"/>
            <w:vAlign w:val="center"/>
          </w:tcPr>
          <w:p w14:paraId="1F968F5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27</w:t>
            </w:r>
          </w:p>
        </w:tc>
        <w:tc>
          <w:tcPr>
            <w:tcW w:w="851" w:type="dxa"/>
            <w:vAlign w:val="center"/>
          </w:tcPr>
          <w:p w14:paraId="6E06110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B5B52">
              <w:rPr>
                <w:rFonts w:ascii="Times New Roman" w:hAnsi="Times New Roman" w:cs="Times New Roman"/>
                <w:color w:val="000000"/>
                <w:sz w:val="16"/>
                <w:szCs w:val="16"/>
              </w:rPr>
              <w:t>736</w:t>
            </w:r>
          </w:p>
        </w:tc>
        <w:tc>
          <w:tcPr>
            <w:tcW w:w="1275" w:type="dxa"/>
            <w:vAlign w:val="center"/>
          </w:tcPr>
          <w:p w14:paraId="79C87FF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172</w:t>
            </w:r>
          </w:p>
        </w:tc>
        <w:tc>
          <w:tcPr>
            <w:tcW w:w="1287" w:type="dxa"/>
            <w:vAlign w:val="center"/>
          </w:tcPr>
          <w:p w14:paraId="1BE18CE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398</w:t>
            </w:r>
          </w:p>
        </w:tc>
      </w:tr>
      <w:tr w:rsidR="00FD3E27" w:rsidRPr="002F53C2" w14:paraId="5ACB3455" w14:textId="77777777" w:rsidTr="000F5C3B">
        <w:trPr>
          <w:trHeight w:val="286"/>
          <w:jc w:val="center"/>
        </w:trPr>
        <w:tc>
          <w:tcPr>
            <w:tcW w:w="567" w:type="dxa"/>
            <w:vAlign w:val="center"/>
          </w:tcPr>
          <w:p w14:paraId="42F50232" w14:textId="77777777" w:rsidR="00FD3E27" w:rsidRPr="00F57124" w:rsidRDefault="00FD3E27" w:rsidP="000F5C3B">
            <w:pPr>
              <w:pStyle w:val="ListParagraph"/>
              <w:numPr>
                <w:ilvl w:val="0"/>
                <w:numId w:val="2"/>
              </w:numPr>
              <w:spacing w:after="0" w:line="240" w:lineRule="auto"/>
              <w:jc w:val="center"/>
              <w:rPr>
                <w:rFonts w:ascii="Times New Roman" w:hAnsi="Times New Roman"/>
                <w:sz w:val="16"/>
                <w:szCs w:val="16"/>
                <w:lang w:eastAsia="en-IN" w:bidi="ta-IN"/>
              </w:rPr>
            </w:pPr>
          </w:p>
        </w:tc>
        <w:tc>
          <w:tcPr>
            <w:tcW w:w="993" w:type="dxa"/>
            <w:shd w:val="clear" w:color="auto" w:fill="auto"/>
            <w:noWrap/>
            <w:vAlign w:val="center"/>
          </w:tcPr>
          <w:p w14:paraId="4C61FF45" w14:textId="77777777" w:rsidR="00FD3E27" w:rsidRPr="00B82464" w:rsidRDefault="00FD3E27" w:rsidP="000F5C3B">
            <w:pPr>
              <w:spacing w:after="0" w:line="240" w:lineRule="auto"/>
              <w:jc w:val="center"/>
              <w:rPr>
                <w:rFonts w:ascii="Times New Roman" w:hAnsi="Times New Roman"/>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97721</w:t>
            </w:r>
          </w:p>
        </w:tc>
        <w:tc>
          <w:tcPr>
            <w:tcW w:w="1417" w:type="dxa"/>
            <w:vAlign w:val="center"/>
          </w:tcPr>
          <w:p w14:paraId="668AE25D" w14:textId="77777777" w:rsidR="00FD3E27" w:rsidRPr="007A31FF" w:rsidRDefault="00FD3E27" w:rsidP="000F5C3B">
            <w:pPr>
              <w:spacing w:after="0" w:line="240" w:lineRule="auto"/>
              <w:jc w:val="center"/>
              <w:rPr>
                <w:rFonts w:ascii="Times New Roman" w:hAnsi="Times New Roman"/>
                <w:color w:val="000000"/>
                <w:sz w:val="16"/>
                <w:szCs w:val="16"/>
              </w:rPr>
            </w:pPr>
            <w:r w:rsidRPr="00E54E0C">
              <w:rPr>
                <w:rFonts w:ascii="Times New Roman" w:eastAsia="Times New Roman" w:hAnsi="Times New Roman" w:cs="Times New Roman"/>
                <w:color w:val="000000"/>
                <w:kern w:val="0"/>
                <w:sz w:val="16"/>
                <w:szCs w:val="16"/>
                <w:lang w:eastAsia="en-IN" w:bidi="ta-IN"/>
                <w14:ligatures w14:val="none"/>
              </w:rPr>
              <w:t>112</w:t>
            </w:r>
          </w:p>
        </w:tc>
        <w:tc>
          <w:tcPr>
            <w:tcW w:w="425" w:type="dxa"/>
            <w:vAlign w:val="center"/>
          </w:tcPr>
          <w:p w14:paraId="791B03FD" w14:textId="77777777" w:rsidR="00FD3E27" w:rsidRPr="002F53C2" w:rsidRDefault="00FD3E27" w:rsidP="000F5C3B">
            <w:pPr>
              <w:spacing w:after="0" w:line="240" w:lineRule="auto"/>
              <w:jc w:val="center"/>
              <w:rPr>
                <w:rFonts w:ascii="Times New Roman" w:hAnsi="Times New Roman" w:cs="Times New Roman"/>
                <w:color w:val="000000"/>
                <w:sz w:val="16"/>
                <w:szCs w:val="16"/>
              </w:rPr>
            </w:pPr>
            <w:r w:rsidRPr="002F53C2">
              <w:rPr>
                <w:rFonts w:ascii="Times New Roman" w:hAnsi="Times New Roman" w:cs="Times New Roman"/>
                <w:color w:val="000000"/>
                <w:sz w:val="16"/>
                <w:szCs w:val="16"/>
              </w:rPr>
              <w:t>7.8</w:t>
            </w:r>
          </w:p>
        </w:tc>
        <w:tc>
          <w:tcPr>
            <w:tcW w:w="1134" w:type="dxa"/>
            <w:vAlign w:val="center"/>
          </w:tcPr>
          <w:p w14:paraId="1C750AEE" w14:textId="77777777" w:rsidR="00FD3E27" w:rsidRPr="002F53C2" w:rsidRDefault="00FD3E27" w:rsidP="000F5C3B">
            <w:pPr>
              <w:spacing w:after="0" w:line="240" w:lineRule="auto"/>
              <w:jc w:val="center"/>
              <w:rPr>
                <w:rFonts w:ascii="Times New Roman" w:hAnsi="Times New Roman" w:cs="Times New Roman"/>
                <w:color w:val="000000"/>
                <w:sz w:val="16"/>
                <w:szCs w:val="16"/>
              </w:rPr>
            </w:pPr>
            <w:r w:rsidRPr="002F53C2">
              <w:rPr>
                <w:rFonts w:ascii="Times New Roman" w:hAnsi="Times New Roman" w:cs="Times New Roman"/>
                <w:color w:val="000000"/>
                <w:sz w:val="16"/>
                <w:szCs w:val="16"/>
              </w:rPr>
              <w:t>26.6</w:t>
            </w:r>
          </w:p>
        </w:tc>
        <w:tc>
          <w:tcPr>
            <w:tcW w:w="1276" w:type="dxa"/>
            <w:vAlign w:val="center"/>
          </w:tcPr>
          <w:p w14:paraId="5131166A" w14:textId="77777777" w:rsidR="00FD3E27" w:rsidRPr="002F53C2" w:rsidRDefault="00FD3E27" w:rsidP="000F5C3B">
            <w:pPr>
              <w:spacing w:after="0" w:line="240" w:lineRule="auto"/>
              <w:jc w:val="center"/>
              <w:rPr>
                <w:rFonts w:ascii="Times New Roman" w:hAnsi="Times New Roman" w:cs="Times New Roman"/>
                <w:color w:val="000000"/>
                <w:sz w:val="16"/>
                <w:szCs w:val="16"/>
              </w:rPr>
            </w:pPr>
            <w:r w:rsidRPr="002F53C2">
              <w:rPr>
                <w:rFonts w:ascii="Times New Roman" w:hAnsi="Times New Roman" w:cs="Times New Roman"/>
                <w:color w:val="000000"/>
                <w:sz w:val="16"/>
                <w:szCs w:val="16"/>
              </w:rPr>
              <w:t>27</w:t>
            </w:r>
          </w:p>
        </w:tc>
        <w:tc>
          <w:tcPr>
            <w:tcW w:w="851" w:type="dxa"/>
            <w:vAlign w:val="center"/>
          </w:tcPr>
          <w:p w14:paraId="6335C50F" w14:textId="77777777" w:rsidR="00FD3E27" w:rsidRPr="002F53C2" w:rsidRDefault="00FD3E27" w:rsidP="000F5C3B">
            <w:pPr>
              <w:spacing w:after="0" w:line="240" w:lineRule="auto"/>
              <w:jc w:val="center"/>
              <w:rPr>
                <w:rFonts w:ascii="Times New Roman" w:hAnsi="Times New Roman" w:cs="Times New Roman"/>
                <w:color w:val="000000"/>
                <w:sz w:val="16"/>
                <w:szCs w:val="16"/>
              </w:rPr>
            </w:pPr>
            <w:r w:rsidRPr="00CB5B52">
              <w:rPr>
                <w:rFonts w:ascii="Times New Roman" w:hAnsi="Times New Roman" w:cs="Times New Roman"/>
                <w:color w:val="000000"/>
                <w:sz w:val="16"/>
                <w:szCs w:val="16"/>
              </w:rPr>
              <w:t>736</w:t>
            </w:r>
          </w:p>
        </w:tc>
        <w:tc>
          <w:tcPr>
            <w:tcW w:w="1275" w:type="dxa"/>
            <w:vAlign w:val="center"/>
          </w:tcPr>
          <w:p w14:paraId="20D5C783" w14:textId="77777777" w:rsidR="00FD3E27" w:rsidRPr="002F53C2" w:rsidRDefault="00FD3E27" w:rsidP="000F5C3B">
            <w:pPr>
              <w:spacing w:after="0" w:line="240" w:lineRule="auto"/>
              <w:jc w:val="center"/>
              <w:rPr>
                <w:rFonts w:ascii="Times New Roman" w:hAnsi="Times New Roman" w:cs="Times New Roman"/>
                <w:color w:val="000000"/>
                <w:sz w:val="16"/>
                <w:szCs w:val="16"/>
              </w:rPr>
            </w:pPr>
            <w:r w:rsidRPr="002F53C2">
              <w:rPr>
                <w:rFonts w:ascii="Times New Roman" w:hAnsi="Times New Roman" w:cs="Times New Roman"/>
                <w:color w:val="000000"/>
                <w:sz w:val="16"/>
                <w:szCs w:val="16"/>
              </w:rPr>
              <w:t>172</w:t>
            </w:r>
          </w:p>
        </w:tc>
        <w:tc>
          <w:tcPr>
            <w:tcW w:w="1287" w:type="dxa"/>
            <w:vAlign w:val="center"/>
          </w:tcPr>
          <w:p w14:paraId="4453B81E" w14:textId="77777777" w:rsidR="00FD3E27" w:rsidRPr="002F53C2" w:rsidRDefault="00FD3E27" w:rsidP="000F5C3B">
            <w:pPr>
              <w:spacing w:after="0" w:line="240" w:lineRule="auto"/>
              <w:jc w:val="center"/>
              <w:rPr>
                <w:rFonts w:ascii="Times New Roman" w:hAnsi="Times New Roman" w:cs="Times New Roman"/>
                <w:color w:val="000000"/>
                <w:sz w:val="16"/>
                <w:szCs w:val="16"/>
              </w:rPr>
            </w:pPr>
            <w:r w:rsidRPr="002F53C2">
              <w:rPr>
                <w:rFonts w:ascii="Times New Roman" w:hAnsi="Times New Roman" w:cs="Times New Roman"/>
                <w:color w:val="000000"/>
                <w:sz w:val="16"/>
                <w:szCs w:val="16"/>
              </w:rPr>
              <w:t>398</w:t>
            </w:r>
          </w:p>
        </w:tc>
      </w:tr>
      <w:tr w:rsidR="00FD3E27" w:rsidRPr="002F53C2" w14:paraId="56B7E67F" w14:textId="77777777" w:rsidTr="000F5C3B">
        <w:trPr>
          <w:trHeight w:val="286"/>
          <w:jc w:val="center"/>
        </w:trPr>
        <w:tc>
          <w:tcPr>
            <w:tcW w:w="567" w:type="dxa"/>
            <w:vAlign w:val="center"/>
          </w:tcPr>
          <w:p w14:paraId="40A38E20"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5D903505"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97727</w:t>
            </w:r>
          </w:p>
        </w:tc>
        <w:tc>
          <w:tcPr>
            <w:tcW w:w="1417" w:type="dxa"/>
            <w:vAlign w:val="center"/>
          </w:tcPr>
          <w:p w14:paraId="004EE107"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182</w:t>
            </w:r>
          </w:p>
        </w:tc>
        <w:tc>
          <w:tcPr>
            <w:tcW w:w="425" w:type="dxa"/>
            <w:vAlign w:val="center"/>
          </w:tcPr>
          <w:p w14:paraId="6D1B85B5"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w:t>
            </w:r>
          </w:p>
        </w:tc>
        <w:tc>
          <w:tcPr>
            <w:tcW w:w="1134" w:type="dxa"/>
            <w:vAlign w:val="center"/>
          </w:tcPr>
          <w:p w14:paraId="53E56B7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19.6</w:t>
            </w:r>
          </w:p>
        </w:tc>
        <w:tc>
          <w:tcPr>
            <w:tcW w:w="1276" w:type="dxa"/>
            <w:vAlign w:val="center"/>
          </w:tcPr>
          <w:p w14:paraId="2359708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20.2</w:t>
            </w:r>
          </w:p>
        </w:tc>
        <w:tc>
          <w:tcPr>
            <w:tcW w:w="851" w:type="dxa"/>
            <w:vAlign w:val="center"/>
          </w:tcPr>
          <w:p w14:paraId="393DD36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9E6F1D">
              <w:rPr>
                <w:rFonts w:ascii="Times New Roman" w:hAnsi="Times New Roman" w:cs="Times New Roman"/>
                <w:color w:val="000000"/>
                <w:sz w:val="16"/>
                <w:szCs w:val="16"/>
              </w:rPr>
              <w:t>105.34</w:t>
            </w:r>
          </w:p>
        </w:tc>
        <w:tc>
          <w:tcPr>
            <w:tcW w:w="1275" w:type="dxa"/>
            <w:vAlign w:val="center"/>
          </w:tcPr>
          <w:p w14:paraId="13E36498"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33</w:t>
            </w:r>
          </w:p>
        </w:tc>
        <w:tc>
          <w:tcPr>
            <w:tcW w:w="1287" w:type="dxa"/>
            <w:vAlign w:val="center"/>
          </w:tcPr>
          <w:p w14:paraId="1596D6B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66</w:t>
            </w:r>
          </w:p>
        </w:tc>
      </w:tr>
      <w:tr w:rsidR="00FD3E27" w:rsidRPr="002F53C2" w14:paraId="5A5ED63A" w14:textId="77777777" w:rsidTr="000F5C3B">
        <w:trPr>
          <w:trHeight w:val="286"/>
          <w:jc w:val="center"/>
        </w:trPr>
        <w:tc>
          <w:tcPr>
            <w:tcW w:w="567" w:type="dxa"/>
            <w:vAlign w:val="center"/>
          </w:tcPr>
          <w:p w14:paraId="681282EE"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2935DAC6"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97728</w:t>
            </w:r>
          </w:p>
        </w:tc>
        <w:tc>
          <w:tcPr>
            <w:tcW w:w="1417" w:type="dxa"/>
            <w:vAlign w:val="center"/>
          </w:tcPr>
          <w:p w14:paraId="1216B081"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182</w:t>
            </w:r>
          </w:p>
        </w:tc>
        <w:tc>
          <w:tcPr>
            <w:tcW w:w="425" w:type="dxa"/>
            <w:vAlign w:val="center"/>
          </w:tcPr>
          <w:p w14:paraId="0B7DFEC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w:t>
            </w:r>
          </w:p>
        </w:tc>
        <w:tc>
          <w:tcPr>
            <w:tcW w:w="1134" w:type="dxa"/>
            <w:vAlign w:val="center"/>
          </w:tcPr>
          <w:p w14:paraId="7BA4282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19.6</w:t>
            </w:r>
          </w:p>
        </w:tc>
        <w:tc>
          <w:tcPr>
            <w:tcW w:w="1276" w:type="dxa"/>
            <w:vAlign w:val="center"/>
          </w:tcPr>
          <w:p w14:paraId="63A556C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20.2</w:t>
            </w:r>
          </w:p>
        </w:tc>
        <w:tc>
          <w:tcPr>
            <w:tcW w:w="851" w:type="dxa"/>
            <w:vAlign w:val="center"/>
          </w:tcPr>
          <w:p w14:paraId="58FEFED0"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9E6F1D">
              <w:rPr>
                <w:rFonts w:ascii="Times New Roman" w:hAnsi="Times New Roman" w:cs="Times New Roman"/>
                <w:color w:val="000000"/>
                <w:sz w:val="16"/>
                <w:szCs w:val="16"/>
              </w:rPr>
              <w:t>105.34</w:t>
            </w:r>
          </w:p>
        </w:tc>
        <w:tc>
          <w:tcPr>
            <w:tcW w:w="1275" w:type="dxa"/>
            <w:vAlign w:val="center"/>
          </w:tcPr>
          <w:p w14:paraId="4982485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33</w:t>
            </w:r>
          </w:p>
        </w:tc>
        <w:tc>
          <w:tcPr>
            <w:tcW w:w="1287" w:type="dxa"/>
            <w:vAlign w:val="center"/>
          </w:tcPr>
          <w:p w14:paraId="261DA565"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66</w:t>
            </w:r>
          </w:p>
        </w:tc>
      </w:tr>
      <w:tr w:rsidR="00FD3E27" w:rsidRPr="002F53C2" w14:paraId="444C1E20" w14:textId="77777777" w:rsidTr="000F5C3B">
        <w:trPr>
          <w:trHeight w:val="286"/>
          <w:jc w:val="center"/>
        </w:trPr>
        <w:tc>
          <w:tcPr>
            <w:tcW w:w="567" w:type="dxa"/>
            <w:vAlign w:val="center"/>
          </w:tcPr>
          <w:p w14:paraId="034D544D"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48A7D0A9"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97730</w:t>
            </w:r>
          </w:p>
        </w:tc>
        <w:tc>
          <w:tcPr>
            <w:tcW w:w="1417" w:type="dxa"/>
            <w:vAlign w:val="center"/>
          </w:tcPr>
          <w:p w14:paraId="68FCB032"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176</w:t>
            </w:r>
          </w:p>
        </w:tc>
        <w:tc>
          <w:tcPr>
            <w:tcW w:w="425" w:type="dxa"/>
            <w:vAlign w:val="center"/>
          </w:tcPr>
          <w:p w14:paraId="410065F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6.6</w:t>
            </w:r>
          </w:p>
        </w:tc>
        <w:tc>
          <w:tcPr>
            <w:tcW w:w="1134" w:type="dxa"/>
            <w:vAlign w:val="center"/>
          </w:tcPr>
          <w:p w14:paraId="4754EC4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22</w:t>
            </w:r>
          </w:p>
        </w:tc>
        <w:tc>
          <w:tcPr>
            <w:tcW w:w="1276" w:type="dxa"/>
            <w:vAlign w:val="center"/>
          </w:tcPr>
          <w:p w14:paraId="1FFA46E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22.9</w:t>
            </w:r>
          </w:p>
        </w:tc>
        <w:tc>
          <w:tcPr>
            <w:tcW w:w="851" w:type="dxa"/>
            <w:vAlign w:val="center"/>
          </w:tcPr>
          <w:p w14:paraId="5F7FBCB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9E6F1D">
              <w:rPr>
                <w:rFonts w:ascii="Times New Roman" w:hAnsi="Times New Roman" w:cs="Times New Roman"/>
                <w:color w:val="000000"/>
                <w:sz w:val="16"/>
                <w:szCs w:val="16"/>
              </w:rPr>
              <w:t>110.4</w:t>
            </w:r>
          </w:p>
        </w:tc>
        <w:tc>
          <w:tcPr>
            <w:tcW w:w="1275" w:type="dxa"/>
            <w:vAlign w:val="center"/>
          </w:tcPr>
          <w:p w14:paraId="4278021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52</w:t>
            </w:r>
          </w:p>
        </w:tc>
        <w:tc>
          <w:tcPr>
            <w:tcW w:w="1287" w:type="dxa"/>
            <w:vAlign w:val="center"/>
          </w:tcPr>
          <w:p w14:paraId="10F5E48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104</w:t>
            </w:r>
          </w:p>
        </w:tc>
      </w:tr>
      <w:tr w:rsidR="00FD3E27" w:rsidRPr="002F53C2" w14:paraId="18E14446" w14:textId="77777777" w:rsidTr="000F5C3B">
        <w:trPr>
          <w:trHeight w:val="286"/>
          <w:jc w:val="center"/>
        </w:trPr>
        <w:tc>
          <w:tcPr>
            <w:tcW w:w="567" w:type="dxa"/>
            <w:vAlign w:val="center"/>
          </w:tcPr>
          <w:p w14:paraId="372C95BB"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4478F42F"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97761</w:t>
            </w:r>
          </w:p>
        </w:tc>
        <w:tc>
          <w:tcPr>
            <w:tcW w:w="1417" w:type="dxa"/>
            <w:vAlign w:val="center"/>
          </w:tcPr>
          <w:p w14:paraId="6F3C9353"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133</w:t>
            </w:r>
          </w:p>
        </w:tc>
        <w:tc>
          <w:tcPr>
            <w:tcW w:w="425" w:type="dxa"/>
            <w:vAlign w:val="center"/>
          </w:tcPr>
          <w:p w14:paraId="01ECD8B5"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8.7</w:t>
            </w:r>
          </w:p>
        </w:tc>
        <w:tc>
          <w:tcPr>
            <w:tcW w:w="1134" w:type="dxa"/>
            <w:vAlign w:val="center"/>
          </w:tcPr>
          <w:p w14:paraId="76424D79"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26.5</w:t>
            </w:r>
          </w:p>
        </w:tc>
        <w:tc>
          <w:tcPr>
            <w:tcW w:w="1276" w:type="dxa"/>
            <w:vAlign w:val="center"/>
          </w:tcPr>
          <w:p w14:paraId="68A3243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27.8</w:t>
            </w:r>
          </w:p>
        </w:tc>
        <w:tc>
          <w:tcPr>
            <w:tcW w:w="851" w:type="dxa"/>
            <w:vAlign w:val="center"/>
          </w:tcPr>
          <w:p w14:paraId="55B1ACF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9E6F1D">
              <w:rPr>
                <w:rFonts w:ascii="Times New Roman" w:hAnsi="Times New Roman" w:cs="Times New Roman"/>
                <w:color w:val="000000"/>
                <w:sz w:val="16"/>
                <w:szCs w:val="16"/>
              </w:rPr>
              <w:t>506</w:t>
            </w:r>
          </w:p>
        </w:tc>
        <w:tc>
          <w:tcPr>
            <w:tcW w:w="1275" w:type="dxa"/>
            <w:vAlign w:val="center"/>
          </w:tcPr>
          <w:p w14:paraId="1C468A0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35</w:t>
            </w:r>
          </w:p>
        </w:tc>
        <w:tc>
          <w:tcPr>
            <w:tcW w:w="1287" w:type="dxa"/>
            <w:vAlign w:val="center"/>
          </w:tcPr>
          <w:p w14:paraId="59291A4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70</w:t>
            </w:r>
          </w:p>
        </w:tc>
      </w:tr>
      <w:tr w:rsidR="00FD3E27" w:rsidRPr="002F53C2" w14:paraId="2DB8384C" w14:textId="77777777" w:rsidTr="000F5C3B">
        <w:trPr>
          <w:trHeight w:val="286"/>
          <w:jc w:val="center"/>
        </w:trPr>
        <w:tc>
          <w:tcPr>
            <w:tcW w:w="567" w:type="dxa"/>
            <w:vAlign w:val="center"/>
          </w:tcPr>
          <w:p w14:paraId="1504F34B"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79F6511F"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97763</w:t>
            </w:r>
          </w:p>
        </w:tc>
        <w:tc>
          <w:tcPr>
            <w:tcW w:w="1417" w:type="dxa"/>
            <w:vAlign w:val="center"/>
          </w:tcPr>
          <w:p w14:paraId="7992FA09"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111</w:t>
            </w:r>
          </w:p>
        </w:tc>
        <w:tc>
          <w:tcPr>
            <w:tcW w:w="425" w:type="dxa"/>
            <w:vAlign w:val="center"/>
          </w:tcPr>
          <w:p w14:paraId="168F1B2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7.6</w:t>
            </w:r>
          </w:p>
        </w:tc>
        <w:tc>
          <w:tcPr>
            <w:tcW w:w="1134" w:type="dxa"/>
            <w:vAlign w:val="center"/>
          </w:tcPr>
          <w:p w14:paraId="0B10EEE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21.9</w:t>
            </w:r>
          </w:p>
        </w:tc>
        <w:tc>
          <w:tcPr>
            <w:tcW w:w="1276" w:type="dxa"/>
            <w:vAlign w:val="center"/>
          </w:tcPr>
          <w:p w14:paraId="23A9B79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22</w:t>
            </w:r>
          </w:p>
        </w:tc>
        <w:tc>
          <w:tcPr>
            <w:tcW w:w="851" w:type="dxa"/>
            <w:vAlign w:val="center"/>
          </w:tcPr>
          <w:p w14:paraId="40F4BAA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FD66CB">
              <w:rPr>
                <w:rFonts w:ascii="Times New Roman" w:hAnsi="Times New Roman" w:cs="Times New Roman"/>
                <w:color w:val="000000"/>
                <w:sz w:val="16"/>
                <w:szCs w:val="16"/>
              </w:rPr>
              <w:t>529</w:t>
            </w:r>
          </w:p>
        </w:tc>
        <w:tc>
          <w:tcPr>
            <w:tcW w:w="1275" w:type="dxa"/>
            <w:vAlign w:val="center"/>
          </w:tcPr>
          <w:p w14:paraId="07A96540"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53</w:t>
            </w:r>
          </w:p>
        </w:tc>
        <w:tc>
          <w:tcPr>
            <w:tcW w:w="1287" w:type="dxa"/>
            <w:vAlign w:val="center"/>
          </w:tcPr>
          <w:p w14:paraId="089DEDC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106</w:t>
            </w:r>
          </w:p>
        </w:tc>
      </w:tr>
      <w:tr w:rsidR="00FD3E27" w:rsidRPr="002F53C2" w14:paraId="377DB864" w14:textId="77777777" w:rsidTr="000F5C3B">
        <w:trPr>
          <w:trHeight w:val="286"/>
          <w:jc w:val="center"/>
        </w:trPr>
        <w:tc>
          <w:tcPr>
            <w:tcW w:w="567" w:type="dxa"/>
            <w:vAlign w:val="center"/>
          </w:tcPr>
          <w:p w14:paraId="0F549441"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3AC83085"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97765</w:t>
            </w:r>
          </w:p>
        </w:tc>
        <w:tc>
          <w:tcPr>
            <w:tcW w:w="1417" w:type="dxa"/>
            <w:vAlign w:val="center"/>
          </w:tcPr>
          <w:p w14:paraId="2CFA2CEB"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107</w:t>
            </w:r>
          </w:p>
        </w:tc>
        <w:tc>
          <w:tcPr>
            <w:tcW w:w="425" w:type="dxa"/>
            <w:vAlign w:val="center"/>
          </w:tcPr>
          <w:p w14:paraId="1499FB9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8.2</w:t>
            </w:r>
          </w:p>
        </w:tc>
        <w:tc>
          <w:tcPr>
            <w:tcW w:w="1134" w:type="dxa"/>
            <w:vAlign w:val="center"/>
          </w:tcPr>
          <w:p w14:paraId="725620A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19.3</w:t>
            </w:r>
          </w:p>
        </w:tc>
        <w:tc>
          <w:tcPr>
            <w:tcW w:w="1276" w:type="dxa"/>
            <w:vAlign w:val="center"/>
          </w:tcPr>
          <w:p w14:paraId="6D3095F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20</w:t>
            </w:r>
          </w:p>
        </w:tc>
        <w:tc>
          <w:tcPr>
            <w:tcW w:w="851" w:type="dxa"/>
            <w:vAlign w:val="center"/>
          </w:tcPr>
          <w:p w14:paraId="7BF60E2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C4D26">
              <w:rPr>
                <w:rFonts w:ascii="Times New Roman" w:hAnsi="Times New Roman" w:cs="Times New Roman"/>
                <w:color w:val="000000"/>
                <w:sz w:val="16"/>
                <w:szCs w:val="16"/>
              </w:rPr>
              <w:t>529</w:t>
            </w:r>
          </w:p>
        </w:tc>
        <w:tc>
          <w:tcPr>
            <w:tcW w:w="1275" w:type="dxa"/>
            <w:vAlign w:val="center"/>
          </w:tcPr>
          <w:p w14:paraId="2989DDE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53</w:t>
            </w:r>
          </w:p>
        </w:tc>
        <w:tc>
          <w:tcPr>
            <w:tcW w:w="1287" w:type="dxa"/>
            <w:vAlign w:val="center"/>
          </w:tcPr>
          <w:p w14:paraId="291220B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106</w:t>
            </w:r>
          </w:p>
        </w:tc>
      </w:tr>
      <w:tr w:rsidR="00FD3E27" w:rsidRPr="002F53C2" w14:paraId="21A277B5" w14:textId="77777777" w:rsidTr="000F5C3B">
        <w:trPr>
          <w:trHeight w:val="286"/>
          <w:jc w:val="center"/>
        </w:trPr>
        <w:tc>
          <w:tcPr>
            <w:tcW w:w="567" w:type="dxa"/>
            <w:vAlign w:val="center"/>
          </w:tcPr>
          <w:p w14:paraId="6D1798BC"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3D4B5E48"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97766</w:t>
            </w:r>
          </w:p>
        </w:tc>
        <w:tc>
          <w:tcPr>
            <w:tcW w:w="1417" w:type="dxa"/>
            <w:vAlign w:val="center"/>
          </w:tcPr>
          <w:p w14:paraId="0F6CBEE9"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147</w:t>
            </w:r>
          </w:p>
        </w:tc>
        <w:tc>
          <w:tcPr>
            <w:tcW w:w="425" w:type="dxa"/>
            <w:vAlign w:val="center"/>
          </w:tcPr>
          <w:p w14:paraId="59E4A07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7.6</w:t>
            </w:r>
          </w:p>
        </w:tc>
        <w:tc>
          <w:tcPr>
            <w:tcW w:w="1134" w:type="dxa"/>
            <w:vAlign w:val="center"/>
          </w:tcPr>
          <w:p w14:paraId="32EC314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19</w:t>
            </w:r>
          </w:p>
        </w:tc>
        <w:tc>
          <w:tcPr>
            <w:tcW w:w="1276" w:type="dxa"/>
            <w:vAlign w:val="center"/>
          </w:tcPr>
          <w:p w14:paraId="2A2B079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21.5</w:t>
            </w:r>
          </w:p>
        </w:tc>
        <w:tc>
          <w:tcPr>
            <w:tcW w:w="851" w:type="dxa"/>
            <w:vAlign w:val="center"/>
          </w:tcPr>
          <w:p w14:paraId="4FCE4E45" w14:textId="77777777" w:rsidR="00FD3E27" w:rsidRPr="00A40CC8" w:rsidRDefault="00FD3E27" w:rsidP="000F5C3B">
            <w:pPr>
              <w:spacing w:after="0"/>
              <w:jc w:val="center"/>
              <w:rPr>
                <w:rFonts w:ascii="Times New Roman" w:hAnsi="Times New Roman" w:cs="Times New Roman"/>
                <w:sz w:val="16"/>
                <w:szCs w:val="16"/>
                <w:lang w:eastAsia="en-IN" w:bidi="ta-IN"/>
              </w:rPr>
            </w:pPr>
            <w:r w:rsidRPr="00C90811">
              <w:rPr>
                <w:rFonts w:ascii="Times New Roman" w:hAnsi="Times New Roman" w:cs="Times New Roman"/>
                <w:sz w:val="16"/>
                <w:szCs w:val="16"/>
                <w:lang w:eastAsia="en-IN" w:bidi="ta-IN"/>
              </w:rPr>
              <w:t>874</w:t>
            </w:r>
          </w:p>
        </w:tc>
        <w:tc>
          <w:tcPr>
            <w:tcW w:w="1275" w:type="dxa"/>
            <w:vAlign w:val="center"/>
          </w:tcPr>
          <w:p w14:paraId="389D8BE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32</w:t>
            </w:r>
          </w:p>
        </w:tc>
        <w:tc>
          <w:tcPr>
            <w:tcW w:w="1287" w:type="dxa"/>
            <w:vAlign w:val="center"/>
          </w:tcPr>
          <w:p w14:paraId="0F0DDB4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64</w:t>
            </w:r>
          </w:p>
        </w:tc>
      </w:tr>
      <w:tr w:rsidR="00FD3E27" w:rsidRPr="002F53C2" w14:paraId="22EC950F" w14:textId="77777777" w:rsidTr="000F5C3B">
        <w:trPr>
          <w:trHeight w:val="286"/>
          <w:jc w:val="center"/>
        </w:trPr>
        <w:tc>
          <w:tcPr>
            <w:tcW w:w="567" w:type="dxa"/>
            <w:vAlign w:val="center"/>
          </w:tcPr>
          <w:p w14:paraId="70D71BB7"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074F27D5"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97767</w:t>
            </w:r>
          </w:p>
        </w:tc>
        <w:tc>
          <w:tcPr>
            <w:tcW w:w="1417" w:type="dxa"/>
            <w:vAlign w:val="center"/>
          </w:tcPr>
          <w:p w14:paraId="02B7BCAC"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115</w:t>
            </w:r>
          </w:p>
        </w:tc>
        <w:tc>
          <w:tcPr>
            <w:tcW w:w="425" w:type="dxa"/>
            <w:vAlign w:val="center"/>
          </w:tcPr>
          <w:p w14:paraId="5DCDBEFE"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7.6</w:t>
            </w:r>
          </w:p>
        </w:tc>
        <w:tc>
          <w:tcPr>
            <w:tcW w:w="1134" w:type="dxa"/>
            <w:vAlign w:val="center"/>
          </w:tcPr>
          <w:p w14:paraId="3924EC1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22</w:t>
            </w:r>
          </w:p>
        </w:tc>
        <w:tc>
          <w:tcPr>
            <w:tcW w:w="1276" w:type="dxa"/>
            <w:vAlign w:val="center"/>
          </w:tcPr>
          <w:p w14:paraId="5881383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23</w:t>
            </w:r>
          </w:p>
        </w:tc>
        <w:tc>
          <w:tcPr>
            <w:tcW w:w="851" w:type="dxa"/>
            <w:vAlign w:val="center"/>
          </w:tcPr>
          <w:p w14:paraId="70559ED8"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90811">
              <w:rPr>
                <w:rFonts w:ascii="Times New Roman" w:hAnsi="Times New Roman" w:cs="Times New Roman"/>
                <w:color w:val="000000"/>
                <w:sz w:val="16"/>
                <w:szCs w:val="16"/>
              </w:rPr>
              <w:t>1104</w:t>
            </w:r>
          </w:p>
        </w:tc>
        <w:tc>
          <w:tcPr>
            <w:tcW w:w="1275" w:type="dxa"/>
            <w:vAlign w:val="center"/>
          </w:tcPr>
          <w:p w14:paraId="1FBBA5A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39</w:t>
            </w:r>
          </w:p>
        </w:tc>
        <w:tc>
          <w:tcPr>
            <w:tcW w:w="1287" w:type="dxa"/>
            <w:vAlign w:val="center"/>
          </w:tcPr>
          <w:p w14:paraId="7CCEC1C5"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r>
      <w:tr w:rsidR="00FD3E27" w:rsidRPr="002F53C2" w14:paraId="03F72F52" w14:textId="77777777" w:rsidTr="000F5C3B">
        <w:trPr>
          <w:trHeight w:val="286"/>
          <w:jc w:val="center"/>
        </w:trPr>
        <w:tc>
          <w:tcPr>
            <w:tcW w:w="567" w:type="dxa"/>
            <w:vAlign w:val="center"/>
          </w:tcPr>
          <w:p w14:paraId="691F28E7"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6B71188E"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97769</w:t>
            </w:r>
          </w:p>
        </w:tc>
        <w:tc>
          <w:tcPr>
            <w:tcW w:w="1417" w:type="dxa"/>
            <w:vAlign w:val="center"/>
          </w:tcPr>
          <w:p w14:paraId="6CC7FC57"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120</w:t>
            </w:r>
          </w:p>
        </w:tc>
        <w:tc>
          <w:tcPr>
            <w:tcW w:w="425" w:type="dxa"/>
            <w:vAlign w:val="center"/>
          </w:tcPr>
          <w:p w14:paraId="4F28801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5FC65D7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23.5</w:t>
            </w:r>
          </w:p>
        </w:tc>
        <w:tc>
          <w:tcPr>
            <w:tcW w:w="1276" w:type="dxa"/>
            <w:vAlign w:val="center"/>
          </w:tcPr>
          <w:p w14:paraId="57FBEAF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24</w:t>
            </w:r>
          </w:p>
        </w:tc>
        <w:tc>
          <w:tcPr>
            <w:tcW w:w="851" w:type="dxa"/>
            <w:vAlign w:val="center"/>
          </w:tcPr>
          <w:p w14:paraId="76726FB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90811">
              <w:rPr>
                <w:rFonts w:ascii="Times New Roman" w:hAnsi="Times New Roman" w:cs="Times New Roman"/>
                <w:color w:val="000000"/>
                <w:sz w:val="16"/>
                <w:szCs w:val="16"/>
              </w:rPr>
              <w:t>1449</w:t>
            </w:r>
          </w:p>
        </w:tc>
        <w:tc>
          <w:tcPr>
            <w:tcW w:w="1275" w:type="dxa"/>
            <w:vAlign w:val="center"/>
          </w:tcPr>
          <w:p w14:paraId="1F353CE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33</w:t>
            </w:r>
          </w:p>
        </w:tc>
        <w:tc>
          <w:tcPr>
            <w:tcW w:w="1287" w:type="dxa"/>
            <w:vAlign w:val="center"/>
          </w:tcPr>
          <w:p w14:paraId="586DB64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66</w:t>
            </w:r>
          </w:p>
        </w:tc>
      </w:tr>
      <w:tr w:rsidR="00FD3E27" w:rsidRPr="002F53C2" w14:paraId="1AC4D979" w14:textId="77777777" w:rsidTr="000F5C3B">
        <w:trPr>
          <w:trHeight w:val="286"/>
          <w:jc w:val="center"/>
        </w:trPr>
        <w:tc>
          <w:tcPr>
            <w:tcW w:w="567" w:type="dxa"/>
            <w:vAlign w:val="center"/>
          </w:tcPr>
          <w:p w14:paraId="3CDF089F"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535A9F91"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97770</w:t>
            </w:r>
          </w:p>
        </w:tc>
        <w:tc>
          <w:tcPr>
            <w:tcW w:w="1417" w:type="dxa"/>
            <w:vAlign w:val="center"/>
          </w:tcPr>
          <w:p w14:paraId="56A8556A"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125</w:t>
            </w:r>
          </w:p>
        </w:tc>
        <w:tc>
          <w:tcPr>
            <w:tcW w:w="425" w:type="dxa"/>
            <w:vAlign w:val="center"/>
          </w:tcPr>
          <w:p w14:paraId="12E1B840"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7.4</w:t>
            </w:r>
          </w:p>
        </w:tc>
        <w:tc>
          <w:tcPr>
            <w:tcW w:w="1134" w:type="dxa"/>
            <w:vAlign w:val="center"/>
          </w:tcPr>
          <w:p w14:paraId="7866229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26.3</w:t>
            </w:r>
          </w:p>
        </w:tc>
        <w:tc>
          <w:tcPr>
            <w:tcW w:w="1276" w:type="dxa"/>
            <w:vAlign w:val="center"/>
          </w:tcPr>
          <w:p w14:paraId="01494B8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27.8</w:t>
            </w:r>
          </w:p>
        </w:tc>
        <w:tc>
          <w:tcPr>
            <w:tcW w:w="851" w:type="dxa"/>
            <w:vAlign w:val="center"/>
          </w:tcPr>
          <w:p w14:paraId="73E24F2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C90811">
              <w:rPr>
                <w:rFonts w:ascii="Times New Roman" w:hAnsi="Times New Roman" w:cs="Times New Roman"/>
                <w:color w:val="000000"/>
                <w:sz w:val="16"/>
                <w:szCs w:val="16"/>
              </w:rPr>
              <w:t>2024</w:t>
            </w:r>
          </w:p>
        </w:tc>
        <w:tc>
          <w:tcPr>
            <w:tcW w:w="1275" w:type="dxa"/>
            <w:vAlign w:val="center"/>
          </w:tcPr>
          <w:p w14:paraId="4C0298D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49</w:t>
            </w:r>
          </w:p>
        </w:tc>
        <w:tc>
          <w:tcPr>
            <w:tcW w:w="1287" w:type="dxa"/>
            <w:vAlign w:val="center"/>
          </w:tcPr>
          <w:p w14:paraId="1AADDB5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98</w:t>
            </w:r>
          </w:p>
        </w:tc>
      </w:tr>
      <w:tr w:rsidR="00FD3E27" w:rsidRPr="002F53C2" w14:paraId="0CC47D7A" w14:textId="77777777" w:rsidTr="000F5C3B">
        <w:trPr>
          <w:trHeight w:val="286"/>
          <w:jc w:val="center"/>
        </w:trPr>
        <w:tc>
          <w:tcPr>
            <w:tcW w:w="567" w:type="dxa"/>
            <w:vAlign w:val="center"/>
          </w:tcPr>
          <w:p w14:paraId="0CD7BF44"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4BD1520B"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97774</w:t>
            </w:r>
          </w:p>
        </w:tc>
        <w:tc>
          <w:tcPr>
            <w:tcW w:w="1417" w:type="dxa"/>
            <w:vAlign w:val="center"/>
          </w:tcPr>
          <w:p w14:paraId="38454EA2"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120</w:t>
            </w:r>
          </w:p>
        </w:tc>
        <w:tc>
          <w:tcPr>
            <w:tcW w:w="425" w:type="dxa"/>
            <w:vAlign w:val="center"/>
          </w:tcPr>
          <w:p w14:paraId="55E6602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0202FCE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28.5</w:t>
            </w:r>
          </w:p>
        </w:tc>
        <w:tc>
          <w:tcPr>
            <w:tcW w:w="1276" w:type="dxa"/>
            <w:vAlign w:val="center"/>
          </w:tcPr>
          <w:p w14:paraId="47ACE9C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30</w:t>
            </w:r>
          </w:p>
        </w:tc>
        <w:tc>
          <w:tcPr>
            <w:tcW w:w="851" w:type="dxa"/>
            <w:vAlign w:val="center"/>
          </w:tcPr>
          <w:p w14:paraId="4F908807"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A97100">
              <w:rPr>
                <w:rFonts w:ascii="Times New Roman" w:hAnsi="Times New Roman" w:cs="Times New Roman"/>
                <w:color w:val="000000"/>
                <w:sz w:val="16"/>
                <w:szCs w:val="16"/>
              </w:rPr>
              <w:t>1426</w:t>
            </w:r>
          </w:p>
        </w:tc>
        <w:tc>
          <w:tcPr>
            <w:tcW w:w="1275" w:type="dxa"/>
            <w:vAlign w:val="center"/>
          </w:tcPr>
          <w:p w14:paraId="76BF492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40</w:t>
            </w:r>
          </w:p>
        </w:tc>
        <w:tc>
          <w:tcPr>
            <w:tcW w:w="1287" w:type="dxa"/>
            <w:vAlign w:val="center"/>
          </w:tcPr>
          <w:p w14:paraId="2365A05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82</w:t>
            </w:r>
          </w:p>
        </w:tc>
      </w:tr>
      <w:tr w:rsidR="00FD3E27" w:rsidRPr="002F53C2" w14:paraId="4C5ADD94" w14:textId="77777777" w:rsidTr="000F5C3B">
        <w:trPr>
          <w:trHeight w:val="286"/>
          <w:jc w:val="center"/>
        </w:trPr>
        <w:tc>
          <w:tcPr>
            <w:tcW w:w="567" w:type="dxa"/>
            <w:vAlign w:val="center"/>
          </w:tcPr>
          <w:p w14:paraId="690E6552"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6851D6E0"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97776</w:t>
            </w:r>
          </w:p>
        </w:tc>
        <w:tc>
          <w:tcPr>
            <w:tcW w:w="1417" w:type="dxa"/>
            <w:vAlign w:val="center"/>
          </w:tcPr>
          <w:p w14:paraId="26AD3248"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92</w:t>
            </w:r>
          </w:p>
        </w:tc>
        <w:tc>
          <w:tcPr>
            <w:tcW w:w="425" w:type="dxa"/>
            <w:vAlign w:val="center"/>
          </w:tcPr>
          <w:p w14:paraId="5D6EC501"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7D8890D3"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26.5</w:t>
            </w:r>
          </w:p>
        </w:tc>
        <w:tc>
          <w:tcPr>
            <w:tcW w:w="1276" w:type="dxa"/>
            <w:vAlign w:val="center"/>
          </w:tcPr>
          <w:p w14:paraId="7B28EA35"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28.6</w:t>
            </w:r>
          </w:p>
        </w:tc>
        <w:tc>
          <w:tcPr>
            <w:tcW w:w="851" w:type="dxa"/>
            <w:vAlign w:val="center"/>
          </w:tcPr>
          <w:p w14:paraId="6BADE15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697616">
              <w:rPr>
                <w:rFonts w:ascii="Times New Roman" w:hAnsi="Times New Roman" w:cs="Times New Roman"/>
                <w:color w:val="000000"/>
                <w:sz w:val="16"/>
                <w:szCs w:val="16"/>
              </w:rPr>
              <w:t>2024</w:t>
            </w:r>
          </w:p>
        </w:tc>
        <w:tc>
          <w:tcPr>
            <w:tcW w:w="1275" w:type="dxa"/>
            <w:vAlign w:val="center"/>
          </w:tcPr>
          <w:p w14:paraId="08AA008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49</w:t>
            </w:r>
          </w:p>
        </w:tc>
        <w:tc>
          <w:tcPr>
            <w:tcW w:w="1287" w:type="dxa"/>
            <w:vAlign w:val="center"/>
          </w:tcPr>
          <w:p w14:paraId="7CE3DB2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100</w:t>
            </w:r>
          </w:p>
        </w:tc>
      </w:tr>
      <w:tr w:rsidR="00FD3E27" w:rsidRPr="002F53C2" w14:paraId="276432E9" w14:textId="77777777" w:rsidTr="000F5C3B">
        <w:trPr>
          <w:trHeight w:val="286"/>
          <w:jc w:val="center"/>
        </w:trPr>
        <w:tc>
          <w:tcPr>
            <w:tcW w:w="567" w:type="dxa"/>
            <w:vAlign w:val="center"/>
          </w:tcPr>
          <w:p w14:paraId="54F34703"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13F82C8A"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97781</w:t>
            </w:r>
          </w:p>
        </w:tc>
        <w:tc>
          <w:tcPr>
            <w:tcW w:w="1417" w:type="dxa"/>
            <w:vAlign w:val="center"/>
          </w:tcPr>
          <w:p w14:paraId="32D15392"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53</w:t>
            </w:r>
          </w:p>
        </w:tc>
        <w:tc>
          <w:tcPr>
            <w:tcW w:w="425" w:type="dxa"/>
            <w:vAlign w:val="center"/>
          </w:tcPr>
          <w:p w14:paraId="237FCCAD"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78DBCB0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26.6</w:t>
            </w:r>
          </w:p>
        </w:tc>
        <w:tc>
          <w:tcPr>
            <w:tcW w:w="1276" w:type="dxa"/>
            <w:vAlign w:val="center"/>
          </w:tcPr>
          <w:p w14:paraId="2307F47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28</w:t>
            </w:r>
          </w:p>
        </w:tc>
        <w:tc>
          <w:tcPr>
            <w:tcW w:w="851" w:type="dxa"/>
            <w:vAlign w:val="center"/>
          </w:tcPr>
          <w:p w14:paraId="033AC3C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0B21BA">
              <w:rPr>
                <w:rFonts w:ascii="Times New Roman" w:hAnsi="Times New Roman" w:cs="Times New Roman"/>
                <w:color w:val="000000"/>
                <w:sz w:val="16"/>
                <w:szCs w:val="16"/>
              </w:rPr>
              <w:t>2208</w:t>
            </w:r>
          </w:p>
        </w:tc>
        <w:tc>
          <w:tcPr>
            <w:tcW w:w="1275" w:type="dxa"/>
            <w:vAlign w:val="center"/>
          </w:tcPr>
          <w:p w14:paraId="0074E8B6"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69</w:t>
            </w:r>
          </w:p>
        </w:tc>
        <w:tc>
          <w:tcPr>
            <w:tcW w:w="1287" w:type="dxa"/>
            <w:vAlign w:val="center"/>
          </w:tcPr>
          <w:p w14:paraId="20102B92"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136</w:t>
            </w:r>
          </w:p>
        </w:tc>
      </w:tr>
      <w:tr w:rsidR="00FD3E27" w:rsidRPr="002F53C2" w14:paraId="336892BD" w14:textId="77777777" w:rsidTr="000F5C3B">
        <w:trPr>
          <w:trHeight w:val="286"/>
          <w:jc w:val="center"/>
        </w:trPr>
        <w:tc>
          <w:tcPr>
            <w:tcW w:w="567" w:type="dxa"/>
            <w:vAlign w:val="center"/>
          </w:tcPr>
          <w:p w14:paraId="4A01E827" w14:textId="77777777" w:rsidR="00FD3E27" w:rsidRPr="00F57124" w:rsidRDefault="00FD3E27" w:rsidP="000F5C3B">
            <w:pPr>
              <w:pStyle w:val="ListParagraph"/>
              <w:numPr>
                <w:ilvl w:val="0"/>
                <w:numId w:val="2"/>
              </w:numPr>
              <w:spacing w:after="0" w:line="240" w:lineRule="auto"/>
              <w:jc w:val="center"/>
              <w:rPr>
                <w:rFonts w:ascii="Times New Roman" w:hAnsi="Times New Roman"/>
                <w:color w:val="000000"/>
                <w:sz w:val="16"/>
                <w:szCs w:val="16"/>
                <w:lang w:eastAsia="en-IN" w:bidi="ta-IN"/>
              </w:rPr>
            </w:pPr>
          </w:p>
        </w:tc>
        <w:tc>
          <w:tcPr>
            <w:tcW w:w="993" w:type="dxa"/>
            <w:shd w:val="clear" w:color="auto" w:fill="auto"/>
            <w:noWrap/>
            <w:vAlign w:val="center"/>
            <w:hideMark/>
          </w:tcPr>
          <w:p w14:paraId="4633F7A6" w14:textId="77777777" w:rsidR="00FD3E27" w:rsidRPr="00B82464" w:rsidRDefault="00FD3E27" w:rsidP="000F5C3B">
            <w:pPr>
              <w:spacing w:after="0" w:line="240" w:lineRule="auto"/>
              <w:jc w:val="center"/>
              <w:rPr>
                <w:rFonts w:ascii="Times New Roman" w:hAnsi="Times New Roman"/>
                <w:color w:val="000000"/>
                <w:sz w:val="16"/>
                <w:szCs w:val="16"/>
                <w:lang w:eastAsia="en-IN" w:bidi="ta-IN"/>
              </w:rPr>
            </w:pPr>
            <w:r w:rsidRPr="00B82464">
              <w:rPr>
                <w:rFonts w:ascii="Times New Roman" w:eastAsia="Times New Roman" w:hAnsi="Times New Roman" w:cs="Times New Roman"/>
                <w:color w:val="000000"/>
                <w:kern w:val="0"/>
                <w:sz w:val="16"/>
                <w:szCs w:val="16"/>
                <w:lang w:eastAsia="en-IN" w:bidi="ta-IN"/>
                <w14:ligatures w14:val="none"/>
              </w:rPr>
              <w:t>CNH-BSI-</w:t>
            </w:r>
            <w:r w:rsidRPr="00B82464">
              <w:rPr>
                <w:rFonts w:ascii="Times New Roman" w:eastAsia="Times New Roman" w:hAnsi="Times New Roman" w:cs="Times New Roman"/>
                <w:kern w:val="0"/>
                <w:sz w:val="16"/>
                <w:szCs w:val="16"/>
                <w:lang w:eastAsia="en-IN" w:bidi="ta-IN"/>
                <w14:ligatures w14:val="none"/>
              </w:rPr>
              <w:t>97785</w:t>
            </w:r>
          </w:p>
        </w:tc>
        <w:tc>
          <w:tcPr>
            <w:tcW w:w="1417" w:type="dxa"/>
            <w:vAlign w:val="center"/>
          </w:tcPr>
          <w:p w14:paraId="52B0646F" w14:textId="77777777" w:rsidR="00FD3E27" w:rsidRPr="007A31FF" w:rsidRDefault="00FD3E27" w:rsidP="000F5C3B">
            <w:pPr>
              <w:spacing w:after="0" w:line="240" w:lineRule="auto"/>
              <w:jc w:val="center"/>
              <w:rPr>
                <w:rFonts w:ascii="Times New Roman" w:hAnsi="Times New Roman"/>
                <w:i/>
                <w:iCs/>
                <w:color w:val="000000"/>
                <w:sz w:val="16"/>
                <w:szCs w:val="16"/>
                <w:lang w:eastAsia="en-IN" w:bidi="ta-IN"/>
              </w:rPr>
            </w:pPr>
            <w:r w:rsidRPr="00E54E0C">
              <w:rPr>
                <w:rFonts w:ascii="Times New Roman" w:eastAsia="Times New Roman" w:hAnsi="Times New Roman" w:cs="Times New Roman"/>
                <w:color w:val="000000"/>
                <w:kern w:val="0"/>
                <w:sz w:val="16"/>
                <w:szCs w:val="16"/>
                <w:lang w:eastAsia="en-IN" w:bidi="ta-IN"/>
                <w14:ligatures w14:val="none"/>
              </w:rPr>
              <w:t>44</w:t>
            </w:r>
          </w:p>
        </w:tc>
        <w:tc>
          <w:tcPr>
            <w:tcW w:w="425" w:type="dxa"/>
            <w:vAlign w:val="center"/>
          </w:tcPr>
          <w:p w14:paraId="5409DAF4"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7.8</w:t>
            </w:r>
          </w:p>
        </w:tc>
        <w:tc>
          <w:tcPr>
            <w:tcW w:w="1134" w:type="dxa"/>
            <w:vAlign w:val="center"/>
          </w:tcPr>
          <w:p w14:paraId="19219A4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26.8</w:t>
            </w:r>
          </w:p>
        </w:tc>
        <w:tc>
          <w:tcPr>
            <w:tcW w:w="1276" w:type="dxa"/>
            <w:vAlign w:val="center"/>
          </w:tcPr>
          <w:p w14:paraId="3929901B"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28.6</w:t>
            </w:r>
          </w:p>
        </w:tc>
        <w:tc>
          <w:tcPr>
            <w:tcW w:w="851" w:type="dxa"/>
            <w:vAlign w:val="center"/>
          </w:tcPr>
          <w:p w14:paraId="0A8A399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0B21BA">
              <w:rPr>
                <w:rFonts w:ascii="Times New Roman" w:hAnsi="Times New Roman" w:cs="Times New Roman"/>
                <w:color w:val="000000"/>
                <w:sz w:val="16"/>
                <w:szCs w:val="16"/>
              </w:rPr>
              <w:t>1978</w:t>
            </w:r>
          </w:p>
        </w:tc>
        <w:tc>
          <w:tcPr>
            <w:tcW w:w="1275" w:type="dxa"/>
            <w:vAlign w:val="center"/>
          </w:tcPr>
          <w:p w14:paraId="73D14C1F"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136</w:t>
            </w:r>
          </w:p>
        </w:tc>
        <w:tc>
          <w:tcPr>
            <w:tcW w:w="1287" w:type="dxa"/>
            <w:vAlign w:val="center"/>
          </w:tcPr>
          <w:p w14:paraId="3F62266A" w14:textId="77777777" w:rsidR="00FD3E27" w:rsidRPr="002F53C2" w:rsidRDefault="00FD3E27" w:rsidP="000F5C3B">
            <w:pPr>
              <w:spacing w:after="0" w:line="240" w:lineRule="auto"/>
              <w:jc w:val="center"/>
              <w:rPr>
                <w:rFonts w:ascii="Times New Roman" w:hAnsi="Times New Roman" w:cs="Times New Roman"/>
                <w:i/>
                <w:iCs/>
                <w:color w:val="000000"/>
                <w:sz w:val="16"/>
                <w:szCs w:val="16"/>
                <w:lang w:eastAsia="en-IN" w:bidi="ta-IN"/>
              </w:rPr>
            </w:pPr>
            <w:r w:rsidRPr="002F53C2">
              <w:rPr>
                <w:rFonts w:ascii="Times New Roman" w:hAnsi="Times New Roman" w:cs="Times New Roman"/>
                <w:color w:val="000000"/>
                <w:sz w:val="16"/>
                <w:szCs w:val="16"/>
              </w:rPr>
              <w:t>276</w:t>
            </w:r>
          </w:p>
        </w:tc>
      </w:tr>
    </w:tbl>
    <w:p w14:paraId="4EFFB062" w14:textId="77777777" w:rsidR="00876E20" w:rsidRDefault="00876E20"/>
    <w:p w14:paraId="2AD7624B" w14:textId="77777777" w:rsidR="00FD3E27" w:rsidRDefault="00FD3E27" w:rsidP="00FD3E27">
      <w:pPr>
        <w:pStyle w:val="NormalWeb"/>
        <w:spacing w:before="0" w:beforeAutospacing="0" w:after="0" w:afterAutospacing="0"/>
      </w:pPr>
      <w:r>
        <w:rPr>
          <w:noProof/>
        </w:rPr>
        <w:lastRenderedPageBreak/>
        <w:drawing>
          <wp:inline distT="0" distB="0" distL="0" distR="0" wp14:anchorId="4AFB274D" wp14:editId="201F964F">
            <wp:extent cx="5731510" cy="4057015"/>
            <wp:effectExtent l="19050" t="19050" r="21590" b="19685"/>
            <wp:docPr id="596062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7015"/>
                    </a:xfrm>
                    <a:prstGeom prst="rect">
                      <a:avLst/>
                    </a:prstGeom>
                    <a:noFill/>
                    <a:ln>
                      <a:solidFill>
                        <a:schemeClr val="tx1"/>
                      </a:solidFill>
                    </a:ln>
                  </pic:spPr>
                </pic:pic>
              </a:graphicData>
            </a:graphic>
          </wp:inline>
        </w:drawing>
      </w:r>
    </w:p>
    <w:p w14:paraId="23E2B309" w14:textId="77777777" w:rsidR="00FD3E27" w:rsidRDefault="00FD3E27" w:rsidP="00FD3E27">
      <w:pPr>
        <w:jc w:val="center"/>
        <w:rPr>
          <w:rFonts w:ascii="Times New Roman" w:hAnsi="Times New Roman" w:cs="Times New Roman"/>
          <w:sz w:val="24"/>
          <w:szCs w:val="24"/>
        </w:rPr>
      </w:pPr>
      <w:r>
        <w:rPr>
          <w:rFonts w:ascii="Times New Roman" w:hAnsi="Times New Roman" w:cs="Times New Roman"/>
          <w:sz w:val="24"/>
          <w:szCs w:val="24"/>
        </w:rPr>
        <w:t xml:space="preserve">Map. 1: Geographic map shows the distribution of </w:t>
      </w:r>
      <w:r w:rsidRPr="00313333">
        <w:rPr>
          <w:rFonts w:ascii="Times New Roman" w:hAnsi="Times New Roman" w:cs="Times New Roman"/>
          <w:i/>
          <w:iCs/>
          <w:sz w:val="24"/>
          <w:szCs w:val="24"/>
        </w:rPr>
        <w:t>Compsopogon caeruleus</w:t>
      </w:r>
      <w:r>
        <w:rPr>
          <w:rFonts w:ascii="Times New Roman" w:hAnsi="Times New Roman" w:cs="Times New Roman"/>
          <w:sz w:val="24"/>
          <w:szCs w:val="24"/>
        </w:rPr>
        <w:t xml:space="preserve"> in West Bengal based on current study and earlier reports.</w:t>
      </w:r>
    </w:p>
    <w:p w14:paraId="100F883E" w14:textId="6356882B" w:rsidR="00FD3E27" w:rsidRDefault="00FD3E27" w:rsidP="00FD3E27">
      <w:pPr>
        <w:pStyle w:val="NormalWeb"/>
      </w:pPr>
      <w:r>
        <w:rPr>
          <w:noProof/>
        </w:rPr>
        <w:lastRenderedPageBreak/>
        <w:drawing>
          <wp:inline distT="0" distB="0" distL="0" distR="0" wp14:anchorId="43BE2616" wp14:editId="70C80104">
            <wp:extent cx="5731510" cy="4267200"/>
            <wp:effectExtent l="0" t="0" r="2540" b="0"/>
            <wp:docPr id="4514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67200"/>
                    </a:xfrm>
                    <a:prstGeom prst="rect">
                      <a:avLst/>
                    </a:prstGeom>
                    <a:noFill/>
                    <a:ln>
                      <a:noFill/>
                    </a:ln>
                  </pic:spPr>
                </pic:pic>
              </a:graphicData>
            </a:graphic>
          </wp:inline>
        </w:drawing>
      </w:r>
    </w:p>
    <w:p w14:paraId="3EEA5B96" w14:textId="77777777" w:rsidR="00FD3E27" w:rsidRDefault="00FD3E27" w:rsidP="00FD3E27">
      <w:pPr>
        <w:pStyle w:val="NormalWeb"/>
        <w:jc w:val="both"/>
      </w:pPr>
      <w:r>
        <w:t xml:space="preserve">Fig. 1-9. Collection locations in Northen West Bengal; 1. River near Madhya </w:t>
      </w:r>
      <w:proofErr w:type="spellStart"/>
      <w:r>
        <w:t>Rangali</w:t>
      </w:r>
      <w:proofErr w:type="spellEnd"/>
      <w:r>
        <w:t xml:space="preserve"> gaon, </w:t>
      </w:r>
      <w:proofErr w:type="spellStart"/>
      <w:r>
        <w:t>Alipruduar</w:t>
      </w:r>
      <w:proofErr w:type="spellEnd"/>
      <w:r>
        <w:t xml:space="preserve"> district; 2. Small stream near </w:t>
      </w:r>
      <w:proofErr w:type="spellStart"/>
      <w:r w:rsidRPr="00EB02EB">
        <w:t>Nagarakata</w:t>
      </w:r>
      <w:proofErr w:type="spellEnd"/>
      <w:r w:rsidRPr="00EB02EB">
        <w:t xml:space="preserve"> Toll Plaza,</w:t>
      </w:r>
      <w:r>
        <w:t xml:space="preserve"> Jalpaiguri District; 3. River, at Sau bridge, Jalpaiguri District;4. </w:t>
      </w:r>
      <w:proofErr w:type="spellStart"/>
      <w:r w:rsidRPr="006E279F">
        <w:t>Tangaon</w:t>
      </w:r>
      <w:proofErr w:type="spellEnd"/>
      <w:r w:rsidRPr="006E279F">
        <w:t xml:space="preserve"> River, </w:t>
      </w:r>
      <w:proofErr w:type="spellStart"/>
      <w:r w:rsidRPr="006E279F">
        <w:t>Bansihari</w:t>
      </w:r>
      <w:proofErr w:type="spellEnd"/>
      <w:r w:rsidRPr="006E279F">
        <w:t>, Dakshin Dinajpur District</w:t>
      </w:r>
      <w:r>
        <w:t xml:space="preserve">; 5. Compsopogon caeruleus growing on sandy bottom of the river in Jalpaiguri District; 6. Stream near Madhya </w:t>
      </w:r>
      <w:proofErr w:type="spellStart"/>
      <w:r>
        <w:t>Rangali</w:t>
      </w:r>
      <w:proofErr w:type="spellEnd"/>
      <w:r>
        <w:t xml:space="preserve"> Bazar, </w:t>
      </w:r>
      <w:proofErr w:type="spellStart"/>
      <w:r>
        <w:t>Alipruduar</w:t>
      </w:r>
      <w:proofErr w:type="spellEnd"/>
      <w:r>
        <w:t xml:space="preserve"> District; 7. Big stream near </w:t>
      </w:r>
      <w:proofErr w:type="spellStart"/>
      <w:r>
        <w:t>Nagarakata</w:t>
      </w:r>
      <w:proofErr w:type="spellEnd"/>
      <w:r>
        <w:t xml:space="preserve"> toll plaza, Jalpaiguri district; 8: Mahananda river, Jalpaiguri-</w:t>
      </w:r>
      <w:proofErr w:type="spellStart"/>
      <w:r>
        <w:t>Nokha</w:t>
      </w:r>
      <w:proofErr w:type="spellEnd"/>
      <w:r>
        <w:t xml:space="preserve"> ghat, Jalpaiguri district; 9. Talma River, Talma, Jalpaiguri District</w:t>
      </w:r>
    </w:p>
    <w:p w14:paraId="3FC851A6" w14:textId="77777777" w:rsidR="00FD3E27" w:rsidRDefault="00FD3E27" w:rsidP="00FD3E27">
      <w:pPr>
        <w:pStyle w:val="NormalWeb"/>
      </w:pPr>
      <w:r>
        <w:rPr>
          <w:noProof/>
        </w:rPr>
        <w:lastRenderedPageBreak/>
        <w:drawing>
          <wp:inline distT="0" distB="0" distL="0" distR="0" wp14:anchorId="43DBED4A" wp14:editId="672B0D04">
            <wp:extent cx="5731510" cy="4317365"/>
            <wp:effectExtent l="0" t="0" r="2540" b="6985"/>
            <wp:docPr id="24378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17365"/>
                    </a:xfrm>
                    <a:prstGeom prst="rect">
                      <a:avLst/>
                    </a:prstGeom>
                    <a:noFill/>
                    <a:ln>
                      <a:noFill/>
                    </a:ln>
                  </pic:spPr>
                </pic:pic>
              </a:graphicData>
            </a:graphic>
          </wp:inline>
        </w:drawing>
      </w:r>
    </w:p>
    <w:p w14:paraId="02F12413" w14:textId="77777777" w:rsidR="00FD3E27" w:rsidRPr="00000C7A" w:rsidRDefault="00FD3E27" w:rsidP="00FD3E27">
      <w:pPr>
        <w:pStyle w:val="NormalWeb"/>
        <w:jc w:val="both"/>
      </w:pPr>
      <w:r>
        <w:t xml:space="preserve">Fig. 10-18, Habitats of </w:t>
      </w:r>
      <w:r w:rsidRPr="00000C7A">
        <w:rPr>
          <w:i/>
          <w:iCs/>
        </w:rPr>
        <w:t>Compsopogon caeruleus</w:t>
      </w:r>
      <w:r>
        <w:t xml:space="preserve"> from northern West Bengal; 10. </w:t>
      </w:r>
      <w:r w:rsidRPr="00000C7A">
        <w:rPr>
          <w:i/>
          <w:iCs/>
        </w:rPr>
        <w:t>Compsopogon caeruleus</w:t>
      </w:r>
      <w:r>
        <w:t xml:space="preserve"> growing on sandy bottom &amp; pebbles of slow flowing</w:t>
      </w:r>
      <w:r w:rsidRPr="00A93508">
        <w:t xml:space="preserve"> </w:t>
      </w:r>
      <w:r>
        <w:t xml:space="preserve">stream; 11,14,15. </w:t>
      </w:r>
      <w:r w:rsidRPr="00000C7A">
        <w:rPr>
          <w:i/>
          <w:iCs/>
        </w:rPr>
        <w:t>Compsopogon caeruleus</w:t>
      </w:r>
      <w:r>
        <w:t xml:space="preserve"> growing on </w:t>
      </w:r>
      <w:r w:rsidRPr="00000C7A">
        <w:rPr>
          <w:i/>
          <w:iCs/>
        </w:rPr>
        <w:t>Vallisneria</w:t>
      </w:r>
      <w:r>
        <w:t xml:space="preserve"> plant leaves; 12,13. Thallus growing on submerged waste plastic; 16. Thallus growing on Hydrilla plant; 17. Thallus growing along with other algae attached on sandy bottom of stream; 18. Thallus growing attached on sandy bottom of rivers.</w:t>
      </w:r>
    </w:p>
    <w:p w14:paraId="7801AD6A" w14:textId="77777777" w:rsidR="00FD3E27" w:rsidRDefault="00FD3E27" w:rsidP="00FD3E27">
      <w:pPr>
        <w:pStyle w:val="NormalWeb"/>
      </w:pPr>
      <w:r>
        <w:rPr>
          <w:noProof/>
        </w:rPr>
        <w:lastRenderedPageBreak/>
        <w:drawing>
          <wp:inline distT="0" distB="0" distL="0" distR="0" wp14:anchorId="799F4A2F" wp14:editId="6EEDF750">
            <wp:extent cx="5731510" cy="4566920"/>
            <wp:effectExtent l="0" t="0" r="2540" b="5080"/>
            <wp:docPr id="993846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566920"/>
                    </a:xfrm>
                    <a:prstGeom prst="rect">
                      <a:avLst/>
                    </a:prstGeom>
                    <a:noFill/>
                    <a:ln>
                      <a:noFill/>
                    </a:ln>
                  </pic:spPr>
                </pic:pic>
              </a:graphicData>
            </a:graphic>
          </wp:inline>
        </w:drawing>
      </w:r>
    </w:p>
    <w:p w14:paraId="7366A468" w14:textId="77777777" w:rsidR="00FD3E27" w:rsidRDefault="00FD3E27" w:rsidP="00FD3E27">
      <w:pPr>
        <w:pStyle w:val="NormalWeb"/>
      </w:pPr>
      <w:r>
        <w:t xml:space="preserve">Fig. 19-27 Microscopic images of Compsopogon caeruleus; 19. Microscopic thallus growing on green algae; 20. Basal disc and axial thallus; 21.  Thalli showing branches and axial cells covered with cortical cells; 22. Young thalli part; 23. Apical cells and undivided axial cells; 24. Thalli covered with cortical cells; 25. Thallus focused to show axial cells; 26-27. Thallus focused to show monospore and cortical cells.  </w:t>
      </w:r>
    </w:p>
    <w:p w14:paraId="06DAB99E" w14:textId="77777777" w:rsidR="00FD3E27" w:rsidRDefault="00FD3E27"/>
    <w:sectPr w:rsidR="00FD3E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D60F9"/>
    <w:multiLevelType w:val="hybridMultilevel"/>
    <w:tmpl w:val="AE68693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7705F2F"/>
    <w:multiLevelType w:val="hybridMultilevel"/>
    <w:tmpl w:val="AE68693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71686426">
    <w:abstractNumId w:val="0"/>
  </w:num>
  <w:num w:numId="2" w16cid:durableId="1542328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Y0MTAzsjA3NDM3NTdR0lEKTi0uzszPAymwrAUAF+3EoywAAAA="/>
  </w:docVars>
  <w:rsids>
    <w:rsidRoot w:val="004B65C8"/>
    <w:rsid w:val="00081B7A"/>
    <w:rsid w:val="000825D7"/>
    <w:rsid w:val="000866EB"/>
    <w:rsid w:val="000A4039"/>
    <w:rsid w:val="000A4509"/>
    <w:rsid w:val="00104230"/>
    <w:rsid w:val="00115991"/>
    <w:rsid w:val="00130B40"/>
    <w:rsid w:val="00157138"/>
    <w:rsid w:val="001A6E85"/>
    <w:rsid w:val="001E3140"/>
    <w:rsid w:val="001F718C"/>
    <w:rsid w:val="00204851"/>
    <w:rsid w:val="002060DA"/>
    <w:rsid w:val="00210634"/>
    <w:rsid w:val="00237FDE"/>
    <w:rsid w:val="00244440"/>
    <w:rsid w:val="0025578D"/>
    <w:rsid w:val="00275F32"/>
    <w:rsid w:val="00282458"/>
    <w:rsid w:val="002A28A4"/>
    <w:rsid w:val="002B0BAB"/>
    <w:rsid w:val="002B351E"/>
    <w:rsid w:val="002C5620"/>
    <w:rsid w:val="002D7C1A"/>
    <w:rsid w:val="002E7BDF"/>
    <w:rsid w:val="00363837"/>
    <w:rsid w:val="00373A23"/>
    <w:rsid w:val="00392927"/>
    <w:rsid w:val="003B23B4"/>
    <w:rsid w:val="003B3A6E"/>
    <w:rsid w:val="003E4F0D"/>
    <w:rsid w:val="003F70C1"/>
    <w:rsid w:val="003F7BB9"/>
    <w:rsid w:val="00406C62"/>
    <w:rsid w:val="00412701"/>
    <w:rsid w:val="004203E1"/>
    <w:rsid w:val="00431F2F"/>
    <w:rsid w:val="0043323E"/>
    <w:rsid w:val="00451C9A"/>
    <w:rsid w:val="004857D1"/>
    <w:rsid w:val="004A6661"/>
    <w:rsid w:val="004B5083"/>
    <w:rsid w:val="004B65C8"/>
    <w:rsid w:val="004D6F3E"/>
    <w:rsid w:val="004E6E9E"/>
    <w:rsid w:val="00567ABC"/>
    <w:rsid w:val="005B1189"/>
    <w:rsid w:val="005C5E54"/>
    <w:rsid w:val="00663276"/>
    <w:rsid w:val="00701B39"/>
    <w:rsid w:val="00723B25"/>
    <w:rsid w:val="00724B42"/>
    <w:rsid w:val="00726365"/>
    <w:rsid w:val="00744BEA"/>
    <w:rsid w:val="0074615F"/>
    <w:rsid w:val="007577A6"/>
    <w:rsid w:val="00803165"/>
    <w:rsid w:val="00816FF8"/>
    <w:rsid w:val="008427BC"/>
    <w:rsid w:val="00844C11"/>
    <w:rsid w:val="00864260"/>
    <w:rsid w:val="00872AB3"/>
    <w:rsid w:val="008758B0"/>
    <w:rsid w:val="00876E20"/>
    <w:rsid w:val="00896EED"/>
    <w:rsid w:val="008B465A"/>
    <w:rsid w:val="008F7508"/>
    <w:rsid w:val="009278F1"/>
    <w:rsid w:val="0096527E"/>
    <w:rsid w:val="00990CDB"/>
    <w:rsid w:val="00994C21"/>
    <w:rsid w:val="009A5DCB"/>
    <w:rsid w:val="009F42AD"/>
    <w:rsid w:val="00A05C37"/>
    <w:rsid w:val="00A1318E"/>
    <w:rsid w:val="00A46F77"/>
    <w:rsid w:val="00A6429C"/>
    <w:rsid w:val="00A645BC"/>
    <w:rsid w:val="00AC6676"/>
    <w:rsid w:val="00AE3A6C"/>
    <w:rsid w:val="00AE3DB7"/>
    <w:rsid w:val="00B117EC"/>
    <w:rsid w:val="00B16747"/>
    <w:rsid w:val="00B23E12"/>
    <w:rsid w:val="00B27377"/>
    <w:rsid w:val="00B30669"/>
    <w:rsid w:val="00B85735"/>
    <w:rsid w:val="00BD3BA5"/>
    <w:rsid w:val="00BE0E32"/>
    <w:rsid w:val="00BE2B34"/>
    <w:rsid w:val="00C157F2"/>
    <w:rsid w:val="00C27257"/>
    <w:rsid w:val="00C3039F"/>
    <w:rsid w:val="00C425AA"/>
    <w:rsid w:val="00C6246F"/>
    <w:rsid w:val="00C6708B"/>
    <w:rsid w:val="00C708C1"/>
    <w:rsid w:val="00D109CD"/>
    <w:rsid w:val="00D210BC"/>
    <w:rsid w:val="00D22078"/>
    <w:rsid w:val="00D32BE6"/>
    <w:rsid w:val="00D3656C"/>
    <w:rsid w:val="00D51B9C"/>
    <w:rsid w:val="00D5659D"/>
    <w:rsid w:val="00D82ECA"/>
    <w:rsid w:val="00D83212"/>
    <w:rsid w:val="00D906DA"/>
    <w:rsid w:val="00DD2FFA"/>
    <w:rsid w:val="00E516EA"/>
    <w:rsid w:val="00EA0038"/>
    <w:rsid w:val="00EB317A"/>
    <w:rsid w:val="00EC4E73"/>
    <w:rsid w:val="00EE540C"/>
    <w:rsid w:val="00EE7C32"/>
    <w:rsid w:val="00F01171"/>
    <w:rsid w:val="00F426CE"/>
    <w:rsid w:val="00F43360"/>
    <w:rsid w:val="00F54633"/>
    <w:rsid w:val="00F62B07"/>
    <w:rsid w:val="00F65186"/>
    <w:rsid w:val="00F6613D"/>
    <w:rsid w:val="00FB6F77"/>
    <w:rsid w:val="00FD3E27"/>
    <w:rsid w:val="00FF43B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43CBD"/>
  <w15:chartTrackingRefBased/>
  <w15:docId w15:val="{60F4BA44-5507-486F-8298-EB8B5B45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5C8"/>
  </w:style>
  <w:style w:type="paragraph" w:styleId="Heading1">
    <w:name w:val="heading 1"/>
    <w:basedOn w:val="Normal"/>
    <w:next w:val="Normal"/>
    <w:link w:val="Heading1Char"/>
    <w:uiPriority w:val="9"/>
    <w:qFormat/>
    <w:rsid w:val="004B65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B65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65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65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65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65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5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5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5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5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B65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65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65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65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6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6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6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65C8"/>
    <w:rPr>
      <w:rFonts w:eastAsiaTheme="majorEastAsia" w:cstheme="majorBidi"/>
      <w:color w:val="272727" w:themeColor="text1" w:themeTint="D8"/>
    </w:rPr>
  </w:style>
  <w:style w:type="paragraph" w:styleId="Title">
    <w:name w:val="Title"/>
    <w:basedOn w:val="Normal"/>
    <w:next w:val="Normal"/>
    <w:link w:val="TitleChar"/>
    <w:uiPriority w:val="10"/>
    <w:qFormat/>
    <w:rsid w:val="004B65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6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65C8"/>
    <w:pPr>
      <w:spacing w:before="160"/>
      <w:jc w:val="center"/>
    </w:pPr>
    <w:rPr>
      <w:i/>
      <w:iCs/>
      <w:color w:val="404040" w:themeColor="text1" w:themeTint="BF"/>
    </w:rPr>
  </w:style>
  <w:style w:type="character" w:customStyle="1" w:styleId="QuoteChar">
    <w:name w:val="Quote Char"/>
    <w:basedOn w:val="DefaultParagraphFont"/>
    <w:link w:val="Quote"/>
    <w:uiPriority w:val="29"/>
    <w:rsid w:val="004B65C8"/>
    <w:rPr>
      <w:i/>
      <w:iCs/>
      <w:color w:val="404040" w:themeColor="text1" w:themeTint="BF"/>
    </w:rPr>
  </w:style>
  <w:style w:type="paragraph" w:styleId="ListParagraph">
    <w:name w:val="List Paragraph"/>
    <w:basedOn w:val="Normal"/>
    <w:uiPriority w:val="34"/>
    <w:qFormat/>
    <w:rsid w:val="004B65C8"/>
    <w:pPr>
      <w:ind w:left="720"/>
      <w:contextualSpacing/>
    </w:pPr>
  </w:style>
  <w:style w:type="character" w:styleId="IntenseEmphasis">
    <w:name w:val="Intense Emphasis"/>
    <w:basedOn w:val="DefaultParagraphFont"/>
    <w:uiPriority w:val="21"/>
    <w:qFormat/>
    <w:rsid w:val="004B65C8"/>
    <w:rPr>
      <w:i/>
      <w:iCs/>
      <w:color w:val="2F5496" w:themeColor="accent1" w:themeShade="BF"/>
    </w:rPr>
  </w:style>
  <w:style w:type="paragraph" w:styleId="IntenseQuote">
    <w:name w:val="Intense Quote"/>
    <w:basedOn w:val="Normal"/>
    <w:next w:val="Normal"/>
    <w:link w:val="IntenseQuoteChar"/>
    <w:uiPriority w:val="30"/>
    <w:qFormat/>
    <w:rsid w:val="004B65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65C8"/>
    <w:rPr>
      <w:i/>
      <w:iCs/>
      <w:color w:val="2F5496" w:themeColor="accent1" w:themeShade="BF"/>
    </w:rPr>
  </w:style>
  <w:style w:type="character" w:styleId="IntenseReference">
    <w:name w:val="Intense Reference"/>
    <w:basedOn w:val="DefaultParagraphFont"/>
    <w:uiPriority w:val="32"/>
    <w:qFormat/>
    <w:rsid w:val="004B65C8"/>
    <w:rPr>
      <w:b/>
      <w:bCs/>
      <w:smallCaps/>
      <w:color w:val="2F5496" w:themeColor="accent1" w:themeShade="BF"/>
      <w:spacing w:val="5"/>
    </w:rPr>
  </w:style>
  <w:style w:type="paragraph" w:styleId="NormalWeb">
    <w:name w:val="Normal (Web)"/>
    <w:basedOn w:val="Normal"/>
    <w:uiPriority w:val="99"/>
    <w:semiHidden/>
    <w:unhideWhenUsed/>
    <w:rsid w:val="004B65C8"/>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Strong">
    <w:name w:val="Strong"/>
    <w:basedOn w:val="DefaultParagraphFont"/>
    <w:uiPriority w:val="22"/>
    <w:qFormat/>
    <w:rsid w:val="004B65C8"/>
    <w:rPr>
      <w:b/>
      <w:bCs/>
    </w:rPr>
  </w:style>
  <w:style w:type="character" w:styleId="Hyperlink">
    <w:name w:val="Hyperlink"/>
    <w:basedOn w:val="DefaultParagraphFont"/>
    <w:uiPriority w:val="99"/>
    <w:unhideWhenUsed/>
    <w:rsid w:val="004B65C8"/>
    <w:rPr>
      <w:color w:val="0563C1" w:themeColor="hyperlink"/>
      <w:u w:val="single"/>
    </w:rPr>
  </w:style>
  <w:style w:type="paragraph" w:styleId="Header">
    <w:name w:val="header"/>
    <w:basedOn w:val="Normal"/>
    <w:link w:val="HeaderChar"/>
    <w:uiPriority w:val="99"/>
    <w:unhideWhenUsed/>
    <w:rsid w:val="004B6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5C8"/>
  </w:style>
  <w:style w:type="paragraph" w:styleId="Footer">
    <w:name w:val="footer"/>
    <w:basedOn w:val="Normal"/>
    <w:link w:val="FooterChar"/>
    <w:uiPriority w:val="99"/>
    <w:unhideWhenUsed/>
    <w:rsid w:val="004B6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5C8"/>
  </w:style>
  <w:style w:type="character" w:styleId="UnresolvedMention">
    <w:name w:val="Unresolved Mention"/>
    <w:basedOn w:val="DefaultParagraphFont"/>
    <w:uiPriority w:val="99"/>
    <w:semiHidden/>
    <w:unhideWhenUsed/>
    <w:rsid w:val="00DD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pre.12116"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hdl.handle.net/10603/210090"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1646/phytotaxa.364.1.1" TargetMode="External"/><Relationship Id="rId11" Type="http://schemas.openxmlformats.org/officeDocument/2006/relationships/image" Target="media/image2.jpeg"/><Relationship Id="rId5" Type="http://schemas.openxmlformats.org/officeDocument/2006/relationships/hyperlink" Target="https://doi.org/10.4490/algae.2022.37.11.18" TargetMode="Externa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doi.org/10.9734/ajob/2025/v21i651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15</Pages>
  <Words>4887</Words>
  <Characters>27858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Vinaya Microbiologist</dc:creator>
  <cp:keywords/>
  <dc:description/>
  <cp:lastModifiedBy>Vinaya Microbiologist</cp:lastModifiedBy>
  <cp:revision>98</cp:revision>
  <dcterms:created xsi:type="dcterms:W3CDTF">2025-06-26T11:27:00Z</dcterms:created>
  <dcterms:modified xsi:type="dcterms:W3CDTF">2025-07-02T13:32:00Z</dcterms:modified>
</cp:coreProperties>
</file>