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B0" w:rsidRPr="00A45B1C" w:rsidRDefault="009002F6" w:rsidP="00B66F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Advances and opportunities</w:t>
      </w:r>
      <w:r w:rsidRPr="00A45B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in </w:t>
      </w:r>
      <w:r w:rsidR="003D0A24" w:rsidRPr="00A45B1C">
        <w:rPr>
          <w:rFonts w:ascii="Times New Roman" w:hAnsi="Times New Roman" w:cs="Times New Roman"/>
          <w:b/>
          <w:sz w:val="32"/>
          <w:szCs w:val="32"/>
        </w:rPr>
        <w:t xml:space="preserve">Pulsed electric field </w:t>
      </w:r>
      <w:r w:rsidR="00C67E81">
        <w:rPr>
          <w:rFonts w:ascii="Times New Roman" w:hAnsi="Times New Roman" w:cs="Times New Roman"/>
          <w:b/>
          <w:sz w:val="32"/>
          <w:szCs w:val="32"/>
        </w:rPr>
        <w:t xml:space="preserve">technology for </w:t>
      </w:r>
      <w:r w:rsidR="003D0A24" w:rsidRPr="00A45B1C">
        <w:rPr>
          <w:rFonts w:ascii="Times New Roman" w:hAnsi="Times New Roman" w:cs="Times New Roman"/>
          <w:b/>
          <w:sz w:val="32"/>
          <w:szCs w:val="32"/>
        </w:rPr>
        <w:t>p</w:t>
      </w:r>
      <w:r w:rsidR="002F6A86">
        <w:rPr>
          <w:rFonts w:ascii="Times New Roman" w:hAnsi="Times New Roman" w:cs="Times New Roman"/>
          <w:b/>
          <w:sz w:val="32"/>
          <w:szCs w:val="32"/>
        </w:rPr>
        <w:t>reser</w:t>
      </w:r>
      <w:r w:rsidR="00557D05">
        <w:rPr>
          <w:rFonts w:ascii="Times New Roman" w:hAnsi="Times New Roman" w:cs="Times New Roman"/>
          <w:b/>
          <w:sz w:val="32"/>
          <w:szCs w:val="32"/>
        </w:rPr>
        <w:t>v</w:t>
      </w:r>
      <w:r w:rsidR="002F6A86">
        <w:rPr>
          <w:rFonts w:ascii="Times New Roman" w:hAnsi="Times New Roman" w:cs="Times New Roman"/>
          <w:b/>
          <w:sz w:val="32"/>
          <w:szCs w:val="32"/>
        </w:rPr>
        <w:t>ation</w:t>
      </w:r>
      <w:r w:rsidR="000A0E73">
        <w:rPr>
          <w:rFonts w:ascii="Times New Roman" w:hAnsi="Times New Roman" w:cs="Times New Roman"/>
          <w:b/>
          <w:sz w:val="32"/>
          <w:szCs w:val="32"/>
        </w:rPr>
        <w:t xml:space="preserve"> of fruit juices</w:t>
      </w:r>
      <w:r w:rsidR="00A17F8F">
        <w:rPr>
          <w:rFonts w:ascii="Times New Roman" w:hAnsi="Times New Roman" w:cs="Times New Roman"/>
          <w:b/>
          <w:sz w:val="32"/>
          <w:szCs w:val="32"/>
        </w:rPr>
        <w:t xml:space="preserve"> and</w:t>
      </w:r>
      <w:r w:rsidR="00432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5C2">
        <w:rPr>
          <w:rFonts w:ascii="Times New Roman" w:hAnsi="Times New Roman" w:cs="Times New Roman"/>
          <w:b/>
          <w:sz w:val="32"/>
          <w:szCs w:val="32"/>
        </w:rPr>
        <w:t>beverages</w:t>
      </w:r>
      <w:r w:rsidR="00254591">
        <w:rPr>
          <w:rFonts w:ascii="Times New Roman" w:hAnsi="Times New Roman" w:cs="Times New Roman"/>
          <w:b/>
          <w:sz w:val="32"/>
          <w:szCs w:val="32"/>
        </w:rPr>
        <w:t xml:space="preserve">: A </w:t>
      </w:r>
      <w:r>
        <w:rPr>
          <w:rFonts w:ascii="Times New Roman" w:hAnsi="Times New Roman" w:cs="Times New Roman"/>
          <w:b/>
          <w:sz w:val="32"/>
          <w:szCs w:val="32"/>
        </w:rPr>
        <w:t xml:space="preserve">comprehensive </w:t>
      </w:r>
      <w:r w:rsidR="00254591">
        <w:rPr>
          <w:rFonts w:ascii="Times New Roman" w:hAnsi="Times New Roman" w:cs="Times New Roman"/>
          <w:b/>
          <w:sz w:val="32"/>
          <w:szCs w:val="32"/>
        </w:rPr>
        <w:t>review</w:t>
      </w:r>
    </w:p>
    <w:p w:rsidR="003D0A24" w:rsidRPr="00E22F42" w:rsidRDefault="003D0A24" w:rsidP="00B66F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42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E22F42">
        <w:rPr>
          <w:rFonts w:ascii="Times New Roman" w:hAnsi="Times New Roman" w:cs="Times New Roman"/>
          <w:b/>
          <w:sz w:val="24"/>
          <w:szCs w:val="24"/>
        </w:rPr>
        <w:t>Nithya</w:t>
      </w:r>
      <w:r w:rsidRPr="00E22F42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="009B041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A24" w:rsidRPr="00E22F42" w:rsidRDefault="003D0A24" w:rsidP="00B66F7C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22F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2F42">
        <w:rPr>
          <w:rFonts w:ascii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t>a</w:t>
      </w:r>
      <w:proofErr w:type="gramEnd"/>
      <w:r w:rsidRPr="00E22F42">
        <w:rPr>
          <w:rFonts w:ascii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t xml:space="preserve"> </w:t>
      </w:r>
      <w:r w:rsidR="00EA3D36" w:rsidRP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PhD Research Scholar</w:t>
      </w:r>
      <w:r w:rsid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EA3D36" w:rsidRP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22F4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Department of Processing and Food Engineering, </w:t>
      </w:r>
      <w:proofErr w:type="spellStart"/>
      <w:r w:rsidRPr="00E22F4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Kelappaji</w:t>
      </w:r>
      <w:proofErr w:type="spellEnd"/>
      <w:r w:rsidRPr="00E22F4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College of Agricultural Engineering and Food Technology, </w:t>
      </w:r>
      <w:r w:rsid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Kerala Agricultural University, </w:t>
      </w:r>
      <w:proofErr w:type="spellStart"/>
      <w:r w:rsid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Thrissur</w:t>
      </w:r>
      <w:proofErr w:type="spellEnd"/>
      <w:r w:rsidR="00EA3D3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Kerala, </w:t>
      </w:r>
      <w:r w:rsidRPr="00E22F4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India.</w:t>
      </w:r>
      <w:bookmarkStart w:id="0" w:name="_GoBack"/>
      <w:bookmarkEnd w:id="0"/>
    </w:p>
    <w:p w:rsidR="003D0A24" w:rsidRDefault="003D0A24" w:rsidP="00B66F7C">
      <w:pPr>
        <w:spacing w:line="360" w:lineRule="auto"/>
        <w:jc w:val="center"/>
      </w:pPr>
      <w:r w:rsidRPr="00E22F42">
        <w:rPr>
          <w:rFonts w:ascii="Times New Roman" w:hAnsi="Times New Roman" w:cs="Times New Roman"/>
          <w:sz w:val="24"/>
          <w:szCs w:val="24"/>
        </w:rPr>
        <w:t xml:space="preserve">*Corresponding author E-mail id: </w:t>
      </w:r>
      <w:hyperlink r:id="rId7" w:history="1">
        <w:r w:rsidR="009B041C" w:rsidRPr="00D76F1C">
          <w:rPr>
            <w:rStyle w:val="Hyperlink"/>
          </w:rPr>
          <w:t>nithyac01@gmail.com</w:t>
        </w:r>
      </w:hyperlink>
    </w:p>
    <w:p w:rsidR="00376C51" w:rsidRPr="007500BC" w:rsidRDefault="00606D55" w:rsidP="00B66F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</w:t>
      </w:r>
      <w:r w:rsidR="00376C51" w:rsidRPr="007500B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cknowledgement</w:t>
      </w:r>
    </w:p>
    <w:p w:rsidR="00376C51" w:rsidRPr="007500BC" w:rsidRDefault="00376C51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C">
        <w:rPr>
          <w:rFonts w:ascii="Times New Roman" w:hAnsi="Times New Roman" w:cs="Times New Roman"/>
          <w:sz w:val="24"/>
          <w:szCs w:val="24"/>
        </w:rPr>
        <w:t>The auth</w:t>
      </w:r>
      <w:r w:rsidR="00987366">
        <w:rPr>
          <w:rFonts w:ascii="Times New Roman" w:hAnsi="Times New Roman" w:cs="Times New Roman"/>
          <w:sz w:val="24"/>
          <w:szCs w:val="24"/>
        </w:rPr>
        <w:t>or</w:t>
      </w:r>
      <w:r w:rsidRPr="007500BC">
        <w:rPr>
          <w:rFonts w:ascii="Times New Roman" w:hAnsi="Times New Roman" w:cs="Times New Roman"/>
          <w:sz w:val="24"/>
          <w:szCs w:val="24"/>
        </w:rPr>
        <w:t xml:space="preserve"> thank </w:t>
      </w:r>
      <w:proofErr w:type="spellStart"/>
      <w:r w:rsidRPr="007500BC">
        <w:rPr>
          <w:rFonts w:ascii="Times New Roman" w:hAnsi="Times New Roman" w:cs="Times New Roman"/>
          <w:sz w:val="24"/>
          <w:szCs w:val="24"/>
        </w:rPr>
        <w:t>Kelappaji</w:t>
      </w:r>
      <w:proofErr w:type="spellEnd"/>
      <w:r w:rsidRPr="007500BC">
        <w:rPr>
          <w:rFonts w:ascii="Times New Roman" w:hAnsi="Times New Roman" w:cs="Times New Roman"/>
          <w:sz w:val="24"/>
          <w:szCs w:val="24"/>
        </w:rPr>
        <w:t xml:space="preserve"> College of Agricultural Engineering and Food Technology, </w:t>
      </w:r>
      <w:proofErr w:type="spellStart"/>
      <w:r w:rsidRPr="007500BC">
        <w:rPr>
          <w:rFonts w:ascii="Times New Roman" w:hAnsi="Times New Roman" w:cs="Times New Roman"/>
          <w:sz w:val="24"/>
          <w:szCs w:val="24"/>
        </w:rPr>
        <w:t>Tavanur</w:t>
      </w:r>
      <w:proofErr w:type="spellEnd"/>
      <w:r w:rsidRPr="00750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0BC">
        <w:rPr>
          <w:rFonts w:ascii="Times New Roman" w:hAnsi="Times New Roman" w:cs="Times New Roman"/>
          <w:sz w:val="24"/>
          <w:szCs w:val="24"/>
        </w:rPr>
        <w:t>Malappuram</w:t>
      </w:r>
      <w:proofErr w:type="spellEnd"/>
      <w:r w:rsidRPr="00750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0BC">
        <w:rPr>
          <w:rFonts w:ascii="Times New Roman" w:hAnsi="Times New Roman" w:cs="Times New Roman"/>
          <w:sz w:val="24"/>
          <w:szCs w:val="24"/>
        </w:rPr>
        <w:t xml:space="preserve">Agribusiness Incubator, Department of Agricultural Engineering, College of Agriculture, </w:t>
      </w:r>
      <w:proofErr w:type="spellStart"/>
      <w:r w:rsidRPr="007500BC">
        <w:rPr>
          <w:rFonts w:ascii="Times New Roman" w:hAnsi="Times New Roman" w:cs="Times New Roman"/>
          <w:sz w:val="24"/>
          <w:szCs w:val="24"/>
        </w:rPr>
        <w:t>Vellanikkara</w:t>
      </w:r>
      <w:proofErr w:type="spellEnd"/>
      <w:r w:rsidRPr="007500BC">
        <w:rPr>
          <w:rFonts w:ascii="Times New Roman" w:hAnsi="Times New Roman" w:cs="Times New Roman"/>
          <w:sz w:val="24"/>
          <w:szCs w:val="24"/>
        </w:rPr>
        <w:t xml:space="preserve">, and Kerala Agricultural University, </w:t>
      </w:r>
      <w:proofErr w:type="spellStart"/>
      <w:r w:rsidRPr="007500BC">
        <w:rPr>
          <w:rFonts w:ascii="Times New Roman" w:hAnsi="Times New Roman" w:cs="Times New Roman"/>
          <w:sz w:val="24"/>
          <w:szCs w:val="24"/>
        </w:rPr>
        <w:t>Thrissur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Kerala, India </w:t>
      </w:r>
      <w:r w:rsidRPr="007500BC">
        <w:rPr>
          <w:rFonts w:ascii="Times New Roman" w:hAnsi="Times New Roman" w:cs="Times New Roman"/>
          <w:sz w:val="24"/>
          <w:szCs w:val="24"/>
        </w:rPr>
        <w:t>for the facilities and support provided during the research.</w:t>
      </w:r>
    </w:p>
    <w:p w:rsidR="00376C51" w:rsidRPr="007500BC" w:rsidRDefault="00376C51" w:rsidP="00B66F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7500B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Funding</w:t>
      </w:r>
    </w:p>
    <w:p w:rsidR="00376C51" w:rsidRPr="007500BC" w:rsidRDefault="00987366" w:rsidP="00B66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The author</w:t>
      </w:r>
      <w:r w:rsidR="00376C51" w:rsidRPr="007500BC">
        <w:rPr>
          <w:rFonts w:ascii="Times New Roman" w:hAnsi="Times New Roman" w:cs="Times New Roman"/>
          <w:sz w:val="24"/>
          <w:szCs w:val="24"/>
        </w:rPr>
        <w:t xml:space="preserve"> thank the Kerala Agricultural University (KAUDOR/662/2023- RES B3 dated 06/02/2024) for funding.</w:t>
      </w:r>
    </w:p>
    <w:p w:rsidR="00376C51" w:rsidRPr="007500BC" w:rsidRDefault="00376C51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BC">
        <w:rPr>
          <w:rFonts w:ascii="Times New Roman" w:hAnsi="Times New Roman" w:cs="Times New Roman"/>
          <w:b/>
          <w:sz w:val="24"/>
          <w:szCs w:val="24"/>
        </w:rPr>
        <w:t>Authors’ contribution</w:t>
      </w:r>
    </w:p>
    <w:p w:rsidR="00376C51" w:rsidRDefault="00376C51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Nithya</w:t>
      </w:r>
      <w:proofErr w:type="spellEnd"/>
      <w:r>
        <w:rPr>
          <w:rFonts w:ascii="Times New Roman" w:hAnsi="Times New Roman" w:cs="Times New Roman"/>
          <w:sz w:val="24"/>
          <w:szCs w:val="24"/>
        </w:rPr>
        <w:t>: Conceptualization, L</w:t>
      </w:r>
      <w:r w:rsidRPr="007500BC">
        <w:rPr>
          <w:rFonts w:ascii="Times New Roman" w:hAnsi="Times New Roman" w:cs="Times New Roman"/>
          <w:sz w:val="24"/>
          <w:szCs w:val="24"/>
        </w:rPr>
        <w:t xml:space="preserve">iterature collection, </w:t>
      </w:r>
      <w:r w:rsidR="003004FF">
        <w:rPr>
          <w:rFonts w:ascii="Times New Roman" w:hAnsi="Times New Roman" w:cs="Times New Roman"/>
          <w:sz w:val="24"/>
          <w:szCs w:val="24"/>
        </w:rPr>
        <w:t>Data organization,</w:t>
      </w:r>
      <w:r w:rsidR="003004FF" w:rsidRPr="007500BC">
        <w:rPr>
          <w:rFonts w:ascii="Times New Roman" w:hAnsi="Times New Roman" w:cs="Times New Roman"/>
          <w:sz w:val="24"/>
          <w:szCs w:val="24"/>
        </w:rPr>
        <w:t xml:space="preserve"> </w:t>
      </w:r>
      <w:r w:rsidRPr="007500BC">
        <w:rPr>
          <w:rFonts w:ascii="Times New Roman" w:hAnsi="Times New Roman" w:cs="Times New Roman"/>
          <w:sz w:val="24"/>
          <w:szCs w:val="24"/>
        </w:rPr>
        <w:t xml:space="preserve">Investigation, Methodology, Software, Visualization, Writing –original draft </w:t>
      </w: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9" w:rsidRPr="00E62739" w:rsidRDefault="00E62739" w:rsidP="00E62739">
      <w:pPr>
        <w:pStyle w:val="NormalWeb"/>
        <w:jc w:val="center"/>
        <w:rPr>
          <w:rStyle w:val="Strong"/>
          <w:u w:val="single"/>
        </w:rPr>
      </w:pPr>
      <w:r w:rsidRPr="00E62739">
        <w:rPr>
          <w:rStyle w:val="Strong"/>
          <w:u w:val="single"/>
        </w:rPr>
        <w:lastRenderedPageBreak/>
        <w:t>Cover letter</w:t>
      </w:r>
    </w:p>
    <w:p w:rsidR="00E62739" w:rsidRDefault="00E62739" w:rsidP="00E62739">
      <w:pPr>
        <w:pStyle w:val="NormalWeb"/>
      </w:pPr>
      <w:r>
        <w:rPr>
          <w:rStyle w:val="Strong"/>
        </w:rPr>
        <w:t>To</w:t>
      </w:r>
      <w:r>
        <w:br/>
        <w:t>The Editor</w:t>
      </w:r>
      <w:r>
        <w:br/>
      </w:r>
      <w:r>
        <w:rPr>
          <w:rStyle w:val="Emphasis"/>
        </w:rPr>
        <w:t>Madras Agricultural Journal</w:t>
      </w:r>
      <w:r>
        <w:br/>
      </w:r>
    </w:p>
    <w:p w:rsidR="00E62739" w:rsidRDefault="00E62739" w:rsidP="00E62739">
      <w:pPr>
        <w:pStyle w:val="NormalWeb"/>
      </w:pPr>
      <w:r>
        <w:rPr>
          <w:rStyle w:val="Strong"/>
        </w:rPr>
        <w:t>Subject:</w:t>
      </w:r>
      <w:r>
        <w:t xml:space="preserve"> Submission of Review Article – </w:t>
      </w:r>
      <w:r>
        <w:rPr>
          <w:rStyle w:val="Emphasis"/>
        </w:rPr>
        <w:t>Advances and Opportunities in Pulsed Electric Field Technology for Preservation of Fruit Juices and Beverages: A Comprehensive Review</w:t>
      </w:r>
    </w:p>
    <w:p w:rsidR="00E62739" w:rsidRDefault="00E62739" w:rsidP="00E62739">
      <w:pPr>
        <w:pStyle w:val="NormalWeb"/>
      </w:pPr>
      <w:r>
        <w:t>Dear Editor,</w:t>
      </w:r>
    </w:p>
    <w:p w:rsidR="00E62739" w:rsidRDefault="00E62739" w:rsidP="00E62739">
      <w:pPr>
        <w:pStyle w:val="NormalWeb"/>
        <w:jc w:val="both"/>
      </w:pPr>
      <w:r>
        <w:t>I am pleased to submit</w:t>
      </w:r>
      <w:r>
        <w:t xml:space="preserve"> my</w:t>
      </w:r>
      <w:r>
        <w:t xml:space="preserve"> review article entitled </w:t>
      </w:r>
      <w:r>
        <w:rPr>
          <w:rStyle w:val="Emphasis"/>
        </w:rPr>
        <w:t>“Advances and Opportunities in Pulsed Electric Field Technology for Preservation of Fruit Juices and Beverages: A Comprehensive Review”</w:t>
      </w:r>
      <w:r>
        <w:t xml:space="preserve"> for consideration for publication in the </w:t>
      </w:r>
      <w:r>
        <w:rPr>
          <w:rStyle w:val="Emphasis"/>
        </w:rPr>
        <w:t>Madras Agricultural Journal</w:t>
      </w:r>
      <w:r>
        <w:t>.</w:t>
      </w:r>
    </w:p>
    <w:p w:rsidR="00E62739" w:rsidRDefault="00E62739" w:rsidP="00E62739">
      <w:pPr>
        <w:pStyle w:val="NormalWeb"/>
        <w:jc w:val="both"/>
      </w:pPr>
      <w:r>
        <w:t>This review comprehensively examines the recent advances in Pulsed Electric Field (PEF) technology as a non-thermal processing method for preserving fruit juices and beverages. With the growing demand for minimally processed, nutrient-rich, and shelf-stable beverages, PEF presents a sustainable and efficient alternative to traditional thermal pasteurization methods.</w:t>
      </w:r>
    </w:p>
    <w:p w:rsidR="00E62739" w:rsidRDefault="00E62739" w:rsidP="00E62739">
      <w:pPr>
        <w:pStyle w:val="NormalWeb"/>
        <w:jc w:val="both"/>
      </w:pPr>
      <w:r>
        <w:t xml:space="preserve">The review highlights the mechanism of microbial and enzymatic inactivation, recent technological improvements in PEF systems, and its application to a wide variety of fruit juices and beverages, including emerging products like cactus juice and milk-date beverages. </w:t>
      </w:r>
      <w:r>
        <w:t xml:space="preserve">The </w:t>
      </w:r>
      <w:proofErr w:type="spellStart"/>
      <w:r>
        <w:t>reiew</w:t>
      </w:r>
      <w:proofErr w:type="spellEnd"/>
      <w:r>
        <w:t xml:space="preserve"> </w:t>
      </w:r>
      <w:r>
        <w:t>also address the economic and environmental benefits of PEF, alongside current limitations and potential strategies for future optimization.</w:t>
      </w:r>
    </w:p>
    <w:p w:rsidR="00E62739" w:rsidRDefault="00E62739" w:rsidP="00E62739">
      <w:pPr>
        <w:pStyle w:val="NormalWeb"/>
        <w:jc w:val="both"/>
      </w:pPr>
      <w:r>
        <w:t xml:space="preserve">I </w:t>
      </w:r>
      <w:r>
        <w:t xml:space="preserve">believe this article provides valuable insights into an emerging food processing technology with significant implications for the agro-food industry, particularly in the context of environmental sustainability and value addition in horticultural produce. </w:t>
      </w:r>
      <w:r>
        <w:t xml:space="preserve">I </w:t>
      </w:r>
      <w:r>
        <w:t>trust that this work will be of interest to your readership, especially those focused on post-harvest technology, food engineering, and sustainable agricultural practices.</w:t>
      </w:r>
    </w:p>
    <w:p w:rsidR="00E62739" w:rsidRDefault="00E62739" w:rsidP="00E62739">
      <w:pPr>
        <w:pStyle w:val="NormalWeb"/>
        <w:jc w:val="both"/>
      </w:pPr>
      <w:r>
        <w:t xml:space="preserve">I </w:t>
      </w:r>
      <w:r>
        <w:t xml:space="preserve">confirm that the manuscript has not been published previously and is not under consideration elsewhere. </w:t>
      </w:r>
    </w:p>
    <w:p w:rsidR="00E62739" w:rsidRDefault="00E62739" w:rsidP="00E62739">
      <w:pPr>
        <w:pStyle w:val="NormalWeb"/>
        <w:jc w:val="both"/>
      </w:pPr>
      <w:r>
        <w:t xml:space="preserve">Thank you for considering </w:t>
      </w:r>
      <w:r>
        <w:t xml:space="preserve">my </w:t>
      </w:r>
      <w:r>
        <w:t xml:space="preserve">submission. </w:t>
      </w:r>
      <w:r>
        <w:t xml:space="preserve">I </w:t>
      </w:r>
      <w:r>
        <w:t>look forward to your positive response.</w:t>
      </w:r>
    </w:p>
    <w:p w:rsidR="00E62739" w:rsidRDefault="00E62739" w:rsidP="00E62739">
      <w:pPr>
        <w:pStyle w:val="NormalWeb"/>
      </w:pPr>
      <w:r>
        <w:t>Sincerely</w:t>
      </w:r>
      <w:proofErr w:type="gramStart"/>
      <w:r>
        <w:t>,</w:t>
      </w:r>
      <w:proofErr w:type="gramEnd"/>
      <w:r>
        <w:br/>
      </w:r>
      <w:proofErr w:type="spellStart"/>
      <w:r>
        <w:t>Nithya</w:t>
      </w:r>
      <w:proofErr w:type="spellEnd"/>
      <w:r>
        <w:t xml:space="preserve"> C</w:t>
      </w:r>
      <w:r>
        <w:br/>
      </w:r>
      <w:r>
        <w:t>PhD scholar ,Kerala Agricultural University, nithyac01@gmail.com</w:t>
      </w:r>
      <w:r>
        <w:br/>
      </w:r>
    </w:p>
    <w:p w:rsidR="00E62739" w:rsidRDefault="00E62739" w:rsidP="00EA3D3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36" w:rsidRPr="007500BC" w:rsidRDefault="00EA3D36" w:rsidP="00B66F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D36" w:rsidRPr="007500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67" w:rsidRDefault="006D7467" w:rsidP="006C0069">
      <w:pPr>
        <w:spacing w:after="0" w:line="240" w:lineRule="auto"/>
      </w:pPr>
      <w:r>
        <w:separator/>
      </w:r>
    </w:p>
  </w:endnote>
  <w:endnote w:type="continuationSeparator" w:id="0">
    <w:p w:rsidR="006D7467" w:rsidRDefault="006D7467" w:rsidP="006C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67" w:rsidRDefault="006D7467" w:rsidP="006C0069">
      <w:pPr>
        <w:spacing w:after="0" w:line="240" w:lineRule="auto"/>
      </w:pPr>
      <w:r>
        <w:separator/>
      </w:r>
    </w:p>
  </w:footnote>
  <w:footnote w:type="continuationSeparator" w:id="0">
    <w:p w:rsidR="006D7467" w:rsidRDefault="006D7467" w:rsidP="006C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14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5878" w:rsidRDefault="005558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7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5878" w:rsidRDefault="00555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73F"/>
    <w:multiLevelType w:val="hybridMultilevel"/>
    <w:tmpl w:val="042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B9B"/>
    <w:multiLevelType w:val="hybridMultilevel"/>
    <w:tmpl w:val="F3B2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A6FD7"/>
    <w:multiLevelType w:val="hybridMultilevel"/>
    <w:tmpl w:val="46AC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94BEF"/>
    <w:multiLevelType w:val="hybridMultilevel"/>
    <w:tmpl w:val="5FC2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24658"/>
    <w:multiLevelType w:val="hybridMultilevel"/>
    <w:tmpl w:val="A514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03A9D"/>
    <w:multiLevelType w:val="hybridMultilevel"/>
    <w:tmpl w:val="3826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E7DFA"/>
    <w:multiLevelType w:val="hybridMultilevel"/>
    <w:tmpl w:val="1866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3A"/>
    <w:rsid w:val="000236D6"/>
    <w:rsid w:val="00024FE8"/>
    <w:rsid w:val="0003563F"/>
    <w:rsid w:val="000735CF"/>
    <w:rsid w:val="000761CF"/>
    <w:rsid w:val="000A0E73"/>
    <w:rsid w:val="000A5329"/>
    <w:rsid w:val="000C4B7D"/>
    <w:rsid w:val="000F6E17"/>
    <w:rsid w:val="00107C07"/>
    <w:rsid w:val="00111DEB"/>
    <w:rsid w:val="001121A1"/>
    <w:rsid w:val="0011591B"/>
    <w:rsid w:val="00125AF3"/>
    <w:rsid w:val="00137A48"/>
    <w:rsid w:val="00151E12"/>
    <w:rsid w:val="00154A5D"/>
    <w:rsid w:val="001652D1"/>
    <w:rsid w:val="00165687"/>
    <w:rsid w:val="001713D9"/>
    <w:rsid w:val="00174458"/>
    <w:rsid w:val="00175E8E"/>
    <w:rsid w:val="0018603C"/>
    <w:rsid w:val="001C1FAA"/>
    <w:rsid w:val="001D2C7E"/>
    <w:rsid w:val="001E538E"/>
    <w:rsid w:val="001E64EF"/>
    <w:rsid w:val="001F1D6E"/>
    <w:rsid w:val="00217B45"/>
    <w:rsid w:val="002329BF"/>
    <w:rsid w:val="00254591"/>
    <w:rsid w:val="00264A99"/>
    <w:rsid w:val="00266476"/>
    <w:rsid w:val="00266700"/>
    <w:rsid w:val="0028259B"/>
    <w:rsid w:val="0028684D"/>
    <w:rsid w:val="002B4E39"/>
    <w:rsid w:val="002C0DF1"/>
    <w:rsid w:val="002C61DB"/>
    <w:rsid w:val="002D0ECE"/>
    <w:rsid w:val="002D2B14"/>
    <w:rsid w:val="002F6A86"/>
    <w:rsid w:val="003004FF"/>
    <w:rsid w:val="00311B3A"/>
    <w:rsid w:val="003131D5"/>
    <w:rsid w:val="0031391C"/>
    <w:rsid w:val="003269BC"/>
    <w:rsid w:val="00353446"/>
    <w:rsid w:val="00353B76"/>
    <w:rsid w:val="003757C8"/>
    <w:rsid w:val="00376C51"/>
    <w:rsid w:val="003A2EC1"/>
    <w:rsid w:val="003A6CBC"/>
    <w:rsid w:val="003B0BB0"/>
    <w:rsid w:val="003B48F4"/>
    <w:rsid w:val="003B5C55"/>
    <w:rsid w:val="003C3BAC"/>
    <w:rsid w:val="003C3E46"/>
    <w:rsid w:val="003D0A24"/>
    <w:rsid w:val="003E0A58"/>
    <w:rsid w:val="003E267B"/>
    <w:rsid w:val="003E7E0F"/>
    <w:rsid w:val="004072D9"/>
    <w:rsid w:val="00414788"/>
    <w:rsid w:val="0043129E"/>
    <w:rsid w:val="00432695"/>
    <w:rsid w:val="00435D7D"/>
    <w:rsid w:val="00453784"/>
    <w:rsid w:val="00464D33"/>
    <w:rsid w:val="00474CCC"/>
    <w:rsid w:val="004843AD"/>
    <w:rsid w:val="004B2EF4"/>
    <w:rsid w:val="004D4938"/>
    <w:rsid w:val="004D621F"/>
    <w:rsid w:val="004E33B7"/>
    <w:rsid w:val="004F0C74"/>
    <w:rsid w:val="00514DAC"/>
    <w:rsid w:val="00523907"/>
    <w:rsid w:val="005268E0"/>
    <w:rsid w:val="00536C85"/>
    <w:rsid w:val="00541712"/>
    <w:rsid w:val="00555878"/>
    <w:rsid w:val="00557D05"/>
    <w:rsid w:val="005875E2"/>
    <w:rsid w:val="005928E5"/>
    <w:rsid w:val="005A34E2"/>
    <w:rsid w:val="005B63BF"/>
    <w:rsid w:val="005B6FCB"/>
    <w:rsid w:val="005B7D20"/>
    <w:rsid w:val="005C0115"/>
    <w:rsid w:val="005D1DDF"/>
    <w:rsid w:val="005F12F2"/>
    <w:rsid w:val="005F466A"/>
    <w:rsid w:val="005F7274"/>
    <w:rsid w:val="005F7E42"/>
    <w:rsid w:val="00601E4C"/>
    <w:rsid w:val="006034D2"/>
    <w:rsid w:val="00606D55"/>
    <w:rsid w:val="006246B2"/>
    <w:rsid w:val="006343E9"/>
    <w:rsid w:val="00684D3C"/>
    <w:rsid w:val="006874A9"/>
    <w:rsid w:val="006C0069"/>
    <w:rsid w:val="006C0694"/>
    <w:rsid w:val="006D7467"/>
    <w:rsid w:val="006F272C"/>
    <w:rsid w:val="00703AC8"/>
    <w:rsid w:val="007062F7"/>
    <w:rsid w:val="0071755F"/>
    <w:rsid w:val="007266BF"/>
    <w:rsid w:val="00727131"/>
    <w:rsid w:val="00743E5F"/>
    <w:rsid w:val="00752668"/>
    <w:rsid w:val="00756B1C"/>
    <w:rsid w:val="007736E3"/>
    <w:rsid w:val="007746D8"/>
    <w:rsid w:val="007A30C0"/>
    <w:rsid w:val="007B0C22"/>
    <w:rsid w:val="00805E8D"/>
    <w:rsid w:val="00812605"/>
    <w:rsid w:val="00866C10"/>
    <w:rsid w:val="00890B5F"/>
    <w:rsid w:val="008B63E7"/>
    <w:rsid w:val="008C0F8D"/>
    <w:rsid w:val="008C6A2B"/>
    <w:rsid w:val="008E1D4B"/>
    <w:rsid w:val="008E56B0"/>
    <w:rsid w:val="009002F6"/>
    <w:rsid w:val="009305C2"/>
    <w:rsid w:val="00942B86"/>
    <w:rsid w:val="00954C79"/>
    <w:rsid w:val="0096590E"/>
    <w:rsid w:val="00987344"/>
    <w:rsid w:val="00987366"/>
    <w:rsid w:val="00987E4B"/>
    <w:rsid w:val="009964EB"/>
    <w:rsid w:val="009B041C"/>
    <w:rsid w:val="009B38CE"/>
    <w:rsid w:val="009E0967"/>
    <w:rsid w:val="00A02F36"/>
    <w:rsid w:val="00A17F8F"/>
    <w:rsid w:val="00A22836"/>
    <w:rsid w:val="00A37D1B"/>
    <w:rsid w:val="00A45B1C"/>
    <w:rsid w:val="00A54FA1"/>
    <w:rsid w:val="00A728A3"/>
    <w:rsid w:val="00A76CED"/>
    <w:rsid w:val="00A968FC"/>
    <w:rsid w:val="00A96B40"/>
    <w:rsid w:val="00AA1BB7"/>
    <w:rsid w:val="00AB1566"/>
    <w:rsid w:val="00AB293D"/>
    <w:rsid w:val="00AE6B08"/>
    <w:rsid w:val="00AF3424"/>
    <w:rsid w:val="00AF6762"/>
    <w:rsid w:val="00B03A96"/>
    <w:rsid w:val="00B2630D"/>
    <w:rsid w:val="00B31262"/>
    <w:rsid w:val="00B35B37"/>
    <w:rsid w:val="00B423FB"/>
    <w:rsid w:val="00B57B3B"/>
    <w:rsid w:val="00B622EA"/>
    <w:rsid w:val="00B66F7C"/>
    <w:rsid w:val="00BC0C2C"/>
    <w:rsid w:val="00BC54DC"/>
    <w:rsid w:val="00BE51AA"/>
    <w:rsid w:val="00C04663"/>
    <w:rsid w:val="00C131BE"/>
    <w:rsid w:val="00C447F3"/>
    <w:rsid w:val="00C67E81"/>
    <w:rsid w:val="00CA7987"/>
    <w:rsid w:val="00CB5C5B"/>
    <w:rsid w:val="00CC7D0A"/>
    <w:rsid w:val="00CD311A"/>
    <w:rsid w:val="00CE214B"/>
    <w:rsid w:val="00CE7802"/>
    <w:rsid w:val="00CF2587"/>
    <w:rsid w:val="00D0203A"/>
    <w:rsid w:val="00D07339"/>
    <w:rsid w:val="00D10AB0"/>
    <w:rsid w:val="00D1328E"/>
    <w:rsid w:val="00D14A0C"/>
    <w:rsid w:val="00D158FD"/>
    <w:rsid w:val="00D26457"/>
    <w:rsid w:val="00D43878"/>
    <w:rsid w:val="00D61397"/>
    <w:rsid w:val="00D87780"/>
    <w:rsid w:val="00DA1C15"/>
    <w:rsid w:val="00DB1421"/>
    <w:rsid w:val="00DB351A"/>
    <w:rsid w:val="00DE082B"/>
    <w:rsid w:val="00DF11E2"/>
    <w:rsid w:val="00E0270E"/>
    <w:rsid w:val="00E23892"/>
    <w:rsid w:val="00E33336"/>
    <w:rsid w:val="00E44532"/>
    <w:rsid w:val="00E475DC"/>
    <w:rsid w:val="00E62739"/>
    <w:rsid w:val="00E83BDC"/>
    <w:rsid w:val="00E856C2"/>
    <w:rsid w:val="00E902D0"/>
    <w:rsid w:val="00EA2470"/>
    <w:rsid w:val="00EA3637"/>
    <w:rsid w:val="00EA3D36"/>
    <w:rsid w:val="00EA52EB"/>
    <w:rsid w:val="00ED7EC7"/>
    <w:rsid w:val="00EE0698"/>
    <w:rsid w:val="00EE218A"/>
    <w:rsid w:val="00F15EA8"/>
    <w:rsid w:val="00F15F91"/>
    <w:rsid w:val="00F176CD"/>
    <w:rsid w:val="00F30D3E"/>
    <w:rsid w:val="00F4796B"/>
    <w:rsid w:val="00F93AE2"/>
    <w:rsid w:val="00F9796D"/>
    <w:rsid w:val="00F97DBB"/>
    <w:rsid w:val="00FA771E"/>
    <w:rsid w:val="00FC112A"/>
    <w:rsid w:val="00FD2C83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1EF6-2F71-4714-B02D-8025991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A2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A771E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F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0D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C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69"/>
  </w:style>
  <w:style w:type="paragraph" w:styleId="Footer">
    <w:name w:val="footer"/>
    <w:basedOn w:val="Normal"/>
    <w:link w:val="FooterChar"/>
    <w:uiPriority w:val="99"/>
    <w:unhideWhenUsed/>
    <w:rsid w:val="006C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69"/>
  </w:style>
  <w:style w:type="paragraph" w:styleId="ListParagraph">
    <w:name w:val="List Paragraph"/>
    <w:basedOn w:val="Normal"/>
    <w:uiPriority w:val="34"/>
    <w:qFormat/>
    <w:rsid w:val="00353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1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53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7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48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thyac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2025-06-03T14:14:00Z</dcterms:created>
  <dcterms:modified xsi:type="dcterms:W3CDTF">2025-06-03T14:25:00Z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zotero-version="7.0.13"&gt;&lt;session id="XfYwtexB"/&gt;&lt;style id="http://www.zotero.org/styles/apa" locale="en-US" hasBibliography="1" bibliographyStyleHasBeenSet="1"/&gt;&lt;prefs&gt;&lt;pref name="fieldType" value="Field"/&gt;&lt;/prefs&gt;&lt;/data&gt;</vt:lpwstr>
  </property>
</Properties>
</file>