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36" w:rsidRPr="009E1B1A" w:rsidRDefault="00CB1353" w:rsidP="001416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B1A">
        <w:rPr>
          <w:rFonts w:ascii="Times New Roman" w:hAnsi="Times New Roman" w:cs="Times New Roman"/>
          <w:b/>
          <w:bCs/>
          <w:sz w:val="24"/>
          <w:szCs w:val="24"/>
        </w:rPr>
        <w:t>Survey of Rice farmers in Andhra Pradesh</w:t>
      </w:r>
      <w:r w:rsidR="0014164F" w:rsidRPr="009E1B1A">
        <w:rPr>
          <w:rFonts w:ascii="Times New Roman" w:hAnsi="Times New Roman" w:cs="Times New Roman"/>
          <w:b/>
          <w:bCs/>
          <w:sz w:val="24"/>
          <w:szCs w:val="24"/>
        </w:rPr>
        <w:t>, India-Farming practices posing threat to Biodiversity</w:t>
      </w:r>
    </w:p>
    <w:p w:rsidR="0014164F" w:rsidRPr="009E1B1A" w:rsidRDefault="00CD6738" w:rsidP="00C45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9E1B1A">
        <w:rPr>
          <w:rFonts w:ascii="Times New Roman" w:hAnsi="Times New Roman" w:cs="Times New Roman"/>
          <w:sz w:val="24"/>
          <w:szCs w:val="24"/>
        </w:rPr>
        <w:t>Sahaja</w:t>
      </w:r>
      <w:proofErr w:type="spellEnd"/>
      <w:r w:rsidRPr="009E1B1A">
        <w:rPr>
          <w:rFonts w:ascii="Times New Roman" w:hAnsi="Times New Roman" w:cs="Times New Roman"/>
          <w:sz w:val="24"/>
          <w:szCs w:val="24"/>
        </w:rPr>
        <w:t xml:space="preserve"> Deva</w:t>
      </w:r>
      <w:r w:rsidR="009314AF" w:rsidRPr="009E1B1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314AF" w:rsidRPr="009E1B1A">
        <w:rPr>
          <w:rFonts w:ascii="Times New Roman" w:hAnsi="Times New Roman" w:cs="Times New Roman"/>
          <w:sz w:val="24"/>
          <w:szCs w:val="24"/>
        </w:rPr>
        <w:t>*</w:t>
      </w:r>
      <w:r w:rsidRPr="009E1B1A">
        <w:rPr>
          <w:rFonts w:ascii="Times New Roman" w:hAnsi="Times New Roman" w:cs="Times New Roman"/>
          <w:sz w:val="24"/>
          <w:szCs w:val="24"/>
        </w:rPr>
        <w:t>, M. Mallikarjun</w:t>
      </w:r>
      <w:r w:rsidR="009314AF" w:rsidRPr="009E1B1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E1B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461A" w:rsidRPr="009E1B1A">
        <w:rPr>
          <w:rFonts w:ascii="Times New Roman" w:hAnsi="Times New Roman" w:cs="Times New Roman"/>
          <w:sz w:val="24"/>
          <w:szCs w:val="24"/>
        </w:rPr>
        <w:t>Prasanna</w:t>
      </w:r>
      <w:proofErr w:type="spellEnd"/>
      <w:r w:rsidR="0055461A" w:rsidRPr="009E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61A" w:rsidRPr="009E1B1A">
        <w:rPr>
          <w:rFonts w:ascii="Times New Roman" w:hAnsi="Times New Roman" w:cs="Times New Roman"/>
          <w:sz w:val="24"/>
          <w:szCs w:val="24"/>
        </w:rPr>
        <w:t>Lakshmi</w:t>
      </w:r>
      <w:proofErr w:type="spellEnd"/>
      <w:r w:rsidR="0055461A" w:rsidRPr="009E1B1A">
        <w:rPr>
          <w:rFonts w:ascii="Times New Roman" w:hAnsi="Times New Roman" w:cs="Times New Roman"/>
          <w:sz w:val="24"/>
          <w:szCs w:val="24"/>
        </w:rPr>
        <w:t xml:space="preserve"> Ravuri</w:t>
      </w:r>
      <w:r w:rsidR="009314AF" w:rsidRPr="009E1B1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662A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9314AF" w:rsidRPr="009E1B1A">
        <w:rPr>
          <w:rFonts w:ascii="Times New Roman" w:hAnsi="Times New Roman" w:cs="Times New Roman"/>
          <w:sz w:val="24"/>
          <w:szCs w:val="24"/>
        </w:rPr>
        <w:t>Ganesh</w:t>
      </w:r>
      <w:proofErr w:type="spellEnd"/>
      <w:r w:rsidR="009314AF" w:rsidRPr="009E1B1A">
        <w:rPr>
          <w:rFonts w:ascii="Times New Roman" w:hAnsi="Times New Roman" w:cs="Times New Roman"/>
          <w:sz w:val="24"/>
          <w:szCs w:val="24"/>
        </w:rPr>
        <w:t xml:space="preserve"> Kumar Perneti</w:t>
      </w:r>
      <w:r w:rsidR="007D0497" w:rsidRPr="009E1B1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45079" w:rsidRPr="009E1B1A">
        <w:rPr>
          <w:rFonts w:ascii="Times New Roman" w:hAnsi="Times New Roman" w:cs="Times New Roman"/>
          <w:sz w:val="24"/>
          <w:szCs w:val="24"/>
        </w:rPr>
        <w:t xml:space="preserve">, </w:t>
      </w:r>
      <w:r w:rsidR="00CF73FA" w:rsidRPr="009E1B1A">
        <w:rPr>
          <w:rFonts w:ascii="Times New Roman" w:hAnsi="Times New Roman" w:cs="Times New Roman"/>
          <w:sz w:val="24"/>
          <w:szCs w:val="24"/>
        </w:rPr>
        <w:t>P. Panneerselvam</w:t>
      </w:r>
      <w:r w:rsidR="00CF73FA" w:rsidRPr="009E1B1A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CF73F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F73FA" w:rsidRPr="00CF73FA">
        <w:rPr>
          <w:rFonts w:ascii="Times New Roman" w:hAnsi="Times New Roman" w:cs="Times New Roman"/>
          <w:sz w:val="24"/>
          <w:szCs w:val="24"/>
        </w:rPr>
        <w:t>and</w:t>
      </w:r>
      <w:r w:rsidR="00CF73F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C45079" w:rsidRPr="009E1B1A">
        <w:rPr>
          <w:rFonts w:ascii="Times New Roman" w:hAnsi="Times New Roman" w:cs="Times New Roman"/>
          <w:sz w:val="24"/>
          <w:szCs w:val="24"/>
        </w:rPr>
        <w:t>Anurag</w:t>
      </w:r>
      <w:proofErr w:type="spellEnd"/>
      <w:r w:rsidR="00C45079" w:rsidRPr="009E1B1A">
        <w:rPr>
          <w:rFonts w:ascii="Times New Roman" w:hAnsi="Times New Roman" w:cs="Times New Roman"/>
          <w:sz w:val="24"/>
          <w:szCs w:val="24"/>
        </w:rPr>
        <w:t xml:space="preserve"> Ajay</w:t>
      </w:r>
      <w:r w:rsidR="006D690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C45079" w:rsidRPr="009E1B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079" w:rsidRPr="009E1B1A" w:rsidRDefault="00C45079" w:rsidP="00C45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45079" w:rsidRPr="009E1B1A" w:rsidRDefault="007A4FB3" w:rsidP="00C45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B1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46F7E" w:rsidRPr="009E1B1A">
        <w:rPr>
          <w:rFonts w:ascii="Times New Roman" w:hAnsi="Times New Roman" w:cs="Times New Roman"/>
          <w:sz w:val="24"/>
          <w:szCs w:val="24"/>
        </w:rPr>
        <w:t xml:space="preserve">Regional Agricultural Research Station, </w:t>
      </w:r>
      <w:proofErr w:type="spellStart"/>
      <w:r w:rsidR="00846F7E" w:rsidRPr="009E1B1A">
        <w:rPr>
          <w:rFonts w:ascii="Times New Roman" w:hAnsi="Times New Roman" w:cs="Times New Roman"/>
          <w:sz w:val="24"/>
          <w:szCs w:val="24"/>
        </w:rPr>
        <w:t>Tirupati</w:t>
      </w:r>
      <w:proofErr w:type="spellEnd"/>
    </w:p>
    <w:p w:rsidR="00C45079" w:rsidRPr="009E1B1A" w:rsidRDefault="007A4FB3" w:rsidP="00C45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B1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E1B1A">
        <w:rPr>
          <w:rFonts w:ascii="Times New Roman" w:hAnsi="Times New Roman" w:cs="Times New Roman"/>
          <w:sz w:val="24"/>
          <w:szCs w:val="24"/>
        </w:rPr>
        <w:t>Kr</w:t>
      </w:r>
      <w:r w:rsidR="00C45079" w:rsidRPr="009E1B1A">
        <w:rPr>
          <w:rFonts w:ascii="Times New Roman" w:hAnsi="Times New Roman" w:cs="Times New Roman"/>
          <w:sz w:val="24"/>
          <w:szCs w:val="24"/>
        </w:rPr>
        <w:t xml:space="preserve">ishi </w:t>
      </w:r>
      <w:proofErr w:type="spellStart"/>
      <w:r w:rsidR="00C45079" w:rsidRPr="009E1B1A">
        <w:rPr>
          <w:rFonts w:ascii="Times New Roman" w:hAnsi="Times New Roman" w:cs="Times New Roman"/>
          <w:sz w:val="24"/>
          <w:szCs w:val="24"/>
        </w:rPr>
        <w:t>Vigyan</w:t>
      </w:r>
      <w:proofErr w:type="spellEnd"/>
      <w:r w:rsidR="00C45079" w:rsidRPr="009E1B1A">
        <w:rPr>
          <w:rFonts w:ascii="Times New Roman" w:hAnsi="Times New Roman" w:cs="Times New Roman"/>
          <w:sz w:val="24"/>
          <w:szCs w:val="24"/>
        </w:rPr>
        <w:t xml:space="preserve"> Kendra, </w:t>
      </w:r>
      <w:proofErr w:type="spellStart"/>
      <w:r w:rsidR="00C45079" w:rsidRPr="009E1B1A">
        <w:rPr>
          <w:rFonts w:ascii="Times New Roman" w:hAnsi="Times New Roman" w:cs="Times New Roman"/>
          <w:sz w:val="24"/>
          <w:szCs w:val="24"/>
        </w:rPr>
        <w:t>Kalyanadurg</w:t>
      </w:r>
      <w:proofErr w:type="spellEnd"/>
    </w:p>
    <w:p w:rsidR="00DB0F2B" w:rsidRPr="009E1B1A" w:rsidRDefault="007A4FB3" w:rsidP="00C45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B1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E1B1A">
        <w:rPr>
          <w:rFonts w:ascii="Times New Roman" w:hAnsi="Times New Roman" w:cs="Times New Roman"/>
          <w:sz w:val="24"/>
          <w:szCs w:val="24"/>
        </w:rPr>
        <w:t xml:space="preserve">S.V.Agricultural College, </w:t>
      </w:r>
      <w:proofErr w:type="spellStart"/>
      <w:r w:rsidRPr="009E1B1A">
        <w:rPr>
          <w:rFonts w:ascii="Times New Roman" w:hAnsi="Times New Roman" w:cs="Times New Roman"/>
          <w:sz w:val="24"/>
          <w:szCs w:val="24"/>
        </w:rPr>
        <w:t>Tirupati</w:t>
      </w:r>
      <w:proofErr w:type="spellEnd"/>
    </w:p>
    <w:p w:rsidR="00C45079" w:rsidRPr="009E1B1A" w:rsidRDefault="00C45079" w:rsidP="00C45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B1A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9E1B1A">
        <w:rPr>
          <w:rFonts w:ascii="Times New Roman" w:hAnsi="Times New Roman" w:cs="Times New Roman"/>
          <w:sz w:val="24"/>
          <w:szCs w:val="24"/>
        </w:rPr>
        <w:t>International Maize and Wheat Improvement Center (CIMMYT)</w:t>
      </w:r>
    </w:p>
    <w:p w:rsidR="006C6BBA" w:rsidRPr="009E1B1A" w:rsidRDefault="007A4FB3" w:rsidP="00C450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1B1A">
        <w:rPr>
          <w:rFonts w:ascii="Times New Roman" w:hAnsi="Times New Roman" w:cs="Times New Roman"/>
          <w:sz w:val="24"/>
          <w:szCs w:val="24"/>
        </w:rPr>
        <w:t>*</w:t>
      </w:r>
      <w:r w:rsidR="006C6BBA" w:rsidRPr="009E1B1A">
        <w:rPr>
          <w:rFonts w:ascii="Times New Roman" w:hAnsi="Times New Roman" w:cs="Times New Roman"/>
          <w:sz w:val="24"/>
          <w:szCs w:val="24"/>
        </w:rPr>
        <w:t xml:space="preserve">Corresponding author email: </w:t>
      </w:r>
      <w:hyperlink r:id="rId5" w:history="1">
        <w:r w:rsidR="009E6362" w:rsidRPr="00651CB5">
          <w:rPr>
            <w:rStyle w:val="Hyperlink"/>
            <w:rFonts w:ascii="Times New Roman" w:hAnsi="Times New Roman" w:cs="Times New Roman"/>
            <w:sz w:val="24"/>
            <w:szCs w:val="24"/>
          </w:rPr>
          <w:t>sahajadeva@angrau.ac.in</w:t>
        </w:r>
      </w:hyperlink>
      <w:r w:rsidR="001F7532">
        <w:rPr>
          <w:rFonts w:ascii="Times New Roman" w:hAnsi="Times New Roman" w:cs="Times New Roman"/>
          <w:sz w:val="24"/>
          <w:szCs w:val="24"/>
        </w:rPr>
        <w:t xml:space="preserve"> </w:t>
      </w:r>
      <w:r w:rsidR="006C6BBA" w:rsidRPr="009E1B1A">
        <w:rPr>
          <w:rFonts w:ascii="Times New Roman" w:hAnsi="Times New Roman" w:cs="Times New Roman"/>
          <w:sz w:val="24"/>
          <w:szCs w:val="24"/>
        </w:rPr>
        <w:t>P</w:t>
      </w:r>
      <w:r w:rsidR="00A97382" w:rsidRPr="009E1B1A">
        <w:rPr>
          <w:rFonts w:ascii="Times New Roman" w:hAnsi="Times New Roman" w:cs="Times New Roman"/>
          <w:sz w:val="24"/>
          <w:szCs w:val="24"/>
        </w:rPr>
        <w:t>h</w:t>
      </w:r>
      <w:proofErr w:type="gramStart"/>
      <w:r w:rsidR="006C6BBA" w:rsidRPr="009E1B1A">
        <w:rPr>
          <w:rFonts w:ascii="Times New Roman" w:hAnsi="Times New Roman" w:cs="Times New Roman"/>
          <w:sz w:val="24"/>
          <w:szCs w:val="24"/>
        </w:rPr>
        <w:t>:+</w:t>
      </w:r>
      <w:proofErr w:type="gramEnd"/>
      <w:r w:rsidR="006C6BBA" w:rsidRPr="009E1B1A">
        <w:rPr>
          <w:rFonts w:ascii="Times New Roman" w:hAnsi="Times New Roman" w:cs="Times New Roman"/>
          <w:sz w:val="24"/>
          <w:szCs w:val="24"/>
        </w:rPr>
        <w:t>91 7259009930</w:t>
      </w:r>
    </w:p>
    <w:p w:rsidR="00FA6722" w:rsidRPr="009E1B1A" w:rsidRDefault="00FA6722" w:rsidP="00C450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4DDA" w:rsidRDefault="00394DDA" w:rsidP="00FA672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:rsidR="00AD5E5B" w:rsidRPr="009E1B1A" w:rsidRDefault="00F71B44" w:rsidP="00FA672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B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6722" w:rsidRPr="009E1B1A">
        <w:rPr>
          <w:rFonts w:ascii="Times New Roman" w:hAnsi="Times New Roman" w:cs="Times New Roman"/>
          <w:sz w:val="24"/>
          <w:szCs w:val="24"/>
        </w:rPr>
        <w:t xml:space="preserve">Survey was conducted in Southern zone of Andhra Pradesh in 9 Agricultural sub divisions (blocks), 22 </w:t>
      </w:r>
      <w:proofErr w:type="spellStart"/>
      <w:r w:rsidR="00FA6722" w:rsidRPr="009E1B1A">
        <w:rPr>
          <w:rFonts w:ascii="Times New Roman" w:hAnsi="Times New Roman" w:cs="Times New Roman"/>
          <w:sz w:val="24"/>
          <w:szCs w:val="24"/>
        </w:rPr>
        <w:t>mandals</w:t>
      </w:r>
      <w:proofErr w:type="spellEnd"/>
      <w:r w:rsidR="00FA6722" w:rsidRPr="009E1B1A">
        <w:rPr>
          <w:rFonts w:ascii="Times New Roman" w:hAnsi="Times New Roman" w:cs="Times New Roman"/>
          <w:sz w:val="24"/>
          <w:szCs w:val="24"/>
        </w:rPr>
        <w:t xml:space="preserve"> and 3 districts to study the </w:t>
      </w:r>
      <w:proofErr w:type="gramStart"/>
      <w:r w:rsidR="003B34AD" w:rsidRPr="009E1B1A">
        <w:rPr>
          <w:rFonts w:ascii="Times New Roman" w:hAnsi="Times New Roman" w:cs="Times New Roman"/>
          <w:sz w:val="24"/>
          <w:szCs w:val="24"/>
        </w:rPr>
        <w:t>farmers</w:t>
      </w:r>
      <w:proofErr w:type="gramEnd"/>
      <w:r w:rsidR="003B34AD" w:rsidRPr="009E1B1A">
        <w:rPr>
          <w:rFonts w:ascii="Times New Roman" w:hAnsi="Times New Roman" w:cs="Times New Roman"/>
          <w:sz w:val="24"/>
          <w:szCs w:val="24"/>
        </w:rPr>
        <w:t xml:space="preserve"> attitudes, knowledge on rice far</w:t>
      </w:r>
      <w:r w:rsidR="007C4214">
        <w:rPr>
          <w:rFonts w:ascii="Times New Roman" w:hAnsi="Times New Roman" w:cs="Times New Roman"/>
          <w:sz w:val="24"/>
          <w:szCs w:val="24"/>
        </w:rPr>
        <w:t>m</w:t>
      </w:r>
      <w:r w:rsidR="003B34AD" w:rsidRPr="009E1B1A">
        <w:rPr>
          <w:rFonts w:ascii="Times New Roman" w:hAnsi="Times New Roman" w:cs="Times New Roman"/>
          <w:sz w:val="24"/>
          <w:szCs w:val="24"/>
        </w:rPr>
        <w:t xml:space="preserve">ing practices. </w:t>
      </w:r>
      <w:r w:rsidR="00FA6722" w:rsidRPr="009E1B1A">
        <w:rPr>
          <w:rFonts w:ascii="Times New Roman" w:hAnsi="Times New Roman" w:cs="Times New Roman"/>
          <w:sz w:val="24"/>
          <w:szCs w:val="24"/>
        </w:rPr>
        <w:t xml:space="preserve">Data was collected from 210 farmers from 50 villages by face-to-face interview using Open Data Tool Kit based survey developed by CSISA through preliminary survey and deployed in smart </w:t>
      </w:r>
      <w:proofErr w:type="spellStart"/>
      <w:r w:rsidR="00FA6722" w:rsidRPr="009E1B1A">
        <w:rPr>
          <w:rFonts w:ascii="Times New Roman" w:hAnsi="Times New Roman" w:cs="Times New Roman"/>
          <w:sz w:val="24"/>
          <w:szCs w:val="24"/>
        </w:rPr>
        <w:t>phones.</w:t>
      </w:r>
      <w:r w:rsidR="00857AD8" w:rsidRPr="009E1B1A">
        <w:rPr>
          <w:rFonts w:ascii="Times New Roman" w:hAnsi="Times New Roman" w:cs="Times New Roman"/>
          <w:sz w:val="24"/>
          <w:szCs w:val="24"/>
        </w:rPr>
        <w:t>Excessive</w:t>
      </w:r>
      <w:proofErr w:type="spellEnd"/>
      <w:r w:rsidR="00857AD8" w:rsidRPr="009E1B1A">
        <w:rPr>
          <w:rFonts w:ascii="Times New Roman" w:hAnsi="Times New Roman" w:cs="Times New Roman"/>
          <w:sz w:val="24"/>
          <w:szCs w:val="24"/>
        </w:rPr>
        <w:t xml:space="preserve"> usage of agro chemicals was observed accounting for about 70-75% which is  a major threat to insect biodiversity. </w:t>
      </w:r>
      <w:r w:rsidR="004950CF" w:rsidRPr="009E1B1A">
        <w:rPr>
          <w:rFonts w:ascii="Times New Roman" w:hAnsi="Times New Roman" w:cs="Times New Roman"/>
          <w:sz w:val="24"/>
          <w:szCs w:val="24"/>
        </w:rPr>
        <w:t>Using of agrochemicals discriminately is being proposed to protect the biodiversity.</w:t>
      </w:r>
    </w:p>
    <w:p w:rsidR="00AD5E5B" w:rsidRDefault="00AD5E5B" w:rsidP="00AD5E5B">
      <w:pPr>
        <w:rPr>
          <w:rFonts w:ascii="Times New Roman" w:hAnsi="Times New Roman" w:cs="Times New Roman"/>
          <w:sz w:val="24"/>
          <w:szCs w:val="24"/>
        </w:rPr>
      </w:pPr>
      <w:r w:rsidRPr="009E1B1A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="002C7C9A">
        <w:rPr>
          <w:rFonts w:ascii="Times New Roman" w:hAnsi="Times New Roman" w:cs="Times New Roman"/>
          <w:sz w:val="24"/>
          <w:szCs w:val="24"/>
        </w:rPr>
        <w:t xml:space="preserve"> </w:t>
      </w:r>
      <w:r w:rsidR="00F07074">
        <w:rPr>
          <w:rFonts w:ascii="Times New Roman" w:hAnsi="Times New Roman" w:cs="Times New Roman"/>
          <w:sz w:val="24"/>
          <w:szCs w:val="24"/>
        </w:rPr>
        <w:t xml:space="preserve">Herbicides. </w:t>
      </w:r>
      <w:r w:rsidR="002C7C9A">
        <w:rPr>
          <w:rFonts w:ascii="Times New Roman" w:hAnsi="Times New Roman" w:cs="Times New Roman"/>
          <w:sz w:val="24"/>
          <w:szCs w:val="24"/>
        </w:rPr>
        <w:t>Open Data Tool Kit,</w:t>
      </w:r>
      <w:r w:rsidR="00BA3A08" w:rsidRPr="009E1B1A">
        <w:rPr>
          <w:rFonts w:ascii="Times New Roman" w:hAnsi="Times New Roman" w:cs="Times New Roman"/>
          <w:sz w:val="24"/>
          <w:szCs w:val="24"/>
        </w:rPr>
        <w:t xml:space="preserve"> Pesticides</w:t>
      </w:r>
    </w:p>
    <w:p w:rsidR="001D5CCF" w:rsidRPr="009E1B1A" w:rsidRDefault="001D5CCF" w:rsidP="00AD5E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BED">
        <w:rPr>
          <w:rFonts w:ascii="Times New Roman" w:hAnsi="Times New Roman" w:cs="Times New Roman"/>
          <w:b/>
          <w:bCs/>
          <w:sz w:val="24"/>
          <w:szCs w:val="24"/>
        </w:rPr>
        <w:t>JEL codes</w:t>
      </w:r>
      <w:r>
        <w:rPr>
          <w:rFonts w:ascii="Times New Roman" w:hAnsi="Times New Roman" w:cs="Times New Roman"/>
          <w:sz w:val="24"/>
          <w:szCs w:val="24"/>
        </w:rPr>
        <w:t>: Q53, Q54, Q57</w:t>
      </w:r>
    </w:p>
    <w:p w:rsidR="00637FCB" w:rsidRPr="009E1B1A" w:rsidRDefault="00394DDA" w:rsidP="0054020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:rsidR="00AD5E5B" w:rsidRPr="009E1B1A" w:rsidRDefault="00540201" w:rsidP="00E12A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1A">
        <w:rPr>
          <w:rFonts w:ascii="Times New Roman" w:hAnsi="Times New Roman" w:cs="Times New Roman"/>
          <w:sz w:val="24"/>
          <w:szCs w:val="24"/>
        </w:rPr>
        <w:t xml:space="preserve">Rice is the major cereal crop in Andhra Pradesh holding first place in consumption. </w:t>
      </w:r>
      <w:r w:rsidR="00D17887" w:rsidRPr="009E1B1A">
        <w:rPr>
          <w:rFonts w:ascii="Times New Roman" w:hAnsi="Times New Roman" w:cs="Times New Roman"/>
          <w:sz w:val="24"/>
          <w:szCs w:val="24"/>
        </w:rPr>
        <w:t>People are getting 700 calories per day by each person through rice consu</w:t>
      </w:r>
      <w:r w:rsidR="00AD7CE6" w:rsidRPr="009E1B1A">
        <w:rPr>
          <w:rFonts w:ascii="Times New Roman" w:hAnsi="Times New Roman" w:cs="Times New Roman"/>
          <w:sz w:val="24"/>
          <w:szCs w:val="24"/>
        </w:rPr>
        <w:t>m</w:t>
      </w:r>
      <w:r w:rsidR="00D17887" w:rsidRPr="009E1B1A">
        <w:rPr>
          <w:rFonts w:ascii="Times New Roman" w:hAnsi="Times New Roman" w:cs="Times New Roman"/>
          <w:sz w:val="24"/>
          <w:szCs w:val="24"/>
        </w:rPr>
        <w:t>ption</w:t>
      </w:r>
      <w:r w:rsidRPr="009E1B1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E1B1A">
        <w:rPr>
          <w:rFonts w:ascii="Times New Roman" w:hAnsi="Times New Roman" w:cs="Times New Roman"/>
          <w:sz w:val="24"/>
          <w:szCs w:val="24"/>
        </w:rPr>
        <w:t>Sangeetha</w:t>
      </w:r>
      <w:proofErr w:type="spellEnd"/>
      <w:r w:rsidRPr="009E1B1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E1B1A">
        <w:rPr>
          <w:rFonts w:ascii="Times New Roman" w:hAnsi="Times New Roman" w:cs="Times New Roman"/>
          <w:sz w:val="24"/>
          <w:szCs w:val="24"/>
        </w:rPr>
        <w:t>Baskar</w:t>
      </w:r>
      <w:proofErr w:type="spellEnd"/>
      <w:r w:rsidRPr="009E1B1A">
        <w:rPr>
          <w:rFonts w:ascii="Times New Roman" w:hAnsi="Times New Roman" w:cs="Times New Roman"/>
          <w:sz w:val="24"/>
          <w:szCs w:val="24"/>
        </w:rPr>
        <w:t>, 2015).</w:t>
      </w:r>
      <w:r w:rsidR="00CB33B3" w:rsidRPr="009E1B1A">
        <w:rPr>
          <w:rFonts w:ascii="Times New Roman" w:hAnsi="Times New Roman" w:cs="Times New Roman"/>
          <w:sz w:val="24"/>
          <w:szCs w:val="24"/>
        </w:rPr>
        <w:t xml:space="preserve"> Rice is an important staple food crop for more than 60 per cent of the world people and contributes about 40 per cent of the total food grain production</w:t>
      </w:r>
      <w:r w:rsidR="009F34C9" w:rsidRPr="009E1B1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F34C9" w:rsidRPr="009E1B1A">
        <w:rPr>
          <w:rFonts w:ascii="Times New Roman" w:hAnsi="Times New Roman" w:cs="Times New Roman"/>
          <w:sz w:val="24"/>
          <w:szCs w:val="24"/>
        </w:rPr>
        <w:t>Ganesh</w:t>
      </w:r>
      <w:proofErr w:type="spellEnd"/>
      <w:r w:rsidR="009F34C9" w:rsidRPr="009E1B1A">
        <w:rPr>
          <w:rFonts w:ascii="Times New Roman" w:hAnsi="Times New Roman" w:cs="Times New Roman"/>
          <w:sz w:val="24"/>
          <w:szCs w:val="24"/>
        </w:rPr>
        <w:t xml:space="preserve"> </w:t>
      </w:r>
      <w:r w:rsidR="00641FB0" w:rsidRPr="009E1B1A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9F34C9" w:rsidRPr="009E1B1A">
        <w:rPr>
          <w:rFonts w:ascii="Times New Roman" w:hAnsi="Times New Roman" w:cs="Times New Roman"/>
          <w:sz w:val="24"/>
          <w:szCs w:val="24"/>
        </w:rPr>
        <w:t xml:space="preserve">. 2023). India </w:t>
      </w:r>
      <w:r w:rsidR="006A1DCC" w:rsidRPr="009E1B1A">
        <w:rPr>
          <w:rFonts w:ascii="Times New Roman" w:hAnsi="Times New Roman" w:cs="Times New Roman"/>
          <w:sz w:val="24"/>
          <w:szCs w:val="24"/>
        </w:rPr>
        <w:t xml:space="preserve">contributes about 22 per cent of world rice production ranking in second place after china </w:t>
      </w:r>
      <w:r w:rsidR="009F34C9" w:rsidRPr="009E1B1A">
        <w:rPr>
          <w:rFonts w:ascii="Times New Roman" w:hAnsi="Times New Roman" w:cs="Times New Roman"/>
          <w:sz w:val="24"/>
          <w:szCs w:val="24"/>
        </w:rPr>
        <w:t xml:space="preserve">followed by Indonesia with 8 per cent, Bangladesh with 7 per cent, and Vietnam with 6 per cent (Shah, 2019). India occupies an area of 4366 </w:t>
      </w:r>
      <w:proofErr w:type="spellStart"/>
      <w:r w:rsidR="009F34C9" w:rsidRPr="009E1B1A">
        <w:rPr>
          <w:rFonts w:ascii="Times New Roman" w:hAnsi="Times New Roman" w:cs="Times New Roman"/>
          <w:sz w:val="24"/>
          <w:szCs w:val="24"/>
        </w:rPr>
        <w:t>lakh</w:t>
      </w:r>
      <w:proofErr w:type="spellEnd"/>
      <w:r w:rsidR="009F34C9" w:rsidRPr="009E1B1A">
        <w:rPr>
          <w:rFonts w:ascii="Times New Roman" w:hAnsi="Times New Roman" w:cs="Times New Roman"/>
          <w:sz w:val="24"/>
          <w:szCs w:val="24"/>
        </w:rPr>
        <w:t xml:space="preserve"> ha and production of 11,887 </w:t>
      </w:r>
      <w:proofErr w:type="spellStart"/>
      <w:r w:rsidR="009F34C9" w:rsidRPr="009E1B1A">
        <w:rPr>
          <w:rFonts w:ascii="Times New Roman" w:hAnsi="Times New Roman" w:cs="Times New Roman"/>
          <w:sz w:val="24"/>
          <w:szCs w:val="24"/>
        </w:rPr>
        <w:t>lakh</w:t>
      </w:r>
      <w:proofErr w:type="spellEnd"/>
      <w:r w:rsidR="009F34C9" w:rsidRPr="009E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4C9" w:rsidRPr="009E1B1A">
        <w:rPr>
          <w:rFonts w:ascii="Times New Roman" w:hAnsi="Times New Roman" w:cs="Times New Roman"/>
          <w:sz w:val="24"/>
          <w:szCs w:val="24"/>
        </w:rPr>
        <w:t>tonnes</w:t>
      </w:r>
      <w:proofErr w:type="spellEnd"/>
      <w:r w:rsidR="009F34C9" w:rsidRPr="009E1B1A">
        <w:rPr>
          <w:rFonts w:ascii="Times New Roman" w:hAnsi="Times New Roman" w:cs="Times New Roman"/>
          <w:sz w:val="24"/>
          <w:szCs w:val="24"/>
        </w:rPr>
        <w:t xml:space="preserve"> with an average productivity </w:t>
      </w:r>
      <w:r w:rsidR="00660212" w:rsidRPr="009E1B1A">
        <w:rPr>
          <w:rFonts w:ascii="Times New Roman" w:hAnsi="Times New Roman" w:cs="Times New Roman"/>
          <w:sz w:val="24"/>
          <w:szCs w:val="24"/>
        </w:rPr>
        <w:t>of 2,722 kg/ha (Anon</w:t>
      </w:r>
      <w:r w:rsidR="002D722C" w:rsidRPr="009E1B1A">
        <w:rPr>
          <w:rFonts w:ascii="Times New Roman" w:hAnsi="Times New Roman" w:cs="Times New Roman"/>
          <w:sz w:val="24"/>
          <w:szCs w:val="24"/>
        </w:rPr>
        <w:t>ymous,</w:t>
      </w:r>
      <w:r w:rsidR="00660212" w:rsidRPr="009E1B1A">
        <w:rPr>
          <w:rFonts w:ascii="Times New Roman" w:hAnsi="Times New Roman" w:cs="Times New Roman"/>
          <w:sz w:val="24"/>
          <w:szCs w:val="24"/>
        </w:rPr>
        <w:t xml:space="preserve"> 20</w:t>
      </w:r>
      <w:r w:rsidR="00B226D2" w:rsidRPr="009E1B1A">
        <w:rPr>
          <w:rFonts w:ascii="Times New Roman" w:hAnsi="Times New Roman" w:cs="Times New Roman"/>
          <w:sz w:val="24"/>
          <w:szCs w:val="24"/>
        </w:rPr>
        <w:t>23</w:t>
      </w:r>
      <w:r w:rsidR="00660212" w:rsidRPr="009E1B1A">
        <w:rPr>
          <w:rFonts w:ascii="Times New Roman" w:hAnsi="Times New Roman" w:cs="Times New Roman"/>
          <w:sz w:val="24"/>
          <w:szCs w:val="24"/>
        </w:rPr>
        <w:t>)</w:t>
      </w:r>
      <w:r w:rsidR="009F34C9" w:rsidRPr="009E1B1A">
        <w:rPr>
          <w:rFonts w:ascii="Times New Roman" w:hAnsi="Times New Roman" w:cs="Times New Roman"/>
          <w:sz w:val="24"/>
          <w:szCs w:val="24"/>
        </w:rPr>
        <w:t>.</w:t>
      </w:r>
      <w:r w:rsidR="00660212" w:rsidRPr="009E1B1A">
        <w:rPr>
          <w:rFonts w:ascii="Times New Roman" w:hAnsi="Times New Roman" w:cs="Times New Roman"/>
          <w:sz w:val="24"/>
          <w:szCs w:val="24"/>
        </w:rPr>
        <w:t xml:space="preserve"> Andhra Pradesh is called Rice Bowl of India. </w:t>
      </w:r>
    </w:p>
    <w:p w:rsidR="00637FCB" w:rsidRPr="009E1B1A" w:rsidRDefault="00637FCB" w:rsidP="00E12A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1A">
        <w:rPr>
          <w:rFonts w:ascii="Times New Roman" w:hAnsi="Times New Roman" w:cs="Times New Roman"/>
          <w:sz w:val="24"/>
          <w:szCs w:val="24"/>
        </w:rPr>
        <w:lastRenderedPageBreak/>
        <w:tab/>
        <w:t xml:space="preserve">In order to </w:t>
      </w:r>
      <w:r w:rsidR="00473FCF" w:rsidRPr="009E1B1A">
        <w:rPr>
          <w:rFonts w:ascii="Times New Roman" w:hAnsi="Times New Roman" w:cs="Times New Roman"/>
          <w:sz w:val="24"/>
          <w:szCs w:val="24"/>
        </w:rPr>
        <w:t>be</w:t>
      </w:r>
      <w:r w:rsidRPr="009E1B1A">
        <w:rPr>
          <w:rFonts w:ascii="Times New Roman" w:hAnsi="Times New Roman" w:cs="Times New Roman"/>
          <w:sz w:val="24"/>
          <w:szCs w:val="24"/>
        </w:rPr>
        <w:t xml:space="preserve"> sustainable, more productive and to be functional </w:t>
      </w:r>
      <w:r w:rsidR="00012E17" w:rsidRPr="009E1B1A">
        <w:rPr>
          <w:rFonts w:ascii="Times New Roman" w:hAnsi="Times New Roman" w:cs="Times New Roman"/>
          <w:sz w:val="24"/>
          <w:szCs w:val="24"/>
        </w:rPr>
        <w:t xml:space="preserve">biological diversity is important and need to maintain it through integrated farming systems. </w:t>
      </w:r>
      <w:r w:rsidR="00A26F8F" w:rsidRPr="009E1B1A">
        <w:rPr>
          <w:rFonts w:ascii="Times New Roman" w:hAnsi="Times New Roman" w:cs="Times New Roman"/>
          <w:sz w:val="24"/>
          <w:szCs w:val="24"/>
        </w:rPr>
        <w:t>Biodiversity conservation is the key facto</w:t>
      </w:r>
      <w:r w:rsidR="000472A1" w:rsidRPr="009E1B1A">
        <w:rPr>
          <w:rFonts w:ascii="Times New Roman" w:hAnsi="Times New Roman" w:cs="Times New Roman"/>
          <w:sz w:val="24"/>
          <w:szCs w:val="24"/>
        </w:rPr>
        <w:t xml:space="preserve">r to achieve sustainability. Farming practices like </w:t>
      </w:r>
      <w:r w:rsidR="006A2927" w:rsidRPr="009E1B1A">
        <w:rPr>
          <w:rFonts w:ascii="Times New Roman" w:hAnsi="Times New Roman" w:cs="Times New Roman"/>
          <w:sz w:val="24"/>
          <w:szCs w:val="24"/>
        </w:rPr>
        <w:t>mono cropping, excessive and indiscriminate use of fertilizers and pesticides</w:t>
      </w:r>
      <w:r w:rsidR="0046330E" w:rsidRPr="009E1B1A">
        <w:rPr>
          <w:rFonts w:ascii="Times New Roman" w:hAnsi="Times New Roman" w:cs="Times New Roman"/>
          <w:sz w:val="24"/>
          <w:szCs w:val="24"/>
        </w:rPr>
        <w:t xml:space="preserve">, poor management practices, burning of residues, deployment of natural resources are </w:t>
      </w:r>
      <w:r w:rsidR="00E818D5" w:rsidRPr="009E1B1A">
        <w:rPr>
          <w:rFonts w:ascii="Times New Roman" w:hAnsi="Times New Roman" w:cs="Times New Roman"/>
          <w:sz w:val="24"/>
          <w:szCs w:val="24"/>
        </w:rPr>
        <w:t xml:space="preserve">dangerous to biodiversity. </w:t>
      </w:r>
    </w:p>
    <w:p w:rsidR="00184DF9" w:rsidRPr="009E1B1A" w:rsidRDefault="00184DF9" w:rsidP="00E12A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1A">
        <w:rPr>
          <w:rFonts w:ascii="Times New Roman" w:hAnsi="Times New Roman" w:cs="Times New Roman"/>
          <w:sz w:val="24"/>
          <w:szCs w:val="24"/>
        </w:rPr>
        <w:t xml:space="preserve">Farmers are the custodians of biodiversity and their management and farming practices can help to estimate the health and diversity of a </w:t>
      </w:r>
      <w:r w:rsidR="006E7149" w:rsidRPr="009E1B1A">
        <w:rPr>
          <w:rFonts w:ascii="Times New Roman" w:hAnsi="Times New Roman" w:cs="Times New Roman"/>
          <w:sz w:val="24"/>
          <w:szCs w:val="24"/>
        </w:rPr>
        <w:t>farming system (Anonymous, 2001</w:t>
      </w:r>
      <w:r w:rsidRPr="009E1B1A">
        <w:rPr>
          <w:rFonts w:ascii="Times New Roman" w:hAnsi="Times New Roman" w:cs="Times New Roman"/>
          <w:sz w:val="24"/>
          <w:szCs w:val="24"/>
        </w:rPr>
        <w:t xml:space="preserve">; Wood and </w:t>
      </w:r>
      <w:proofErr w:type="spellStart"/>
      <w:r w:rsidRPr="009E1B1A">
        <w:rPr>
          <w:rFonts w:ascii="Times New Roman" w:hAnsi="Times New Roman" w:cs="Times New Roman"/>
          <w:sz w:val="24"/>
          <w:szCs w:val="24"/>
        </w:rPr>
        <w:t>Lenne</w:t>
      </w:r>
      <w:proofErr w:type="spellEnd"/>
      <w:r w:rsidRPr="009E1B1A">
        <w:rPr>
          <w:rFonts w:ascii="Times New Roman" w:hAnsi="Times New Roman" w:cs="Times New Roman"/>
          <w:sz w:val="24"/>
          <w:szCs w:val="24"/>
        </w:rPr>
        <w:t>, 1999).</w:t>
      </w:r>
    </w:p>
    <w:p w:rsidR="00184DF9" w:rsidRPr="009E1B1A" w:rsidRDefault="00184DF9" w:rsidP="00E12A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1A">
        <w:rPr>
          <w:rFonts w:ascii="Times New Roman" w:hAnsi="Times New Roman" w:cs="Times New Roman"/>
          <w:sz w:val="24"/>
          <w:szCs w:val="24"/>
        </w:rPr>
        <w:tab/>
        <w:t xml:space="preserve">Hence, the survey was conducted with farmers of </w:t>
      </w:r>
      <w:proofErr w:type="spellStart"/>
      <w:r w:rsidRPr="009E1B1A">
        <w:rPr>
          <w:rFonts w:ascii="Times New Roman" w:hAnsi="Times New Roman" w:cs="Times New Roman"/>
          <w:sz w:val="24"/>
          <w:szCs w:val="24"/>
        </w:rPr>
        <w:t>Annamayya</w:t>
      </w:r>
      <w:proofErr w:type="spellEnd"/>
      <w:r w:rsidRPr="009E1B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1B1A">
        <w:rPr>
          <w:rFonts w:ascii="Times New Roman" w:hAnsi="Times New Roman" w:cs="Times New Roman"/>
          <w:sz w:val="24"/>
          <w:szCs w:val="24"/>
        </w:rPr>
        <w:t>Tirupati</w:t>
      </w:r>
      <w:proofErr w:type="spellEnd"/>
      <w:r w:rsidRPr="009E1B1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E1B1A">
        <w:rPr>
          <w:rFonts w:ascii="Times New Roman" w:hAnsi="Times New Roman" w:cs="Times New Roman"/>
          <w:sz w:val="24"/>
          <w:szCs w:val="24"/>
        </w:rPr>
        <w:t>Chittoor</w:t>
      </w:r>
      <w:proofErr w:type="spellEnd"/>
      <w:r w:rsidRPr="009E1B1A">
        <w:rPr>
          <w:rFonts w:ascii="Times New Roman" w:hAnsi="Times New Roman" w:cs="Times New Roman"/>
          <w:sz w:val="24"/>
          <w:szCs w:val="24"/>
        </w:rPr>
        <w:t xml:space="preserve"> districts </w:t>
      </w:r>
      <w:r w:rsidR="00977C44" w:rsidRPr="009E1B1A">
        <w:rPr>
          <w:rFonts w:ascii="Times New Roman" w:hAnsi="Times New Roman" w:cs="Times New Roman"/>
          <w:sz w:val="24"/>
          <w:szCs w:val="24"/>
        </w:rPr>
        <w:t xml:space="preserve">in Southern zone </w:t>
      </w:r>
      <w:r w:rsidRPr="009E1B1A">
        <w:rPr>
          <w:rFonts w:ascii="Times New Roman" w:hAnsi="Times New Roman" w:cs="Times New Roman"/>
          <w:sz w:val="24"/>
          <w:szCs w:val="24"/>
        </w:rPr>
        <w:t>of Andhra Pradesh</w:t>
      </w:r>
      <w:r w:rsidR="006E7149" w:rsidRPr="009E1B1A">
        <w:rPr>
          <w:rFonts w:ascii="Times New Roman" w:hAnsi="Times New Roman" w:cs="Times New Roman"/>
          <w:sz w:val="24"/>
          <w:szCs w:val="24"/>
        </w:rPr>
        <w:t xml:space="preserve"> to identify the farming practices being followed by farmers which are potential threats to biodiversity.</w:t>
      </w:r>
    </w:p>
    <w:p w:rsidR="006B5104" w:rsidRPr="006B5104" w:rsidRDefault="006B5104" w:rsidP="0073564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5104">
        <w:rPr>
          <w:rFonts w:ascii="Times New Roman" w:hAnsi="Times New Roman" w:cs="Times New Roman"/>
          <w:b/>
          <w:bCs/>
          <w:sz w:val="24"/>
          <w:szCs w:val="24"/>
        </w:rPr>
        <w:t>METHODOLOGY</w:t>
      </w:r>
    </w:p>
    <w:p w:rsidR="006B0C9D" w:rsidRPr="009E1B1A" w:rsidRDefault="006B0C9D" w:rsidP="007356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1A">
        <w:rPr>
          <w:rFonts w:ascii="Times New Roman" w:hAnsi="Times New Roman" w:cs="Times New Roman"/>
          <w:sz w:val="24"/>
          <w:szCs w:val="24"/>
        </w:rPr>
        <w:t xml:space="preserve">Survey was conducted in Southern zone of Andhra Pradesh in </w:t>
      </w:r>
      <w:r w:rsidR="00223CB8" w:rsidRPr="009E1B1A">
        <w:rPr>
          <w:rFonts w:ascii="Times New Roman" w:hAnsi="Times New Roman" w:cs="Times New Roman"/>
          <w:sz w:val="24"/>
          <w:szCs w:val="24"/>
        </w:rPr>
        <w:t xml:space="preserve">2 Agricultural sub divisions (blocks) and 5 </w:t>
      </w:r>
      <w:proofErr w:type="spellStart"/>
      <w:r w:rsidR="00223CB8" w:rsidRPr="009E1B1A">
        <w:rPr>
          <w:rFonts w:ascii="Times New Roman" w:hAnsi="Times New Roman" w:cs="Times New Roman"/>
          <w:sz w:val="24"/>
          <w:szCs w:val="24"/>
        </w:rPr>
        <w:t>mandalsin</w:t>
      </w:r>
      <w:proofErr w:type="spellEnd"/>
      <w:r w:rsidR="00223CB8" w:rsidRPr="009E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B1A">
        <w:rPr>
          <w:rFonts w:ascii="Times New Roman" w:hAnsi="Times New Roman" w:cs="Times New Roman"/>
          <w:sz w:val="24"/>
          <w:szCs w:val="24"/>
        </w:rPr>
        <w:t>Annamayya</w:t>
      </w:r>
      <w:proofErr w:type="spellEnd"/>
      <w:r w:rsidR="00223CB8" w:rsidRPr="009E1B1A">
        <w:rPr>
          <w:rFonts w:ascii="Times New Roman" w:hAnsi="Times New Roman" w:cs="Times New Roman"/>
          <w:sz w:val="24"/>
          <w:szCs w:val="24"/>
        </w:rPr>
        <w:t xml:space="preserve"> district; 3 Agricultural sub divisions (blocks) and 8 </w:t>
      </w:r>
      <w:proofErr w:type="spellStart"/>
      <w:r w:rsidR="00223CB8" w:rsidRPr="009E1B1A">
        <w:rPr>
          <w:rFonts w:ascii="Times New Roman" w:hAnsi="Times New Roman" w:cs="Times New Roman"/>
          <w:sz w:val="24"/>
          <w:szCs w:val="24"/>
        </w:rPr>
        <w:t>mandalsin</w:t>
      </w:r>
      <w:proofErr w:type="spellEnd"/>
      <w:r w:rsidR="00223CB8" w:rsidRPr="009E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B1A">
        <w:rPr>
          <w:rFonts w:ascii="Times New Roman" w:hAnsi="Times New Roman" w:cs="Times New Roman"/>
          <w:sz w:val="24"/>
          <w:szCs w:val="24"/>
        </w:rPr>
        <w:t>Tirupati</w:t>
      </w:r>
      <w:proofErr w:type="spellEnd"/>
      <w:r w:rsidRPr="009E1B1A">
        <w:rPr>
          <w:rFonts w:ascii="Times New Roman" w:hAnsi="Times New Roman" w:cs="Times New Roman"/>
          <w:sz w:val="24"/>
          <w:szCs w:val="24"/>
        </w:rPr>
        <w:t xml:space="preserve"> </w:t>
      </w:r>
      <w:r w:rsidR="00223CB8" w:rsidRPr="009E1B1A">
        <w:rPr>
          <w:rFonts w:ascii="Times New Roman" w:hAnsi="Times New Roman" w:cs="Times New Roman"/>
          <w:sz w:val="24"/>
          <w:szCs w:val="24"/>
        </w:rPr>
        <w:t xml:space="preserve">district </w:t>
      </w:r>
      <w:r w:rsidRPr="009E1B1A">
        <w:rPr>
          <w:rFonts w:ascii="Times New Roman" w:hAnsi="Times New Roman" w:cs="Times New Roman"/>
          <w:sz w:val="24"/>
          <w:szCs w:val="24"/>
        </w:rPr>
        <w:t xml:space="preserve">and </w:t>
      </w:r>
      <w:r w:rsidR="00223CB8" w:rsidRPr="009E1B1A">
        <w:rPr>
          <w:rFonts w:ascii="Times New Roman" w:hAnsi="Times New Roman" w:cs="Times New Roman"/>
          <w:sz w:val="24"/>
          <w:szCs w:val="24"/>
        </w:rPr>
        <w:t xml:space="preserve">4 Agricultural sub divisions (blocks) and 9 </w:t>
      </w:r>
      <w:proofErr w:type="spellStart"/>
      <w:r w:rsidR="00223CB8" w:rsidRPr="009E1B1A">
        <w:rPr>
          <w:rFonts w:ascii="Times New Roman" w:hAnsi="Times New Roman" w:cs="Times New Roman"/>
          <w:sz w:val="24"/>
          <w:szCs w:val="24"/>
        </w:rPr>
        <w:t>mandalsin</w:t>
      </w:r>
      <w:proofErr w:type="spellEnd"/>
      <w:r w:rsidR="00223CB8" w:rsidRPr="009E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B1A">
        <w:rPr>
          <w:rFonts w:ascii="Times New Roman" w:hAnsi="Times New Roman" w:cs="Times New Roman"/>
          <w:sz w:val="24"/>
          <w:szCs w:val="24"/>
        </w:rPr>
        <w:t>Chittoor</w:t>
      </w:r>
      <w:proofErr w:type="spellEnd"/>
      <w:r w:rsidR="00223CB8" w:rsidRPr="009E1B1A">
        <w:rPr>
          <w:rFonts w:ascii="Times New Roman" w:hAnsi="Times New Roman" w:cs="Times New Roman"/>
          <w:sz w:val="24"/>
          <w:szCs w:val="24"/>
        </w:rPr>
        <w:t xml:space="preserve"> district</w:t>
      </w:r>
      <w:r w:rsidR="00C51AA3" w:rsidRPr="009E1B1A">
        <w:rPr>
          <w:rFonts w:ascii="Times New Roman" w:hAnsi="Times New Roman" w:cs="Times New Roman"/>
          <w:sz w:val="24"/>
          <w:szCs w:val="24"/>
        </w:rPr>
        <w:t xml:space="preserve"> (Table 1</w:t>
      </w:r>
      <w:r w:rsidR="00D90292" w:rsidRPr="009E1B1A">
        <w:rPr>
          <w:rFonts w:ascii="Times New Roman" w:hAnsi="Times New Roman" w:cs="Times New Roman"/>
          <w:sz w:val="24"/>
          <w:szCs w:val="24"/>
        </w:rPr>
        <w:t xml:space="preserve"> and Fig 1</w:t>
      </w:r>
      <w:r w:rsidR="00C51AA3" w:rsidRPr="009E1B1A">
        <w:rPr>
          <w:rFonts w:ascii="Times New Roman" w:hAnsi="Times New Roman" w:cs="Times New Roman"/>
          <w:sz w:val="24"/>
          <w:szCs w:val="24"/>
        </w:rPr>
        <w:t>)</w:t>
      </w:r>
      <w:r w:rsidRPr="009E1B1A">
        <w:rPr>
          <w:rFonts w:ascii="Times New Roman" w:hAnsi="Times New Roman" w:cs="Times New Roman"/>
          <w:sz w:val="24"/>
          <w:szCs w:val="24"/>
        </w:rPr>
        <w:t xml:space="preserve">. </w:t>
      </w:r>
      <w:r w:rsidR="00D03EB9" w:rsidRPr="009E1B1A">
        <w:rPr>
          <w:rFonts w:ascii="Times New Roman" w:hAnsi="Times New Roman" w:cs="Times New Roman"/>
          <w:sz w:val="24"/>
          <w:szCs w:val="24"/>
        </w:rPr>
        <w:t>Data was c</w:t>
      </w:r>
      <w:r w:rsidR="005C6037" w:rsidRPr="009E1B1A">
        <w:rPr>
          <w:rFonts w:ascii="Times New Roman" w:hAnsi="Times New Roman" w:cs="Times New Roman"/>
          <w:sz w:val="24"/>
          <w:szCs w:val="24"/>
        </w:rPr>
        <w:t>ollected from 210</w:t>
      </w:r>
      <w:r w:rsidR="00F91FD6" w:rsidRPr="009E1B1A">
        <w:rPr>
          <w:rFonts w:ascii="Times New Roman" w:hAnsi="Times New Roman" w:cs="Times New Roman"/>
          <w:sz w:val="24"/>
          <w:szCs w:val="24"/>
        </w:rPr>
        <w:t xml:space="preserve"> farmers from 5</w:t>
      </w:r>
      <w:r w:rsidR="00D03EB9" w:rsidRPr="009E1B1A">
        <w:rPr>
          <w:rFonts w:ascii="Times New Roman" w:hAnsi="Times New Roman" w:cs="Times New Roman"/>
          <w:sz w:val="24"/>
          <w:szCs w:val="24"/>
        </w:rPr>
        <w:t xml:space="preserve">0 villages by face-to-face interview </w:t>
      </w:r>
      <w:r w:rsidR="00735649" w:rsidRPr="009E1B1A">
        <w:rPr>
          <w:rFonts w:ascii="Times New Roman" w:hAnsi="Times New Roman" w:cs="Times New Roman"/>
          <w:sz w:val="24"/>
          <w:szCs w:val="24"/>
        </w:rPr>
        <w:t xml:space="preserve">using Open Data Tool Kit based survey developed by </w:t>
      </w:r>
      <w:r w:rsidR="004229A7" w:rsidRPr="009E1B1A">
        <w:rPr>
          <w:rFonts w:ascii="Times New Roman" w:hAnsi="Times New Roman" w:cs="Times New Roman"/>
          <w:sz w:val="24"/>
          <w:szCs w:val="24"/>
        </w:rPr>
        <w:t xml:space="preserve">CSISA through </w:t>
      </w:r>
      <w:r w:rsidR="00735649" w:rsidRPr="009E1B1A">
        <w:rPr>
          <w:rFonts w:ascii="Times New Roman" w:hAnsi="Times New Roman" w:cs="Times New Roman"/>
          <w:sz w:val="24"/>
          <w:szCs w:val="24"/>
        </w:rPr>
        <w:t>preliminary survey and deployed in smart phones.</w:t>
      </w:r>
      <w:r w:rsidR="00047B4D" w:rsidRPr="009E1B1A">
        <w:rPr>
          <w:rFonts w:ascii="Times New Roman" w:hAnsi="Times New Roman" w:cs="Times New Roman"/>
          <w:sz w:val="24"/>
          <w:szCs w:val="24"/>
        </w:rPr>
        <w:t xml:space="preserve"> Interviews were conducted to randomly selected farmers of the villages with cooperation from Department of Agriculture.</w:t>
      </w:r>
      <w:r w:rsidR="009B5C2E" w:rsidRPr="009E1B1A">
        <w:rPr>
          <w:rFonts w:ascii="Times New Roman" w:hAnsi="Times New Roman" w:cs="Times New Roman"/>
          <w:sz w:val="24"/>
          <w:szCs w:val="24"/>
        </w:rPr>
        <w:t xml:space="preserve"> Interviews were conducted </w:t>
      </w:r>
      <w:r w:rsidR="0044606B" w:rsidRPr="009E1B1A">
        <w:rPr>
          <w:rFonts w:ascii="Times New Roman" w:hAnsi="Times New Roman" w:cs="Times New Roman"/>
          <w:sz w:val="24"/>
          <w:szCs w:val="24"/>
        </w:rPr>
        <w:t>at the common place where all the farmers meet during evening times and also in rice fields.</w:t>
      </w:r>
      <w:r w:rsidR="007F1F6B" w:rsidRPr="009E1B1A">
        <w:rPr>
          <w:rFonts w:ascii="Times New Roman" w:hAnsi="Times New Roman" w:cs="Times New Roman"/>
          <w:sz w:val="24"/>
          <w:szCs w:val="24"/>
        </w:rPr>
        <w:t xml:space="preserve"> Interview time was about 60 min-90 min. Interview gave clear cut picture of farming practices in rice being followed by </w:t>
      </w:r>
      <w:proofErr w:type="spellStart"/>
      <w:r w:rsidR="007F1F6B" w:rsidRPr="009E1B1A">
        <w:rPr>
          <w:rFonts w:ascii="Times New Roman" w:hAnsi="Times New Roman" w:cs="Times New Roman"/>
          <w:sz w:val="24"/>
          <w:szCs w:val="24"/>
        </w:rPr>
        <w:t>farmers.</w:t>
      </w:r>
      <w:r w:rsidR="002B3A7E" w:rsidRPr="009E1B1A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 w:rsidR="002B3A7E" w:rsidRPr="009E1B1A">
        <w:rPr>
          <w:rFonts w:ascii="Times New Roman" w:hAnsi="Times New Roman" w:cs="Times New Roman"/>
          <w:sz w:val="24"/>
          <w:szCs w:val="24"/>
        </w:rPr>
        <w:t xml:space="preserve"> were asked to each farmers in local language (Telugu) and translated to English and completed the survey. </w:t>
      </w:r>
      <w:r w:rsidR="00512347" w:rsidRPr="009E1B1A">
        <w:rPr>
          <w:rFonts w:ascii="Times New Roman" w:hAnsi="Times New Roman" w:cs="Times New Roman"/>
          <w:sz w:val="24"/>
          <w:szCs w:val="24"/>
        </w:rPr>
        <w:t>GPS locations of each farmer field were</w:t>
      </w:r>
      <w:r w:rsidR="002B3A7E" w:rsidRPr="009E1B1A">
        <w:rPr>
          <w:rFonts w:ascii="Times New Roman" w:hAnsi="Times New Roman" w:cs="Times New Roman"/>
          <w:sz w:val="24"/>
          <w:szCs w:val="24"/>
        </w:rPr>
        <w:t xml:space="preserve"> also recorded. </w:t>
      </w:r>
    </w:p>
    <w:p w:rsidR="00C65232" w:rsidRPr="009E1B1A" w:rsidRDefault="00CF2E66" w:rsidP="00C6523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E1B1A">
        <w:rPr>
          <w:rFonts w:ascii="Times New Roman" w:hAnsi="Times New Roman" w:cs="Times New Roman"/>
          <w:b/>
          <w:bCs/>
          <w:sz w:val="24"/>
          <w:szCs w:val="24"/>
        </w:rPr>
        <w:t>Table 1.</w:t>
      </w:r>
      <w:proofErr w:type="gramEnd"/>
      <w:r w:rsidRPr="009E1B1A">
        <w:rPr>
          <w:rFonts w:ascii="Times New Roman" w:hAnsi="Times New Roman" w:cs="Times New Roman"/>
          <w:b/>
          <w:bCs/>
          <w:sz w:val="24"/>
          <w:szCs w:val="24"/>
        </w:rPr>
        <w:t xml:space="preserve"> Details of the v</w:t>
      </w:r>
      <w:r w:rsidR="00C65232" w:rsidRPr="009E1B1A">
        <w:rPr>
          <w:rFonts w:ascii="Times New Roman" w:hAnsi="Times New Roman" w:cs="Times New Roman"/>
          <w:b/>
          <w:bCs/>
          <w:sz w:val="24"/>
          <w:szCs w:val="24"/>
        </w:rPr>
        <w:t>illages surveyed:</w:t>
      </w:r>
    </w:p>
    <w:tbl>
      <w:tblPr>
        <w:tblStyle w:val="TableGrid"/>
        <w:tblW w:w="10031" w:type="dxa"/>
        <w:tblLayout w:type="fixed"/>
        <w:tblLook w:val="04A0"/>
      </w:tblPr>
      <w:tblGrid>
        <w:gridCol w:w="959"/>
        <w:gridCol w:w="1134"/>
        <w:gridCol w:w="1843"/>
        <w:gridCol w:w="6095"/>
      </w:tblGrid>
      <w:tr w:rsidR="00F02ABE" w:rsidRPr="009E1B1A" w:rsidTr="00E12A20">
        <w:tc>
          <w:tcPr>
            <w:tcW w:w="959" w:type="dxa"/>
          </w:tcPr>
          <w:p w:rsidR="00F02ABE" w:rsidRPr="009E1B1A" w:rsidRDefault="00F02ABE" w:rsidP="006F2C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District</w:t>
            </w:r>
          </w:p>
        </w:tc>
        <w:tc>
          <w:tcPr>
            <w:tcW w:w="1134" w:type="dxa"/>
            <w:vAlign w:val="center"/>
          </w:tcPr>
          <w:p w:rsidR="00F02ABE" w:rsidRPr="009E1B1A" w:rsidRDefault="00F02ABE" w:rsidP="006F2C7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E1B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Agrl</w:t>
            </w:r>
            <w:proofErr w:type="spellEnd"/>
            <w:r w:rsidRPr="009E1B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. Sub division (Blocks)</w:t>
            </w:r>
          </w:p>
        </w:tc>
        <w:tc>
          <w:tcPr>
            <w:tcW w:w="1843" w:type="dxa"/>
          </w:tcPr>
          <w:p w:rsidR="00F02ABE" w:rsidRPr="009E1B1A" w:rsidRDefault="00F02ABE" w:rsidP="006F2C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Mandal</w:t>
            </w:r>
            <w:proofErr w:type="spellEnd"/>
          </w:p>
        </w:tc>
        <w:tc>
          <w:tcPr>
            <w:tcW w:w="6095" w:type="dxa"/>
          </w:tcPr>
          <w:p w:rsidR="00F02ABE" w:rsidRPr="009E1B1A" w:rsidRDefault="00F02ABE" w:rsidP="006F2C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Villages</w:t>
            </w:r>
          </w:p>
        </w:tc>
      </w:tr>
      <w:tr w:rsidR="00A473C1" w:rsidRPr="009E1B1A" w:rsidTr="00E12A20">
        <w:trPr>
          <w:trHeight w:val="491"/>
        </w:trPr>
        <w:tc>
          <w:tcPr>
            <w:tcW w:w="959" w:type="dxa"/>
            <w:vMerge w:val="restart"/>
          </w:tcPr>
          <w:p w:rsidR="00A473C1" w:rsidRPr="009E1B1A" w:rsidRDefault="00A473C1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Annam</w:t>
            </w:r>
            <w:r w:rsidRPr="009E1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ayya</w:t>
            </w:r>
            <w:proofErr w:type="spellEnd"/>
          </w:p>
        </w:tc>
        <w:tc>
          <w:tcPr>
            <w:tcW w:w="1134" w:type="dxa"/>
            <w:vMerge w:val="restart"/>
          </w:tcPr>
          <w:p w:rsidR="00A473C1" w:rsidRPr="009E1B1A" w:rsidRDefault="00A473C1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Piler</w:t>
            </w:r>
            <w:proofErr w:type="spellEnd"/>
          </w:p>
        </w:tc>
        <w:tc>
          <w:tcPr>
            <w:tcW w:w="1843" w:type="dxa"/>
          </w:tcPr>
          <w:p w:rsidR="00A473C1" w:rsidRPr="009E1B1A" w:rsidRDefault="00A473C1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Chinnagottigall</w:t>
            </w:r>
            <w:r w:rsidR="007C16A0" w:rsidRPr="009E1B1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6095" w:type="dxa"/>
          </w:tcPr>
          <w:p w:rsidR="00A473C1" w:rsidRPr="009E1B1A" w:rsidRDefault="00A473C1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Kumaripalli,Thippireddigaripalli</w:t>
            </w:r>
            <w:proofErr w:type="spellEnd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Kodekambhamvaripalli</w:t>
            </w:r>
            <w:proofErr w:type="spellEnd"/>
          </w:p>
        </w:tc>
      </w:tr>
      <w:tr w:rsidR="00A473C1" w:rsidRPr="009E1B1A" w:rsidTr="00E12A20">
        <w:trPr>
          <w:trHeight w:val="572"/>
        </w:trPr>
        <w:tc>
          <w:tcPr>
            <w:tcW w:w="959" w:type="dxa"/>
            <w:vMerge/>
          </w:tcPr>
          <w:p w:rsidR="00A473C1" w:rsidRPr="009E1B1A" w:rsidRDefault="00A473C1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473C1" w:rsidRPr="009E1B1A" w:rsidRDefault="00A473C1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73C1" w:rsidRPr="009E1B1A" w:rsidRDefault="00A473C1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Rompicherla</w:t>
            </w:r>
            <w:proofErr w:type="spellEnd"/>
          </w:p>
          <w:p w:rsidR="00A473C1" w:rsidRPr="009E1B1A" w:rsidRDefault="00A473C1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473C1" w:rsidRPr="009E1B1A" w:rsidRDefault="00A473C1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Rompicherla</w:t>
            </w:r>
            <w:proofErr w:type="spellEnd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Bestapalli</w:t>
            </w:r>
            <w:proofErr w:type="spellEnd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Kuripartivaripalli</w:t>
            </w:r>
            <w:proofErr w:type="spellEnd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Vankireddigaripalli</w:t>
            </w:r>
            <w:proofErr w:type="spellEnd"/>
          </w:p>
        </w:tc>
      </w:tr>
      <w:tr w:rsidR="00A473C1" w:rsidRPr="009E1B1A" w:rsidTr="00E12A20">
        <w:trPr>
          <w:trHeight w:val="554"/>
        </w:trPr>
        <w:tc>
          <w:tcPr>
            <w:tcW w:w="959" w:type="dxa"/>
            <w:vMerge/>
          </w:tcPr>
          <w:p w:rsidR="00A473C1" w:rsidRPr="009E1B1A" w:rsidRDefault="00A473C1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473C1" w:rsidRPr="009E1B1A" w:rsidRDefault="00A473C1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73C1" w:rsidRPr="009E1B1A" w:rsidRDefault="00A473C1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Sodum</w:t>
            </w:r>
            <w:proofErr w:type="spellEnd"/>
          </w:p>
          <w:p w:rsidR="00A473C1" w:rsidRPr="009E1B1A" w:rsidRDefault="00A473C1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473C1" w:rsidRPr="009E1B1A" w:rsidRDefault="00A473C1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 xml:space="preserve">SM </w:t>
            </w: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Palli</w:t>
            </w:r>
            <w:proofErr w:type="spellEnd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Sodum</w:t>
            </w:r>
            <w:proofErr w:type="spellEnd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Nadigadda</w:t>
            </w:r>
            <w:proofErr w:type="spellEnd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Bayareddigaripalli</w:t>
            </w:r>
            <w:proofErr w:type="spellEnd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Bandaruvaripalli</w:t>
            </w:r>
            <w:proofErr w:type="spellEnd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Yerrathivaripall</w:t>
            </w:r>
            <w:r w:rsidR="007C16A0" w:rsidRPr="009E1B1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</w:tr>
      <w:tr w:rsidR="00A473C1" w:rsidRPr="009E1B1A" w:rsidTr="00E12A20">
        <w:trPr>
          <w:trHeight w:val="311"/>
        </w:trPr>
        <w:tc>
          <w:tcPr>
            <w:tcW w:w="959" w:type="dxa"/>
            <w:vMerge/>
          </w:tcPr>
          <w:p w:rsidR="00A473C1" w:rsidRPr="009E1B1A" w:rsidRDefault="00A473C1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473C1" w:rsidRPr="009E1B1A" w:rsidRDefault="00A473C1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73C1" w:rsidRPr="009E1B1A" w:rsidRDefault="00A473C1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Kambhamvaripalli</w:t>
            </w:r>
            <w:proofErr w:type="spellEnd"/>
          </w:p>
        </w:tc>
        <w:tc>
          <w:tcPr>
            <w:tcW w:w="6095" w:type="dxa"/>
          </w:tcPr>
          <w:p w:rsidR="00A473C1" w:rsidRPr="009E1B1A" w:rsidRDefault="00A473C1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Garnimitta</w:t>
            </w:r>
            <w:proofErr w:type="spellEnd"/>
          </w:p>
        </w:tc>
      </w:tr>
      <w:tr w:rsidR="00A473C1" w:rsidRPr="009E1B1A" w:rsidTr="00E12A20">
        <w:tc>
          <w:tcPr>
            <w:tcW w:w="959" w:type="dxa"/>
            <w:vMerge/>
          </w:tcPr>
          <w:p w:rsidR="00A473C1" w:rsidRPr="009E1B1A" w:rsidRDefault="00A473C1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73C1" w:rsidRPr="009E1B1A" w:rsidRDefault="00A473C1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Madanapalli</w:t>
            </w:r>
            <w:proofErr w:type="spellEnd"/>
          </w:p>
        </w:tc>
        <w:tc>
          <w:tcPr>
            <w:tcW w:w="1843" w:type="dxa"/>
          </w:tcPr>
          <w:p w:rsidR="00A473C1" w:rsidRPr="009E1B1A" w:rsidRDefault="00A473C1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Mulakalacheruvu</w:t>
            </w:r>
            <w:proofErr w:type="spellEnd"/>
          </w:p>
        </w:tc>
        <w:tc>
          <w:tcPr>
            <w:tcW w:w="6095" w:type="dxa"/>
          </w:tcPr>
          <w:p w:rsidR="00A473C1" w:rsidRPr="009E1B1A" w:rsidRDefault="00A473C1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Mulakalacheruvu</w:t>
            </w:r>
            <w:proofErr w:type="spellEnd"/>
          </w:p>
        </w:tc>
      </w:tr>
      <w:tr w:rsidR="00D436C7" w:rsidRPr="009E1B1A" w:rsidTr="00E12A20">
        <w:trPr>
          <w:trHeight w:val="132"/>
        </w:trPr>
        <w:tc>
          <w:tcPr>
            <w:tcW w:w="959" w:type="dxa"/>
            <w:vMerge w:val="restart"/>
          </w:tcPr>
          <w:p w:rsidR="00D436C7" w:rsidRPr="009E1B1A" w:rsidRDefault="00D436C7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Tirupati</w:t>
            </w:r>
            <w:proofErr w:type="spellEnd"/>
          </w:p>
        </w:tc>
        <w:tc>
          <w:tcPr>
            <w:tcW w:w="1134" w:type="dxa"/>
            <w:vMerge w:val="restart"/>
          </w:tcPr>
          <w:p w:rsidR="00D436C7" w:rsidRPr="009E1B1A" w:rsidRDefault="00D436C7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Tirupati</w:t>
            </w:r>
            <w:proofErr w:type="spellEnd"/>
          </w:p>
        </w:tc>
        <w:tc>
          <w:tcPr>
            <w:tcW w:w="1843" w:type="dxa"/>
          </w:tcPr>
          <w:p w:rsidR="00D436C7" w:rsidRPr="009E1B1A" w:rsidRDefault="00D436C7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Chandragiri</w:t>
            </w:r>
            <w:proofErr w:type="spellEnd"/>
          </w:p>
        </w:tc>
        <w:tc>
          <w:tcPr>
            <w:tcW w:w="6095" w:type="dxa"/>
          </w:tcPr>
          <w:p w:rsidR="00D436C7" w:rsidRPr="009E1B1A" w:rsidRDefault="00D436C7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Mittapalem</w:t>
            </w:r>
            <w:proofErr w:type="spellEnd"/>
          </w:p>
        </w:tc>
      </w:tr>
      <w:tr w:rsidR="00D436C7" w:rsidRPr="009E1B1A" w:rsidTr="00E12A20">
        <w:tc>
          <w:tcPr>
            <w:tcW w:w="959" w:type="dxa"/>
            <w:vMerge/>
          </w:tcPr>
          <w:p w:rsidR="00D436C7" w:rsidRPr="009E1B1A" w:rsidRDefault="00D436C7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436C7" w:rsidRPr="009E1B1A" w:rsidRDefault="00D436C7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36C7" w:rsidRPr="009E1B1A" w:rsidRDefault="00D436C7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Pakala</w:t>
            </w:r>
            <w:proofErr w:type="spellEnd"/>
          </w:p>
        </w:tc>
        <w:tc>
          <w:tcPr>
            <w:tcW w:w="6095" w:type="dxa"/>
          </w:tcPr>
          <w:p w:rsidR="00D436C7" w:rsidRPr="009E1B1A" w:rsidRDefault="00D436C7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Vallivedu</w:t>
            </w:r>
            <w:proofErr w:type="spellEnd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Pakala</w:t>
            </w:r>
            <w:proofErr w:type="spellEnd"/>
          </w:p>
        </w:tc>
      </w:tr>
      <w:tr w:rsidR="00D436C7" w:rsidRPr="009E1B1A" w:rsidTr="00E12A20">
        <w:tc>
          <w:tcPr>
            <w:tcW w:w="959" w:type="dxa"/>
            <w:vMerge/>
          </w:tcPr>
          <w:p w:rsidR="00D436C7" w:rsidRPr="009E1B1A" w:rsidRDefault="00D436C7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436C7" w:rsidRPr="009E1B1A" w:rsidRDefault="00D436C7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36C7" w:rsidRPr="009E1B1A" w:rsidRDefault="00D436C7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Pulicherla</w:t>
            </w:r>
            <w:proofErr w:type="spellEnd"/>
          </w:p>
        </w:tc>
        <w:tc>
          <w:tcPr>
            <w:tcW w:w="6095" w:type="dxa"/>
          </w:tcPr>
          <w:p w:rsidR="00D436C7" w:rsidRPr="009E1B1A" w:rsidRDefault="00D436C7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Yerravandlapalli</w:t>
            </w:r>
            <w:proofErr w:type="spellEnd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Mangalapalli</w:t>
            </w:r>
            <w:proofErr w:type="spellEnd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Ayyavandlapalli</w:t>
            </w:r>
            <w:proofErr w:type="spellEnd"/>
          </w:p>
        </w:tc>
      </w:tr>
      <w:tr w:rsidR="00D436C7" w:rsidRPr="009E1B1A" w:rsidTr="00E12A20">
        <w:tc>
          <w:tcPr>
            <w:tcW w:w="959" w:type="dxa"/>
            <w:vMerge/>
          </w:tcPr>
          <w:p w:rsidR="00D436C7" w:rsidRPr="009E1B1A" w:rsidRDefault="00D436C7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436C7" w:rsidRPr="009E1B1A" w:rsidRDefault="00D436C7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36C7" w:rsidRPr="009E1B1A" w:rsidRDefault="00D436C7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Renigunta</w:t>
            </w:r>
            <w:proofErr w:type="spellEnd"/>
          </w:p>
        </w:tc>
        <w:tc>
          <w:tcPr>
            <w:tcW w:w="6095" w:type="dxa"/>
          </w:tcPr>
          <w:p w:rsidR="00D436C7" w:rsidRPr="009E1B1A" w:rsidRDefault="00D436C7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Venkatapuram</w:t>
            </w:r>
            <w:proofErr w:type="spellEnd"/>
          </w:p>
        </w:tc>
      </w:tr>
      <w:tr w:rsidR="00D436C7" w:rsidRPr="009E1B1A" w:rsidTr="00E12A20">
        <w:tc>
          <w:tcPr>
            <w:tcW w:w="959" w:type="dxa"/>
            <w:vMerge/>
          </w:tcPr>
          <w:p w:rsidR="00D436C7" w:rsidRPr="009E1B1A" w:rsidRDefault="00D436C7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436C7" w:rsidRPr="009E1B1A" w:rsidRDefault="00D436C7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Srikalahasti</w:t>
            </w:r>
            <w:proofErr w:type="spellEnd"/>
          </w:p>
        </w:tc>
        <w:tc>
          <w:tcPr>
            <w:tcW w:w="1843" w:type="dxa"/>
          </w:tcPr>
          <w:p w:rsidR="00D436C7" w:rsidRPr="009E1B1A" w:rsidRDefault="00D436C7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 xml:space="preserve">BN </w:t>
            </w: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Kandriga</w:t>
            </w:r>
            <w:proofErr w:type="spellEnd"/>
          </w:p>
        </w:tc>
        <w:tc>
          <w:tcPr>
            <w:tcW w:w="6095" w:type="dxa"/>
          </w:tcPr>
          <w:p w:rsidR="00D436C7" w:rsidRPr="009E1B1A" w:rsidRDefault="00D436C7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Kallivettu</w:t>
            </w:r>
            <w:proofErr w:type="spellEnd"/>
          </w:p>
        </w:tc>
      </w:tr>
      <w:tr w:rsidR="00D436C7" w:rsidRPr="009E1B1A" w:rsidTr="00E12A20">
        <w:tc>
          <w:tcPr>
            <w:tcW w:w="959" w:type="dxa"/>
            <w:vMerge/>
          </w:tcPr>
          <w:p w:rsidR="00D436C7" w:rsidRPr="009E1B1A" w:rsidRDefault="00D436C7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436C7" w:rsidRPr="009E1B1A" w:rsidRDefault="00D436C7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36C7" w:rsidRPr="009E1B1A" w:rsidRDefault="00D436C7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Srikalahasti</w:t>
            </w:r>
            <w:proofErr w:type="spellEnd"/>
          </w:p>
        </w:tc>
        <w:tc>
          <w:tcPr>
            <w:tcW w:w="6095" w:type="dxa"/>
          </w:tcPr>
          <w:p w:rsidR="00D436C7" w:rsidRPr="009E1B1A" w:rsidRDefault="00D436C7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Vedam</w:t>
            </w:r>
            <w:proofErr w:type="spellEnd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Inagalur</w:t>
            </w:r>
            <w:proofErr w:type="spellEnd"/>
          </w:p>
        </w:tc>
      </w:tr>
      <w:tr w:rsidR="00D436C7" w:rsidRPr="009E1B1A" w:rsidTr="00E12A20">
        <w:tc>
          <w:tcPr>
            <w:tcW w:w="959" w:type="dxa"/>
            <w:vMerge/>
          </w:tcPr>
          <w:p w:rsidR="00D436C7" w:rsidRPr="009E1B1A" w:rsidRDefault="00D436C7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436C7" w:rsidRPr="009E1B1A" w:rsidRDefault="00D436C7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36C7" w:rsidRPr="009E1B1A" w:rsidRDefault="00D436C7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Thottambedu</w:t>
            </w:r>
            <w:proofErr w:type="spellEnd"/>
          </w:p>
        </w:tc>
        <w:tc>
          <w:tcPr>
            <w:tcW w:w="6095" w:type="dxa"/>
          </w:tcPr>
          <w:p w:rsidR="00D436C7" w:rsidRPr="009E1B1A" w:rsidRDefault="00D436C7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Thottambedu</w:t>
            </w:r>
            <w:proofErr w:type="spellEnd"/>
          </w:p>
        </w:tc>
      </w:tr>
      <w:tr w:rsidR="00F02ABE" w:rsidRPr="009E1B1A" w:rsidTr="00E12A20">
        <w:tc>
          <w:tcPr>
            <w:tcW w:w="959" w:type="dxa"/>
            <w:vMerge/>
          </w:tcPr>
          <w:p w:rsidR="00F02ABE" w:rsidRPr="009E1B1A" w:rsidRDefault="00F02ABE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ABE" w:rsidRPr="009E1B1A" w:rsidRDefault="00F02ABE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Satyavedu</w:t>
            </w:r>
            <w:proofErr w:type="spellEnd"/>
          </w:p>
        </w:tc>
        <w:tc>
          <w:tcPr>
            <w:tcW w:w="1843" w:type="dxa"/>
          </w:tcPr>
          <w:p w:rsidR="00F02ABE" w:rsidRPr="009E1B1A" w:rsidRDefault="00F02ABE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Varadaiahpalem</w:t>
            </w:r>
            <w:proofErr w:type="spellEnd"/>
          </w:p>
        </w:tc>
        <w:tc>
          <w:tcPr>
            <w:tcW w:w="6095" w:type="dxa"/>
          </w:tcPr>
          <w:p w:rsidR="00F02ABE" w:rsidRPr="009E1B1A" w:rsidRDefault="001E4807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Santhavellore</w:t>
            </w:r>
            <w:proofErr w:type="spellEnd"/>
          </w:p>
        </w:tc>
      </w:tr>
      <w:tr w:rsidR="00D436C7" w:rsidRPr="009E1B1A" w:rsidTr="00E12A20">
        <w:tc>
          <w:tcPr>
            <w:tcW w:w="959" w:type="dxa"/>
            <w:vMerge w:val="restart"/>
          </w:tcPr>
          <w:p w:rsidR="00D436C7" w:rsidRPr="009E1B1A" w:rsidRDefault="00D436C7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Chittoor</w:t>
            </w:r>
            <w:proofErr w:type="spellEnd"/>
          </w:p>
        </w:tc>
        <w:tc>
          <w:tcPr>
            <w:tcW w:w="1134" w:type="dxa"/>
            <w:vMerge w:val="restart"/>
          </w:tcPr>
          <w:p w:rsidR="00D436C7" w:rsidRPr="009E1B1A" w:rsidRDefault="00D436C7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Punganur</w:t>
            </w:r>
            <w:proofErr w:type="spellEnd"/>
          </w:p>
        </w:tc>
        <w:tc>
          <w:tcPr>
            <w:tcW w:w="1843" w:type="dxa"/>
          </w:tcPr>
          <w:p w:rsidR="00D436C7" w:rsidRPr="009E1B1A" w:rsidRDefault="00D436C7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Chowdepalli</w:t>
            </w:r>
            <w:proofErr w:type="spellEnd"/>
          </w:p>
        </w:tc>
        <w:tc>
          <w:tcPr>
            <w:tcW w:w="6095" w:type="dxa"/>
          </w:tcPr>
          <w:p w:rsidR="00D436C7" w:rsidRPr="009E1B1A" w:rsidRDefault="00D436C7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Chintamakulapalli</w:t>
            </w:r>
            <w:proofErr w:type="spellEnd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Agasthapalli</w:t>
            </w:r>
            <w:proofErr w:type="spellEnd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Diguvapalli</w:t>
            </w:r>
            <w:proofErr w:type="spellEnd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Etavakili</w:t>
            </w:r>
            <w:proofErr w:type="spellEnd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chinagornigunta</w:t>
            </w:r>
            <w:proofErr w:type="spellEnd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peddagornigunta</w:t>
            </w:r>
            <w:proofErr w:type="spellEnd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 xml:space="preserve">, P L </w:t>
            </w: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Kothuru</w:t>
            </w:r>
            <w:proofErr w:type="spellEnd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Kateperi</w:t>
            </w:r>
            <w:proofErr w:type="spellEnd"/>
          </w:p>
        </w:tc>
      </w:tr>
      <w:tr w:rsidR="00D436C7" w:rsidRPr="009E1B1A" w:rsidTr="00E12A20">
        <w:tc>
          <w:tcPr>
            <w:tcW w:w="959" w:type="dxa"/>
            <w:vMerge/>
          </w:tcPr>
          <w:p w:rsidR="00D436C7" w:rsidRPr="009E1B1A" w:rsidRDefault="00D436C7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436C7" w:rsidRPr="009E1B1A" w:rsidRDefault="00D436C7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36C7" w:rsidRPr="009E1B1A" w:rsidRDefault="00D436C7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Gangavaram</w:t>
            </w:r>
            <w:proofErr w:type="spellEnd"/>
          </w:p>
        </w:tc>
        <w:tc>
          <w:tcPr>
            <w:tcW w:w="6095" w:type="dxa"/>
          </w:tcPr>
          <w:p w:rsidR="00D436C7" w:rsidRPr="009E1B1A" w:rsidRDefault="00D436C7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Gandrajupalli</w:t>
            </w:r>
            <w:proofErr w:type="spellEnd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Dandapalle</w:t>
            </w:r>
            <w:proofErr w:type="spellEnd"/>
          </w:p>
        </w:tc>
      </w:tr>
      <w:tr w:rsidR="00D436C7" w:rsidRPr="009E1B1A" w:rsidTr="00E12A20">
        <w:tc>
          <w:tcPr>
            <w:tcW w:w="959" w:type="dxa"/>
            <w:vMerge/>
          </w:tcPr>
          <w:p w:rsidR="00D436C7" w:rsidRPr="009E1B1A" w:rsidRDefault="00D436C7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436C7" w:rsidRPr="009E1B1A" w:rsidRDefault="00D436C7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36C7" w:rsidRPr="009E1B1A" w:rsidRDefault="00D436C7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Peddapanjani</w:t>
            </w:r>
            <w:proofErr w:type="spellEnd"/>
          </w:p>
        </w:tc>
        <w:tc>
          <w:tcPr>
            <w:tcW w:w="6095" w:type="dxa"/>
          </w:tcPr>
          <w:p w:rsidR="00D436C7" w:rsidRPr="009E1B1A" w:rsidRDefault="00D436C7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Appinapalle</w:t>
            </w:r>
            <w:proofErr w:type="spellEnd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Gutturu</w:t>
            </w:r>
            <w:proofErr w:type="spellEnd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Chinnappareddipalli</w:t>
            </w:r>
            <w:proofErr w:type="spellEnd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Sankarayalapeta</w:t>
            </w:r>
            <w:proofErr w:type="spellEnd"/>
          </w:p>
        </w:tc>
      </w:tr>
      <w:tr w:rsidR="001C78C0" w:rsidRPr="009E1B1A" w:rsidTr="00E12A20">
        <w:trPr>
          <w:trHeight w:val="240"/>
        </w:trPr>
        <w:tc>
          <w:tcPr>
            <w:tcW w:w="959" w:type="dxa"/>
            <w:vMerge/>
          </w:tcPr>
          <w:p w:rsidR="001C78C0" w:rsidRPr="009E1B1A" w:rsidRDefault="001C78C0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C78C0" w:rsidRPr="009E1B1A" w:rsidRDefault="001C78C0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Puttur</w:t>
            </w:r>
            <w:proofErr w:type="spellEnd"/>
          </w:p>
        </w:tc>
        <w:tc>
          <w:tcPr>
            <w:tcW w:w="1843" w:type="dxa"/>
          </w:tcPr>
          <w:p w:rsidR="001C78C0" w:rsidRPr="009E1B1A" w:rsidRDefault="001C78C0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Karvetinagar</w:t>
            </w:r>
            <w:proofErr w:type="spellEnd"/>
          </w:p>
        </w:tc>
        <w:tc>
          <w:tcPr>
            <w:tcW w:w="6095" w:type="dxa"/>
          </w:tcPr>
          <w:p w:rsidR="001C78C0" w:rsidRPr="009E1B1A" w:rsidRDefault="001C78C0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Gopichettipalli</w:t>
            </w:r>
            <w:proofErr w:type="spellEnd"/>
          </w:p>
        </w:tc>
      </w:tr>
      <w:tr w:rsidR="001C78C0" w:rsidRPr="009E1B1A" w:rsidTr="00E12A20">
        <w:trPr>
          <w:trHeight w:val="201"/>
        </w:trPr>
        <w:tc>
          <w:tcPr>
            <w:tcW w:w="959" w:type="dxa"/>
            <w:vMerge/>
          </w:tcPr>
          <w:p w:rsidR="001C78C0" w:rsidRPr="009E1B1A" w:rsidRDefault="001C78C0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78C0" w:rsidRPr="009E1B1A" w:rsidRDefault="001C78C0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78C0" w:rsidRPr="009E1B1A" w:rsidRDefault="001C78C0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Narayanavanam</w:t>
            </w:r>
            <w:proofErr w:type="spellEnd"/>
          </w:p>
        </w:tc>
        <w:tc>
          <w:tcPr>
            <w:tcW w:w="6095" w:type="dxa"/>
          </w:tcPr>
          <w:p w:rsidR="001C78C0" w:rsidRPr="009E1B1A" w:rsidRDefault="001C78C0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Thiruvatyam</w:t>
            </w:r>
            <w:proofErr w:type="spellEnd"/>
          </w:p>
        </w:tc>
      </w:tr>
      <w:tr w:rsidR="001C78C0" w:rsidRPr="009E1B1A" w:rsidTr="00E12A20">
        <w:trPr>
          <w:trHeight w:val="263"/>
        </w:trPr>
        <w:tc>
          <w:tcPr>
            <w:tcW w:w="959" w:type="dxa"/>
            <w:vMerge/>
          </w:tcPr>
          <w:p w:rsidR="001C78C0" w:rsidRPr="009E1B1A" w:rsidRDefault="001C78C0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78C0" w:rsidRPr="009E1B1A" w:rsidRDefault="001C78C0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78C0" w:rsidRPr="009E1B1A" w:rsidRDefault="001C78C0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VeduruKuppam</w:t>
            </w:r>
            <w:proofErr w:type="spellEnd"/>
          </w:p>
        </w:tc>
        <w:tc>
          <w:tcPr>
            <w:tcW w:w="6095" w:type="dxa"/>
          </w:tcPr>
          <w:p w:rsidR="001C78C0" w:rsidRPr="009E1B1A" w:rsidRDefault="00251B9C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VedurKuppam</w:t>
            </w:r>
            <w:proofErr w:type="spellEnd"/>
          </w:p>
        </w:tc>
      </w:tr>
      <w:tr w:rsidR="001C78C0" w:rsidRPr="009E1B1A" w:rsidTr="00E12A20">
        <w:tc>
          <w:tcPr>
            <w:tcW w:w="959" w:type="dxa"/>
            <w:vMerge/>
          </w:tcPr>
          <w:p w:rsidR="001C78C0" w:rsidRPr="009E1B1A" w:rsidRDefault="001C78C0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8C0" w:rsidRPr="009E1B1A" w:rsidRDefault="001C78C0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Nagari</w:t>
            </w:r>
            <w:proofErr w:type="spellEnd"/>
          </w:p>
        </w:tc>
        <w:tc>
          <w:tcPr>
            <w:tcW w:w="1843" w:type="dxa"/>
          </w:tcPr>
          <w:p w:rsidR="001C78C0" w:rsidRPr="009E1B1A" w:rsidRDefault="001C78C0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Nindra</w:t>
            </w:r>
            <w:proofErr w:type="spellEnd"/>
          </w:p>
        </w:tc>
        <w:tc>
          <w:tcPr>
            <w:tcW w:w="6095" w:type="dxa"/>
          </w:tcPr>
          <w:p w:rsidR="001C78C0" w:rsidRPr="009E1B1A" w:rsidRDefault="001C78C0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Elakatur</w:t>
            </w:r>
            <w:proofErr w:type="spellEnd"/>
          </w:p>
        </w:tc>
      </w:tr>
      <w:tr w:rsidR="00CE7CC7" w:rsidRPr="009E1B1A" w:rsidTr="00E12A20">
        <w:tc>
          <w:tcPr>
            <w:tcW w:w="959" w:type="dxa"/>
            <w:vMerge/>
          </w:tcPr>
          <w:p w:rsidR="00CE7CC7" w:rsidRPr="009E1B1A" w:rsidRDefault="00CE7CC7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7CC7" w:rsidRPr="009E1B1A" w:rsidRDefault="00CE7CC7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7CC7" w:rsidRPr="009E1B1A" w:rsidRDefault="00CE7CC7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Srirnagarajapuram</w:t>
            </w:r>
            <w:proofErr w:type="spellEnd"/>
          </w:p>
        </w:tc>
        <w:tc>
          <w:tcPr>
            <w:tcW w:w="6095" w:type="dxa"/>
          </w:tcPr>
          <w:p w:rsidR="00CE7CC7" w:rsidRPr="009E1B1A" w:rsidRDefault="00CE7CC7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Pullur</w:t>
            </w:r>
            <w:proofErr w:type="spellEnd"/>
          </w:p>
        </w:tc>
      </w:tr>
      <w:tr w:rsidR="001C78C0" w:rsidRPr="009E1B1A" w:rsidTr="00E12A20">
        <w:trPr>
          <w:trHeight w:val="446"/>
        </w:trPr>
        <w:tc>
          <w:tcPr>
            <w:tcW w:w="959" w:type="dxa"/>
            <w:vMerge/>
          </w:tcPr>
          <w:p w:rsidR="001C78C0" w:rsidRPr="009E1B1A" w:rsidRDefault="001C78C0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8C0" w:rsidRPr="009E1B1A" w:rsidRDefault="001C78C0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Puganur</w:t>
            </w:r>
            <w:proofErr w:type="spellEnd"/>
          </w:p>
        </w:tc>
        <w:tc>
          <w:tcPr>
            <w:tcW w:w="1843" w:type="dxa"/>
          </w:tcPr>
          <w:p w:rsidR="001C78C0" w:rsidRPr="009E1B1A" w:rsidRDefault="001C78C0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Punganur</w:t>
            </w:r>
            <w:proofErr w:type="spellEnd"/>
          </w:p>
        </w:tc>
        <w:tc>
          <w:tcPr>
            <w:tcW w:w="6095" w:type="dxa"/>
          </w:tcPr>
          <w:p w:rsidR="001C78C0" w:rsidRPr="009E1B1A" w:rsidRDefault="002E212B" w:rsidP="006F2C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Etavakili</w:t>
            </w:r>
            <w:proofErr w:type="spellEnd"/>
            <w:r w:rsidR="004B09CE" w:rsidRPr="009E1B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B09CE" w:rsidRPr="009E1B1A">
              <w:rPr>
                <w:rFonts w:ascii="Times New Roman" w:hAnsi="Times New Roman" w:cs="Times New Roman"/>
                <w:sz w:val="24"/>
                <w:szCs w:val="24"/>
              </w:rPr>
              <w:t>Prasannayyagaripalli</w:t>
            </w:r>
            <w:proofErr w:type="spellEnd"/>
            <w:r w:rsidR="00411997" w:rsidRPr="009E1B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11997" w:rsidRPr="009E1B1A">
              <w:rPr>
                <w:rFonts w:ascii="Times New Roman" w:hAnsi="Times New Roman" w:cs="Times New Roman"/>
                <w:sz w:val="24"/>
                <w:szCs w:val="24"/>
              </w:rPr>
              <w:t>Kuravuru</w:t>
            </w:r>
            <w:proofErr w:type="spellEnd"/>
            <w:r w:rsidR="00EE369E" w:rsidRPr="009E1B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E369E" w:rsidRPr="009E1B1A">
              <w:rPr>
                <w:rFonts w:ascii="Times New Roman" w:hAnsi="Times New Roman" w:cs="Times New Roman"/>
                <w:sz w:val="24"/>
                <w:szCs w:val="24"/>
              </w:rPr>
              <w:t>Nethigutlapalli</w:t>
            </w:r>
            <w:proofErr w:type="spellEnd"/>
          </w:p>
        </w:tc>
      </w:tr>
    </w:tbl>
    <w:p w:rsidR="0069592A" w:rsidRPr="009E1B1A" w:rsidRDefault="0069592A" w:rsidP="00E12A20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E1B1A">
        <w:rPr>
          <w:rFonts w:ascii="Times New Roman" w:hAnsi="Times New Roman" w:cs="Times New Roman"/>
          <w:noProof/>
          <w:color w:val="FF0000"/>
          <w:sz w:val="24"/>
          <w:szCs w:val="24"/>
          <w:lang w:val="en-IN" w:eastAsia="en-IN"/>
        </w:rPr>
        <w:lastRenderedPageBreak/>
        <w:drawing>
          <wp:inline distT="0" distB="0" distL="0" distR="0">
            <wp:extent cx="5324475" cy="2899588"/>
            <wp:effectExtent l="19050" t="0" r="9525" b="0"/>
            <wp:docPr id="1" name="Picture 1" descr="C:\Users\HP\Downloads\chittoor gp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chittoor gps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224" cy="2899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370" w:rsidRPr="009E1B1A" w:rsidRDefault="00701370" w:rsidP="0069592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B1A">
        <w:rPr>
          <w:rFonts w:ascii="Times New Roman" w:hAnsi="Times New Roman" w:cs="Times New Roman"/>
          <w:b/>
          <w:bCs/>
          <w:sz w:val="24"/>
          <w:szCs w:val="24"/>
        </w:rPr>
        <w:t>Fig.1 GPS map of surveyed farms</w:t>
      </w:r>
    </w:p>
    <w:p w:rsidR="00705BC1" w:rsidRPr="009E1B1A" w:rsidRDefault="00913499" w:rsidP="00705B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1A">
        <w:rPr>
          <w:rFonts w:ascii="Times New Roman" w:hAnsi="Times New Roman" w:cs="Times New Roman"/>
          <w:b/>
          <w:bCs/>
          <w:sz w:val="24"/>
          <w:szCs w:val="24"/>
        </w:rPr>
        <w:t>Data analysis</w:t>
      </w:r>
      <w:r w:rsidRPr="009E1B1A">
        <w:rPr>
          <w:rFonts w:ascii="Times New Roman" w:hAnsi="Times New Roman" w:cs="Times New Roman"/>
          <w:sz w:val="24"/>
          <w:szCs w:val="24"/>
        </w:rPr>
        <w:t xml:space="preserve">: Data obtained from farmers through questionnaire </w:t>
      </w:r>
      <w:r w:rsidR="00512347" w:rsidRPr="009E1B1A">
        <w:rPr>
          <w:rFonts w:ascii="Times New Roman" w:hAnsi="Times New Roman" w:cs="Times New Roman"/>
          <w:sz w:val="24"/>
          <w:szCs w:val="24"/>
        </w:rPr>
        <w:t xml:space="preserve">was </w:t>
      </w:r>
      <w:r w:rsidR="00EA0C35" w:rsidRPr="009E1B1A">
        <w:rPr>
          <w:rFonts w:ascii="Times New Roman" w:hAnsi="Times New Roman" w:cs="Times New Roman"/>
          <w:sz w:val="24"/>
          <w:szCs w:val="24"/>
        </w:rPr>
        <w:t xml:space="preserve">entered in MS Excel and </w:t>
      </w:r>
      <w:r w:rsidR="00705BC1" w:rsidRPr="009E1B1A">
        <w:rPr>
          <w:rFonts w:ascii="Times New Roman" w:hAnsi="Times New Roman" w:cs="Times New Roman"/>
          <w:sz w:val="24"/>
          <w:szCs w:val="24"/>
        </w:rPr>
        <w:t>frequencies and percentages were calculated.</w:t>
      </w:r>
    </w:p>
    <w:p w:rsidR="00AD5E5B" w:rsidRPr="009E1B1A" w:rsidRDefault="00C66FFA" w:rsidP="00AD5E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E1B1A">
        <w:rPr>
          <w:rFonts w:ascii="Times New Roman" w:hAnsi="Times New Roman" w:cs="Times New Roman"/>
          <w:b/>
          <w:bCs/>
          <w:sz w:val="24"/>
          <w:szCs w:val="24"/>
        </w:rPr>
        <w:t>RESULTS AND DISCUSSION</w:t>
      </w:r>
    </w:p>
    <w:p w:rsidR="00E57A09" w:rsidRPr="009E1B1A" w:rsidRDefault="00752F37" w:rsidP="00AD5E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E1B1A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AD4E4F" w:rsidRPr="009E1B1A">
        <w:rPr>
          <w:rFonts w:ascii="Times New Roman" w:hAnsi="Times New Roman" w:cs="Times New Roman"/>
          <w:b/>
          <w:bCs/>
          <w:sz w:val="24"/>
          <w:szCs w:val="24"/>
        </w:rPr>
        <w:t>ducational level</w:t>
      </w:r>
      <w:r w:rsidR="003D298C" w:rsidRPr="009E1B1A">
        <w:rPr>
          <w:rFonts w:ascii="Times New Roman" w:hAnsi="Times New Roman" w:cs="Times New Roman"/>
          <w:b/>
          <w:bCs/>
          <w:sz w:val="24"/>
          <w:szCs w:val="24"/>
        </w:rPr>
        <w:t>, gender</w:t>
      </w:r>
      <w:r w:rsidR="00AD4E4F" w:rsidRPr="009E1B1A">
        <w:rPr>
          <w:rFonts w:ascii="Times New Roman" w:hAnsi="Times New Roman" w:cs="Times New Roman"/>
          <w:b/>
          <w:bCs/>
          <w:sz w:val="24"/>
          <w:szCs w:val="24"/>
        </w:rPr>
        <w:t xml:space="preserve"> and age group </w:t>
      </w:r>
      <w:r w:rsidRPr="009E1B1A">
        <w:rPr>
          <w:rFonts w:ascii="Times New Roman" w:hAnsi="Times New Roman" w:cs="Times New Roman"/>
          <w:b/>
          <w:bCs/>
          <w:sz w:val="24"/>
          <w:szCs w:val="24"/>
        </w:rPr>
        <w:t>of the farmers:</w:t>
      </w:r>
    </w:p>
    <w:p w:rsidR="00F4596A" w:rsidRPr="009E1B1A" w:rsidRDefault="002E5E25" w:rsidP="008C460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B1A">
        <w:rPr>
          <w:rFonts w:ascii="Times New Roman" w:hAnsi="Times New Roman" w:cs="Times New Roman"/>
          <w:b/>
          <w:bCs/>
          <w:sz w:val="24"/>
          <w:szCs w:val="24"/>
        </w:rPr>
        <w:t xml:space="preserve">Educational level: </w:t>
      </w:r>
    </w:p>
    <w:p w:rsidR="00F4596A" w:rsidRPr="009E1B1A" w:rsidRDefault="0017184F" w:rsidP="008C46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1A">
        <w:rPr>
          <w:rFonts w:ascii="Times New Roman" w:hAnsi="Times New Roman" w:cs="Times New Roman"/>
          <w:sz w:val="24"/>
          <w:szCs w:val="24"/>
        </w:rPr>
        <w:t xml:space="preserve">Out of 210 farmers surveyed, </w:t>
      </w:r>
      <w:r w:rsidR="006076E5" w:rsidRPr="009E1B1A">
        <w:rPr>
          <w:rFonts w:ascii="Times New Roman" w:hAnsi="Times New Roman" w:cs="Times New Roman"/>
          <w:sz w:val="24"/>
          <w:szCs w:val="24"/>
        </w:rPr>
        <w:t>26.7% of the farmers were illiterate</w:t>
      </w:r>
      <w:r w:rsidR="00187716" w:rsidRPr="009E1B1A">
        <w:rPr>
          <w:rFonts w:ascii="Times New Roman" w:hAnsi="Times New Roman" w:cs="Times New Roman"/>
          <w:sz w:val="24"/>
          <w:szCs w:val="24"/>
        </w:rPr>
        <w:t xml:space="preserve">, 31.9% of the farmers had </w:t>
      </w:r>
      <w:r w:rsidR="00C248DD" w:rsidRPr="009E1B1A">
        <w:rPr>
          <w:rFonts w:ascii="Times New Roman" w:hAnsi="Times New Roman" w:cs="Times New Roman"/>
          <w:sz w:val="24"/>
          <w:szCs w:val="24"/>
        </w:rPr>
        <w:t xml:space="preserve">attained education </w:t>
      </w:r>
      <w:proofErr w:type="spellStart"/>
      <w:r w:rsidR="00C248DD" w:rsidRPr="009E1B1A">
        <w:rPr>
          <w:rFonts w:ascii="Times New Roman" w:hAnsi="Times New Roman" w:cs="Times New Roman"/>
          <w:sz w:val="24"/>
          <w:szCs w:val="24"/>
        </w:rPr>
        <w:t>upto</w:t>
      </w:r>
      <w:proofErr w:type="spellEnd"/>
      <w:r w:rsidR="00C248DD" w:rsidRPr="009E1B1A">
        <w:rPr>
          <w:rFonts w:ascii="Times New Roman" w:hAnsi="Times New Roman" w:cs="Times New Roman"/>
          <w:sz w:val="24"/>
          <w:szCs w:val="24"/>
        </w:rPr>
        <w:t xml:space="preserve"> primary school, 17.6% of the farmers completed matriculation,  9.0% of the farmers attained senior secondary education, 11.9% had </w:t>
      </w:r>
      <w:r w:rsidR="008C4606" w:rsidRPr="009E1B1A">
        <w:rPr>
          <w:rFonts w:ascii="Times New Roman" w:hAnsi="Times New Roman" w:cs="Times New Roman"/>
          <w:sz w:val="24"/>
          <w:szCs w:val="24"/>
        </w:rPr>
        <w:t>graduated</w:t>
      </w:r>
      <w:r w:rsidR="00C248DD" w:rsidRPr="009E1B1A">
        <w:rPr>
          <w:rFonts w:ascii="Times New Roman" w:hAnsi="Times New Roman" w:cs="Times New Roman"/>
          <w:sz w:val="24"/>
          <w:szCs w:val="24"/>
        </w:rPr>
        <w:t xml:space="preserve"> with degree and 2.</w:t>
      </w:r>
      <w:r w:rsidR="0079665A" w:rsidRPr="009E1B1A">
        <w:rPr>
          <w:rFonts w:ascii="Times New Roman" w:hAnsi="Times New Roman" w:cs="Times New Roman"/>
          <w:sz w:val="24"/>
          <w:szCs w:val="24"/>
        </w:rPr>
        <w:t>9% were mastered</w:t>
      </w:r>
      <w:r w:rsidR="00CA43ED" w:rsidRPr="009E1B1A">
        <w:rPr>
          <w:rFonts w:ascii="Times New Roman" w:hAnsi="Times New Roman" w:cs="Times New Roman"/>
          <w:sz w:val="24"/>
          <w:szCs w:val="24"/>
        </w:rPr>
        <w:t xml:space="preserve"> (Table 2</w:t>
      </w:r>
      <w:r w:rsidR="009D1536" w:rsidRPr="009E1B1A">
        <w:rPr>
          <w:rFonts w:ascii="Times New Roman" w:hAnsi="Times New Roman" w:cs="Times New Roman"/>
          <w:sz w:val="24"/>
          <w:szCs w:val="24"/>
        </w:rPr>
        <w:t xml:space="preserve"> and Fig. 2</w:t>
      </w:r>
      <w:r w:rsidR="00CA0A08" w:rsidRPr="009E1B1A">
        <w:rPr>
          <w:rFonts w:ascii="Times New Roman" w:hAnsi="Times New Roman" w:cs="Times New Roman"/>
          <w:sz w:val="24"/>
          <w:szCs w:val="24"/>
        </w:rPr>
        <w:t>)</w:t>
      </w:r>
      <w:r w:rsidR="0079665A" w:rsidRPr="009E1B1A">
        <w:rPr>
          <w:rFonts w:ascii="Times New Roman" w:hAnsi="Times New Roman" w:cs="Times New Roman"/>
          <w:sz w:val="24"/>
          <w:szCs w:val="24"/>
        </w:rPr>
        <w:t xml:space="preserve">. </w:t>
      </w:r>
      <w:r w:rsidR="001D2B83" w:rsidRPr="009E1B1A">
        <w:rPr>
          <w:rFonts w:ascii="Times New Roman" w:hAnsi="Times New Roman" w:cs="Times New Roman"/>
          <w:sz w:val="24"/>
          <w:szCs w:val="24"/>
        </w:rPr>
        <w:t xml:space="preserve">Importance of agriculture in India is clearly visible as well educated were also involved in farming. </w:t>
      </w:r>
    </w:p>
    <w:p w:rsidR="002E5E25" w:rsidRPr="009E1B1A" w:rsidRDefault="001F3D2B" w:rsidP="00F4596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1B1A">
        <w:rPr>
          <w:rFonts w:ascii="Times New Roman" w:hAnsi="Times New Roman" w:cs="Times New Roman"/>
          <w:sz w:val="24"/>
          <w:szCs w:val="24"/>
        </w:rPr>
        <w:t>Eventhough</w:t>
      </w:r>
      <w:proofErr w:type="spellEnd"/>
      <w:r w:rsidRPr="009E1B1A">
        <w:rPr>
          <w:rFonts w:ascii="Times New Roman" w:hAnsi="Times New Roman" w:cs="Times New Roman"/>
          <w:sz w:val="24"/>
          <w:szCs w:val="24"/>
        </w:rPr>
        <w:t xml:space="preserve"> few farmers had attained formal education, </w:t>
      </w:r>
      <w:r w:rsidR="00387F21" w:rsidRPr="009E1B1A">
        <w:rPr>
          <w:rFonts w:ascii="Times New Roman" w:hAnsi="Times New Roman" w:cs="Times New Roman"/>
          <w:sz w:val="24"/>
          <w:szCs w:val="24"/>
        </w:rPr>
        <w:t>most (</w:t>
      </w:r>
      <w:r w:rsidR="0008553C" w:rsidRPr="009E1B1A">
        <w:rPr>
          <w:rFonts w:ascii="Times New Roman" w:hAnsi="Times New Roman" w:cs="Times New Roman"/>
          <w:sz w:val="24"/>
          <w:szCs w:val="24"/>
        </w:rPr>
        <w:t>58.6%</w:t>
      </w:r>
      <w:r w:rsidR="00387F21" w:rsidRPr="009E1B1A">
        <w:rPr>
          <w:rFonts w:ascii="Times New Roman" w:hAnsi="Times New Roman" w:cs="Times New Roman"/>
          <w:sz w:val="24"/>
          <w:szCs w:val="24"/>
        </w:rPr>
        <w:t>)</w:t>
      </w:r>
      <w:r w:rsidRPr="009E1B1A">
        <w:rPr>
          <w:rFonts w:ascii="Times New Roman" w:hAnsi="Times New Roman" w:cs="Times New Roman"/>
          <w:sz w:val="24"/>
          <w:szCs w:val="24"/>
        </w:rPr>
        <w:t xml:space="preserve"> of the surveyed farmers </w:t>
      </w:r>
      <w:r w:rsidR="00271FB1" w:rsidRPr="009E1B1A">
        <w:rPr>
          <w:rFonts w:ascii="Times New Roman" w:hAnsi="Times New Roman" w:cs="Times New Roman"/>
          <w:sz w:val="24"/>
          <w:szCs w:val="24"/>
        </w:rPr>
        <w:t xml:space="preserve">were illiterate or </w:t>
      </w:r>
      <w:r w:rsidR="00917919" w:rsidRPr="009E1B1A">
        <w:rPr>
          <w:rFonts w:ascii="Times New Roman" w:hAnsi="Times New Roman" w:cs="Times New Roman"/>
          <w:sz w:val="24"/>
          <w:szCs w:val="24"/>
        </w:rPr>
        <w:t>having average literacy rate.</w:t>
      </w:r>
      <w:r w:rsidR="00C373A4" w:rsidRPr="009E1B1A">
        <w:rPr>
          <w:rFonts w:ascii="Times New Roman" w:hAnsi="Times New Roman" w:cs="Times New Roman"/>
          <w:sz w:val="24"/>
          <w:szCs w:val="24"/>
        </w:rPr>
        <w:t xml:space="preserve"> Due to low literacy rate</w:t>
      </w:r>
      <w:r w:rsidR="00AA1B27" w:rsidRPr="009E1B1A">
        <w:rPr>
          <w:rFonts w:ascii="Times New Roman" w:hAnsi="Times New Roman" w:cs="Times New Roman"/>
          <w:sz w:val="24"/>
          <w:szCs w:val="24"/>
        </w:rPr>
        <w:t xml:space="preserve">, communication is the major </w:t>
      </w:r>
      <w:proofErr w:type="spellStart"/>
      <w:r w:rsidR="00AA1B27" w:rsidRPr="009E1B1A">
        <w:rPr>
          <w:rFonts w:ascii="Times New Roman" w:hAnsi="Times New Roman" w:cs="Times New Roman"/>
          <w:sz w:val="24"/>
          <w:szCs w:val="24"/>
        </w:rPr>
        <w:t>barrierto</w:t>
      </w:r>
      <w:proofErr w:type="spellEnd"/>
      <w:r w:rsidR="00C373A4" w:rsidRPr="009E1B1A">
        <w:rPr>
          <w:rFonts w:ascii="Times New Roman" w:hAnsi="Times New Roman" w:cs="Times New Roman"/>
          <w:sz w:val="24"/>
          <w:szCs w:val="24"/>
        </w:rPr>
        <w:t xml:space="preserve"> the farmers </w:t>
      </w:r>
      <w:r w:rsidR="00DD7723" w:rsidRPr="009E1B1A">
        <w:rPr>
          <w:rFonts w:ascii="Times New Roman" w:hAnsi="Times New Roman" w:cs="Times New Roman"/>
          <w:sz w:val="24"/>
          <w:szCs w:val="24"/>
        </w:rPr>
        <w:t xml:space="preserve">which made it very difficult to </w:t>
      </w:r>
      <w:r w:rsidR="00712ECA" w:rsidRPr="009E1B1A">
        <w:rPr>
          <w:rFonts w:ascii="Times New Roman" w:hAnsi="Times New Roman" w:cs="Times New Roman"/>
          <w:sz w:val="24"/>
          <w:szCs w:val="24"/>
        </w:rPr>
        <w:t>make pol</w:t>
      </w:r>
      <w:r w:rsidR="004147D6" w:rsidRPr="009E1B1A">
        <w:rPr>
          <w:rFonts w:ascii="Times New Roman" w:hAnsi="Times New Roman" w:cs="Times New Roman"/>
          <w:sz w:val="24"/>
          <w:szCs w:val="24"/>
        </w:rPr>
        <w:t xml:space="preserve">icies or to conduct training on pest management through integrated practices. </w:t>
      </w:r>
      <w:r w:rsidR="00083FDD" w:rsidRPr="009E1B1A">
        <w:rPr>
          <w:rFonts w:ascii="Times New Roman" w:hAnsi="Times New Roman" w:cs="Times New Roman"/>
          <w:sz w:val="24"/>
          <w:szCs w:val="24"/>
        </w:rPr>
        <w:t xml:space="preserve">Trainings can be organized in local language to prevent the communication barrier between farmer and resource person. </w:t>
      </w:r>
      <w:proofErr w:type="spellStart"/>
      <w:r w:rsidR="00FB06A7" w:rsidRPr="009E1B1A">
        <w:rPr>
          <w:rFonts w:ascii="Times New Roman" w:hAnsi="Times New Roman" w:cs="Times New Roman"/>
          <w:sz w:val="24"/>
          <w:szCs w:val="24"/>
        </w:rPr>
        <w:t>Heong</w:t>
      </w:r>
      <w:r w:rsidR="00641FB0" w:rsidRPr="009E1B1A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="00641FB0" w:rsidRPr="009E1B1A">
        <w:rPr>
          <w:rFonts w:ascii="Times New Roman" w:hAnsi="Times New Roman" w:cs="Times New Roman"/>
          <w:i/>
          <w:iCs/>
          <w:sz w:val="24"/>
          <w:szCs w:val="24"/>
        </w:rPr>
        <w:t xml:space="preserve"> al</w:t>
      </w:r>
      <w:r w:rsidR="00FB06A7" w:rsidRPr="009E1B1A">
        <w:rPr>
          <w:rFonts w:ascii="Times New Roman" w:hAnsi="Times New Roman" w:cs="Times New Roman"/>
          <w:sz w:val="24"/>
          <w:szCs w:val="24"/>
        </w:rPr>
        <w:t xml:space="preserve">., (2008) reported the same trend in terms of education levels of rice </w:t>
      </w:r>
      <w:proofErr w:type="spellStart"/>
      <w:r w:rsidR="00FB06A7" w:rsidRPr="009E1B1A">
        <w:rPr>
          <w:rFonts w:ascii="Times New Roman" w:hAnsi="Times New Roman" w:cs="Times New Roman"/>
          <w:sz w:val="24"/>
          <w:szCs w:val="24"/>
        </w:rPr>
        <w:t>farmers.</w:t>
      </w:r>
      <w:r w:rsidR="000D4890" w:rsidRPr="009E1B1A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="000D4890" w:rsidRPr="009E1B1A">
        <w:rPr>
          <w:rFonts w:ascii="Times New Roman" w:hAnsi="Times New Roman" w:cs="Times New Roman"/>
          <w:sz w:val="24"/>
          <w:szCs w:val="24"/>
        </w:rPr>
        <w:t xml:space="preserve"> of the farmers </w:t>
      </w:r>
      <w:r w:rsidR="000D4890" w:rsidRPr="009E1B1A">
        <w:rPr>
          <w:rFonts w:ascii="Times New Roman" w:hAnsi="Times New Roman" w:cs="Times New Roman"/>
          <w:sz w:val="24"/>
          <w:szCs w:val="24"/>
        </w:rPr>
        <w:lastRenderedPageBreak/>
        <w:t>had elementary education and the average years spent in school by the farmers was 8 years, an equivalent level of 2nd y</w:t>
      </w:r>
      <w:r w:rsidR="00ED7433" w:rsidRPr="009E1B1A">
        <w:rPr>
          <w:rFonts w:ascii="Times New Roman" w:hAnsi="Times New Roman" w:cs="Times New Roman"/>
          <w:sz w:val="24"/>
          <w:szCs w:val="24"/>
        </w:rPr>
        <w:t>ear high school before quitting (</w:t>
      </w:r>
      <w:proofErr w:type="spellStart"/>
      <w:r w:rsidR="00ED7433" w:rsidRPr="009E1B1A">
        <w:rPr>
          <w:rFonts w:ascii="Times New Roman" w:hAnsi="Times New Roman" w:cs="Times New Roman"/>
          <w:sz w:val="24"/>
          <w:szCs w:val="24"/>
        </w:rPr>
        <w:t>Florencia</w:t>
      </w:r>
      <w:proofErr w:type="spellEnd"/>
      <w:r w:rsidR="00ED7433" w:rsidRPr="009E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433" w:rsidRPr="009E1B1A">
        <w:rPr>
          <w:rFonts w:ascii="Times New Roman" w:hAnsi="Times New Roman" w:cs="Times New Roman"/>
          <w:sz w:val="24"/>
          <w:szCs w:val="24"/>
        </w:rPr>
        <w:t>G.Palis</w:t>
      </w:r>
      <w:proofErr w:type="spellEnd"/>
      <w:r w:rsidR="00F71B44" w:rsidRPr="009E1B1A">
        <w:rPr>
          <w:rFonts w:ascii="Times New Roman" w:hAnsi="Times New Roman" w:cs="Times New Roman"/>
          <w:sz w:val="24"/>
          <w:szCs w:val="24"/>
        </w:rPr>
        <w:t>,</w:t>
      </w:r>
      <w:r w:rsidR="00ED7433" w:rsidRPr="009E1B1A">
        <w:rPr>
          <w:rFonts w:ascii="Times New Roman" w:hAnsi="Times New Roman" w:cs="Times New Roman"/>
          <w:sz w:val="24"/>
          <w:szCs w:val="24"/>
        </w:rPr>
        <w:t xml:space="preserve"> 2020)</w:t>
      </w:r>
    </w:p>
    <w:p w:rsidR="00E47A79" w:rsidRPr="009E1B1A" w:rsidRDefault="00E47A79" w:rsidP="00E47A7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E1B1A">
        <w:rPr>
          <w:rFonts w:ascii="Times New Roman" w:hAnsi="Times New Roman" w:cs="Times New Roman"/>
          <w:b/>
          <w:bCs/>
          <w:sz w:val="24"/>
          <w:szCs w:val="24"/>
        </w:rPr>
        <w:t>Table 2.</w:t>
      </w:r>
      <w:proofErr w:type="gramEnd"/>
      <w:r w:rsidRPr="009E1B1A">
        <w:rPr>
          <w:rFonts w:ascii="Times New Roman" w:hAnsi="Times New Roman" w:cs="Times New Roman"/>
          <w:b/>
          <w:bCs/>
          <w:sz w:val="24"/>
          <w:szCs w:val="24"/>
        </w:rPr>
        <w:t xml:space="preserve"> Age group, gender and Educational qualification of farmers in surveyed villages</w:t>
      </w:r>
    </w:p>
    <w:tbl>
      <w:tblPr>
        <w:tblStyle w:val="TableGrid"/>
        <w:tblW w:w="10031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/>
      </w:tblPr>
      <w:tblGrid>
        <w:gridCol w:w="959"/>
        <w:gridCol w:w="567"/>
        <w:gridCol w:w="709"/>
        <w:gridCol w:w="1842"/>
        <w:gridCol w:w="709"/>
        <w:gridCol w:w="851"/>
        <w:gridCol w:w="2715"/>
        <w:gridCol w:w="828"/>
        <w:gridCol w:w="851"/>
      </w:tblGrid>
      <w:tr w:rsidR="00E47A79" w:rsidRPr="009E1B1A" w:rsidTr="00E12A20">
        <w:tc>
          <w:tcPr>
            <w:tcW w:w="2235" w:type="dxa"/>
            <w:gridSpan w:val="3"/>
          </w:tcPr>
          <w:p w:rsidR="00E47A79" w:rsidRPr="009E1B1A" w:rsidRDefault="00E47A79" w:rsidP="00AE1E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Gender of the farmers</w:t>
            </w:r>
          </w:p>
        </w:tc>
        <w:tc>
          <w:tcPr>
            <w:tcW w:w="3402" w:type="dxa"/>
            <w:gridSpan w:val="3"/>
          </w:tcPr>
          <w:p w:rsidR="00E47A79" w:rsidRPr="009E1B1A" w:rsidRDefault="00E47A79" w:rsidP="00AE1E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Educational levels of the farmers</w:t>
            </w:r>
          </w:p>
        </w:tc>
        <w:tc>
          <w:tcPr>
            <w:tcW w:w="4394" w:type="dxa"/>
            <w:gridSpan w:val="3"/>
          </w:tcPr>
          <w:p w:rsidR="00E47A79" w:rsidRPr="009E1B1A" w:rsidRDefault="00E47A79" w:rsidP="00AE1E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 groups of the farmers</w:t>
            </w:r>
          </w:p>
        </w:tc>
      </w:tr>
      <w:tr w:rsidR="00E47A79" w:rsidRPr="009E1B1A" w:rsidTr="00E12A20">
        <w:tc>
          <w:tcPr>
            <w:tcW w:w="959" w:type="dxa"/>
          </w:tcPr>
          <w:p w:rsidR="00E47A79" w:rsidRPr="009E1B1A" w:rsidRDefault="00E47A79" w:rsidP="00AE1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567" w:type="dxa"/>
          </w:tcPr>
          <w:p w:rsidR="00E47A79" w:rsidRPr="009E1B1A" w:rsidRDefault="00E47A79" w:rsidP="00AE1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709" w:type="dxa"/>
          </w:tcPr>
          <w:p w:rsidR="00E47A79" w:rsidRPr="009E1B1A" w:rsidRDefault="00E47A79" w:rsidP="00AE1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Percentage</w:t>
            </w:r>
          </w:p>
        </w:tc>
        <w:tc>
          <w:tcPr>
            <w:tcW w:w="1842" w:type="dxa"/>
          </w:tcPr>
          <w:p w:rsidR="00E47A79" w:rsidRPr="009E1B1A" w:rsidRDefault="00E47A79" w:rsidP="00AE1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Education level</w:t>
            </w:r>
          </w:p>
        </w:tc>
        <w:tc>
          <w:tcPr>
            <w:tcW w:w="709" w:type="dxa"/>
          </w:tcPr>
          <w:p w:rsidR="00E47A79" w:rsidRPr="009E1B1A" w:rsidRDefault="00E47A79" w:rsidP="00AE1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851" w:type="dxa"/>
          </w:tcPr>
          <w:p w:rsidR="00E47A79" w:rsidRPr="009E1B1A" w:rsidRDefault="00E47A79" w:rsidP="00AE1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Percentage</w:t>
            </w:r>
          </w:p>
        </w:tc>
        <w:tc>
          <w:tcPr>
            <w:tcW w:w="2715" w:type="dxa"/>
          </w:tcPr>
          <w:p w:rsidR="00E47A79" w:rsidRPr="009E1B1A" w:rsidRDefault="00E47A79" w:rsidP="00AE1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Age groups</w:t>
            </w:r>
          </w:p>
        </w:tc>
        <w:tc>
          <w:tcPr>
            <w:tcW w:w="828" w:type="dxa"/>
          </w:tcPr>
          <w:p w:rsidR="00E47A79" w:rsidRPr="009E1B1A" w:rsidRDefault="00E47A79" w:rsidP="00AE1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851" w:type="dxa"/>
          </w:tcPr>
          <w:p w:rsidR="00E47A79" w:rsidRPr="009E1B1A" w:rsidRDefault="00E47A79" w:rsidP="00AE1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Percentage</w:t>
            </w:r>
          </w:p>
        </w:tc>
      </w:tr>
      <w:tr w:rsidR="00E47A79" w:rsidRPr="009E1B1A" w:rsidTr="00E12A20">
        <w:tc>
          <w:tcPr>
            <w:tcW w:w="959" w:type="dxa"/>
          </w:tcPr>
          <w:p w:rsidR="00E47A79" w:rsidRPr="009E1B1A" w:rsidRDefault="00E47A79" w:rsidP="00AE1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567" w:type="dxa"/>
          </w:tcPr>
          <w:p w:rsidR="00E47A79" w:rsidRPr="009E1B1A" w:rsidRDefault="00E47A79" w:rsidP="00AE1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E47A79" w:rsidRPr="009E1B1A" w:rsidRDefault="00E47A79" w:rsidP="00AE1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1842" w:type="dxa"/>
          </w:tcPr>
          <w:p w:rsidR="00E47A79" w:rsidRPr="009E1B1A" w:rsidRDefault="00E47A79" w:rsidP="00AE1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Illiterate</w:t>
            </w:r>
          </w:p>
        </w:tc>
        <w:tc>
          <w:tcPr>
            <w:tcW w:w="709" w:type="dxa"/>
          </w:tcPr>
          <w:p w:rsidR="00E47A79" w:rsidRPr="009E1B1A" w:rsidRDefault="00E47A79" w:rsidP="00AE1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E47A79" w:rsidRPr="009E1B1A" w:rsidRDefault="00E47A79" w:rsidP="00AE1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26.7</w:t>
            </w:r>
          </w:p>
        </w:tc>
        <w:tc>
          <w:tcPr>
            <w:tcW w:w="2715" w:type="dxa"/>
          </w:tcPr>
          <w:p w:rsidR="00E47A79" w:rsidRPr="009E1B1A" w:rsidRDefault="00E47A79" w:rsidP="00AE1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Young (</w:t>
            </w: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Upto</w:t>
            </w:r>
            <w:proofErr w:type="spellEnd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 xml:space="preserve"> 30 years)</w:t>
            </w:r>
          </w:p>
        </w:tc>
        <w:tc>
          <w:tcPr>
            <w:tcW w:w="828" w:type="dxa"/>
          </w:tcPr>
          <w:p w:rsidR="00E47A79" w:rsidRPr="009E1B1A" w:rsidRDefault="00E47A79" w:rsidP="00AE1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E47A79" w:rsidRPr="009E1B1A" w:rsidRDefault="00E47A79" w:rsidP="00AE1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</w:tr>
      <w:tr w:rsidR="00E47A79" w:rsidRPr="009E1B1A" w:rsidTr="00E12A20">
        <w:tc>
          <w:tcPr>
            <w:tcW w:w="959" w:type="dxa"/>
          </w:tcPr>
          <w:p w:rsidR="00E47A79" w:rsidRPr="009E1B1A" w:rsidRDefault="00E47A79" w:rsidP="00AE1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567" w:type="dxa"/>
          </w:tcPr>
          <w:p w:rsidR="00E47A79" w:rsidRPr="009E1B1A" w:rsidRDefault="00E47A79" w:rsidP="00AE1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09" w:type="dxa"/>
          </w:tcPr>
          <w:p w:rsidR="00E47A79" w:rsidRPr="009E1B1A" w:rsidRDefault="00E47A79" w:rsidP="00AE1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88.1</w:t>
            </w:r>
          </w:p>
        </w:tc>
        <w:tc>
          <w:tcPr>
            <w:tcW w:w="1842" w:type="dxa"/>
          </w:tcPr>
          <w:p w:rsidR="00E47A79" w:rsidRPr="009E1B1A" w:rsidRDefault="00E47A79" w:rsidP="00AE1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Primary (Upto6</w:t>
            </w:r>
            <w:r w:rsidRPr="009E1B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 xml:space="preserve"> grade)</w:t>
            </w:r>
          </w:p>
        </w:tc>
        <w:tc>
          <w:tcPr>
            <w:tcW w:w="709" w:type="dxa"/>
          </w:tcPr>
          <w:p w:rsidR="00E47A79" w:rsidRPr="009E1B1A" w:rsidRDefault="00E47A79" w:rsidP="00AE1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E47A79" w:rsidRPr="009E1B1A" w:rsidRDefault="00E47A79" w:rsidP="00AE1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31.9</w:t>
            </w:r>
          </w:p>
        </w:tc>
        <w:tc>
          <w:tcPr>
            <w:tcW w:w="2715" w:type="dxa"/>
          </w:tcPr>
          <w:p w:rsidR="00E47A79" w:rsidRPr="009E1B1A" w:rsidRDefault="00E47A79" w:rsidP="00AE1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 xml:space="preserve">Middle aged (30-45 years) </w:t>
            </w:r>
          </w:p>
        </w:tc>
        <w:tc>
          <w:tcPr>
            <w:tcW w:w="828" w:type="dxa"/>
          </w:tcPr>
          <w:p w:rsidR="00E47A79" w:rsidRPr="009E1B1A" w:rsidRDefault="00E47A79" w:rsidP="00AE1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:rsidR="00E47A79" w:rsidRPr="009E1B1A" w:rsidRDefault="00E47A79" w:rsidP="00AE1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36.2</w:t>
            </w:r>
          </w:p>
        </w:tc>
      </w:tr>
      <w:tr w:rsidR="00E47A79" w:rsidRPr="009E1B1A" w:rsidTr="00E12A20">
        <w:tc>
          <w:tcPr>
            <w:tcW w:w="959" w:type="dxa"/>
          </w:tcPr>
          <w:p w:rsidR="00E47A79" w:rsidRPr="009E1B1A" w:rsidRDefault="00E47A79" w:rsidP="00AE1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47A79" w:rsidRPr="009E1B1A" w:rsidRDefault="00E47A79" w:rsidP="00AE1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7A79" w:rsidRPr="009E1B1A" w:rsidRDefault="00E47A79" w:rsidP="00AE1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47A79" w:rsidRPr="009E1B1A" w:rsidRDefault="00E47A79" w:rsidP="00AE1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Matriculation</w:t>
            </w:r>
          </w:p>
        </w:tc>
        <w:tc>
          <w:tcPr>
            <w:tcW w:w="709" w:type="dxa"/>
          </w:tcPr>
          <w:p w:rsidR="00E47A79" w:rsidRPr="009E1B1A" w:rsidRDefault="00E47A79" w:rsidP="00AE1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E47A79" w:rsidRPr="009E1B1A" w:rsidRDefault="00E47A79" w:rsidP="00AE1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17.6</w:t>
            </w:r>
          </w:p>
        </w:tc>
        <w:tc>
          <w:tcPr>
            <w:tcW w:w="2715" w:type="dxa"/>
          </w:tcPr>
          <w:p w:rsidR="00E47A79" w:rsidRPr="009E1B1A" w:rsidRDefault="00E47A79" w:rsidP="00AE1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Old (&gt;45 years)</w:t>
            </w:r>
          </w:p>
        </w:tc>
        <w:tc>
          <w:tcPr>
            <w:tcW w:w="828" w:type="dxa"/>
          </w:tcPr>
          <w:p w:rsidR="00E47A79" w:rsidRPr="009E1B1A" w:rsidRDefault="00E47A79" w:rsidP="00AE1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</w:tcPr>
          <w:p w:rsidR="00E47A79" w:rsidRPr="009E1B1A" w:rsidRDefault="00E47A79" w:rsidP="00AE1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54.3</w:t>
            </w:r>
          </w:p>
        </w:tc>
      </w:tr>
      <w:tr w:rsidR="00E47A79" w:rsidRPr="009E1B1A" w:rsidTr="00E12A20">
        <w:tc>
          <w:tcPr>
            <w:tcW w:w="959" w:type="dxa"/>
          </w:tcPr>
          <w:p w:rsidR="00E47A79" w:rsidRPr="009E1B1A" w:rsidRDefault="00E47A79" w:rsidP="00AE1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47A79" w:rsidRPr="009E1B1A" w:rsidRDefault="00E47A79" w:rsidP="00AE1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7A79" w:rsidRPr="009E1B1A" w:rsidRDefault="00E47A79" w:rsidP="00AE1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47A79" w:rsidRPr="009E1B1A" w:rsidRDefault="00E47A79" w:rsidP="00AE1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Senior secondary (</w:t>
            </w: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Upto</w:t>
            </w:r>
            <w:proofErr w:type="spellEnd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9E1B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E47A79" w:rsidRPr="009E1B1A" w:rsidRDefault="00E47A79" w:rsidP="00AE1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E47A79" w:rsidRPr="009E1B1A" w:rsidRDefault="00E47A79" w:rsidP="00AE1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2715" w:type="dxa"/>
          </w:tcPr>
          <w:p w:rsidR="00E47A79" w:rsidRPr="009E1B1A" w:rsidRDefault="00E47A79" w:rsidP="00AE1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47A79" w:rsidRPr="009E1B1A" w:rsidRDefault="00E47A79" w:rsidP="00AE1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7A79" w:rsidRPr="009E1B1A" w:rsidRDefault="00E47A79" w:rsidP="00AE1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A79" w:rsidRPr="009E1B1A" w:rsidTr="00E12A20">
        <w:tc>
          <w:tcPr>
            <w:tcW w:w="959" w:type="dxa"/>
          </w:tcPr>
          <w:p w:rsidR="00E47A79" w:rsidRPr="009E1B1A" w:rsidRDefault="00E47A79" w:rsidP="00AE1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47A79" w:rsidRPr="009E1B1A" w:rsidRDefault="00E47A79" w:rsidP="00AE1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7A79" w:rsidRPr="009E1B1A" w:rsidRDefault="00E47A79" w:rsidP="00AE1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47A79" w:rsidRPr="009E1B1A" w:rsidRDefault="00E47A79" w:rsidP="00AE1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Bachelors</w:t>
            </w:r>
          </w:p>
        </w:tc>
        <w:tc>
          <w:tcPr>
            <w:tcW w:w="709" w:type="dxa"/>
          </w:tcPr>
          <w:p w:rsidR="00E47A79" w:rsidRPr="009E1B1A" w:rsidRDefault="00E47A79" w:rsidP="00AE1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E47A79" w:rsidRPr="009E1B1A" w:rsidRDefault="00E47A79" w:rsidP="00AE1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2715" w:type="dxa"/>
          </w:tcPr>
          <w:p w:rsidR="00E47A79" w:rsidRPr="009E1B1A" w:rsidRDefault="00E47A79" w:rsidP="00AE1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47A79" w:rsidRPr="009E1B1A" w:rsidRDefault="00E47A79" w:rsidP="00AE1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7A79" w:rsidRPr="009E1B1A" w:rsidRDefault="00E47A79" w:rsidP="00AE1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A79" w:rsidRPr="009E1B1A" w:rsidTr="00E12A20">
        <w:tc>
          <w:tcPr>
            <w:tcW w:w="959" w:type="dxa"/>
          </w:tcPr>
          <w:p w:rsidR="00E47A79" w:rsidRPr="009E1B1A" w:rsidRDefault="00E47A79" w:rsidP="00AE1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47A79" w:rsidRPr="009E1B1A" w:rsidRDefault="00E47A79" w:rsidP="00AE1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7A79" w:rsidRPr="009E1B1A" w:rsidRDefault="00E47A79" w:rsidP="00AE1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47A79" w:rsidRPr="009E1B1A" w:rsidRDefault="00E47A79" w:rsidP="00AE1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Masters</w:t>
            </w:r>
          </w:p>
        </w:tc>
        <w:tc>
          <w:tcPr>
            <w:tcW w:w="709" w:type="dxa"/>
          </w:tcPr>
          <w:p w:rsidR="00E47A79" w:rsidRPr="009E1B1A" w:rsidRDefault="00E47A79" w:rsidP="00AE1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47A79" w:rsidRPr="009E1B1A" w:rsidRDefault="00E47A79" w:rsidP="00AE1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715" w:type="dxa"/>
          </w:tcPr>
          <w:p w:rsidR="00E47A79" w:rsidRPr="009E1B1A" w:rsidRDefault="00E47A79" w:rsidP="00AE1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47A79" w:rsidRPr="009E1B1A" w:rsidRDefault="00E47A79" w:rsidP="00AE1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7A79" w:rsidRPr="009E1B1A" w:rsidRDefault="00E47A79" w:rsidP="00AE1E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7A79" w:rsidRPr="009E1B1A" w:rsidRDefault="00E47A79" w:rsidP="00F4596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2470E" w:rsidRPr="009E1B1A" w:rsidRDefault="0042470E" w:rsidP="0042470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B1A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4772025" cy="2790825"/>
            <wp:effectExtent l="19050" t="0" r="9525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2470E" w:rsidRPr="009E1B1A" w:rsidRDefault="0042470E" w:rsidP="0042470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B1A">
        <w:rPr>
          <w:rFonts w:ascii="Times New Roman" w:hAnsi="Times New Roman" w:cs="Times New Roman"/>
          <w:b/>
          <w:bCs/>
          <w:sz w:val="24"/>
          <w:szCs w:val="24"/>
        </w:rPr>
        <w:t>Fig. 2 Distribution of farmers based on their education</w:t>
      </w:r>
    </w:p>
    <w:p w:rsidR="001A052B" w:rsidRPr="009E1B1A" w:rsidRDefault="001A052B" w:rsidP="001A052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B1A">
        <w:rPr>
          <w:rFonts w:ascii="Times New Roman" w:hAnsi="Times New Roman" w:cs="Times New Roman"/>
          <w:b/>
          <w:bCs/>
          <w:sz w:val="24"/>
          <w:szCs w:val="24"/>
        </w:rPr>
        <w:t>Age group of the farmers:</w:t>
      </w:r>
    </w:p>
    <w:p w:rsidR="00175885" w:rsidRPr="009E1B1A" w:rsidRDefault="005C2253" w:rsidP="000855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1A">
        <w:rPr>
          <w:rFonts w:ascii="Times New Roman" w:hAnsi="Times New Roman" w:cs="Times New Roman"/>
          <w:sz w:val="24"/>
          <w:szCs w:val="24"/>
        </w:rPr>
        <w:lastRenderedPageBreak/>
        <w:t xml:space="preserve">Out of 210 </w:t>
      </w:r>
      <w:r w:rsidR="00D13138" w:rsidRPr="009E1B1A">
        <w:rPr>
          <w:rFonts w:ascii="Times New Roman" w:hAnsi="Times New Roman" w:cs="Times New Roman"/>
          <w:sz w:val="24"/>
          <w:szCs w:val="24"/>
        </w:rPr>
        <w:t xml:space="preserve">farmers surveyed, </w:t>
      </w:r>
      <w:r w:rsidR="0008553C" w:rsidRPr="009E1B1A">
        <w:rPr>
          <w:rFonts w:ascii="Times New Roman" w:hAnsi="Times New Roman" w:cs="Times New Roman"/>
          <w:sz w:val="24"/>
          <w:szCs w:val="24"/>
        </w:rPr>
        <w:t xml:space="preserve">young farmers (&lt; 30 years) are contributing 9.5%, middle aged farmers (30-45 years) are contributing </w:t>
      </w:r>
      <w:proofErr w:type="spellStart"/>
      <w:r w:rsidR="0008553C" w:rsidRPr="009E1B1A">
        <w:rPr>
          <w:rFonts w:ascii="Times New Roman" w:hAnsi="Times New Roman" w:cs="Times New Roman"/>
          <w:sz w:val="24"/>
          <w:szCs w:val="24"/>
        </w:rPr>
        <w:t>upto</w:t>
      </w:r>
      <w:proofErr w:type="spellEnd"/>
      <w:r w:rsidR="0008553C" w:rsidRPr="009E1B1A">
        <w:rPr>
          <w:rFonts w:ascii="Times New Roman" w:hAnsi="Times New Roman" w:cs="Times New Roman"/>
          <w:sz w:val="24"/>
          <w:szCs w:val="24"/>
        </w:rPr>
        <w:t xml:space="preserve"> 36.2% and old aged farmers (&gt;45 years) ar</w:t>
      </w:r>
      <w:r w:rsidR="00CA43ED" w:rsidRPr="009E1B1A">
        <w:rPr>
          <w:rFonts w:ascii="Times New Roman" w:hAnsi="Times New Roman" w:cs="Times New Roman"/>
          <w:sz w:val="24"/>
          <w:szCs w:val="24"/>
        </w:rPr>
        <w:t>e contributing to 54.3% (Table 2</w:t>
      </w:r>
      <w:r w:rsidR="0008553C" w:rsidRPr="009E1B1A">
        <w:rPr>
          <w:rFonts w:ascii="Times New Roman" w:hAnsi="Times New Roman" w:cs="Times New Roman"/>
          <w:sz w:val="24"/>
          <w:szCs w:val="24"/>
        </w:rPr>
        <w:t xml:space="preserve">). </w:t>
      </w:r>
      <w:r w:rsidR="00387F21" w:rsidRPr="009E1B1A">
        <w:rPr>
          <w:rFonts w:ascii="Times New Roman" w:hAnsi="Times New Roman" w:cs="Times New Roman"/>
          <w:sz w:val="24"/>
          <w:szCs w:val="24"/>
        </w:rPr>
        <w:t xml:space="preserve">It is clearly visible that </w:t>
      </w:r>
      <w:r w:rsidR="00B17749" w:rsidRPr="009E1B1A">
        <w:rPr>
          <w:rFonts w:ascii="Times New Roman" w:hAnsi="Times New Roman" w:cs="Times New Roman"/>
          <w:sz w:val="24"/>
          <w:szCs w:val="24"/>
        </w:rPr>
        <w:t xml:space="preserve">most (90.5%) of the farmers </w:t>
      </w:r>
      <w:r w:rsidR="00726E04" w:rsidRPr="009E1B1A">
        <w:rPr>
          <w:rFonts w:ascii="Times New Roman" w:hAnsi="Times New Roman" w:cs="Times New Roman"/>
          <w:sz w:val="24"/>
          <w:szCs w:val="24"/>
        </w:rPr>
        <w:t xml:space="preserve">were above 30 years, </w:t>
      </w:r>
      <w:r w:rsidR="00BC4929" w:rsidRPr="009E1B1A">
        <w:rPr>
          <w:rFonts w:ascii="Times New Roman" w:hAnsi="Times New Roman" w:cs="Times New Roman"/>
          <w:sz w:val="24"/>
          <w:szCs w:val="24"/>
        </w:rPr>
        <w:t xml:space="preserve"> which indicates that young people of below 30 years are less engaged in Agriculture and middle aged ad old aged people are more engaged in Agriculture. </w:t>
      </w:r>
      <w:r w:rsidR="00267FA4" w:rsidRPr="009E1B1A">
        <w:rPr>
          <w:rFonts w:ascii="Times New Roman" w:hAnsi="Times New Roman" w:cs="Times New Roman"/>
          <w:sz w:val="24"/>
          <w:szCs w:val="24"/>
        </w:rPr>
        <w:t xml:space="preserve">Muhammad </w:t>
      </w:r>
      <w:proofErr w:type="spellStart"/>
      <w:r w:rsidR="00267FA4" w:rsidRPr="009E1B1A">
        <w:rPr>
          <w:rFonts w:ascii="Times New Roman" w:hAnsi="Times New Roman" w:cs="Times New Roman"/>
          <w:sz w:val="24"/>
          <w:szCs w:val="24"/>
        </w:rPr>
        <w:t>Asghar</w:t>
      </w:r>
      <w:proofErr w:type="spellEnd"/>
      <w:r w:rsidR="00267FA4" w:rsidRPr="009E1B1A">
        <w:rPr>
          <w:rFonts w:ascii="Times New Roman" w:hAnsi="Times New Roman" w:cs="Times New Roman"/>
          <w:sz w:val="24"/>
          <w:szCs w:val="24"/>
        </w:rPr>
        <w:t xml:space="preserve"> </w:t>
      </w:r>
      <w:r w:rsidR="00641FB0" w:rsidRPr="009E1B1A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267FA4" w:rsidRPr="009E1B1A">
        <w:rPr>
          <w:rFonts w:ascii="Times New Roman" w:hAnsi="Times New Roman" w:cs="Times New Roman"/>
          <w:sz w:val="24"/>
          <w:szCs w:val="24"/>
        </w:rPr>
        <w:t xml:space="preserve">., (2013) reported that most of the farmers belong to age of </w:t>
      </w:r>
      <w:proofErr w:type="gramStart"/>
      <w:r w:rsidR="00267FA4" w:rsidRPr="009E1B1A">
        <w:rPr>
          <w:rFonts w:ascii="Times New Roman" w:hAnsi="Times New Roman" w:cs="Times New Roman"/>
          <w:sz w:val="24"/>
          <w:szCs w:val="24"/>
        </w:rPr>
        <w:t xml:space="preserve">above 30 </w:t>
      </w:r>
      <w:proofErr w:type="spellStart"/>
      <w:r w:rsidR="00267FA4" w:rsidRPr="009E1B1A">
        <w:rPr>
          <w:rFonts w:ascii="Times New Roman" w:hAnsi="Times New Roman" w:cs="Times New Roman"/>
          <w:sz w:val="24"/>
          <w:szCs w:val="24"/>
        </w:rPr>
        <w:t>years.</w:t>
      </w:r>
      <w:r w:rsidR="000D4890" w:rsidRPr="009E1B1A">
        <w:rPr>
          <w:rFonts w:ascii="Times New Roman" w:hAnsi="Times New Roman" w:cs="Times New Roman"/>
          <w:sz w:val="24"/>
          <w:szCs w:val="24"/>
        </w:rPr>
        <w:t>The</w:t>
      </w:r>
      <w:proofErr w:type="spellEnd"/>
      <w:proofErr w:type="gramEnd"/>
      <w:r w:rsidR="000D4890" w:rsidRPr="009E1B1A">
        <w:rPr>
          <w:rFonts w:ascii="Times New Roman" w:hAnsi="Times New Roman" w:cs="Times New Roman"/>
          <w:sz w:val="24"/>
          <w:szCs w:val="24"/>
        </w:rPr>
        <w:t xml:space="preserve"> overall percentage of farmers with ages 30 years old and below was 2.3%: 0.7% in Iloilo, 2.0% in </w:t>
      </w:r>
      <w:proofErr w:type="spellStart"/>
      <w:r w:rsidR="000D4890" w:rsidRPr="009E1B1A">
        <w:rPr>
          <w:rFonts w:ascii="Times New Roman" w:hAnsi="Times New Roman" w:cs="Times New Roman"/>
          <w:sz w:val="24"/>
          <w:szCs w:val="24"/>
        </w:rPr>
        <w:t>Agusan</w:t>
      </w:r>
      <w:proofErr w:type="spellEnd"/>
      <w:r w:rsidR="000D4890" w:rsidRPr="009E1B1A">
        <w:rPr>
          <w:rFonts w:ascii="Times New Roman" w:hAnsi="Times New Roman" w:cs="Times New Roman"/>
          <w:sz w:val="24"/>
          <w:szCs w:val="24"/>
        </w:rPr>
        <w:t xml:space="preserve">, and 3.6% in </w:t>
      </w:r>
      <w:proofErr w:type="spellStart"/>
      <w:r w:rsidR="000D4890" w:rsidRPr="009E1B1A">
        <w:rPr>
          <w:rFonts w:ascii="Times New Roman" w:hAnsi="Times New Roman" w:cs="Times New Roman"/>
          <w:sz w:val="24"/>
          <w:szCs w:val="24"/>
        </w:rPr>
        <w:t>Isabela</w:t>
      </w:r>
      <w:proofErr w:type="spellEnd"/>
      <w:r w:rsidR="000D115F" w:rsidRPr="009E1B1A">
        <w:rPr>
          <w:rFonts w:ascii="Times New Roman" w:hAnsi="Times New Roman" w:cs="Times New Roman"/>
          <w:sz w:val="24"/>
          <w:szCs w:val="24"/>
        </w:rPr>
        <w:t xml:space="preserve"> ((</w:t>
      </w:r>
      <w:proofErr w:type="spellStart"/>
      <w:r w:rsidR="000D115F" w:rsidRPr="009E1B1A">
        <w:rPr>
          <w:rFonts w:ascii="Times New Roman" w:hAnsi="Times New Roman" w:cs="Times New Roman"/>
          <w:sz w:val="24"/>
          <w:szCs w:val="24"/>
        </w:rPr>
        <w:t>Florencia</w:t>
      </w:r>
      <w:proofErr w:type="spellEnd"/>
      <w:r w:rsidR="000D115F" w:rsidRPr="009E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15F" w:rsidRPr="009E1B1A">
        <w:rPr>
          <w:rFonts w:ascii="Times New Roman" w:hAnsi="Times New Roman" w:cs="Times New Roman"/>
          <w:sz w:val="24"/>
          <w:szCs w:val="24"/>
        </w:rPr>
        <w:t>G.Palis</w:t>
      </w:r>
      <w:proofErr w:type="spellEnd"/>
      <w:r w:rsidR="000D115F" w:rsidRPr="009E1B1A">
        <w:rPr>
          <w:rFonts w:ascii="Times New Roman" w:hAnsi="Times New Roman" w:cs="Times New Roman"/>
          <w:sz w:val="24"/>
          <w:szCs w:val="24"/>
        </w:rPr>
        <w:t xml:space="preserve"> 2020)</w:t>
      </w:r>
      <w:r w:rsidR="000167DC" w:rsidRPr="009E1B1A">
        <w:rPr>
          <w:rFonts w:ascii="Times New Roman" w:hAnsi="Times New Roman" w:cs="Times New Roman"/>
          <w:sz w:val="24"/>
          <w:szCs w:val="24"/>
        </w:rPr>
        <w:t>.</w:t>
      </w:r>
    </w:p>
    <w:p w:rsidR="00F92520" w:rsidRPr="009E1B1A" w:rsidRDefault="00F92520" w:rsidP="000855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1A">
        <w:rPr>
          <w:rFonts w:ascii="Times New Roman" w:hAnsi="Times New Roman" w:cs="Times New Roman"/>
          <w:sz w:val="24"/>
          <w:szCs w:val="24"/>
        </w:rPr>
        <w:tab/>
        <w:t xml:space="preserve">Results indicate that </w:t>
      </w:r>
      <w:r w:rsidR="00CE78ED" w:rsidRPr="009E1B1A">
        <w:rPr>
          <w:rFonts w:ascii="Times New Roman" w:hAnsi="Times New Roman" w:cs="Times New Roman"/>
          <w:sz w:val="24"/>
          <w:szCs w:val="24"/>
        </w:rPr>
        <w:t xml:space="preserve">young generation </w:t>
      </w:r>
      <w:r w:rsidR="00DC3178" w:rsidRPr="009E1B1A">
        <w:rPr>
          <w:rFonts w:ascii="Times New Roman" w:hAnsi="Times New Roman" w:cs="Times New Roman"/>
          <w:sz w:val="24"/>
          <w:szCs w:val="24"/>
        </w:rPr>
        <w:t>is less involved in agriculture. Old aged people who are unable to do farming actively were involved which shows</w:t>
      </w:r>
      <w:r w:rsidR="00F17D4B" w:rsidRPr="009E1B1A">
        <w:rPr>
          <w:rFonts w:ascii="Times New Roman" w:hAnsi="Times New Roman" w:cs="Times New Roman"/>
          <w:sz w:val="24"/>
          <w:szCs w:val="24"/>
        </w:rPr>
        <w:t xml:space="preserve"> an increasing trend with age. </w:t>
      </w:r>
    </w:p>
    <w:p w:rsidR="00834F7A" w:rsidRPr="009E1B1A" w:rsidRDefault="00834F7A" w:rsidP="0008553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B1A">
        <w:rPr>
          <w:rFonts w:ascii="Times New Roman" w:hAnsi="Times New Roman" w:cs="Times New Roman"/>
          <w:b/>
          <w:bCs/>
          <w:sz w:val="24"/>
          <w:szCs w:val="24"/>
        </w:rPr>
        <w:t>Gender of the farmers:</w:t>
      </w:r>
    </w:p>
    <w:p w:rsidR="00834F7A" w:rsidRPr="009E1B1A" w:rsidRDefault="003460E5" w:rsidP="000855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1A">
        <w:rPr>
          <w:rFonts w:ascii="Times New Roman" w:hAnsi="Times New Roman" w:cs="Times New Roman"/>
          <w:sz w:val="24"/>
          <w:szCs w:val="24"/>
        </w:rPr>
        <w:t>11.9% of the farmers were female and 88.1% were male out of 210 surveyed farmers</w:t>
      </w:r>
      <w:r w:rsidR="00CA43ED" w:rsidRPr="009E1B1A">
        <w:rPr>
          <w:rFonts w:ascii="Times New Roman" w:hAnsi="Times New Roman" w:cs="Times New Roman"/>
          <w:sz w:val="24"/>
          <w:szCs w:val="24"/>
        </w:rPr>
        <w:t xml:space="preserve"> (Table 2</w:t>
      </w:r>
      <w:r w:rsidR="00386DF0" w:rsidRPr="009E1B1A">
        <w:rPr>
          <w:rFonts w:ascii="Times New Roman" w:hAnsi="Times New Roman" w:cs="Times New Roman"/>
          <w:sz w:val="24"/>
          <w:szCs w:val="24"/>
        </w:rPr>
        <w:t>)</w:t>
      </w:r>
      <w:r w:rsidRPr="009E1B1A">
        <w:rPr>
          <w:rFonts w:ascii="Times New Roman" w:hAnsi="Times New Roman" w:cs="Times New Roman"/>
          <w:sz w:val="24"/>
          <w:szCs w:val="24"/>
        </w:rPr>
        <w:t xml:space="preserve">. </w:t>
      </w:r>
      <w:r w:rsidR="000C480C" w:rsidRPr="009E1B1A">
        <w:rPr>
          <w:rFonts w:ascii="Times New Roman" w:hAnsi="Times New Roman" w:cs="Times New Roman"/>
          <w:sz w:val="24"/>
          <w:szCs w:val="24"/>
        </w:rPr>
        <w:t>It shows the interest of wom</w:t>
      </w:r>
      <w:r w:rsidR="00E81576" w:rsidRPr="009E1B1A">
        <w:rPr>
          <w:rFonts w:ascii="Times New Roman" w:hAnsi="Times New Roman" w:cs="Times New Roman"/>
          <w:sz w:val="24"/>
          <w:szCs w:val="24"/>
        </w:rPr>
        <w:t xml:space="preserve">en towards agriculture. </w:t>
      </w:r>
      <w:r w:rsidR="00EC3F5F" w:rsidRPr="009E1B1A">
        <w:rPr>
          <w:rFonts w:ascii="Times New Roman" w:hAnsi="Times New Roman" w:cs="Times New Roman"/>
          <w:sz w:val="24"/>
          <w:szCs w:val="24"/>
        </w:rPr>
        <w:t xml:space="preserve">Results indicate that mostly male farmers were actively involved in agriculture and there is need to increase the involvement of women also as </w:t>
      </w:r>
      <w:proofErr w:type="spellStart"/>
      <w:r w:rsidR="00EC3F5F" w:rsidRPr="009E1B1A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="00EC3F5F" w:rsidRPr="009E1B1A">
        <w:rPr>
          <w:rFonts w:ascii="Times New Roman" w:hAnsi="Times New Roman" w:cs="Times New Roman"/>
          <w:sz w:val="24"/>
          <w:szCs w:val="24"/>
        </w:rPr>
        <w:t xml:space="preserve"> scarcity is the major problem in farming in India</w:t>
      </w:r>
      <w:proofErr w:type="gramStart"/>
      <w:r w:rsidR="00EC3F5F" w:rsidRPr="009E1B1A">
        <w:rPr>
          <w:rFonts w:ascii="Times New Roman" w:hAnsi="Times New Roman" w:cs="Times New Roman"/>
          <w:sz w:val="24"/>
          <w:szCs w:val="24"/>
        </w:rPr>
        <w:t>.</w:t>
      </w:r>
      <w:r w:rsidR="00317DFD" w:rsidRPr="009E1B1A">
        <w:rPr>
          <w:rFonts w:ascii="Times New Roman" w:hAnsi="Times New Roman" w:cs="Times New Roman"/>
        </w:rPr>
        <w:t>.</w:t>
      </w:r>
      <w:proofErr w:type="gramEnd"/>
      <w:r w:rsidR="00317DFD" w:rsidRPr="009E1B1A">
        <w:rPr>
          <w:rFonts w:ascii="Times New Roman" w:hAnsi="Times New Roman" w:cs="Times New Roman"/>
        </w:rPr>
        <w:t xml:space="preserve"> </w:t>
      </w:r>
      <w:proofErr w:type="spellStart"/>
      <w:r w:rsidR="00317DFD" w:rsidRPr="009E1B1A">
        <w:rPr>
          <w:rFonts w:ascii="Times New Roman" w:hAnsi="Times New Roman" w:cs="Times New Roman"/>
          <w:sz w:val="24"/>
          <w:szCs w:val="24"/>
        </w:rPr>
        <w:t>Adamon</w:t>
      </w:r>
      <w:r w:rsidR="00641FB0" w:rsidRPr="009E1B1A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="00641FB0" w:rsidRPr="009E1B1A">
        <w:rPr>
          <w:rFonts w:ascii="Times New Roman" w:hAnsi="Times New Roman" w:cs="Times New Roman"/>
          <w:i/>
          <w:iCs/>
          <w:sz w:val="24"/>
          <w:szCs w:val="24"/>
        </w:rPr>
        <w:t xml:space="preserve"> al</w:t>
      </w:r>
      <w:r w:rsidR="00317DFD" w:rsidRPr="009E1B1A">
        <w:rPr>
          <w:rFonts w:ascii="Times New Roman" w:hAnsi="Times New Roman" w:cs="Times New Roman"/>
          <w:sz w:val="24"/>
          <w:szCs w:val="24"/>
        </w:rPr>
        <w:t xml:space="preserve"> (2016) stated that in agriculture particularly, women face daunting constraints that significantly limit their potential and enmesh them into a gender productivity trap.</w:t>
      </w:r>
    </w:p>
    <w:p w:rsidR="00BA5B83" w:rsidRPr="009E1B1A" w:rsidRDefault="00BA5B83" w:rsidP="00CC083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B1A">
        <w:rPr>
          <w:rFonts w:ascii="Times New Roman" w:hAnsi="Times New Roman" w:cs="Times New Roman"/>
          <w:b/>
          <w:bCs/>
          <w:sz w:val="24"/>
          <w:szCs w:val="24"/>
        </w:rPr>
        <w:t>Land holding and Area under Rice:</w:t>
      </w:r>
    </w:p>
    <w:p w:rsidR="00751D33" w:rsidRPr="009E1B1A" w:rsidRDefault="00B91B2B" w:rsidP="00CC08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1A">
        <w:rPr>
          <w:rFonts w:ascii="Times New Roman" w:hAnsi="Times New Roman" w:cs="Times New Roman"/>
          <w:sz w:val="24"/>
          <w:szCs w:val="24"/>
        </w:rPr>
        <w:t xml:space="preserve">Most of the farmers (82.8%) </w:t>
      </w:r>
      <w:proofErr w:type="gramStart"/>
      <w:r w:rsidRPr="009E1B1A">
        <w:rPr>
          <w:rFonts w:ascii="Times New Roman" w:hAnsi="Times New Roman" w:cs="Times New Roman"/>
          <w:sz w:val="24"/>
          <w:szCs w:val="24"/>
        </w:rPr>
        <w:t>has</w:t>
      </w:r>
      <w:proofErr w:type="gramEnd"/>
      <w:r w:rsidRPr="009E1B1A">
        <w:rPr>
          <w:rFonts w:ascii="Times New Roman" w:hAnsi="Times New Roman" w:cs="Times New Roman"/>
          <w:sz w:val="24"/>
          <w:szCs w:val="24"/>
        </w:rPr>
        <w:t xml:space="preserve"> land holding of &lt; 2 ha out of which 35.7% were marginal farmers with land holding size of &lt; 1 ha and 47.1% were small farmers with area of 1-2 ha. </w:t>
      </w:r>
      <w:r w:rsidR="00AD1D79" w:rsidRPr="009E1B1A">
        <w:rPr>
          <w:rFonts w:ascii="Times New Roman" w:hAnsi="Times New Roman" w:cs="Times New Roman"/>
          <w:sz w:val="24"/>
          <w:szCs w:val="24"/>
        </w:rPr>
        <w:t xml:space="preserve"> 14.8% of the farmers belonged to semi medium category with 2-4 ha of land holding size and 2.4% were medium farmers having land of 4-10 ha</w:t>
      </w:r>
      <w:r w:rsidR="007B06B1" w:rsidRPr="009E1B1A">
        <w:rPr>
          <w:rFonts w:ascii="Times New Roman" w:hAnsi="Times New Roman" w:cs="Times New Roman"/>
          <w:sz w:val="24"/>
          <w:szCs w:val="24"/>
        </w:rPr>
        <w:t xml:space="preserve"> (Table 3</w:t>
      </w:r>
      <w:r w:rsidR="003A07BD" w:rsidRPr="009E1B1A">
        <w:rPr>
          <w:rFonts w:ascii="Times New Roman" w:hAnsi="Times New Roman" w:cs="Times New Roman"/>
          <w:sz w:val="24"/>
          <w:szCs w:val="24"/>
        </w:rPr>
        <w:t xml:space="preserve"> and Fig</w:t>
      </w:r>
      <w:r w:rsidR="00BD3883" w:rsidRPr="009E1B1A">
        <w:rPr>
          <w:rFonts w:ascii="Times New Roman" w:hAnsi="Times New Roman" w:cs="Times New Roman"/>
          <w:sz w:val="24"/>
          <w:szCs w:val="24"/>
        </w:rPr>
        <w:t>. 3</w:t>
      </w:r>
      <w:r w:rsidR="007B06B1" w:rsidRPr="009E1B1A">
        <w:rPr>
          <w:rFonts w:ascii="Times New Roman" w:hAnsi="Times New Roman" w:cs="Times New Roman"/>
          <w:sz w:val="24"/>
          <w:szCs w:val="24"/>
        </w:rPr>
        <w:t>)</w:t>
      </w:r>
      <w:r w:rsidR="00AD1D79" w:rsidRPr="009E1B1A">
        <w:rPr>
          <w:rFonts w:ascii="Times New Roman" w:hAnsi="Times New Roman" w:cs="Times New Roman"/>
          <w:sz w:val="24"/>
          <w:szCs w:val="24"/>
        </w:rPr>
        <w:t xml:space="preserve">. </w:t>
      </w:r>
      <w:r w:rsidR="007B06B1" w:rsidRPr="009E1B1A">
        <w:rPr>
          <w:rFonts w:ascii="Times New Roman" w:hAnsi="Times New Roman" w:cs="Times New Roman"/>
          <w:sz w:val="24"/>
          <w:szCs w:val="24"/>
        </w:rPr>
        <w:t xml:space="preserve">Out of the total 210 farmers 71.0% of the farmers are growing rice in &lt;  1 ha, 27.1% </w:t>
      </w:r>
      <w:r w:rsidR="00226186" w:rsidRPr="009E1B1A">
        <w:rPr>
          <w:rFonts w:ascii="Times New Roman" w:hAnsi="Times New Roman" w:cs="Times New Roman"/>
          <w:sz w:val="24"/>
          <w:szCs w:val="24"/>
        </w:rPr>
        <w:t>of the farmers are growin</w:t>
      </w:r>
      <w:r w:rsidR="009E52A9" w:rsidRPr="009E1B1A">
        <w:rPr>
          <w:rFonts w:ascii="Times New Roman" w:hAnsi="Times New Roman" w:cs="Times New Roman"/>
          <w:sz w:val="24"/>
          <w:szCs w:val="24"/>
        </w:rPr>
        <w:t>g</w:t>
      </w:r>
      <w:r w:rsidR="00226186" w:rsidRPr="009E1B1A">
        <w:rPr>
          <w:rFonts w:ascii="Times New Roman" w:hAnsi="Times New Roman" w:cs="Times New Roman"/>
          <w:sz w:val="24"/>
          <w:szCs w:val="24"/>
        </w:rPr>
        <w:t xml:space="preserve"> in 1-2 ha ad 1.9% I 2-4 </w:t>
      </w:r>
      <w:r w:rsidR="009E52A9" w:rsidRPr="009E1B1A">
        <w:rPr>
          <w:rFonts w:ascii="Times New Roman" w:hAnsi="Times New Roman" w:cs="Times New Roman"/>
          <w:sz w:val="24"/>
          <w:szCs w:val="24"/>
        </w:rPr>
        <w:t xml:space="preserve">ha. It is clearly evident that </w:t>
      </w:r>
      <w:r w:rsidR="003B589F" w:rsidRPr="009E1B1A">
        <w:rPr>
          <w:rFonts w:ascii="Times New Roman" w:hAnsi="Times New Roman" w:cs="Times New Roman"/>
          <w:sz w:val="24"/>
          <w:szCs w:val="24"/>
        </w:rPr>
        <w:t>semi medium and medium farmers are diverting lands to other crops also along with rice.</w:t>
      </w:r>
      <w:r w:rsidR="00E01955" w:rsidRPr="009E1B1A">
        <w:rPr>
          <w:rFonts w:ascii="Times New Roman" w:hAnsi="Times New Roman" w:cs="Times New Roman"/>
          <w:sz w:val="24"/>
          <w:szCs w:val="24"/>
        </w:rPr>
        <w:t xml:space="preserve"> These results are in conformity with statement of </w:t>
      </w:r>
      <w:proofErr w:type="spellStart"/>
      <w:r w:rsidR="00E01955" w:rsidRPr="009E1B1A">
        <w:rPr>
          <w:rFonts w:ascii="Times New Roman" w:hAnsi="Times New Roman" w:cs="Times New Roman"/>
          <w:sz w:val="24"/>
          <w:szCs w:val="24"/>
        </w:rPr>
        <w:t>Mironga</w:t>
      </w:r>
      <w:proofErr w:type="spellEnd"/>
      <w:r w:rsidR="00E01955" w:rsidRPr="009E1B1A">
        <w:rPr>
          <w:rFonts w:ascii="Times New Roman" w:hAnsi="Times New Roman" w:cs="Times New Roman"/>
          <w:sz w:val="24"/>
          <w:szCs w:val="24"/>
        </w:rPr>
        <w:t xml:space="preserve"> (2005) </w:t>
      </w:r>
    </w:p>
    <w:p w:rsidR="00BC7E17" w:rsidRPr="009E1B1A" w:rsidRDefault="00BC7E17" w:rsidP="00CC08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1A">
        <w:rPr>
          <w:rFonts w:ascii="Times New Roman" w:hAnsi="Times New Roman" w:cs="Times New Roman"/>
          <w:sz w:val="24"/>
          <w:szCs w:val="24"/>
        </w:rPr>
        <w:tab/>
        <w:t xml:space="preserve">Results showed that no large farmers were there in these districts. </w:t>
      </w:r>
      <w:r w:rsidR="00A97674" w:rsidRPr="009E1B1A">
        <w:rPr>
          <w:rFonts w:ascii="Times New Roman" w:hAnsi="Times New Roman" w:cs="Times New Roman"/>
          <w:sz w:val="24"/>
          <w:szCs w:val="24"/>
        </w:rPr>
        <w:t xml:space="preserve">Small and </w:t>
      </w:r>
      <w:r w:rsidR="00F7484F" w:rsidRPr="009E1B1A">
        <w:rPr>
          <w:rFonts w:ascii="Times New Roman" w:hAnsi="Times New Roman" w:cs="Times New Roman"/>
          <w:sz w:val="24"/>
          <w:szCs w:val="24"/>
        </w:rPr>
        <w:t xml:space="preserve">marginal </w:t>
      </w:r>
      <w:r w:rsidR="00A97674" w:rsidRPr="009E1B1A">
        <w:rPr>
          <w:rFonts w:ascii="Times New Roman" w:hAnsi="Times New Roman" w:cs="Times New Roman"/>
          <w:sz w:val="24"/>
          <w:szCs w:val="24"/>
        </w:rPr>
        <w:t>farmers</w:t>
      </w:r>
      <w:r w:rsidR="00F7484F" w:rsidRPr="009E1B1A">
        <w:rPr>
          <w:rFonts w:ascii="Times New Roman" w:hAnsi="Times New Roman" w:cs="Times New Roman"/>
          <w:sz w:val="24"/>
          <w:szCs w:val="24"/>
        </w:rPr>
        <w:t xml:space="preserve"> uses </w:t>
      </w:r>
      <w:r w:rsidR="00E93D44" w:rsidRPr="009E1B1A">
        <w:rPr>
          <w:rFonts w:ascii="Times New Roman" w:hAnsi="Times New Roman" w:cs="Times New Roman"/>
          <w:sz w:val="24"/>
          <w:szCs w:val="24"/>
        </w:rPr>
        <w:t xml:space="preserve">more </w:t>
      </w:r>
      <w:r w:rsidR="00F7484F" w:rsidRPr="009E1B1A">
        <w:rPr>
          <w:rFonts w:ascii="Times New Roman" w:hAnsi="Times New Roman" w:cs="Times New Roman"/>
          <w:sz w:val="24"/>
          <w:szCs w:val="24"/>
        </w:rPr>
        <w:t xml:space="preserve">chemicals for pest and disease management </w:t>
      </w:r>
      <w:r w:rsidR="00E93D44" w:rsidRPr="009E1B1A">
        <w:rPr>
          <w:rFonts w:ascii="Times New Roman" w:hAnsi="Times New Roman" w:cs="Times New Roman"/>
          <w:sz w:val="24"/>
          <w:szCs w:val="24"/>
        </w:rPr>
        <w:t xml:space="preserve">compared to medium and large </w:t>
      </w:r>
      <w:r w:rsidR="00E93D44" w:rsidRPr="009E1B1A">
        <w:rPr>
          <w:rFonts w:ascii="Times New Roman" w:hAnsi="Times New Roman" w:cs="Times New Roman"/>
          <w:sz w:val="24"/>
          <w:szCs w:val="24"/>
        </w:rPr>
        <w:lastRenderedPageBreak/>
        <w:t xml:space="preserve">farmers </w:t>
      </w:r>
      <w:r w:rsidR="00F7484F" w:rsidRPr="009E1B1A">
        <w:rPr>
          <w:rFonts w:ascii="Times New Roman" w:hAnsi="Times New Roman" w:cs="Times New Roman"/>
          <w:sz w:val="24"/>
          <w:szCs w:val="24"/>
        </w:rPr>
        <w:t xml:space="preserve">as they </w:t>
      </w:r>
      <w:r w:rsidR="0030545A" w:rsidRPr="009E1B1A">
        <w:rPr>
          <w:rFonts w:ascii="Times New Roman" w:hAnsi="Times New Roman" w:cs="Times New Roman"/>
          <w:sz w:val="24"/>
          <w:szCs w:val="24"/>
        </w:rPr>
        <w:t xml:space="preserve">have a fear of losing yields and income due to pest damage. </w:t>
      </w:r>
      <w:r w:rsidR="00E21F72" w:rsidRPr="009E1B1A">
        <w:rPr>
          <w:rFonts w:ascii="Times New Roman" w:hAnsi="Times New Roman" w:cs="Times New Roman"/>
          <w:sz w:val="24"/>
          <w:szCs w:val="24"/>
        </w:rPr>
        <w:t xml:space="preserve">Hence, vigorous use of fertilizers and pesticides can be observed </w:t>
      </w:r>
      <w:r w:rsidR="00275361" w:rsidRPr="009E1B1A">
        <w:rPr>
          <w:rFonts w:ascii="Times New Roman" w:hAnsi="Times New Roman" w:cs="Times New Roman"/>
          <w:sz w:val="24"/>
          <w:szCs w:val="24"/>
        </w:rPr>
        <w:t xml:space="preserve">in </w:t>
      </w:r>
      <w:proofErr w:type="gramStart"/>
      <w:r w:rsidR="00275361" w:rsidRPr="009E1B1A">
        <w:rPr>
          <w:rFonts w:ascii="Times New Roman" w:hAnsi="Times New Roman" w:cs="Times New Roman"/>
          <w:sz w:val="24"/>
          <w:szCs w:val="24"/>
        </w:rPr>
        <w:t>farmers</w:t>
      </w:r>
      <w:proofErr w:type="gramEnd"/>
      <w:r w:rsidR="00275361" w:rsidRPr="009E1B1A">
        <w:rPr>
          <w:rFonts w:ascii="Times New Roman" w:hAnsi="Times New Roman" w:cs="Times New Roman"/>
          <w:sz w:val="24"/>
          <w:szCs w:val="24"/>
        </w:rPr>
        <w:t xml:space="preserve"> fields which is a major threat to Biodiversity.</w:t>
      </w:r>
    </w:p>
    <w:p w:rsidR="00CC083F" w:rsidRPr="009E1B1A" w:rsidRDefault="004A220B" w:rsidP="00E12A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E1B1A">
        <w:rPr>
          <w:rFonts w:ascii="Times New Roman" w:hAnsi="Times New Roman" w:cs="Times New Roman"/>
          <w:b/>
          <w:bCs/>
          <w:sz w:val="24"/>
          <w:szCs w:val="24"/>
        </w:rPr>
        <w:t>Table 3.</w:t>
      </w:r>
      <w:proofErr w:type="gramEnd"/>
      <w:r w:rsidRPr="009E1B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747D" w:rsidRPr="009E1B1A">
        <w:rPr>
          <w:rFonts w:ascii="Times New Roman" w:hAnsi="Times New Roman" w:cs="Times New Roman"/>
          <w:b/>
          <w:bCs/>
          <w:sz w:val="24"/>
          <w:szCs w:val="24"/>
        </w:rPr>
        <w:t>Land holding</w:t>
      </w:r>
      <w:r w:rsidR="00E17CAD" w:rsidRPr="009E1B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678C" w:rsidRPr="009E1B1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B5257" w:rsidRPr="009E1B1A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63678C" w:rsidRPr="009E1B1A">
        <w:rPr>
          <w:rFonts w:ascii="Times New Roman" w:hAnsi="Times New Roman" w:cs="Times New Roman"/>
          <w:b/>
          <w:bCs/>
          <w:sz w:val="24"/>
          <w:szCs w:val="24"/>
        </w:rPr>
        <w:t xml:space="preserve">d Area cultivated under Rice </w:t>
      </w:r>
      <w:r w:rsidRPr="009E1B1A">
        <w:rPr>
          <w:rFonts w:ascii="Times New Roman" w:hAnsi="Times New Roman" w:cs="Times New Roman"/>
          <w:b/>
          <w:bCs/>
          <w:sz w:val="24"/>
          <w:szCs w:val="24"/>
        </w:rPr>
        <w:t>of the surveyed farmers</w:t>
      </w:r>
    </w:p>
    <w:tbl>
      <w:tblPr>
        <w:tblStyle w:val="TableGrid"/>
        <w:tblW w:w="8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851"/>
        <w:gridCol w:w="1134"/>
        <w:gridCol w:w="991"/>
        <w:gridCol w:w="1417"/>
        <w:gridCol w:w="1417"/>
      </w:tblGrid>
      <w:tr w:rsidR="00F92BB3" w:rsidRPr="009E1B1A" w:rsidTr="00E12A20">
        <w:trPr>
          <w:jc w:val="center"/>
        </w:trPr>
        <w:tc>
          <w:tcPr>
            <w:tcW w:w="4503" w:type="dxa"/>
            <w:gridSpan w:val="3"/>
          </w:tcPr>
          <w:p w:rsidR="00F92BB3" w:rsidRPr="009E1B1A" w:rsidRDefault="00F92BB3" w:rsidP="00593C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Land holding</w:t>
            </w:r>
          </w:p>
        </w:tc>
        <w:tc>
          <w:tcPr>
            <w:tcW w:w="3825" w:type="dxa"/>
            <w:gridSpan w:val="3"/>
          </w:tcPr>
          <w:p w:rsidR="00F92BB3" w:rsidRPr="009E1B1A" w:rsidRDefault="00F92BB3" w:rsidP="00593C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Area cultivated under Rice</w:t>
            </w:r>
          </w:p>
        </w:tc>
      </w:tr>
      <w:tr w:rsidR="00033795" w:rsidRPr="009E1B1A" w:rsidTr="00E12A20">
        <w:trPr>
          <w:jc w:val="center"/>
        </w:trPr>
        <w:tc>
          <w:tcPr>
            <w:tcW w:w="2518" w:type="dxa"/>
          </w:tcPr>
          <w:p w:rsidR="00033795" w:rsidRPr="009E1B1A" w:rsidRDefault="00033795" w:rsidP="00593C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Farm size</w:t>
            </w:r>
          </w:p>
        </w:tc>
        <w:tc>
          <w:tcPr>
            <w:tcW w:w="851" w:type="dxa"/>
          </w:tcPr>
          <w:p w:rsidR="00033795" w:rsidRPr="009E1B1A" w:rsidRDefault="00033795" w:rsidP="00593C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134" w:type="dxa"/>
          </w:tcPr>
          <w:p w:rsidR="00033795" w:rsidRPr="009E1B1A" w:rsidRDefault="00033795" w:rsidP="00593C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Percentage</w:t>
            </w:r>
          </w:p>
        </w:tc>
        <w:tc>
          <w:tcPr>
            <w:tcW w:w="991" w:type="dxa"/>
          </w:tcPr>
          <w:p w:rsidR="00033795" w:rsidRPr="009E1B1A" w:rsidRDefault="00033795" w:rsidP="00593C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Area</w:t>
            </w:r>
          </w:p>
        </w:tc>
        <w:tc>
          <w:tcPr>
            <w:tcW w:w="1417" w:type="dxa"/>
          </w:tcPr>
          <w:p w:rsidR="00033795" w:rsidRPr="009E1B1A" w:rsidRDefault="00033795" w:rsidP="00593C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417" w:type="dxa"/>
          </w:tcPr>
          <w:p w:rsidR="00033795" w:rsidRPr="009E1B1A" w:rsidRDefault="00033795" w:rsidP="00593C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Percentage</w:t>
            </w:r>
          </w:p>
        </w:tc>
      </w:tr>
      <w:tr w:rsidR="004134EF" w:rsidRPr="009E1B1A" w:rsidTr="00E12A20">
        <w:trPr>
          <w:jc w:val="center"/>
        </w:trPr>
        <w:tc>
          <w:tcPr>
            <w:tcW w:w="2518" w:type="dxa"/>
          </w:tcPr>
          <w:p w:rsidR="004134EF" w:rsidRPr="009E1B1A" w:rsidRDefault="004134EF" w:rsidP="00593C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Marginal (&lt; 1 ha)</w:t>
            </w:r>
          </w:p>
        </w:tc>
        <w:tc>
          <w:tcPr>
            <w:tcW w:w="851" w:type="dxa"/>
          </w:tcPr>
          <w:p w:rsidR="004134EF" w:rsidRPr="009E1B1A" w:rsidRDefault="004134EF" w:rsidP="00593C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vAlign w:val="bottom"/>
          </w:tcPr>
          <w:p w:rsidR="004134EF" w:rsidRPr="009E1B1A" w:rsidRDefault="004134EF" w:rsidP="00593C5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35.7</w:t>
            </w:r>
          </w:p>
        </w:tc>
        <w:tc>
          <w:tcPr>
            <w:tcW w:w="991" w:type="dxa"/>
          </w:tcPr>
          <w:p w:rsidR="004134EF" w:rsidRPr="009E1B1A" w:rsidRDefault="004134EF" w:rsidP="00593C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&lt; 1 ha</w:t>
            </w:r>
          </w:p>
        </w:tc>
        <w:tc>
          <w:tcPr>
            <w:tcW w:w="1417" w:type="dxa"/>
          </w:tcPr>
          <w:p w:rsidR="004134EF" w:rsidRPr="009E1B1A" w:rsidRDefault="004134EF" w:rsidP="00593C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417" w:type="dxa"/>
            <w:vAlign w:val="bottom"/>
          </w:tcPr>
          <w:p w:rsidR="004134EF" w:rsidRPr="009E1B1A" w:rsidRDefault="004134EF" w:rsidP="00593C5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71.0</w:t>
            </w:r>
          </w:p>
        </w:tc>
      </w:tr>
      <w:tr w:rsidR="004134EF" w:rsidRPr="009E1B1A" w:rsidTr="00E12A20">
        <w:trPr>
          <w:jc w:val="center"/>
        </w:trPr>
        <w:tc>
          <w:tcPr>
            <w:tcW w:w="2518" w:type="dxa"/>
          </w:tcPr>
          <w:p w:rsidR="004134EF" w:rsidRPr="009E1B1A" w:rsidRDefault="004134EF" w:rsidP="00593C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Small (1-2 ha)</w:t>
            </w:r>
          </w:p>
        </w:tc>
        <w:tc>
          <w:tcPr>
            <w:tcW w:w="851" w:type="dxa"/>
          </w:tcPr>
          <w:p w:rsidR="004134EF" w:rsidRPr="009E1B1A" w:rsidRDefault="004134EF" w:rsidP="00593C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vAlign w:val="bottom"/>
          </w:tcPr>
          <w:p w:rsidR="004134EF" w:rsidRPr="009E1B1A" w:rsidRDefault="004134EF" w:rsidP="00593C5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47.1</w:t>
            </w:r>
          </w:p>
        </w:tc>
        <w:tc>
          <w:tcPr>
            <w:tcW w:w="991" w:type="dxa"/>
          </w:tcPr>
          <w:p w:rsidR="004134EF" w:rsidRPr="009E1B1A" w:rsidRDefault="004134EF" w:rsidP="00593C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1-2 ha</w:t>
            </w:r>
          </w:p>
        </w:tc>
        <w:tc>
          <w:tcPr>
            <w:tcW w:w="1417" w:type="dxa"/>
          </w:tcPr>
          <w:p w:rsidR="004134EF" w:rsidRPr="009E1B1A" w:rsidRDefault="004134EF" w:rsidP="00593C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  <w:vAlign w:val="bottom"/>
          </w:tcPr>
          <w:p w:rsidR="004134EF" w:rsidRPr="009E1B1A" w:rsidRDefault="004134EF" w:rsidP="00593C5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27.1</w:t>
            </w:r>
          </w:p>
        </w:tc>
      </w:tr>
      <w:tr w:rsidR="004134EF" w:rsidRPr="009E1B1A" w:rsidTr="00E12A20">
        <w:trPr>
          <w:jc w:val="center"/>
        </w:trPr>
        <w:tc>
          <w:tcPr>
            <w:tcW w:w="2518" w:type="dxa"/>
          </w:tcPr>
          <w:p w:rsidR="004134EF" w:rsidRPr="009E1B1A" w:rsidRDefault="004134EF" w:rsidP="00593C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Semi medium (2-4 ha)</w:t>
            </w:r>
          </w:p>
        </w:tc>
        <w:tc>
          <w:tcPr>
            <w:tcW w:w="851" w:type="dxa"/>
          </w:tcPr>
          <w:p w:rsidR="004134EF" w:rsidRPr="009E1B1A" w:rsidRDefault="004134EF" w:rsidP="00593C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vAlign w:val="bottom"/>
          </w:tcPr>
          <w:p w:rsidR="004134EF" w:rsidRPr="009E1B1A" w:rsidRDefault="004134EF" w:rsidP="00593C5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14.8</w:t>
            </w:r>
          </w:p>
        </w:tc>
        <w:tc>
          <w:tcPr>
            <w:tcW w:w="991" w:type="dxa"/>
          </w:tcPr>
          <w:p w:rsidR="004134EF" w:rsidRPr="009E1B1A" w:rsidRDefault="004134EF" w:rsidP="00593C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2-4 ha</w:t>
            </w:r>
          </w:p>
        </w:tc>
        <w:tc>
          <w:tcPr>
            <w:tcW w:w="1417" w:type="dxa"/>
          </w:tcPr>
          <w:p w:rsidR="004134EF" w:rsidRPr="009E1B1A" w:rsidRDefault="004134EF" w:rsidP="00593C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4134EF" w:rsidRPr="009E1B1A" w:rsidRDefault="004134EF" w:rsidP="00593C5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</w:tr>
      <w:tr w:rsidR="004134EF" w:rsidRPr="009E1B1A" w:rsidTr="00E12A20">
        <w:trPr>
          <w:jc w:val="center"/>
        </w:trPr>
        <w:tc>
          <w:tcPr>
            <w:tcW w:w="2518" w:type="dxa"/>
          </w:tcPr>
          <w:p w:rsidR="004134EF" w:rsidRPr="009E1B1A" w:rsidRDefault="004134EF" w:rsidP="00593C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Medium (4-10 ha)</w:t>
            </w:r>
          </w:p>
        </w:tc>
        <w:tc>
          <w:tcPr>
            <w:tcW w:w="851" w:type="dxa"/>
          </w:tcPr>
          <w:p w:rsidR="004134EF" w:rsidRPr="009E1B1A" w:rsidRDefault="004134EF" w:rsidP="00593C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4134EF" w:rsidRPr="009E1B1A" w:rsidRDefault="004134EF" w:rsidP="00593C5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91" w:type="dxa"/>
          </w:tcPr>
          <w:p w:rsidR="004134EF" w:rsidRPr="009E1B1A" w:rsidRDefault="004134EF" w:rsidP="00593C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34EF" w:rsidRPr="009E1B1A" w:rsidRDefault="004134EF" w:rsidP="00593C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34EF" w:rsidRPr="009E1B1A" w:rsidRDefault="004134EF" w:rsidP="00593C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6D6F" w:rsidRPr="009E1B1A" w:rsidRDefault="00536D6F" w:rsidP="00AD5E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64EE8" w:rsidRPr="009E1B1A" w:rsidRDefault="00764EE8" w:rsidP="00764E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B1A">
        <w:rPr>
          <w:rFonts w:ascii="Times New Roman" w:hAnsi="Times New Roman" w:cs="Times New Roman"/>
          <w:b/>
          <w:bCs/>
          <w:noProof/>
          <w:sz w:val="24"/>
          <w:szCs w:val="24"/>
          <w:lang w:val="en-IN" w:eastAsia="en-IN"/>
        </w:rPr>
        <w:drawing>
          <wp:inline distT="0" distB="0" distL="0" distR="0">
            <wp:extent cx="4572000" cy="2743200"/>
            <wp:effectExtent l="19050" t="0" r="19050" b="0"/>
            <wp:docPr id="8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17CAD" w:rsidRPr="009E1B1A" w:rsidRDefault="00E17CAD" w:rsidP="00E17CA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B1A">
        <w:rPr>
          <w:rFonts w:ascii="Times New Roman" w:hAnsi="Times New Roman" w:cs="Times New Roman"/>
          <w:b/>
          <w:bCs/>
          <w:sz w:val="24"/>
          <w:szCs w:val="24"/>
        </w:rPr>
        <w:t>Fig. 3 Distribution of farmers based on their farm holding size</w:t>
      </w:r>
    </w:p>
    <w:p w:rsidR="00E17CAD" w:rsidRPr="009E1B1A" w:rsidRDefault="00E17CAD" w:rsidP="00AD5E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21730" w:rsidRPr="009E1B1A" w:rsidRDefault="000C14EF" w:rsidP="00AD5E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E1B1A">
        <w:rPr>
          <w:rFonts w:ascii="Times New Roman" w:hAnsi="Times New Roman" w:cs="Times New Roman"/>
          <w:b/>
          <w:bCs/>
          <w:sz w:val="24"/>
          <w:szCs w:val="24"/>
        </w:rPr>
        <w:t>Area of different varieties</w:t>
      </w:r>
      <w:r w:rsidR="005D40BA" w:rsidRPr="009E1B1A">
        <w:rPr>
          <w:rFonts w:ascii="Times New Roman" w:hAnsi="Times New Roman" w:cs="Times New Roman"/>
          <w:b/>
          <w:bCs/>
          <w:sz w:val="24"/>
          <w:szCs w:val="24"/>
        </w:rPr>
        <w:t xml:space="preserve"> and source of seed</w:t>
      </w:r>
      <w:r w:rsidR="00DD7272" w:rsidRPr="009E1B1A">
        <w:rPr>
          <w:rFonts w:ascii="Times New Roman" w:hAnsi="Times New Roman" w:cs="Times New Roman"/>
          <w:b/>
          <w:bCs/>
          <w:sz w:val="24"/>
          <w:szCs w:val="24"/>
        </w:rPr>
        <w:t>&amp; fertilizers</w:t>
      </w:r>
      <w:r w:rsidRPr="009E1B1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C14EF" w:rsidRPr="009E1B1A" w:rsidRDefault="00F43CE6" w:rsidP="006E2D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1A">
        <w:rPr>
          <w:rFonts w:ascii="Times New Roman" w:hAnsi="Times New Roman" w:cs="Times New Roman"/>
          <w:sz w:val="24"/>
          <w:szCs w:val="24"/>
        </w:rPr>
        <w:t xml:space="preserve">It is clearly showed that </w:t>
      </w:r>
      <w:r w:rsidR="00764DF8" w:rsidRPr="009E1B1A">
        <w:rPr>
          <w:rFonts w:ascii="Times New Roman" w:hAnsi="Times New Roman" w:cs="Times New Roman"/>
          <w:sz w:val="24"/>
          <w:szCs w:val="24"/>
        </w:rPr>
        <w:t>farmers are growing wide rang</w:t>
      </w:r>
      <w:r w:rsidR="00683B90" w:rsidRPr="009E1B1A">
        <w:rPr>
          <w:rFonts w:ascii="Times New Roman" w:hAnsi="Times New Roman" w:cs="Times New Roman"/>
          <w:sz w:val="24"/>
          <w:szCs w:val="24"/>
        </w:rPr>
        <w:t>e of varieties in their fields (Table 4</w:t>
      </w:r>
      <w:r w:rsidR="00BD3883" w:rsidRPr="009E1B1A">
        <w:rPr>
          <w:rFonts w:ascii="Times New Roman" w:hAnsi="Times New Roman" w:cs="Times New Roman"/>
          <w:sz w:val="24"/>
          <w:szCs w:val="24"/>
        </w:rPr>
        <w:t xml:space="preserve"> and Fig. 4</w:t>
      </w:r>
      <w:r w:rsidR="00683B90" w:rsidRPr="009E1B1A">
        <w:rPr>
          <w:rFonts w:ascii="Times New Roman" w:hAnsi="Times New Roman" w:cs="Times New Roman"/>
          <w:sz w:val="24"/>
          <w:szCs w:val="24"/>
        </w:rPr>
        <w:t>)</w:t>
      </w:r>
      <w:r w:rsidR="005D40BA" w:rsidRPr="009E1B1A">
        <w:rPr>
          <w:rFonts w:ascii="Times New Roman" w:hAnsi="Times New Roman" w:cs="Times New Roman"/>
          <w:sz w:val="24"/>
          <w:szCs w:val="24"/>
        </w:rPr>
        <w:t xml:space="preserve"> but 70.0 % of the farmers are purchasing seed from private input dealers</w:t>
      </w:r>
      <w:r w:rsidR="00DD7272" w:rsidRPr="009E1B1A">
        <w:rPr>
          <w:rFonts w:ascii="Times New Roman" w:hAnsi="Times New Roman" w:cs="Times New Roman"/>
          <w:sz w:val="24"/>
          <w:szCs w:val="24"/>
        </w:rPr>
        <w:t xml:space="preserve"> (Table 5)</w:t>
      </w:r>
      <w:r w:rsidR="005D40BA" w:rsidRPr="009E1B1A">
        <w:rPr>
          <w:rFonts w:ascii="Times New Roman" w:hAnsi="Times New Roman" w:cs="Times New Roman"/>
          <w:sz w:val="24"/>
          <w:szCs w:val="24"/>
        </w:rPr>
        <w:t xml:space="preserve">. </w:t>
      </w:r>
      <w:r w:rsidR="00A01F7E" w:rsidRPr="009E1B1A">
        <w:rPr>
          <w:rFonts w:ascii="Times New Roman" w:hAnsi="Times New Roman" w:cs="Times New Roman"/>
          <w:sz w:val="24"/>
          <w:szCs w:val="24"/>
        </w:rPr>
        <w:t>As farmers are rely</w:t>
      </w:r>
      <w:r w:rsidR="00D13141" w:rsidRPr="009E1B1A">
        <w:rPr>
          <w:rFonts w:ascii="Times New Roman" w:hAnsi="Times New Roman" w:cs="Times New Roman"/>
          <w:sz w:val="24"/>
          <w:szCs w:val="24"/>
        </w:rPr>
        <w:t>ing on private dealers for seed admixture is the major problem being faced by farmers</w:t>
      </w:r>
      <w:r w:rsidR="0035115D" w:rsidRPr="009E1B1A">
        <w:rPr>
          <w:rFonts w:ascii="Times New Roman" w:hAnsi="Times New Roman" w:cs="Times New Roman"/>
          <w:sz w:val="24"/>
          <w:szCs w:val="24"/>
        </w:rPr>
        <w:t xml:space="preserve"> a</w:t>
      </w:r>
      <w:r w:rsidR="008069E0" w:rsidRPr="009E1B1A">
        <w:rPr>
          <w:rFonts w:ascii="Times New Roman" w:hAnsi="Times New Roman" w:cs="Times New Roman"/>
          <w:sz w:val="24"/>
          <w:szCs w:val="24"/>
        </w:rPr>
        <w:t xml:space="preserve">nd due to lack of </w:t>
      </w:r>
      <w:r w:rsidR="00740D4B" w:rsidRPr="009E1B1A">
        <w:rPr>
          <w:rFonts w:ascii="Times New Roman" w:hAnsi="Times New Roman" w:cs="Times New Roman"/>
          <w:sz w:val="24"/>
          <w:szCs w:val="24"/>
        </w:rPr>
        <w:t xml:space="preserve">quality seed </w:t>
      </w:r>
      <w:r w:rsidR="00F44F52" w:rsidRPr="009E1B1A">
        <w:rPr>
          <w:rFonts w:ascii="Times New Roman" w:hAnsi="Times New Roman" w:cs="Times New Roman"/>
          <w:sz w:val="24"/>
          <w:szCs w:val="24"/>
        </w:rPr>
        <w:t xml:space="preserve">crop is more prone to pests and diseases which </w:t>
      </w:r>
      <w:proofErr w:type="gramStart"/>
      <w:r w:rsidR="00917DD5" w:rsidRPr="009E1B1A">
        <w:rPr>
          <w:rFonts w:ascii="Times New Roman" w:hAnsi="Times New Roman" w:cs="Times New Roman"/>
          <w:sz w:val="24"/>
          <w:szCs w:val="24"/>
        </w:rPr>
        <w:t>increases</w:t>
      </w:r>
      <w:proofErr w:type="gramEnd"/>
      <w:r w:rsidR="00917DD5" w:rsidRPr="009E1B1A">
        <w:rPr>
          <w:rFonts w:ascii="Times New Roman" w:hAnsi="Times New Roman" w:cs="Times New Roman"/>
          <w:sz w:val="24"/>
          <w:szCs w:val="24"/>
        </w:rPr>
        <w:t xml:space="preserve"> the usage of pesticides and </w:t>
      </w:r>
      <w:r w:rsidR="00D778D4" w:rsidRPr="009E1B1A">
        <w:rPr>
          <w:rFonts w:ascii="Times New Roman" w:hAnsi="Times New Roman" w:cs="Times New Roman"/>
          <w:sz w:val="24"/>
          <w:szCs w:val="24"/>
        </w:rPr>
        <w:t xml:space="preserve">posing threat to biodiversity. </w:t>
      </w:r>
    </w:p>
    <w:p w:rsidR="008E66A4" w:rsidRPr="009E1B1A" w:rsidRDefault="001A3D5F" w:rsidP="006E2D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1A">
        <w:rPr>
          <w:rFonts w:ascii="Times New Roman" w:hAnsi="Times New Roman" w:cs="Times New Roman"/>
          <w:sz w:val="24"/>
          <w:szCs w:val="24"/>
        </w:rPr>
        <w:lastRenderedPageBreak/>
        <w:tab/>
        <w:t>75.2% of the farmers are purchasing fertilizers from private input dealers</w:t>
      </w:r>
      <w:r w:rsidR="00065E89" w:rsidRPr="009E1B1A">
        <w:rPr>
          <w:rFonts w:ascii="Times New Roman" w:hAnsi="Times New Roman" w:cs="Times New Roman"/>
          <w:sz w:val="24"/>
          <w:szCs w:val="24"/>
        </w:rPr>
        <w:t xml:space="preserve"> (Table 5)</w:t>
      </w:r>
      <w:r w:rsidRPr="009E1B1A">
        <w:rPr>
          <w:rFonts w:ascii="Times New Roman" w:hAnsi="Times New Roman" w:cs="Times New Roman"/>
          <w:sz w:val="24"/>
          <w:szCs w:val="24"/>
        </w:rPr>
        <w:t xml:space="preserve">. Due to lack of quality of fertilizers, farmers are dumping excess fertilizers into their fields to improve yields </w:t>
      </w:r>
      <w:r w:rsidR="005D35D6" w:rsidRPr="009E1B1A">
        <w:rPr>
          <w:rFonts w:ascii="Times New Roman" w:hAnsi="Times New Roman" w:cs="Times New Roman"/>
          <w:sz w:val="24"/>
          <w:szCs w:val="24"/>
        </w:rPr>
        <w:t xml:space="preserve">which results in deteriorating </w:t>
      </w:r>
      <w:r w:rsidR="00FA7BC3" w:rsidRPr="009E1B1A">
        <w:rPr>
          <w:rFonts w:ascii="Times New Roman" w:hAnsi="Times New Roman" w:cs="Times New Roman"/>
          <w:sz w:val="24"/>
          <w:szCs w:val="24"/>
        </w:rPr>
        <w:t xml:space="preserve">plant health </w:t>
      </w:r>
      <w:r w:rsidR="00C61E21" w:rsidRPr="009E1B1A">
        <w:rPr>
          <w:rFonts w:ascii="Times New Roman" w:hAnsi="Times New Roman" w:cs="Times New Roman"/>
          <w:sz w:val="24"/>
          <w:szCs w:val="24"/>
        </w:rPr>
        <w:t xml:space="preserve">and soil health </w:t>
      </w:r>
      <w:r w:rsidR="00FA7BC3" w:rsidRPr="009E1B1A">
        <w:rPr>
          <w:rFonts w:ascii="Times New Roman" w:hAnsi="Times New Roman" w:cs="Times New Roman"/>
          <w:sz w:val="24"/>
          <w:szCs w:val="24"/>
        </w:rPr>
        <w:t xml:space="preserve">due to toxicity and also excess nutrients improves succulence of the crop </w:t>
      </w:r>
      <w:r w:rsidR="00E255C1" w:rsidRPr="009E1B1A">
        <w:rPr>
          <w:rFonts w:ascii="Times New Roman" w:hAnsi="Times New Roman" w:cs="Times New Roman"/>
          <w:sz w:val="24"/>
          <w:szCs w:val="24"/>
        </w:rPr>
        <w:t xml:space="preserve">which makes the </w:t>
      </w:r>
      <w:r w:rsidR="00C61E21" w:rsidRPr="009E1B1A">
        <w:rPr>
          <w:rFonts w:ascii="Times New Roman" w:hAnsi="Times New Roman" w:cs="Times New Roman"/>
          <w:sz w:val="24"/>
          <w:szCs w:val="24"/>
        </w:rPr>
        <w:t xml:space="preserve">crop susceptible to </w:t>
      </w:r>
      <w:r w:rsidR="00E255C1" w:rsidRPr="009E1B1A">
        <w:rPr>
          <w:rFonts w:ascii="Times New Roman" w:hAnsi="Times New Roman" w:cs="Times New Roman"/>
          <w:sz w:val="24"/>
          <w:szCs w:val="24"/>
        </w:rPr>
        <w:t xml:space="preserve">pest and </w:t>
      </w:r>
      <w:proofErr w:type="spellStart"/>
      <w:r w:rsidR="00E255C1" w:rsidRPr="009E1B1A">
        <w:rPr>
          <w:rFonts w:ascii="Times New Roman" w:hAnsi="Times New Roman" w:cs="Times New Roman"/>
          <w:sz w:val="24"/>
          <w:szCs w:val="24"/>
        </w:rPr>
        <w:t>disease.</w:t>
      </w:r>
      <w:r w:rsidR="00C75E99" w:rsidRPr="009E1B1A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="00C75E99" w:rsidRPr="009E1B1A">
        <w:rPr>
          <w:rFonts w:ascii="Times New Roman" w:hAnsi="Times New Roman" w:cs="Times New Roman"/>
          <w:sz w:val="24"/>
          <w:szCs w:val="24"/>
        </w:rPr>
        <w:t xml:space="preserve"> to this farmers need to use more pesticides to control pests and diseases which </w:t>
      </w:r>
      <w:r w:rsidR="00C61E21" w:rsidRPr="009E1B1A">
        <w:rPr>
          <w:rFonts w:ascii="Times New Roman" w:hAnsi="Times New Roman" w:cs="Times New Roman"/>
          <w:sz w:val="24"/>
          <w:szCs w:val="24"/>
        </w:rPr>
        <w:t>affect</w:t>
      </w:r>
      <w:r w:rsidR="00C75E99" w:rsidRPr="009E1B1A">
        <w:rPr>
          <w:rFonts w:ascii="Times New Roman" w:hAnsi="Times New Roman" w:cs="Times New Roman"/>
          <w:sz w:val="24"/>
          <w:szCs w:val="24"/>
        </w:rPr>
        <w:t xml:space="preserve"> biodiversity.</w:t>
      </w:r>
    </w:p>
    <w:p w:rsidR="006938B1" w:rsidRPr="009E1B1A" w:rsidRDefault="00764EE8" w:rsidP="00764EE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B1A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4572000" cy="2743200"/>
            <wp:effectExtent l="19050" t="0" r="19050" b="0"/>
            <wp:docPr id="9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E6EE6" w:rsidRPr="009E1B1A" w:rsidRDefault="006938B1" w:rsidP="006938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E1B1A">
        <w:rPr>
          <w:rFonts w:ascii="Times New Roman" w:hAnsi="Times New Roman" w:cs="Times New Roman"/>
          <w:b/>
          <w:bCs/>
          <w:sz w:val="24"/>
          <w:szCs w:val="24"/>
        </w:rPr>
        <w:t>Fig</w:t>
      </w:r>
      <w:r w:rsidR="00E12A20" w:rsidRPr="009E1B1A">
        <w:rPr>
          <w:rFonts w:ascii="Times New Roman" w:hAnsi="Times New Roman" w:cs="Times New Roman"/>
          <w:b/>
          <w:bCs/>
          <w:sz w:val="24"/>
          <w:szCs w:val="24"/>
        </w:rPr>
        <w:t>. 4</w:t>
      </w:r>
      <w:r w:rsidRPr="009E1B1A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D62106" w:rsidRPr="009E1B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23B9" w:rsidRPr="009E1B1A">
        <w:rPr>
          <w:rFonts w:ascii="Times New Roman" w:hAnsi="Times New Roman" w:cs="Times New Roman"/>
          <w:b/>
          <w:bCs/>
          <w:sz w:val="24"/>
          <w:szCs w:val="24"/>
        </w:rPr>
        <w:t>Distribution of different rice varieties</w:t>
      </w:r>
    </w:p>
    <w:p w:rsidR="00C475C8" w:rsidRPr="009E1B1A" w:rsidRDefault="00C475C8" w:rsidP="00C475C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E1B1A">
        <w:rPr>
          <w:rFonts w:ascii="Times New Roman" w:hAnsi="Times New Roman" w:cs="Times New Roman"/>
          <w:b/>
          <w:bCs/>
          <w:sz w:val="24"/>
          <w:szCs w:val="24"/>
        </w:rPr>
        <w:t>Table 4.</w:t>
      </w:r>
      <w:proofErr w:type="gramEnd"/>
      <w:r w:rsidRPr="009E1B1A">
        <w:rPr>
          <w:rFonts w:ascii="Times New Roman" w:hAnsi="Times New Roman" w:cs="Times New Roman"/>
          <w:b/>
          <w:bCs/>
          <w:sz w:val="24"/>
          <w:szCs w:val="24"/>
        </w:rPr>
        <w:t xml:space="preserve"> Area sown under different rice varieties</w:t>
      </w:r>
    </w:p>
    <w:tbl>
      <w:tblPr>
        <w:tblStyle w:val="TableGrid"/>
        <w:tblW w:w="0" w:type="auto"/>
        <w:tblLook w:val="04A0"/>
      </w:tblPr>
      <w:tblGrid>
        <w:gridCol w:w="1349"/>
        <w:gridCol w:w="782"/>
        <w:gridCol w:w="897"/>
        <w:gridCol w:w="832"/>
        <w:gridCol w:w="825"/>
        <w:gridCol w:w="733"/>
        <w:gridCol w:w="723"/>
        <w:gridCol w:w="696"/>
        <w:gridCol w:w="720"/>
        <w:gridCol w:w="1096"/>
        <w:gridCol w:w="923"/>
      </w:tblGrid>
      <w:tr w:rsidR="007E6EE6" w:rsidRPr="009E1B1A" w:rsidTr="00826267">
        <w:tc>
          <w:tcPr>
            <w:tcW w:w="1349" w:type="dxa"/>
          </w:tcPr>
          <w:p w:rsidR="007E6EE6" w:rsidRPr="009E1B1A" w:rsidRDefault="007E6EE6" w:rsidP="00AD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Variety</w:t>
            </w:r>
          </w:p>
        </w:tc>
        <w:tc>
          <w:tcPr>
            <w:tcW w:w="782" w:type="dxa"/>
          </w:tcPr>
          <w:p w:rsidR="007E6EE6" w:rsidRPr="009E1B1A" w:rsidRDefault="007E6EE6" w:rsidP="00AD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MTU 1010</w:t>
            </w:r>
          </w:p>
        </w:tc>
        <w:tc>
          <w:tcPr>
            <w:tcW w:w="897" w:type="dxa"/>
          </w:tcPr>
          <w:p w:rsidR="007E6EE6" w:rsidRPr="009E1B1A" w:rsidRDefault="007E6EE6" w:rsidP="00AD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NDLR 8</w:t>
            </w:r>
          </w:p>
        </w:tc>
        <w:tc>
          <w:tcPr>
            <w:tcW w:w="832" w:type="dxa"/>
          </w:tcPr>
          <w:p w:rsidR="007E6EE6" w:rsidRPr="009E1B1A" w:rsidRDefault="007E6EE6" w:rsidP="00AD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7B171B"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 15048</w:t>
            </w:r>
          </w:p>
        </w:tc>
        <w:tc>
          <w:tcPr>
            <w:tcW w:w="825" w:type="dxa"/>
          </w:tcPr>
          <w:p w:rsidR="007E6EE6" w:rsidRPr="009E1B1A" w:rsidRDefault="007E6EE6" w:rsidP="00AD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NLR 34449</w:t>
            </w:r>
          </w:p>
        </w:tc>
        <w:tc>
          <w:tcPr>
            <w:tcW w:w="733" w:type="dxa"/>
          </w:tcPr>
          <w:p w:rsidR="007E6EE6" w:rsidRPr="009E1B1A" w:rsidRDefault="007E6EE6" w:rsidP="00AD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NLR 3041</w:t>
            </w:r>
          </w:p>
        </w:tc>
        <w:tc>
          <w:tcPr>
            <w:tcW w:w="723" w:type="dxa"/>
          </w:tcPr>
          <w:p w:rsidR="007E6EE6" w:rsidRPr="009E1B1A" w:rsidRDefault="007E6EE6" w:rsidP="00AD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NLR 9674</w:t>
            </w:r>
          </w:p>
        </w:tc>
        <w:tc>
          <w:tcPr>
            <w:tcW w:w="696" w:type="dxa"/>
          </w:tcPr>
          <w:p w:rsidR="007E6EE6" w:rsidRPr="009E1B1A" w:rsidRDefault="007E6EE6" w:rsidP="00AD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BPT 5204</w:t>
            </w:r>
          </w:p>
        </w:tc>
        <w:tc>
          <w:tcPr>
            <w:tcW w:w="720" w:type="dxa"/>
          </w:tcPr>
          <w:p w:rsidR="007E6EE6" w:rsidRPr="009E1B1A" w:rsidRDefault="007E6EE6" w:rsidP="00AD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BPT 3291</w:t>
            </w:r>
          </w:p>
        </w:tc>
        <w:tc>
          <w:tcPr>
            <w:tcW w:w="1096" w:type="dxa"/>
          </w:tcPr>
          <w:p w:rsidR="007E6EE6" w:rsidRPr="009E1B1A" w:rsidRDefault="007E6EE6" w:rsidP="00AD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Sreeram</w:t>
            </w:r>
            <w:proofErr w:type="spellEnd"/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gold</w:t>
            </w:r>
          </w:p>
        </w:tc>
        <w:tc>
          <w:tcPr>
            <w:tcW w:w="923" w:type="dxa"/>
          </w:tcPr>
          <w:p w:rsidR="007E6EE6" w:rsidRPr="009E1B1A" w:rsidRDefault="007E6EE6" w:rsidP="00AD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Others</w:t>
            </w:r>
          </w:p>
        </w:tc>
      </w:tr>
      <w:tr w:rsidR="007E6EE6" w:rsidRPr="009E1B1A" w:rsidTr="00826267">
        <w:tc>
          <w:tcPr>
            <w:tcW w:w="1349" w:type="dxa"/>
          </w:tcPr>
          <w:p w:rsidR="007E6EE6" w:rsidRPr="009E1B1A" w:rsidRDefault="00826267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782" w:type="dxa"/>
          </w:tcPr>
          <w:p w:rsidR="007E6EE6" w:rsidRPr="009E1B1A" w:rsidRDefault="00AE7014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7" w:type="dxa"/>
          </w:tcPr>
          <w:p w:rsidR="007E6EE6" w:rsidRPr="009E1B1A" w:rsidRDefault="00AE7014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2" w:type="dxa"/>
          </w:tcPr>
          <w:p w:rsidR="007E6EE6" w:rsidRPr="009E1B1A" w:rsidRDefault="007E6EE6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5583" w:rsidRPr="009E1B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5" w:type="dxa"/>
          </w:tcPr>
          <w:p w:rsidR="007E6EE6" w:rsidRPr="009E1B1A" w:rsidRDefault="00F36FF1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5583" w:rsidRPr="009E1B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" w:type="dxa"/>
          </w:tcPr>
          <w:p w:rsidR="007E6EE6" w:rsidRPr="009E1B1A" w:rsidRDefault="00125583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3" w:type="dxa"/>
          </w:tcPr>
          <w:p w:rsidR="007E6EE6" w:rsidRPr="009E1B1A" w:rsidRDefault="007E6EE6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5583" w:rsidRPr="009E1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7E6EE6" w:rsidRPr="009E1B1A" w:rsidRDefault="007E6EE6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</w:tcPr>
          <w:p w:rsidR="007E6EE6" w:rsidRPr="009E1B1A" w:rsidRDefault="00AE7014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6" w:type="dxa"/>
          </w:tcPr>
          <w:p w:rsidR="007E6EE6" w:rsidRPr="009E1B1A" w:rsidRDefault="007E6EE6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3" w:type="dxa"/>
          </w:tcPr>
          <w:p w:rsidR="007E6EE6" w:rsidRPr="009E1B1A" w:rsidRDefault="007E6EE6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430B" w:rsidRPr="009E1B1A" w:rsidTr="00AE1EC9">
        <w:tc>
          <w:tcPr>
            <w:tcW w:w="1349" w:type="dxa"/>
          </w:tcPr>
          <w:p w:rsidR="00C0430B" w:rsidRPr="009E1B1A" w:rsidRDefault="00C0430B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Percentage</w:t>
            </w:r>
          </w:p>
        </w:tc>
        <w:tc>
          <w:tcPr>
            <w:tcW w:w="782" w:type="dxa"/>
            <w:vAlign w:val="bottom"/>
          </w:tcPr>
          <w:p w:rsidR="00C0430B" w:rsidRPr="009E1B1A" w:rsidRDefault="00AE7014" w:rsidP="00C0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97" w:type="dxa"/>
            <w:vAlign w:val="bottom"/>
          </w:tcPr>
          <w:p w:rsidR="00C0430B" w:rsidRPr="009E1B1A" w:rsidRDefault="008A1779" w:rsidP="00C0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32" w:type="dxa"/>
            <w:vAlign w:val="bottom"/>
          </w:tcPr>
          <w:p w:rsidR="00C0430B" w:rsidRPr="009E1B1A" w:rsidRDefault="008A1779" w:rsidP="00C0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DE5502" w:rsidRPr="009E1B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" w:type="dxa"/>
            <w:vAlign w:val="bottom"/>
          </w:tcPr>
          <w:p w:rsidR="00C0430B" w:rsidRPr="009E1B1A" w:rsidRDefault="008A1779" w:rsidP="00C0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25.7</w:t>
            </w:r>
          </w:p>
        </w:tc>
        <w:tc>
          <w:tcPr>
            <w:tcW w:w="733" w:type="dxa"/>
            <w:vAlign w:val="bottom"/>
          </w:tcPr>
          <w:p w:rsidR="00C0430B" w:rsidRPr="009E1B1A" w:rsidRDefault="008A1779" w:rsidP="00C0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723" w:type="dxa"/>
            <w:vAlign w:val="bottom"/>
          </w:tcPr>
          <w:p w:rsidR="00C0430B" w:rsidRPr="009E1B1A" w:rsidRDefault="00C31C3E" w:rsidP="00C0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696" w:type="dxa"/>
            <w:vAlign w:val="bottom"/>
          </w:tcPr>
          <w:p w:rsidR="00C0430B" w:rsidRPr="009E1B1A" w:rsidRDefault="00C0430B" w:rsidP="00C0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720" w:type="dxa"/>
            <w:vAlign w:val="bottom"/>
          </w:tcPr>
          <w:p w:rsidR="00C0430B" w:rsidRPr="009E1B1A" w:rsidRDefault="00C31C3E" w:rsidP="00C0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096" w:type="dxa"/>
            <w:vAlign w:val="bottom"/>
          </w:tcPr>
          <w:p w:rsidR="00C0430B" w:rsidRPr="009E1B1A" w:rsidRDefault="00C0430B" w:rsidP="00C0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23" w:type="dxa"/>
            <w:vAlign w:val="bottom"/>
          </w:tcPr>
          <w:p w:rsidR="00C0430B" w:rsidRPr="009E1B1A" w:rsidRDefault="00C31C3E" w:rsidP="00C0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</w:tr>
    </w:tbl>
    <w:p w:rsidR="00D62106" w:rsidRPr="009E1B1A" w:rsidRDefault="00D62106" w:rsidP="00C04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A31" w:rsidRPr="009E1B1A" w:rsidRDefault="00AB2ACB" w:rsidP="00AD5E5B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E1B1A">
        <w:rPr>
          <w:rFonts w:ascii="Times New Roman" w:hAnsi="Times New Roman" w:cs="Times New Roman"/>
          <w:b/>
          <w:bCs/>
          <w:sz w:val="24"/>
          <w:szCs w:val="24"/>
        </w:rPr>
        <w:t>Table 5.</w:t>
      </w:r>
      <w:proofErr w:type="gramEnd"/>
      <w:r w:rsidRPr="009E1B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0A31" w:rsidRPr="009E1B1A">
        <w:rPr>
          <w:rFonts w:ascii="Times New Roman" w:hAnsi="Times New Roman" w:cs="Times New Roman"/>
          <w:b/>
          <w:bCs/>
          <w:sz w:val="24"/>
          <w:szCs w:val="24"/>
        </w:rPr>
        <w:t>Source of seed</w:t>
      </w:r>
      <w:r w:rsidR="00D37999" w:rsidRPr="009E1B1A">
        <w:rPr>
          <w:rFonts w:ascii="Times New Roman" w:hAnsi="Times New Roman" w:cs="Times New Roman"/>
          <w:b/>
          <w:bCs/>
          <w:sz w:val="24"/>
          <w:szCs w:val="24"/>
        </w:rPr>
        <w:t xml:space="preserve"> and fertilizers</w:t>
      </w:r>
    </w:p>
    <w:tbl>
      <w:tblPr>
        <w:tblStyle w:val="TableGrid"/>
        <w:tblW w:w="10456" w:type="dxa"/>
        <w:tblLayout w:type="fixed"/>
        <w:tblLook w:val="04A0"/>
      </w:tblPr>
      <w:tblGrid>
        <w:gridCol w:w="2235"/>
        <w:gridCol w:w="1310"/>
        <w:gridCol w:w="1383"/>
        <w:gridCol w:w="2693"/>
        <w:gridCol w:w="1418"/>
        <w:gridCol w:w="1417"/>
      </w:tblGrid>
      <w:tr w:rsidR="00D37999" w:rsidRPr="009E1B1A" w:rsidTr="00190188">
        <w:tc>
          <w:tcPr>
            <w:tcW w:w="4928" w:type="dxa"/>
            <w:gridSpan w:val="3"/>
          </w:tcPr>
          <w:p w:rsidR="00D37999" w:rsidRPr="009E1B1A" w:rsidRDefault="00D37999" w:rsidP="00D379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Source of seed</w:t>
            </w:r>
          </w:p>
        </w:tc>
        <w:tc>
          <w:tcPr>
            <w:tcW w:w="5528" w:type="dxa"/>
            <w:gridSpan w:val="3"/>
          </w:tcPr>
          <w:p w:rsidR="00D37999" w:rsidRPr="009E1B1A" w:rsidRDefault="00D37999" w:rsidP="00AE1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Source of fertilizers</w:t>
            </w:r>
          </w:p>
        </w:tc>
      </w:tr>
      <w:tr w:rsidR="00D37999" w:rsidRPr="009E1B1A" w:rsidTr="00190188">
        <w:tc>
          <w:tcPr>
            <w:tcW w:w="2235" w:type="dxa"/>
          </w:tcPr>
          <w:p w:rsidR="00D37999" w:rsidRPr="009E1B1A" w:rsidRDefault="00D37999" w:rsidP="00AE1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Source </w:t>
            </w:r>
          </w:p>
        </w:tc>
        <w:tc>
          <w:tcPr>
            <w:tcW w:w="1310" w:type="dxa"/>
          </w:tcPr>
          <w:p w:rsidR="00D37999" w:rsidRPr="009E1B1A" w:rsidRDefault="00D37999" w:rsidP="00AE1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1383" w:type="dxa"/>
          </w:tcPr>
          <w:p w:rsidR="00D37999" w:rsidRPr="009E1B1A" w:rsidRDefault="00D37999" w:rsidP="00AE1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Percentage</w:t>
            </w:r>
          </w:p>
        </w:tc>
        <w:tc>
          <w:tcPr>
            <w:tcW w:w="2693" w:type="dxa"/>
          </w:tcPr>
          <w:p w:rsidR="00D37999" w:rsidRPr="009E1B1A" w:rsidRDefault="00D37999" w:rsidP="00AE1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Source </w:t>
            </w:r>
          </w:p>
        </w:tc>
        <w:tc>
          <w:tcPr>
            <w:tcW w:w="1418" w:type="dxa"/>
          </w:tcPr>
          <w:p w:rsidR="00D37999" w:rsidRPr="009E1B1A" w:rsidRDefault="00D37999" w:rsidP="00AE1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1417" w:type="dxa"/>
          </w:tcPr>
          <w:p w:rsidR="00D37999" w:rsidRPr="009E1B1A" w:rsidRDefault="00D37999" w:rsidP="00AE1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Percentage</w:t>
            </w:r>
          </w:p>
        </w:tc>
      </w:tr>
      <w:tr w:rsidR="00D37999" w:rsidRPr="009E1B1A" w:rsidTr="00190188">
        <w:tc>
          <w:tcPr>
            <w:tcW w:w="2235" w:type="dxa"/>
          </w:tcPr>
          <w:p w:rsidR="00D37999" w:rsidRPr="009E1B1A" w:rsidRDefault="00D37999" w:rsidP="00AE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Cooperative</w:t>
            </w:r>
          </w:p>
        </w:tc>
        <w:tc>
          <w:tcPr>
            <w:tcW w:w="1310" w:type="dxa"/>
          </w:tcPr>
          <w:p w:rsidR="00D37999" w:rsidRPr="009E1B1A" w:rsidRDefault="00D37999" w:rsidP="00AE1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bottom"/>
          </w:tcPr>
          <w:p w:rsidR="00D37999" w:rsidRPr="009E1B1A" w:rsidRDefault="00D37999" w:rsidP="0019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693" w:type="dxa"/>
          </w:tcPr>
          <w:p w:rsidR="00D37999" w:rsidRPr="009E1B1A" w:rsidRDefault="00FB452A" w:rsidP="00FB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Agriculture department</w:t>
            </w:r>
          </w:p>
        </w:tc>
        <w:tc>
          <w:tcPr>
            <w:tcW w:w="1418" w:type="dxa"/>
          </w:tcPr>
          <w:p w:rsidR="00D37999" w:rsidRPr="009E1B1A" w:rsidRDefault="00FB45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D37999" w:rsidRPr="009E1B1A" w:rsidRDefault="002F3E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24.8</w:t>
            </w:r>
          </w:p>
        </w:tc>
      </w:tr>
      <w:tr w:rsidR="00D37999" w:rsidRPr="009E1B1A" w:rsidTr="00190188">
        <w:tc>
          <w:tcPr>
            <w:tcW w:w="2235" w:type="dxa"/>
          </w:tcPr>
          <w:p w:rsidR="00D37999" w:rsidRPr="009E1B1A" w:rsidRDefault="00D37999" w:rsidP="00AE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Government institutes</w:t>
            </w:r>
          </w:p>
        </w:tc>
        <w:tc>
          <w:tcPr>
            <w:tcW w:w="1310" w:type="dxa"/>
          </w:tcPr>
          <w:p w:rsidR="00D37999" w:rsidRPr="009E1B1A" w:rsidRDefault="00D37999" w:rsidP="00AE1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3" w:type="dxa"/>
            <w:vAlign w:val="bottom"/>
          </w:tcPr>
          <w:p w:rsidR="00D37999" w:rsidRPr="009E1B1A" w:rsidRDefault="00D37999" w:rsidP="0019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2693" w:type="dxa"/>
          </w:tcPr>
          <w:p w:rsidR="00D37999" w:rsidRPr="009E1B1A" w:rsidRDefault="00FB452A" w:rsidP="00FB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Input dealers</w:t>
            </w:r>
          </w:p>
        </w:tc>
        <w:tc>
          <w:tcPr>
            <w:tcW w:w="1418" w:type="dxa"/>
          </w:tcPr>
          <w:p w:rsidR="00D37999" w:rsidRPr="009E1B1A" w:rsidRDefault="00FB45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417" w:type="dxa"/>
          </w:tcPr>
          <w:p w:rsidR="00D37999" w:rsidRPr="009E1B1A" w:rsidRDefault="002F3E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75.2</w:t>
            </w:r>
          </w:p>
        </w:tc>
      </w:tr>
      <w:tr w:rsidR="00D37999" w:rsidRPr="009E1B1A" w:rsidTr="00190188">
        <w:tc>
          <w:tcPr>
            <w:tcW w:w="2235" w:type="dxa"/>
          </w:tcPr>
          <w:p w:rsidR="00D37999" w:rsidRPr="009E1B1A" w:rsidRDefault="00D37999" w:rsidP="00AE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Neighbors/Relatives</w:t>
            </w:r>
          </w:p>
        </w:tc>
        <w:tc>
          <w:tcPr>
            <w:tcW w:w="1310" w:type="dxa"/>
          </w:tcPr>
          <w:p w:rsidR="00D37999" w:rsidRPr="009E1B1A" w:rsidRDefault="00D37999" w:rsidP="00AE1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3" w:type="dxa"/>
            <w:vAlign w:val="bottom"/>
          </w:tcPr>
          <w:p w:rsidR="00D37999" w:rsidRPr="009E1B1A" w:rsidRDefault="00D37999" w:rsidP="0019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2693" w:type="dxa"/>
          </w:tcPr>
          <w:p w:rsidR="00D37999" w:rsidRPr="009E1B1A" w:rsidRDefault="00D379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D37999" w:rsidRPr="009E1B1A" w:rsidRDefault="00D379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D37999" w:rsidRPr="009E1B1A" w:rsidRDefault="00D379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7999" w:rsidRPr="009E1B1A" w:rsidTr="00190188">
        <w:tc>
          <w:tcPr>
            <w:tcW w:w="2235" w:type="dxa"/>
          </w:tcPr>
          <w:p w:rsidR="00D37999" w:rsidRPr="009E1B1A" w:rsidRDefault="00D37999" w:rsidP="00AE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Private dealer</w:t>
            </w:r>
          </w:p>
        </w:tc>
        <w:tc>
          <w:tcPr>
            <w:tcW w:w="1310" w:type="dxa"/>
          </w:tcPr>
          <w:p w:rsidR="00D37999" w:rsidRPr="009E1B1A" w:rsidRDefault="00D37999" w:rsidP="00AE1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383" w:type="dxa"/>
            <w:vAlign w:val="bottom"/>
          </w:tcPr>
          <w:p w:rsidR="00D37999" w:rsidRPr="009E1B1A" w:rsidRDefault="00D37999" w:rsidP="0019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70.0</w:t>
            </w:r>
          </w:p>
        </w:tc>
        <w:tc>
          <w:tcPr>
            <w:tcW w:w="2693" w:type="dxa"/>
          </w:tcPr>
          <w:p w:rsidR="00D37999" w:rsidRPr="009E1B1A" w:rsidRDefault="00D379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D37999" w:rsidRPr="009E1B1A" w:rsidRDefault="00D379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D37999" w:rsidRPr="009E1B1A" w:rsidRDefault="00D379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7999" w:rsidRPr="009E1B1A" w:rsidTr="00190188">
        <w:tc>
          <w:tcPr>
            <w:tcW w:w="2235" w:type="dxa"/>
          </w:tcPr>
          <w:p w:rsidR="00D37999" w:rsidRPr="009E1B1A" w:rsidRDefault="00D37999" w:rsidP="00AE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Self saved</w:t>
            </w:r>
          </w:p>
        </w:tc>
        <w:tc>
          <w:tcPr>
            <w:tcW w:w="1310" w:type="dxa"/>
          </w:tcPr>
          <w:p w:rsidR="00D37999" w:rsidRPr="009E1B1A" w:rsidRDefault="00D37999" w:rsidP="00AE1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3" w:type="dxa"/>
            <w:vAlign w:val="bottom"/>
          </w:tcPr>
          <w:p w:rsidR="00D37999" w:rsidRPr="009E1B1A" w:rsidRDefault="00D37999" w:rsidP="0019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2693" w:type="dxa"/>
          </w:tcPr>
          <w:p w:rsidR="00D37999" w:rsidRPr="009E1B1A" w:rsidRDefault="00D379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D37999" w:rsidRPr="009E1B1A" w:rsidRDefault="00D379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D37999" w:rsidRPr="009E1B1A" w:rsidRDefault="00D379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70A31" w:rsidRPr="009E1B1A" w:rsidRDefault="00470A31" w:rsidP="00AD5E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41947" w:rsidRPr="009E1B1A" w:rsidRDefault="00041947" w:rsidP="00AD5E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E1B1A">
        <w:rPr>
          <w:rFonts w:ascii="Times New Roman" w:hAnsi="Times New Roman" w:cs="Times New Roman"/>
          <w:b/>
          <w:bCs/>
          <w:sz w:val="24"/>
          <w:szCs w:val="24"/>
        </w:rPr>
        <w:lastRenderedPageBreak/>
        <w:t>Crop establishment methods</w:t>
      </w:r>
      <w:r w:rsidR="00EE5F9B" w:rsidRPr="009E1B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3467" w:rsidRPr="009E1B1A"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  <w:r w:rsidR="00E20248" w:rsidRPr="009E1B1A">
        <w:rPr>
          <w:rFonts w:ascii="Times New Roman" w:hAnsi="Times New Roman" w:cs="Times New Roman"/>
          <w:b/>
          <w:bCs/>
          <w:sz w:val="24"/>
          <w:szCs w:val="24"/>
        </w:rPr>
        <w:t>Ecology of rice</w:t>
      </w:r>
      <w:r w:rsidRPr="009E1B1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C4A29" w:rsidRPr="009E1B1A" w:rsidRDefault="008F1189" w:rsidP="00B24AC0">
      <w:pPr>
        <w:jc w:val="both"/>
        <w:rPr>
          <w:rFonts w:ascii="Times New Roman" w:hAnsi="Times New Roman" w:cs="Times New Roman"/>
          <w:sz w:val="24"/>
          <w:szCs w:val="24"/>
        </w:rPr>
      </w:pPr>
      <w:r w:rsidRPr="009E1B1A">
        <w:rPr>
          <w:rFonts w:ascii="Times New Roman" w:hAnsi="Times New Roman" w:cs="Times New Roman"/>
          <w:sz w:val="24"/>
          <w:szCs w:val="24"/>
        </w:rPr>
        <w:t xml:space="preserve">95% of the farmers established rice through </w:t>
      </w:r>
      <w:r w:rsidR="00515556" w:rsidRPr="009E1B1A">
        <w:rPr>
          <w:rFonts w:ascii="Times New Roman" w:hAnsi="Times New Roman" w:cs="Times New Roman"/>
          <w:sz w:val="24"/>
          <w:szCs w:val="24"/>
        </w:rPr>
        <w:t>ra</w:t>
      </w:r>
      <w:r w:rsidR="00190D09" w:rsidRPr="009E1B1A">
        <w:rPr>
          <w:rFonts w:ascii="Times New Roman" w:hAnsi="Times New Roman" w:cs="Times New Roman"/>
          <w:sz w:val="24"/>
          <w:szCs w:val="24"/>
        </w:rPr>
        <w:t>n</w:t>
      </w:r>
      <w:r w:rsidR="00515556" w:rsidRPr="009E1B1A">
        <w:rPr>
          <w:rFonts w:ascii="Times New Roman" w:hAnsi="Times New Roman" w:cs="Times New Roman"/>
          <w:sz w:val="24"/>
          <w:szCs w:val="24"/>
        </w:rPr>
        <w:t xml:space="preserve">dom transplantation </w:t>
      </w:r>
      <w:r w:rsidR="00190D09" w:rsidRPr="009E1B1A">
        <w:rPr>
          <w:rFonts w:ascii="Times New Roman" w:hAnsi="Times New Roman" w:cs="Times New Roman"/>
          <w:sz w:val="24"/>
          <w:szCs w:val="24"/>
        </w:rPr>
        <w:t>in puddle fields manually</w:t>
      </w:r>
      <w:r w:rsidR="00B47C0A" w:rsidRPr="009E1B1A">
        <w:rPr>
          <w:rFonts w:ascii="Times New Roman" w:hAnsi="Times New Roman" w:cs="Times New Roman"/>
          <w:sz w:val="24"/>
          <w:szCs w:val="24"/>
        </w:rPr>
        <w:t xml:space="preserve"> followed by line transplanting (7</w:t>
      </w:r>
      <w:r w:rsidR="00327B1E" w:rsidRPr="009E1B1A">
        <w:rPr>
          <w:rFonts w:ascii="Times New Roman" w:hAnsi="Times New Roman" w:cs="Times New Roman"/>
          <w:sz w:val="24"/>
          <w:szCs w:val="24"/>
        </w:rPr>
        <w:t xml:space="preserve">%) and direct broadcasting (3%) </w:t>
      </w:r>
      <w:proofErr w:type="gramStart"/>
      <w:r w:rsidR="00327B1E" w:rsidRPr="009E1B1A">
        <w:rPr>
          <w:rFonts w:ascii="Times New Roman" w:hAnsi="Times New Roman" w:cs="Times New Roman"/>
          <w:sz w:val="24"/>
          <w:szCs w:val="24"/>
        </w:rPr>
        <w:t>(Table 6).</w:t>
      </w:r>
      <w:proofErr w:type="gramEnd"/>
      <w:r w:rsidR="00327B1E" w:rsidRPr="009E1B1A">
        <w:rPr>
          <w:rFonts w:ascii="Times New Roman" w:hAnsi="Times New Roman" w:cs="Times New Roman"/>
          <w:sz w:val="24"/>
          <w:szCs w:val="24"/>
        </w:rPr>
        <w:t xml:space="preserve"> </w:t>
      </w:r>
      <w:r w:rsidR="00615061" w:rsidRPr="009E1B1A">
        <w:rPr>
          <w:rFonts w:ascii="Times New Roman" w:hAnsi="Times New Roman" w:cs="Times New Roman"/>
          <w:sz w:val="24"/>
          <w:szCs w:val="24"/>
        </w:rPr>
        <w:t xml:space="preserve">Farmers of these areas lack mechanization and crop establishment is </w:t>
      </w:r>
      <w:proofErr w:type="spellStart"/>
      <w:r w:rsidR="00615061" w:rsidRPr="009E1B1A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="00615061" w:rsidRPr="009E1B1A">
        <w:rPr>
          <w:rFonts w:ascii="Times New Roman" w:hAnsi="Times New Roman" w:cs="Times New Roman"/>
          <w:sz w:val="24"/>
          <w:szCs w:val="24"/>
        </w:rPr>
        <w:t xml:space="preserve"> consuming process. </w:t>
      </w:r>
      <w:proofErr w:type="spellStart"/>
      <w:r w:rsidR="00666B8B" w:rsidRPr="009E1B1A">
        <w:rPr>
          <w:rFonts w:ascii="Times New Roman" w:hAnsi="Times New Roman" w:cs="Times New Roman"/>
          <w:sz w:val="24"/>
          <w:szCs w:val="24"/>
        </w:rPr>
        <w:t>Eventhough</w:t>
      </w:r>
      <w:proofErr w:type="spellEnd"/>
      <w:r w:rsidR="00666B8B" w:rsidRPr="009E1B1A">
        <w:rPr>
          <w:rFonts w:ascii="Times New Roman" w:hAnsi="Times New Roman" w:cs="Times New Roman"/>
          <w:sz w:val="24"/>
          <w:szCs w:val="24"/>
        </w:rPr>
        <w:t xml:space="preserve"> there </w:t>
      </w:r>
      <w:r w:rsidR="00D511F4" w:rsidRPr="009E1B1A">
        <w:rPr>
          <w:rFonts w:ascii="Times New Roman" w:hAnsi="Times New Roman" w:cs="Times New Roman"/>
          <w:sz w:val="24"/>
          <w:szCs w:val="24"/>
        </w:rPr>
        <w:t>is scope for usage of machinery</w:t>
      </w:r>
      <w:r w:rsidR="00666B8B" w:rsidRPr="009E1B1A">
        <w:rPr>
          <w:rFonts w:ascii="Times New Roman" w:hAnsi="Times New Roman" w:cs="Times New Roman"/>
          <w:sz w:val="24"/>
          <w:szCs w:val="24"/>
        </w:rPr>
        <w:t>, transpla</w:t>
      </w:r>
      <w:r w:rsidR="002E58B9" w:rsidRPr="009E1B1A">
        <w:rPr>
          <w:rFonts w:ascii="Times New Roman" w:hAnsi="Times New Roman" w:cs="Times New Roman"/>
          <w:sz w:val="24"/>
          <w:szCs w:val="24"/>
        </w:rPr>
        <w:t>n</w:t>
      </w:r>
      <w:r w:rsidR="00666B8B" w:rsidRPr="009E1B1A">
        <w:rPr>
          <w:rFonts w:ascii="Times New Roman" w:hAnsi="Times New Roman" w:cs="Times New Roman"/>
          <w:sz w:val="24"/>
          <w:szCs w:val="24"/>
        </w:rPr>
        <w:t xml:space="preserve">ting and sowing is done manually. </w:t>
      </w:r>
      <w:r w:rsidR="00377EAB" w:rsidRPr="009E1B1A">
        <w:rPr>
          <w:rFonts w:ascii="Times New Roman" w:hAnsi="Times New Roman" w:cs="Times New Roman"/>
          <w:sz w:val="24"/>
          <w:szCs w:val="24"/>
        </w:rPr>
        <w:t xml:space="preserve">In manual transplantation more number of seedlings </w:t>
      </w:r>
      <w:proofErr w:type="gramStart"/>
      <w:r w:rsidR="00377EAB" w:rsidRPr="009E1B1A">
        <w:rPr>
          <w:rFonts w:ascii="Times New Roman" w:hAnsi="Times New Roman" w:cs="Times New Roman"/>
          <w:sz w:val="24"/>
          <w:szCs w:val="24"/>
        </w:rPr>
        <w:t>were</w:t>
      </w:r>
      <w:proofErr w:type="gramEnd"/>
      <w:r w:rsidR="00377EAB" w:rsidRPr="009E1B1A">
        <w:rPr>
          <w:rFonts w:ascii="Times New Roman" w:hAnsi="Times New Roman" w:cs="Times New Roman"/>
          <w:sz w:val="24"/>
          <w:szCs w:val="24"/>
        </w:rPr>
        <w:t xml:space="preserve"> sown per hill compared to machine transplantation. </w:t>
      </w:r>
      <w:r w:rsidR="00762A79" w:rsidRPr="009E1B1A">
        <w:rPr>
          <w:rFonts w:ascii="Times New Roman" w:hAnsi="Times New Roman" w:cs="Times New Roman"/>
          <w:sz w:val="24"/>
          <w:szCs w:val="24"/>
        </w:rPr>
        <w:t>As plant population is more, t</w:t>
      </w:r>
      <w:r w:rsidR="00BD1CDB" w:rsidRPr="009E1B1A">
        <w:rPr>
          <w:rFonts w:ascii="Times New Roman" w:hAnsi="Times New Roman" w:cs="Times New Roman"/>
          <w:sz w:val="24"/>
          <w:szCs w:val="24"/>
        </w:rPr>
        <w:t xml:space="preserve">o </w:t>
      </w:r>
      <w:proofErr w:type="gramStart"/>
      <w:r w:rsidR="00BD1CDB" w:rsidRPr="009E1B1A">
        <w:rPr>
          <w:rFonts w:ascii="Times New Roman" w:hAnsi="Times New Roman" w:cs="Times New Roman"/>
          <w:sz w:val="24"/>
          <w:szCs w:val="24"/>
        </w:rPr>
        <w:t>supply  nutrients</w:t>
      </w:r>
      <w:proofErr w:type="gramEnd"/>
      <w:r w:rsidR="00BD1CDB" w:rsidRPr="009E1B1A">
        <w:rPr>
          <w:rFonts w:ascii="Times New Roman" w:hAnsi="Times New Roman" w:cs="Times New Roman"/>
          <w:sz w:val="24"/>
          <w:szCs w:val="24"/>
        </w:rPr>
        <w:t xml:space="preserve"> </w:t>
      </w:r>
      <w:r w:rsidR="00762A79" w:rsidRPr="009E1B1A">
        <w:rPr>
          <w:rFonts w:ascii="Times New Roman" w:hAnsi="Times New Roman" w:cs="Times New Roman"/>
          <w:sz w:val="24"/>
          <w:szCs w:val="24"/>
        </w:rPr>
        <w:t xml:space="preserve">and manage pests and diseases, </w:t>
      </w:r>
      <w:r w:rsidR="00BD1CDB" w:rsidRPr="009E1B1A">
        <w:rPr>
          <w:rFonts w:ascii="Times New Roman" w:hAnsi="Times New Roman" w:cs="Times New Roman"/>
          <w:sz w:val="24"/>
          <w:szCs w:val="24"/>
        </w:rPr>
        <w:t xml:space="preserve">excess fertilizers and pesticides were being used. </w:t>
      </w:r>
      <w:r w:rsidR="00FC4A29" w:rsidRPr="009E1B1A">
        <w:rPr>
          <w:rFonts w:ascii="Times New Roman" w:hAnsi="Times New Roman" w:cs="Times New Roman"/>
          <w:sz w:val="24"/>
          <w:szCs w:val="24"/>
        </w:rPr>
        <w:t xml:space="preserve">Most of the </w:t>
      </w:r>
      <w:r w:rsidR="00041947" w:rsidRPr="009E1B1A">
        <w:rPr>
          <w:rFonts w:ascii="Times New Roman" w:hAnsi="Times New Roman" w:cs="Times New Roman"/>
          <w:sz w:val="24"/>
          <w:szCs w:val="24"/>
        </w:rPr>
        <w:t xml:space="preserve">rice is cultivating </w:t>
      </w:r>
      <w:r w:rsidR="00641E2F" w:rsidRPr="009E1B1A">
        <w:rPr>
          <w:rFonts w:ascii="Times New Roman" w:hAnsi="Times New Roman" w:cs="Times New Roman"/>
          <w:sz w:val="24"/>
          <w:szCs w:val="24"/>
        </w:rPr>
        <w:t>in medium lands accounting for 80% of the total rice cultivated area followed by low land (17%) and only 3% of total area is from upland (Table 6)</w:t>
      </w:r>
      <w:r w:rsidR="005D2A7C" w:rsidRPr="009E1B1A">
        <w:rPr>
          <w:rFonts w:ascii="Times New Roman" w:hAnsi="Times New Roman" w:cs="Times New Roman"/>
          <w:sz w:val="24"/>
          <w:szCs w:val="24"/>
        </w:rPr>
        <w:t xml:space="preserve">. </w:t>
      </w:r>
      <w:r w:rsidR="00A75B08" w:rsidRPr="009E1B1A">
        <w:rPr>
          <w:rFonts w:ascii="Times New Roman" w:hAnsi="Times New Roman" w:cs="Times New Roman"/>
          <w:sz w:val="24"/>
          <w:szCs w:val="24"/>
        </w:rPr>
        <w:t xml:space="preserve">The tractor operated rice </w:t>
      </w:r>
      <w:proofErr w:type="spellStart"/>
      <w:r w:rsidR="00A75B08" w:rsidRPr="009E1B1A">
        <w:rPr>
          <w:rFonts w:ascii="Times New Roman" w:hAnsi="Times New Roman" w:cs="Times New Roman"/>
          <w:sz w:val="24"/>
          <w:szCs w:val="24"/>
        </w:rPr>
        <w:t>transplanter</w:t>
      </w:r>
      <w:proofErr w:type="spellEnd"/>
      <w:r w:rsidR="00A75B08" w:rsidRPr="009E1B1A">
        <w:rPr>
          <w:rFonts w:ascii="Times New Roman" w:hAnsi="Times New Roman" w:cs="Times New Roman"/>
          <w:sz w:val="24"/>
          <w:szCs w:val="24"/>
        </w:rPr>
        <w:t xml:space="preserve"> increases the labor productivity by 32.22 times and saved about 66.69% average transplanting cost compared to manual transplanting (</w:t>
      </w:r>
      <w:proofErr w:type="spellStart"/>
      <w:r w:rsidR="00A75B08" w:rsidRPr="009E1B1A">
        <w:rPr>
          <w:rFonts w:ascii="Times New Roman" w:hAnsi="Times New Roman" w:cs="Times New Roman"/>
          <w:sz w:val="24"/>
          <w:szCs w:val="24"/>
        </w:rPr>
        <w:t>Neeraj</w:t>
      </w:r>
      <w:proofErr w:type="spellEnd"/>
      <w:r w:rsidR="00A75B08" w:rsidRPr="009E1B1A">
        <w:rPr>
          <w:rFonts w:ascii="Times New Roman" w:hAnsi="Times New Roman" w:cs="Times New Roman"/>
          <w:sz w:val="24"/>
          <w:szCs w:val="24"/>
        </w:rPr>
        <w:t xml:space="preserve"> Kumar Singh </w:t>
      </w:r>
      <w:r w:rsidR="00641FB0" w:rsidRPr="009E1B1A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A75B08" w:rsidRPr="009E1B1A">
        <w:rPr>
          <w:rFonts w:ascii="Times New Roman" w:hAnsi="Times New Roman" w:cs="Times New Roman"/>
          <w:sz w:val="24"/>
          <w:szCs w:val="24"/>
        </w:rPr>
        <w:t>., 2023).</w:t>
      </w:r>
    </w:p>
    <w:p w:rsidR="00276CC6" w:rsidRPr="009E1B1A" w:rsidRDefault="00276CC6" w:rsidP="00AD5E5B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E1B1A">
        <w:rPr>
          <w:rFonts w:ascii="Times New Roman" w:hAnsi="Times New Roman" w:cs="Times New Roman"/>
          <w:b/>
          <w:bCs/>
          <w:sz w:val="24"/>
          <w:szCs w:val="24"/>
        </w:rPr>
        <w:t>Table 6.</w:t>
      </w:r>
      <w:proofErr w:type="gramEnd"/>
      <w:r w:rsidRPr="009E1B1A">
        <w:rPr>
          <w:rFonts w:ascii="Times New Roman" w:hAnsi="Times New Roman" w:cs="Times New Roman"/>
          <w:b/>
          <w:bCs/>
          <w:sz w:val="24"/>
          <w:szCs w:val="24"/>
        </w:rPr>
        <w:t xml:space="preserve"> Crop establishment methods</w:t>
      </w:r>
      <w:r w:rsidR="00FC4A29" w:rsidRPr="009E1B1A">
        <w:rPr>
          <w:rFonts w:ascii="Times New Roman" w:hAnsi="Times New Roman" w:cs="Times New Roman"/>
          <w:b/>
          <w:bCs/>
          <w:sz w:val="24"/>
          <w:szCs w:val="24"/>
        </w:rPr>
        <w:t xml:space="preserve"> and Ecology </w:t>
      </w:r>
    </w:p>
    <w:tbl>
      <w:tblPr>
        <w:tblStyle w:val="TableGrid"/>
        <w:tblW w:w="10456" w:type="dxa"/>
        <w:tblLayout w:type="fixed"/>
        <w:tblLook w:val="04A0"/>
      </w:tblPr>
      <w:tblGrid>
        <w:gridCol w:w="4928"/>
        <w:gridCol w:w="1134"/>
        <w:gridCol w:w="992"/>
        <w:gridCol w:w="1559"/>
        <w:gridCol w:w="851"/>
        <w:gridCol w:w="992"/>
      </w:tblGrid>
      <w:tr w:rsidR="006C0AB5" w:rsidRPr="009E1B1A" w:rsidTr="00E9425F">
        <w:tc>
          <w:tcPr>
            <w:tcW w:w="4928" w:type="dxa"/>
          </w:tcPr>
          <w:p w:rsidR="006C0AB5" w:rsidRPr="009E1B1A" w:rsidRDefault="006C0AB5" w:rsidP="00AE1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Establishment method</w:t>
            </w:r>
          </w:p>
        </w:tc>
        <w:tc>
          <w:tcPr>
            <w:tcW w:w="1134" w:type="dxa"/>
          </w:tcPr>
          <w:p w:rsidR="006C0AB5" w:rsidRPr="009E1B1A" w:rsidRDefault="006C0AB5" w:rsidP="00AE1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992" w:type="dxa"/>
          </w:tcPr>
          <w:p w:rsidR="006C0AB5" w:rsidRPr="009E1B1A" w:rsidRDefault="006C0AB5" w:rsidP="00AE1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Percentage</w:t>
            </w:r>
          </w:p>
        </w:tc>
        <w:tc>
          <w:tcPr>
            <w:tcW w:w="1559" w:type="dxa"/>
          </w:tcPr>
          <w:p w:rsidR="006C0AB5" w:rsidRPr="009E1B1A" w:rsidRDefault="006C0AB5" w:rsidP="00AE1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Ecology</w:t>
            </w:r>
          </w:p>
        </w:tc>
        <w:tc>
          <w:tcPr>
            <w:tcW w:w="851" w:type="dxa"/>
          </w:tcPr>
          <w:p w:rsidR="006C0AB5" w:rsidRPr="009E1B1A" w:rsidRDefault="006C0AB5" w:rsidP="00AE1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992" w:type="dxa"/>
          </w:tcPr>
          <w:p w:rsidR="006C0AB5" w:rsidRPr="009E1B1A" w:rsidRDefault="006C0AB5" w:rsidP="00AE1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Percentage</w:t>
            </w:r>
          </w:p>
        </w:tc>
      </w:tr>
      <w:tr w:rsidR="0097471D" w:rsidRPr="009E1B1A" w:rsidTr="00E9425F">
        <w:tc>
          <w:tcPr>
            <w:tcW w:w="4928" w:type="dxa"/>
          </w:tcPr>
          <w:p w:rsidR="0097471D" w:rsidRPr="009E1B1A" w:rsidRDefault="0097471D" w:rsidP="00AE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Direct Broadcasting</w:t>
            </w:r>
          </w:p>
        </w:tc>
        <w:tc>
          <w:tcPr>
            <w:tcW w:w="1134" w:type="dxa"/>
          </w:tcPr>
          <w:p w:rsidR="0097471D" w:rsidRPr="009E1B1A" w:rsidRDefault="0097471D" w:rsidP="00AE1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97471D" w:rsidRPr="009E1B1A" w:rsidRDefault="006C0AB5" w:rsidP="00AE1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7471D" w:rsidRPr="009E1B1A" w:rsidRDefault="0097471D" w:rsidP="00AE1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Upland</w:t>
            </w:r>
          </w:p>
        </w:tc>
        <w:tc>
          <w:tcPr>
            <w:tcW w:w="851" w:type="dxa"/>
          </w:tcPr>
          <w:p w:rsidR="0097471D" w:rsidRPr="009E1B1A" w:rsidRDefault="006C0AB5" w:rsidP="00AE1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7471D" w:rsidRPr="009E1B1A" w:rsidRDefault="0097471D" w:rsidP="00AE1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471D" w:rsidRPr="009E1B1A" w:rsidTr="00E9425F">
        <w:tc>
          <w:tcPr>
            <w:tcW w:w="4928" w:type="dxa"/>
          </w:tcPr>
          <w:p w:rsidR="0097471D" w:rsidRPr="009E1B1A" w:rsidRDefault="0097471D" w:rsidP="00AE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Random transplanting in puddle fields manually</w:t>
            </w:r>
          </w:p>
        </w:tc>
        <w:tc>
          <w:tcPr>
            <w:tcW w:w="1134" w:type="dxa"/>
          </w:tcPr>
          <w:p w:rsidR="0097471D" w:rsidRPr="009E1B1A" w:rsidRDefault="0097471D" w:rsidP="00AE1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992" w:type="dxa"/>
            <w:vAlign w:val="bottom"/>
          </w:tcPr>
          <w:p w:rsidR="0097471D" w:rsidRPr="009E1B1A" w:rsidRDefault="006C0AB5" w:rsidP="00AE1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</w:tcPr>
          <w:p w:rsidR="0097471D" w:rsidRPr="009E1B1A" w:rsidRDefault="0097471D" w:rsidP="00AE1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Medium land</w:t>
            </w:r>
          </w:p>
        </w:tc>
        <w:tc>
          <w:tcPr>
            <w:tcW w:w="851" w:type="dxa"/>
          </w:tcPr>
          <w:p w:rsidR="0097471D" w:rsidRPr="009E1B1A" w:rsidRDefault="00C14239" w:rsidP="00AE1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992" w:type="dxa"/>
          </w:tcPr>
          <w:p w:rsidR="0097471D" w:rsidRPr="009E1B1A" w:rsidRDefault="0097471D" w:rsidP="00AE1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7471D" w:rsidRPr="009E1B1A" w:rsidTr="00E9425F">
        <w:tc>
          <w:tcPr>
            <w:tcW w:w="4928" w:type="dxa"/>
          </w:tcPr>
          <w:p w:rsidR="0097471D" w:rsidRPr="009E1B1A" w:rsidRDefault="0097471D" w:rsidP="00AE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Line transplanting in puddle fields manually</w:t>
            </w:r>
          </w:p>
        </w:tc>
        <w:tc>
          <w:tcPr>
            <w:tcW w:w="1134" w:type="dxa"/>
          </w:tcPr>
          <w:p w:rsidR="0097471D" w:rsidRPr="009E1B1A" w:rsidRDefault="0097471D" w:rsidP="00AE1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bottom"/>
          </w:tcPr>
          <w:p w:rsidR="0097471D" w:rsidRPr="009E1B1A" w:rsidRDefault="006C0AB5" w:rsidP="00AE1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7471D" w:rsidRPr="009E1B1A" w:rsidRDefault="0097471D" w:rsidP="00AE1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Low land</w:t>
            </w:r>
          </w:p>
        </w:tc>
        <w:tc>
          <w:tcPr>
            <w:tcW w:w="851" w:type="dxa"/>
          </w:tcPr>
          <w:p w:rsidR="0097471D" w:rsidRPr="009E1B1A" w:rsidRDefault="00C14239" w:rsidP="00AE1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97471D" w:rsidRPr="009E1B1A" w:rsidRDefault="0097471D" w:rsidP="00AE1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456B06" w:rsidRPr="009E1B1A" w:rsidRDefault="00456B06" w:rsidP="00AD5E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E1B1A">
        <w:rPr>
          <w:rFonts w:ascii="Times New Roman" w:hAnsi="Times New Roman" w:cs="Times New Roman"/>
          <w:b/>
          <w:bCs/>
          <w:sz w:val="24"/>
          <w:szCs w:val="24"/>
        </w:rPr>
        <w:t>Cropping systems:</w:t>
      </w:r>
    </w:p>
    <w:p w:rsidR="00456B06" w:rsidRPr="009E1B1A" w:rsidRDefault="00EE5F9B" w:rsidP="000C2F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1A">
        <w:rPr>
          <w:rFonts w:ascii="Times New Roman" w:hAnsi="Times New Roman" w:cs="Times New Roman"/>
          <w:sz w:val="24"/>
          <w:szCs w:val="24"/>
        </w:rPr>
        <w:t>Fig 5</w:t>
      </w:r>
      <w:r w:rsidR="009970E2" w:rsidRPr="009E1B1A">
        <w:rPr>
          <w:rFonts w:ascii="Times New Roman" w:hAnsi="Times New Roman" w:cs="Times New Roman"/>
          <w:sz w:val="24"/>
          <w:szCs w:val="24"/>
        </w:rPr>
        <w:t xml:space="preserve"> clearly shows that </w:t>
      </w:r>
      <w:r w:rsidR="0093797D" w:rsidRPr="009E1B1A">
        <w:rPr>
          <w:rFonts w:ascii="Times New Roman" w:hAnsi="Times New Roman" w:cs="Times New Roman"/>
          <w:sz w:val="24"/>
          <w:szCs w:val="24"/>
        </w:rPr>
        <w:t>42% of the farmers are following Rice-Rice-Rice cropping system.</w:t>
      </w:r>
      <w:r w:rsidR="000C2FB5" w:rsidRPr="009E1B1A">
        <w:rPr>
          <w:rFonts w:ascii="Times New Roman" w:hAnsi="Times New Roman" w:cs="Times New Roman"/>
          <w:sz w:val="24"/>
          <w:szCs w:val="24"/>
        </w:rPr>
        <w:t xml:space="preserve"> 14% of the farmers are following vegetables-rice-vegetables, 12% of the farmers are following pulses-rice-fallow, other 12% of the farmers are following cereals-rice-fallow, 6% </w:t>
      </w:r>
      <w:r w:rsidR="00E569CD" w:rsidRPr="009E1B1A">
        <w:rPr>
          <w:rFonts w:ascii="Times New Roman" w:hAnsi="Times New Roman" w:cs="Times New Roman"/>
          <w:sz w:val="24"/>
          <w:szCs w:val="24"/>
        </w:rPr>
        <w:t xml:space="preserve">groundnut-rice-vegetables, 5% groundnut-rice-groundnut, 5% vegetables-rice-groundnut, 4% vegetables-rice-rice. </w:t>
      </w:r>
      <w:r w:rsidR="008A69EF" w:rsidRPr="009E1B1A">
        <w:rPr>
          <w:rFonts w:ascii="Times New Roman" w:hAnsi="Times New Roman" w:cs="Times New Roman"/>
          <w:sz w:val="24"/>
          <w:szCs w:val="24"/>
        </w:rPr>
        <w:t xml:space="preserve">Growing same crop without crop rotation </w:t>
      </w:r>
      <w:r w:rsidR="00530C55" w:rsidRPr="009E1B1A">
        <w:rPr>
          <w:rFonts w:ascii="Times New Roman" w:hAnsi="Times New Roman" w:cs="Times New Roman"/>
          <w:sz w:val="24"/>
          <w:szCs w:val="24"/>
        </w:rPr>
        <w:t xml:space="preserve">adversely affects the biodiversity by acting as a host to pests and diseases. Crop rotation with pulses/vegetables should be followed to reduce pest </w:t>
      </w:r>
      <w:r w:rsidR="00282F18" w:rsidRPr="009E1B1A">
        <w:rPr>
          <w:rFonts w:ascii="Times New Roman" w:hAnsi="Times New Roman" w:cs="Times New Roman"/>
          <w:sz w:val="24"/>
          <w:szCs w:val="24"/>
        </w:rPr>
        <w:t>&amp;</w:t>
      </w:r>
      <w:r w:rsidR="00530C55" w:rsidRPr="009E1B1A">
        <w:rPr>
          <w:rFonts w:ascii="Times New Roman" w:hAnsi="Times New Roman" w:cs="Times New Roman"/>
          <w:sz w:val="24"/>
          <w:szCs w:val="24"/>
        </w:rPr>
        <w:t xml:space="preserve"> disease attack and also to protect soil health.</w:t>
      </w:r>
      <w:r w:rsidR="00282F18" w:rsidRPr="009E1B1A">
        <w:rPr>
          <w:rFonts w:ascii="Times New Roman" w:hAnsi="Times New Roman" w:cs="Times New Roman"/>
          <w:sz w:val="24"/>
          <w:szCs w:val="24"/>
        </w:rPr>
        <w:t xml:space="preserve"> Growing of same crop require more pesticides compared to crop rotation. </w:t>
      </w:r>
      <w:r w:rsidR="008837C9" w:rsidRPr="009E1B1A">
        <w:rPr>
          <w:rFonts w:ascii="Times New Roman" w:hAnsi="Times New Roman" w:cs="Times New Roman"/>
          <w:sz w:val="24"/>
          <w:szCs w:val="24"/>
        </w:rPr>
        <w:t xml:space="preserve">Crop rotation is a traditional and practical way for managing </w:t>
      </w:r>
      <w:proofErr w:type="spellStart"/>
      <w:r w:rsidR="008837C9" w:rsidRPr="009E1B1A">
        <w:rPr>
          <w:rFonts w:ascii="Times New Roman" w:hAnsi="Times New Roman" w:cs="Times New Roman"/>
          <w:sz w:val="24"/>
          <w:szCs w:val="24"/>
        </w:rPr>
        <w:t>agroecosystem</w:t>
      </w:r>
      <w:proofErr w:type="spellEnd"/>
      <w:r w:rsidR="008837C9" w:rsidRPr="009E1B1A">
        <w:rPr>
          <w:rFonts w:ascii="Times New Roman" w:hAnsi="Times New Roman" w:cs="Times New Roman"/>
          <w:sz w:val="24"/>
          <w:szCs w:val="24"/>
        </w:rPr>
        <w:t xml:space="preserve"> biodiversity by enhancing soil health, repressing pests and disease outbreaks (</w:t>
      </w:r>
      <w:bookmarkStart w:id="0" w:name="bbib10"/>
      <w:proofErr w:type="spellStart"/>
      <w:r w:rsidR="00A56EFB" w:rsidRPr="009E1B1A">
        <w:rPr>
          <w:rFonts w:ascii="Times New Roman" w:hAnsi="Times New Roman" w:cs="Times New Roman"/>
          <w:sz w:val="24"/>
          <w:szCs w:val="24"/>
        </w:rPr>
        <w:fldChar w:fldCharType="begin"/>
      </w:r>
      <w:r w:rsidR="008837C9" w:rsidRPr="009E1B1A">
        <w:rPr>
          <w:rFonts w:ascii="Times New Roman" w:hAnsi="Times New Roman" w:cs="Times New Roman"/>
          <w:sz w:val="24"/>
          <w:szCs w:val="24"/>
        </w:rPr>
        <w:instrText xml:space="preserve"> HYPERLINK "https://www.sciencedirect.com/science/article/pii/S2351989420304790" \l "bib10" </w:instrText>
      </w:r>
      <w:r w:rsidR="00A56EFB" w:rsidRPr="009E1B1A">
        <w:rPr>
          <w:rFonts w:ascii="Times New Roman" w:hAnsi="Times New Roman" w:cs="Times New Roman"/>
          <w:sz w:val="24"/>
          <w:szCs w:val="24"/>
        </w:rPr>
        <w:fldChar w:fldCharType="separate"/>
      </w:r>
      <w:r w:rsidR="008837C9" w:rsidRPr="009E1B1A">
        <w:rPr>
          <w:rFonts w:ascii="Times New Roman" w:hAnsi="Times New Roman" w:cs="Times New Roman"/>
          <w:sz w:val="24"/>
          <w:szCs w:val="24"/>
        </w:rPr>
        <w:t>Barbieri</w:t>
      </w:r>
      <w:proofErr w:type="spellEnd"/>
      <w:r w:rsidR="008837C9" w:rsidRPr="009E1B1A">
        <w:rPr>
          <w:rFonts w:ascii="Times New Roman" w:hAnsi="Times New Roman" w:cs="Times New Roman"/>
          <w:sz w:val="24"/>
          <w:szCs w:val="24"/>
        </w:rPr>
        <w:t xml:space="preserve"> </w:t>
      </w:r>
      <w:r w:rsidR="00641FB0" w:rsidRPr="009E1B1A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8837C9" w:rsidRPr="009E1B1A">
        <w:rPr>
          <w:rFonts w:ascii="Times New Roman" w:hAnsi="Times New Roman" w:cs="Times New Roman"/>
          <w:sz w:val="24"/>
          <w:szCs w:val="24"/>
        </w:rPr>
        <w:t>., 2019</w:t>
      </w:r>
      <w:r w:rsidR="00A56EFB" w:rsidRPr="009E1B1A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="008837C9" w:rsidRPr="009E1B1A">
        <w:rPr>
          <w:rFonts w:ascii="Times New Roman" w:hAnsi="Times New Roman" w:cs="Times New Roman"/>
          <w:sz w:val="24"/>
          <w:szCs w:val="24"/>
        </w:rPr>
        <w:t>)</w:t>
      </w:r>
    </w:p>
    <w:p w:rsidR="00E319E8" w:rsidRPr="009E1B1A" w:rsidRDefault="00151E2E" w:rsidP="00C050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B1A">
        <w:rPr>
          <w:rFonts w:ascii="Times New Roman" w:hAnsi="Times New Roman" w:cs="Times New Roman"/>
          <w:b/>
          <w:bCs/>
          <w:noProof/>
          <w:sz w:val="24"/>
          <w:szCs w:val="24"/>
          <w:lang w:val="en-IN" w:eastAsia="en-IN"/>
        </w:rPr>
        <w:lastRenderedPageBreak/>
        <w:drawing>
          <wp:inline distT="0" distB="0" distL="0" distR="0">
            <wp:extent cx="4314825" cy="2295525"/>
            <wp:effectExtent l="19050" t="0" r="9525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F24E3" w:rsidRPr="009E1B1A" w:rsidRDefault="00E12A20" w:rsidP="003F24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E1B1A">
        <w:rPr>
          <w:rFonts w:ascii="Times New Roman" w:hAnsi="Times New Roman" w:cs="Times New Roman"/>
          <w:b/>
          <w:bCs/>
          <w:sz w:val="24"/>
          <w:szCs w:val="24"/>
        </w:rPr>
        <w:t>Fig 5</w:t>
      </w:r>
      <w:r w:rsidR="003F24E3" w:rsidRPr="009E1B1A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3F24E3" w:rsidRPr="009E1B1A">
        <w:rPr>
          <w:rFonts w:ascii="Times New Roman" w:hAnsi="Times New Roman" w:cs="Times New Roman"/>
          <w:b/>
          <w:bCs/>
          <w:sz w:val="24"/>
          <w:szCs w:val="24"/>
        </w:rPr>
        <w:t xml:space="preserve"> Cropping systems</w:t>
      </w:r>
      <w:r w:rsidR="00D2345F" w:rsidRPr="009E1B1A">
        <w:rPr>
          <w:rFonts w:ascii="Times New Roman" w:hAnsi="Times New Roman" w:cs="Times New Roman"/>
          <w:b/>
          <w:bCs/>
          <w:sz w:val="24"/>
          <w:szCs w:val="24"/>
        </w:rPr>
        <w:t xml:space="preserve"> of surveyed farmers</w:t>
      </w:r>
    </w:p>
    <w:p w:rsidR="00C0503F" w:rsidRPr="009E1B1A" w:rsidRDefault="00C0503F" w:rsidP="00AD5E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F24E3" w:rsidRPr="009E1B1A" w:rsidRDefault="00E417C5" w:rsidP="00AD5E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E1B1A">
        <w:rPr>
          <w:rFonts w:ascii="Times New Roman" w:hAnsi="Times New Roman" w:cs="Times New Roman"/>
          <w:b/>
          <w:bCs/>
          <w:sz w:val="24"/>
          <w:szCs w:val="24"/>
        </w:rPr>
        <w:t>Indiscriminate use of chemical fertilizers:</w:t>
      </w:r>
    </w:p>
    <w:p w:rsidR="00D75EAB" w:rsidRPr="009E1B1A" w:rsidRDefault="00C520E8" w:rsidP="001F39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1A">
        <w:rPr>
          <w:rFonts w:ascii="Times New Roman" w:hAnsi="Times New Roman" w:cs="Times New Roman"/>
          <w:sz w:val="24"/>
          <w:szCs w:val="24"/>
        </w:rPr>
        <w:t>51.9% of the farmers are using Farm Yard Manure</w:t>
      </w:r>
      <w:r w:rsidR="00B728C1" w:rsidRPr="009E1B1A">
        <w:rPr>
          <w:rFonts w:ascii="Times New Roman" w:hAnsi="Times New Roman" w:cs="Times New Roman"/>
          <w:sz w:val="24"/>
          <w:szCs w:val="24"/>
        </w:rPr>
        <w:t xml:space="preserve"> which is a very good practice and only 30.0% of the farmers are using green manures</w:t>
      </w:r>
      <w:r w:rsidR="000A0840" w:rsidRPr="009E1B1A">
        <w:rPr>
          <w:rFonts w:ascii="Times New Roman" w:hAnsi="Times New Roman" w:cs="Times New Roman"/>
          <w:sz w:val="24"/>
          <w:szCs w:val="24"/>
        </w:rPr>
        <w:t xml:space="preserve"> (Table 7)</w:t>
      </w:r>
      <w:r w:rsidR="00B728C1" w:rsidRPr="009E1B1A">
        <w:rPr>
          <w:rFonts w:ascii="Times New Roman" w:hAnsi="Times New Roman" w:cs="Times New Roman"/>
          <w:sz w:val="24"/>
          <w:szCs w:val="24"/>
        </w:rPr>
        <w:t xml:space="preserve">. </w:t>
      </w:r>
      <w:r w:rsidR="00F73702" w:rsidRPr="009E1B1A">
        <w:rPr>
          <w:rFonts w:ascii="Times New Roman" w:hAnsi="Times New Roman" w:cs="Times New Roman"/>
          <w:sz w:val="24"/>
          <w:szCs w:val="24"/>
        </w:rPr>
        <w:t xml:space="preserve">FYM and green manures are abundantly available in these areas but due to </w:t>
      </w:r>
      <w:r w:rsidR="001F39A4" w:rsidRPr="009E1B1A">
        <w:rPr>
          <w:rFonts w:ascii="Times New Roman" w:hAnsi="Times New Roman" w:cs="Times New Roman"/>
          <w:sz w:val="24"/>
          <w:szCs w:val="24"/>
        </w:rPr>
        <w:t>some circumstances farmers are not interested in using organic manures completely</w:t>
      </w:r>
      <w:r w:rsidR="00301770" w:rsidRPr="009E1B1A">
        <w:rPr>
          <w:rFonts w:ascii="Times New Roman" w:hAnsi="Times New Roman" w:cs="Times New Roman"/>
          <w:sz w:val="24"/>
          <w:szCs w:val="24"/>
        </w:rPr>
        <w:t xml:space="preserve"> which can replace 25% of the chemical fertilizers. </w:t>
      </w:r>
    </w:p>
    <w:p w:rsidR="00091A87" w:rsidRPr="009E1B1A" w:rsidRDefault="00091A87" w:rsidP="001F39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1A">
        <w:rPr>
          <w:rFonts w:ascii="Times New Roman" w:hAnsi="Times New Roman" w:cs="Times New Roman"/>
          <w:sz w:val="24"/>
          <w:szCs w:val="24"/>
        </w:rPr>
        <w:tab/>
        <w:t xml:space="preserve">Among 210 farmers, </w:t>
      </w:r>
      <w:r w:rsidR="00754E82" w:rsidRPr="009E1B1A">
        <w:rPr>
          <w:rFonts w:ascii="Times New Roman" w:hAnsi="Times New Roman" w:cs="Times New Roman"/>
          <w:sz w:val="24"/>
          <w:szCs w:val="24"/>
        </w:rPr>
        <w:t xml:space="preserve">6.2% of the farmers are </w:t>
      </w:r>
      <w:r w:rsidR="00B13F6F" w:rsidRPr="009E1B1A">
        <w:rPr>
          <w:rFonts w:ascii="Times New Roman" w:hAnsi="Times New Roman" w:cs="Times New Roman"/>
          <w:sz w:val="24"/>
          <w:szCs w:val="24"/>
        </w:rPr>
        <w:t>n</w:t>
      </w:r>
      <w:r w:rsidR="00754E82" w:rsidRPr="009E1B1A">
        <w:rPr>
          <w:rFonts w:ascii="Times New Roman" w:hAnsi="Times New Roman" w:cs="Times New Roman"/>
          <w:sz w:val="24"/>
          <w:szCs w:val="24"/>
        </w:rPr>
        <w:t xml:space="preserve">ot using </w:t>
      </w:r>
      <w:r w:rsidR="00B13F6F" w:rsidRPr="009E1B1A">
        <w:rPr>
          <w:rFonts w:ascii="Times New Roman" w:hAnsi="Times New Roman" w:cs="Times New Roman"/>
          <w:sz w:val="24"/>
          <w:szCs w:val="24"/>
        </w:rPr>
        <w:t xml:space="preserve">urea, 52.9% of the farmers are using 50 kg urea, 31.9% of the farmers are using 51-100kg urea and 9.0% are using 101-150 kg urea. </w:t>
      </w:r>
      <w:r w:rsidR="000A0840" w:rsidRPr="009E1B1A">
        <w:rPr>
          <w:rFonts w:ascii="Times New Roman" w:hAnsi="Times New Roman" w:cs="Times New Roman"/>
          <w:sz w:val="24"/>
          <w:szCs w:val="24"/>
        </w:rPr>
        <w:t>62.4</w:t>
      </w:r>
      <w:r w:rsidR="00A45469" w:rsidRPr="009E1B1A">
        <w:rPr>
          <w:rFonts w:ascii="Times New Roman" w:hAnsi="Times New Roman" w:cs="Times New Roman"/>
          <w:sz w:val="24"/>
          <w:szCs w:val="24"/>
        </w:rPr>
        <w:t xml:space="preserve">% of the farmers are not using DAP, 37.6% are using 50 kg DAP. </w:t>
      </w:r>
      <w:r w:rsidR="00AB3520" w:rsidRPr="009E1B1A">
        <w:rPr>
          <w:rFonts w:ascii="Times New Roman" w:hAnsi="Times New Roman" w:cs="Times New Roman"/>
          <w:sz w:val="24"/>
          <w:szCs w:val="24"/>
        </w:rPr>
        <w:t xml:space="preserve">100% of the farmers are using </w:t>
      </w:r>
      <w:proofErr w:type="spellStart"/>
      <w:r w:rsidR="00AB3520" w:rsidRPr="009E1B1A">
        <w:rPr>
          <w:rFonts w:ascii="Times New Roman" w:hAnsi="Times New Roman" w:cs="Times New Roman"/>
          <w:sz w:val="24"/>
          <w:szCs w:val="24"/>
        </w:rPr>
        <w:t>upto</w:t>
      </w:r>
      <w:proofErr w:type="spellEnd"/>
      <w:r w:rsidR="00AB3520" w:rsidRPr="009E1B1A">
        <w:rPr>
          <w:rFonts w:ascii="Times New Roman" w:hAnsi="Times New Roman" w:cs="Times New Roman"/>
          <w:sz w:val="24"/>
          <w:szCs w:val="24"/>
        </w:rPr>
        <w:t xml:space="preserve"> 50 kg MOP. </w:t>
      </w:r>
      <w:r w:rsidR="00BF0BE9" w:rsidRPr="009E1B1A">
        <w:rPr>
          <w:rFonts w:ascii="Times New Roman" w:hAnsi="Times New Roman" w:cs="Times New Roman"/>
          <w:sz w:val="24"/>
          <w:szCs w:val="24"/>
        </w:rPr>
        <w:t xml:space="preserve">DAP and Urea both supplies nitrogen but farmers are using both fertilizers </w:t>
      </w:r>
      <w:r w:rsidR="00555C7F" w:rsidRPr="009E1B1A">
        <w:rPr>
          <w:rFonts w:ascii="Times New Roman" w:hAnsi="Times New Roman" w:cs="Times New Roman"/>
          <w:sz w:val="24"/>
          <w:szCs w:val="24"/>
        </w:rPr>
        <w:t xml:space="preserve">to </w:t>
      </w:r>
      <w:r w:rsidR="00301F3E" w:rsidRPr="009E1B1A">
        <w:rPr>
          <w:rFonts w:ascii="Times New Roman" w:hAnsi="Times New Roman" w:cs="Times New Roman"/>
          <w:sz w:val="24"/>
          <w:szCs w:val="24"/>
        </w:rPr>
        <w:t>g</w:t>
      </w:r>
      <w:r w:rsidR="00555C7F" w:rsidRPr="009E1B1A">
        <w:rPr>
          <w:rFonts w:ascii="Times New Roman" w:hAnsi="Times New Roman" w:cs="Times New Roman"/>
          <w:sz w:val="24"/>
          <w:szCs w:val="24"/>
        </w:rPr>
        <w:t xml:space="preserve">et higher yields for higher profits. </w:t>
      </w:r>
      <w:r w:rsidR="00BF0BE9" w:rsidRPr="009E1B1A">
        <w:rPr>
          <w:rFonts w:ascii="Times New Roman" w:hAnsi="Times New Roman" w:cs="Times New Roman"/>
          <w:sz w:val="24"/>
          <w:szCs w:val="24"/>
        </w:rPr>
        <w:t xml:space="preserve">Excess nitrogen is not only toxic to crop but also attracts pests </w:t>
      </w:r>
      <w:r w:rsidR="00301F3E" w:rsidRPr="009E1B1A">
        <w:rPr>
          <w:rFonts w:ascii="Times New Roman" w:hAnsi="Times New Roman" w:cs="Times New Roman"/>
          <w:sz w:val="24"/>
          <w:szCs w:val="24"/>
        </w:rPr>
        <w:t>&amp;</w:t>
      </w:r>
      <w:r w:rsidR="00BF0BE9" w:rsidRPr="009E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BE9" w:rsidRPr="009E1B1A">
        <w:rPr>
          <w:rFonts w:ascii="Times New Roman" w:hAnsi="Times New Roman" w:cs="Times New Roman"/>
          <w:sz w:val="24"/>
          <w:szCs w:val="24"/>
        </w:rPr>
        <w:t>diseases</w:t>
      </w:r>
      <w:r w:rsidR="00301F3E" w:rsidRPr="009E1B1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01F3E" w:rsidRPr="009E1B1A">
        <w:rPr>
          <w:rFonts w:ascii="Times New Roman" w:hAnsi="Times New Roman" w:cs="Times New Roman"/>
          <w:sz w:val="24"/>
          <w:szCs w:val="24"/>
        </w:rPr>
        <w:t xml:space="preserve"> severe weed growth </w:t>
      </w:r>
      <w:r w:rsidR="00B500F2" w:rsidRPr="009E1B1A">
        <w:rPr>
          <w:rFonts w:ascii="Times New Roman" w:hAnsi="Times New Roman" w:cs="Times New Roman"/>
          <w:sz w:val="24"/>
          <w:szCs w:val="24"/>
        </w:rPr>
        <w:t xml:space="preserve">which leads due to higher usage of </w:t>
      </w:r>
      <w:proofErr w:type="spellStart"/>
      <w:r w:rsidR="00B500F2" w:rsidRPr="009E1B1A">
        <w:rPr>
          <w:rFonts w:ascii="Times New Roman" w:hAnsi="Times New Roman" w:cs="Times New Roman"/>
          <w:sz w:val="24"/>
          <w:szCs w:val="24"/>
        </w:rPr>
        <w:t>pesticides</w:t>
      </w:r>
      <w:r w:rsidR="00BF0BE9" w:rsidRPr="009E1B1A">
        <w:rPr>
          <w:rFonts w:ascii="Times New Roman" w:hAnsi="Times New Roman" w:cs="Times New Roman"/>
          <w:sz w:val="24"/>
          <w:szCs w:val="24"/>
        </w:rPr>
        <w:t>.</w:t>
      </w:r>
      <w:r w:rsidR="001B1643" w:rsidRPr="009E1B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B1643" w:rsidRPr="009E1B1A">
        <w:rPr>
          <w:rFonts w:ascii="Times New Roman" w:hAnsi="Times New Roman" w:cs="Times New Roman"/>
          <w:sz w:val="24"/>
          <w:szCs w:val="24"/>
        </w:rPr>
        <w:t xml:space="preserve"> average yield of excessive nitrogen application (345 kg N ha−1) was 2.68–6.31% lower than that of appropriate nitrogen application (270 kg N ha−1)</w:t>
      </w:r>
      <w:r w:rsidR="00D72FF6" w:rsidRPr="009E1B1A">
        <w:rPr>
          <w:rFonts w:ascii="Times New Roman" w:hAnsi="Times New Roman" w:cs="Times New Roman"/>
          <w:sz w:val="24"/>
          <w:szCs w:val="24"/>
        </w:rPr>
        <w:t xml:space="preserve"> (Can Zhao </w:t>
      </w:r>
      <w:r w:rsidR="00641FB0" w:rsidRPr="009E1B1A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D72FF6" w:rsidRPr="009E1B1A">
        <w:rPr>
          <w:rFonts w:ascii="Times New Roman" w:hAnsi="Times New Roman" w:cs="Times New Roman"/>
          <w:sz w:val="24"/>
          <w:szCs w:val="24"/>
        </w:rPr>
        <w:t>., 2022)</w:t>
      </w:r>
      <w:r w:rsidR="001B1643" w:rsidRPr="009E1B1A">
        <w:rPr>
          <w:rFonts w:ascii="Times New Roman" w:hAnsi="Times New Roman" w:cs="Times New Roman"/>
          <w:sz w:val="24"/>
          <w:szCs w:val="24"/>
        </w:rPr>
        <w:t>.</w:t>
      </w:r>
    </w:p>
    <w:p w:rsidR="00D60CC5" w:rsidRPr="009E1B1A" w:rsidRDefault="002B33C1" w:rsidP="00AD5E5B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E1B1A">
        <w:rPr>
          <w:rFonts w:ascii="Times New Roman" w:hAnsi="Times New Roman" w:cs="Times New Roman"/>
          <w:b/>
          <w:bCs/>
          <w:sz w:val="24"/>
          <w:szCs w:val="24"/>
        </w:rPr>
        <w:t>Table 7</w:t>
      </w:r>
      <w:r w:rsidR="0060182F" w:rsidRPr="009E1B1A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60182F" w:rsidRPr="009E1B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27E3" w:rsidRPr="009E1B1A">
        <w:rPr>
          <w:rFonts w:ascii="Times New Roman" w:hAnsi="Times New Roman" w:cs="Times New Roman"/>
          <w:b/>
          <w:bCs/>
          <w:sz w:val="24"/>
          <w:szCs w:val="24"/>
        </w:rPr>
        <w:t>Organic</w:t>
      </w:r>
      <w:r w:rsidR="00F2160A" w:rsidRPr="009E1B1A">
        <w:rPr>
          <w:rFonts w:ascii="Times New Roman" w:hAnsi="Times New Roman" w:cs="Times New Roman"/>
          <w:b/>
          <w:bCs/>
          <w:sz w:val="24"/>
          <w:szCs w:val="24"/>
        </w:rPr>
        <w:t xml:space="preserve"> manures</w:t>
      </w:r>
      <w:r w:rsidR="00F127E3" w:rsidRPr="009E1B1A">
        <w:rPr>
          <w:rFonts w:ascii="Times New Roman" w:hAnsi="Times New Roman" w:cs="Times New Roman"/>
          <w:b/>
          <w:bCs/>
          <w:sz w:val="24"/>
          <w:szCs w:val="24"/>
        </w:rPr>
        <w:t xml:space="preserve">/Inorganic </w:t>
      </w:r>
      <w:r w:rsidR="00D60CC5" w:rsidRPr="009E1B1A">
        <w:rPr>
          <w:rFonts w:ascii="Times New Roman" w:hAnsi="Times New Roman" w:cs="Times New Roman"/>
          <w:b/>
          <w:bCs/>
          <w:sz w:val="24"/>
          <w:szCs w:val="24"/>
        </w:rPr>
        <w:t>Fertilizers used by farmers</w:t>
      </w:r>
      <w:r w:rsidR="00690CF8" w:rsidRPr="009E1B1A">
        <w:rPr>
          <w:rFonts w:ascii="Times New Roman" w:hAnsi="Times New Roman" w:cs="Times New Roman"/>
          <w:b/>
          <w:bCs/>
          <w:sz w:val="24"/>
          <w:szCs w:val="24"/>
        </w:rPr>
        <w:t xml:space="preserve"> (Basal + Top dressing)</w:t>
      </w:r>
    </w:p>
    <w:tbl>
      <w:tblPr>
        <w:tblStyle w:val="TableGrid"/>
        <w:tblW w:w="9747" w:type="dxa"/>
        <w:tblLayout w:type="fixed"/>
        <w:tblLook w:val="04A0"/>
      </w:tblPr>
      <w:tblGrid>
        <w:gridCol w:w="863"/>
        <w:gridCol w:w="663"/>
        <w:gridCol w:w="709"/>
        <w:gridCol w:w="1134"/>
        <w:gridCol w:w="850"/>
        <w:gridCol w:w="851"/>
        <w:gridCol w:w="992"/>
        <w:gridCol w:w="850"/>
        <w:gridCol w:w="851"/>
        <w:gridCol w:w="850"/>
        <w:gridCol w:w="142"/>
        <w:gridCol w:w="992"/>
      </w:tblGrid>
      <w:tr w:rsidR="00451546" w:rsidRPr="009E1B1A" w:rsidTr="00451546">
        <w:tc>
          <w:tcPr>
            <w:tcW w:w="863" w:type="dxa"/>
            <w:vMerge w:val="restart"/>
          </w:tcPr>
          <w:p w:rsidR="00451546" w:rsidRPr="009E1B1A" w:rsidRDefault="00451546" w:rsidP="00AD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Amount of fertilizers (Kg)</w:t>
            </w:r>
          </w:p>
        </w:tc>
        <w:tc>
          <w:tcPr>
            <w:tcW w:w="1372" w:type="dxa"/>
            <w:gridSpan w:val="2"/>
          </w:tcPr>
          <w:p w:rsidR="00451546" w:rsidRPr="009E1B1A" w:rsidRDefault="00451546" w:rsidP="00AD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FYM</w:t>
            </w:r>
          </w:p>
        </w:tc>
        <w:tc>
          <w:tcPr>
            <w:tcW w:w="1134" w:type="dxa"/>
          </w:tcPr>
          <w:p w:rsidR="00451546" w:rsidRPr="009E1B1A" w:rsidRDefault="00451546" w:rsidP="00AD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Green manure</w:t>
            </w:r>
          </w:p>
        </w:tc>
        <w:tc>
          <w:tcPr>
            <w:tcW w:w="850" w:type="dxa"/>
          </w:tcPr>
          <w:p w:rsidR="00451546" w:rsidRPr="009E1B1A" w:rsidRDefault="00451546" w:rsidP="00AD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51546" w:rsidRPr="009E1B1A" w:rsidRDefault="00451546" w:rsidP="00AD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Urea</w:t>
            </w:r>
          </w:p>
        </w:tc>
        <w:tc>
          <w:tcPr>
            <w:tcW w:w="1701" w:type="dxa"/>
            <w:gridSpan w:val="2"/>
          </w:tcPr>
          <w:p w:rsidR="00451546" w:rsidRPr="009E1B1A" w:rsidRDefault="00451546" w:rsidP="00AD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DAP</w:t>
            </w:r>
          </w:p>
        </w:tc>
        <w:tc>
          <w:tcPr>
            <w:tcW w:w="1984" w:type="dxa"/>
            <w:gridSpan w:val="3"/>
          </w:tcPr>
          <w:p w:rsidR="00451546" w:rsidRPr="009E1B1A" w:rsidRDefault="00451546" w:rsidP="00AD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MOP</w:t>
            </w:r>
          </w:p>
        </w:tc>
      </w:tr>
      <w:tr w:rsidR="00451546" w:rsidRPr="009E1B1A" w:rsidTr="00451546">
        <w:tc>
          <w:tcPr>
            <w:tcW w:w="863" w:type="dxa"/>
            <w:vMerge/>
          </w:tcPr>
          <w:p w:rsidR="00451546" w:rsidRPr="009E1B1A" w:rsidRDefault="00451546" w:rsidP="00AD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" w:type="dxa"/>
          </w:tcPr>
          <w:p w:rsidR="00451546" w:rsidRPr="009E1B1A" w:rsidRDefault="00451546" w:rsidP="00AE1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709" w:type="dxa"/>
          </w:tcPr>
          <w:p w:rsidR="00451546" w:rsidRPr="009E1B1A" w:rsidRDefault="00451546" w:rsidP="00AE1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Percentage</w:t>
            </w:r>
          </w:p>
        </w:tc>
        <w:tc>
          <w:tcPr>
            <w:tcW w:w="1134" w:type="dxa"/>
          </w:tcPr>
          <w:p w:rsidR="00451546" w:rsidRPr="009E1B1A" w:rsidRDefault="00451546" w:rsidP="00AE1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850" w:type="dxa"/>
          </w:tcPr>
          <w:p w:rsidR="00451546" w:rsidRPr="009E1B1A" w:rsidRDefault="00451546" w:rsidP="00AE1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Percentage</w:t>
            </w:r>
          </w:p>
        </w:tc>
        <w:tc>
          <w:tcPr>
            <w:tcW w:w="851" w:type="dxa"/>
          </w:tcPr>
          <w:p w:rsidR="00451546" w:rsidRPr="009E1B1A" w:rsidRDefault="00451546" w:rsidP="00AE1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992" w:type="dxa"/>
          </w:tcPr>
          <w:p w:rsidR="00451546" w:rsidRPr="009E1B1A" w:rsidRDefault="00451546" w:rsidP="00AE1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Percentage</w:t>
            </w:r>
          </w:p>
        </w:tc>
        <w:tc>
          <w:tcPr>
            <w:tcW w:w="850" w:type="dxa"/>
          </w:tcPr>
          <w:p w:rsidR="00451546" w:rsidRPr="009E1B1A" w:rsidRDefault="00451546" w:rsidP="00AE1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851" w:type="dxa"/>
          </w:tcPr>
          <w:p w:rsidR="00451546" w:rsidRPr="009E1B1A" w:rsidRDefault="00451546" w:rsidP="00AE1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Percentage</w:t>
            </w:r>
          </w:p>
        </w:tc>
        <w:tc>
          <w:tcPr>
            <w:tcW w:w="992" w:type="dxa"/>
            <w:gridSpan w:val="2"/>
          </w:tcPr>
          <w:p w:rsidR="00451546" w:rsidRPr="009E1B1A" w:rsidRDefault="00451546" w:rsidP="00AE1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992" w:type="dxa"/>
          </w:tcPr>
          <w:p w:rsidR="00451546" w:rsidRPr="009E1B1A" w:rsidRDefault="00451546" w:rsidP="00AE1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Percentage</w:t>
            </w:r>
          </w:p>
        </w:tc>
      </w:tr>
      <w:tr w:rsidR="00451546" w:rsidRPr="009E1B1A" w:rsidTr="00451546">
        <w:tc>
          <w:tcPr>
            <w:tcW w:w="9747" w:type="dxa"/>
            <w:gridSpan w:val="12"/>
          </w:tcPr>
          <w:p w:rsidR="00451546" w:rsidRPr="009E1B1A" w:rsidRDefault="00451546" w:rsidP="00AE1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Organic manures</w:t>
            </w:r>
          </w:p>
        </w:tc>
      </w:tr>
      <w:tr w:rsidR="000225FE" w:rsidRPr="009E1B1A" w:rsidTr="00451546">
        <w:tc>
          <w:tcPr>
            <w:tcW w:w="863" w:type="dxa"/>
          </w:tcPr>
          <w:p w:rsidR="000225FE" w:rsidRPr="009E1B1A" w:rsidRDefault="000225FE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Not using</w:t>
            </w:r>
          </w:p>
        </w:tc>
        <w:tc>
          <w:tcPr>
            <w:tcW w:w="663" w:type="dxa"/>
          </w:tcPr>
          <w:p w:rsidR="000225FE" w:rsidRPr="009E1B1A" w:rsidRDefault="000225FE" w:rsidP="00AE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9" w:type="dxa"/>
          </w:tcPr>
          <w:p w:rsidR="000225FE" w:rsidRPr="009E1B1A" w:rsidRDefault="000225FE" w:rsidP="00AE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48.1</w:t>
            </w:r>
          </w:p>
        </w:tc>
        <w:tc>
          <w:tcPr>
            <w:tcW w:w="1134" w:type="dxa"/>
          </w:tcPr>
          <w:p w:rsidR="000225FE" w:rsidRPr="009E1B1A" w:rsidRDefault="000225FE" w:rsidP="00AE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50" w:type="dxa"/>
          </w:tcPr>
          <w:p w:rsidR="000225FE" w:rsidRPr="009E1B1A" w:rsidRDefault="000225FE" w:rsidP="00AE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70.0</w:t>
            </w:r>
          </w:p>
        </w:tc>
        <w:tc>
          <w:tcPr>
            <w:tcW w:w="851" w:type="dxa"/>
          </w:tcPr>
          <w:p w:rsidR="000225FE" w:rsidRPr="009E1B1A" w:rsidRDefault="000225FE" w:rsidP="00AE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225FE" w:rsidRPr="009E1B1A" w:rsidRDefault="000225FE" w:rsidP="00AE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225FE" w:rsidRPr="009E1B1A" w:rsidRDefault="000225FE" w:rsidP="00AE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225FE" w:rsidRPr="009E1B1A" w:rsidRDefault="000225FE" w:rsidP="00AE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225FE" w:rsidRPr="009E1B1A" w:rsidRDefault="000225FE" w:rsidP="00AE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0225FE" w:rsidRPr="009E1B1A" w:rsidRDefault="000225FE" w:rsidP="00AE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5FE" w:rsidRPr="009E1B1A" w:rsidTr="00451546">
        <w:tc>
          <w:tcPr>
            <w:tcW w:w="863" w:type="dxa"/>
          </w:tcPr>
          <w:p w:rsidR="000225FE" w:rsidRPr="009E1B1A" w:rsidRDefault="000225FE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Using</w:t>
            </w:r>
          </w:p>
        </w:tc>
        <w:tc>
          <w:tcPr>
            <w:tcW w:w="663" w:type="dxa"/>
          </w:tcPr>
          <w:p w:rsidR="000225FE" w:rsidRPr="009E1B1A" w:rsidRDefault="000225FE" w:rsidP="00AE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09" w:type="dxa"/>
          </w:tcPr>
          <w:p w:rsidR="000225FE" w:rsidRPr="009E1B1A" w:rsidRDefault="000225FE" w:rsidP="00AE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51.9</w:t>
            </w:r>
          </w:p>
        </w:tc>
        <w:tc>
          <w:tcPr>
            <w:tcW w:w="1134" w:type="dxa"/>
          </w:tcPr>
          <w:p w:rsidR="000225FE" w:rsidRPr="009E1B1A" w:rsidRDefault="000225FE" w:rsidP="00AE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:rsidR="000225FE" w:rsidRPr="009E1B1A" w:rsidRDefault="000225FE" w:rsidP="00AE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</w:p>
        </w:tc>
        <w:tc>
          <w:tcPr>
            <w:tcW w:w="851" w:type="dxa"/>
          </w:tcPr>
          <w:p w:rsidR="000225FE" w:rsidRPr="009E1B1A" w:rsidRDefault="000225FE" w:rsidP="00AE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225FE" w:rsidRPr="009E1B1A" w:rsidRDefault="000225FE" w:rsidP="00AE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225FE" w:rsidRPr="009E1B1A" w:rsidRDefault="000225FE" w:rsidP="00AE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225FE" w:rsidRPr="009E1B1A" w:rsidRDefault="000225FE" w:rsidP="00AE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225FE" w:rsidRPr="009E1B1A" w:rsidRDefault="000225FE" w:rsidP="00AE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0225FE" w:rsidRPr="009E1B1A" w:rsidRDefault="000225FE" w:rsidP="00AE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1546" w:rsidRPr="009E1B1A" w:rsidTr="00451546">
        <w:tc>
          <w:tcPr>
            <w:tcW w:w="9747" w:type="dxa"/>
            <w:gridSpan w:val="12"/>
          </w:tcPr>
          <w:p w:rsidR="00451546" w:rsidRPr="009E1B1A" w:rsidRDefault="00451546" w:rsidP="00AE1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 organic fertilizers</w:t>
            </w:r>
          </w:p>
        </w:tc>
      </w:tr>
      <w:tr w:rsidR="00D602D6" w:rsidRPr="009E1B1A" w:rsidTr="00D602D6">
        <w:tc>
          <w:tcPr>
            <w:tcW w:w="863" w:type="dxa"/>
          </w:tcPr>
          <w:p w:rsidR="00D602D6" w:rsidRPr="009E1B1A" w:rsidRDefault="00D602D6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No use</w:t>
            </w:r>
          </w:p>
        </w:tc>
        <w:tc>
          <w:tcPr>
            <w:tcW w:w="663" w:type="dxa"/>
          </w:tcPr>
          <w:p w:rsidR="00D602D6" w:rsidRPr="009E1B1A" w:rsidRDefault="00970944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602D6" w:rsidRPr="009E1B1A" w:rsidRDefault="00970944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602D6" w:rsidRPr="009E1B1A" w:rsidRDefault="00970944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602D6" w:rsidRPr="009E1B1A" w:rsidRDefault="00970944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602D6" w:rsidRPr="009E1B1A" w:rsidRDefault="00D602D6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D602D6" w:rsidRPr="009E1B1A" w:rsidRDefault="00D602D6" w:rsidP="00D6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50" w:type="dxa"/>
          </w:tcPr>
          <w:p w:rsidR="00D602D6" w:rsidRPr="009E1B1A" w:rsidRDefault="004B72A1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51" w:type="dxa"/>
          </w:tcPr>
          <w:p w:rsidR="00D602D6" w:rsidRPr="009E1B1A" w:rsidRDefault="004B72A1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62.4</w:t>
            </w:r>
          </w:p>
        </w:tc>
        <w:tc>
          <w:tcPr>
            <w:tcW w:w="850" w:type="dxa"/>
          </w:tcPr>
          <w:p w:rsidR="00D602D6" w:rsidRPr="009E1B1A" w:rsidRDefault="00970944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D602D6" w:rsidRPr="009E1B1A" w:rsidRDefault="00970944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970944" w:rsidRPr="009E1B1A" w:rsidTr="00D602D6">
        <w:tc>
          <w:tcPr>
            <w:tcW w:w="863" w:type="dxa"/>
          </w:tcPr>
          <w:p w:rsidR="00970944" w:rsidRPr="009E1B1A" w:rsidRDefault="00970944" w:rsidP="00AF0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 xml:space="preserve">0-50 </w:t>
            </w:r>
          </w:p>
        </w:tc>
        <w:tc>
          <w:tcPr>
            <w:tcW w:w="663" w:type="dxa"/>
          </w:tcPr>
          <w:p w:rsidR="00970944" w:rsidRPr="009E1B1A" w:rsidRDefault="00970944" w:rsidP="00AE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70944" w:rsidRPr="009E1B1A" w:rsidRDefault="00970944" w:rsidP="00AE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0944" w:rsidRPr="009E1B1A" w:rsidRDefault="00970944" w:rsidP="00AE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0944" w:rsidRPr="009E1B1A" w:rsidRDefault="00970944" w:rsidP="00AE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70944" w:rsidRPr="009E1B1A" w:rsidRDefault="00970944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2" w:type="dxa"/>
            <w:vAlign w:val="center"/>
          </w:tcPr>
          <w:p w:rsidR="00970944" w:rsidRPr="009E1B1A" w:rsidRDefault="00970944" w:rsidP="00D6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52.9</w:t>
            </w:r>
          </w:p>
        </w:tc>
        <w:tc>
          <w:tcPr>
            <w:tcW w:w="850" w:type="dxa"/>
          </w:tcPr>
          <w:p w:rsidR="00970944" w:rsidRPr="009E1B1A" w:rsidRDefault="00970944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:rsidR="00970944" w:rsidRPr="009E1B1A" w:rsidRDefault="00970944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37.6</w:t>
            </w:r>
          </w:p>
        </w:tc>
        <w:tc>
          <w:tcPr>
            <w:tcW w:w="850" w:type="dxa"/>
          </w:tcPr>
          <w:p w:rsidR="00970944" w:rsidRPr="009E1B1A" w:rsidRDefault="00970944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34" w:type="dxa"/>
            <w:gridSpan w:val="2"/>
          </w:tcPr>
          <w:p w:rsidR="00970944" w:rsidRPr="009E1B1A" w:rsidRDefault="00970944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0944" w:rsidRPr="009E1B1A" w:rsidTr="00D602D6">
        <w:tc>
          <w:tcPr>
            <w:tcW w:w="863" w:type="dxa"/>
          </w:tcPr>
          <w:p w:rsidR="00970944" w:rsidRPr="009E1B1A" w:rsidRDefault="00970944" w:rsidP="00AF0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 xml:space="preserve">51-100 </w:t>
            </w:r>
          </w:p>
        </w:tc>
        <w:tc>
          <w:tcPr>
            <w:tcW w:w="663" w:type="dxa"/>
          </w:tcPr>
          <w:p w:rsidR="00970944" w:rsidRPr="009E1B1A" w:rsidRDefault="00970944" w:rsidP="00AE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70944" w:rsidRPr="009E1B1A" w:rsidRDefault="00970944" w:rsidP="00AE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0944" w:rsidRPr="009E1B1A" w:rsidRDefault="00970944" w:rsidP="00AE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0944" w:rsidRPr="009E1B1A" w:rsidRDefault="00970944" w:rsidP="00AE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70944" w:rsidRPr="009E1B1A" w:rsidRDefault="00970944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vAlign w:val="center"/>
          </w:tcPr>
          <w:p w:rsidR="00970944" w:rsidRPr="009E1B1A" w:rsidRDefault="00970944" w:rsidP="00D6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31.9</w:t>
            </w:r>
          </w:p>
        </w:tc>
        <w:tc>
          <w:tcPr>
            <w:tcW w:w="850" w:type="dxa"/>
          </w:tcPr>
          <w:p w:rsidR="00970944" w:rsidRPr="009E1B1A" w:rsidRDefault="00970944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70944" w:rsidRPr="009E1B1A" w:rsidRDefault="00970944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50" w:type="dxa"/>
          </w:tcPr>
          <w:p w:rsidR="00970944" w:rsidRPr="009E1B1A" w:rsidRDefault="00970944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70944" w:rsidRPr="009E1B1A" w:rsidRDefault="00970944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970944" w:rsidRPr="009E1B1A" w:rsidTr="00D602D6">
        <w:tc>
          <w:tcPr>
            <w:tcW w:w="863" w:type="dxa"/>
          </w:tcPr>
          <w:p w:rsidR="00970944" w:rsidRPr="009E1B1A" w:rsidRDefault="00970944" w:rsidP="00AF0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 xml:space="preserve">101-150 </w:t>
            </w:r>
          </w:p>
        </w:tc>
        <w:tc>
          <w:tcPr>
            <w:tcW w:w="663" w:type="dxa"/>
          </w:tcPr>
          <w:p w:rsidR="00970944" w:rsidRPr="009E1B1A" w:rsidRDefault="00970944" w:rsidP="00AE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70944" w:rsidRPr="009E1B1A" w:rsidRDefault="00970944" w:rsidP="00AE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0944" w:rsidRPr="009E1B1A" w:rsidRDefault="00970944" w:rsidP="00AE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0944" w:rsidRPr="009E1B1A" w:rsidRDefault="00970944" w:rsidP="00AE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70944" w:rsidRPr="009E1B1A" w:rsidRDefault="00970944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vAlign w:val="center"/>
          </w:tcPr>
          <w:p w:rsidR="00970944" w:rsidRPr="009E1B1A" w:rsidRDefault="00970944" w:rsidP="00D6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850" w:type="dxa"/>
          </w:tcPr>
          <w:p w:rsidR="00970944" w:rsidRPr="009E1B1A" w:rsidRDefault="00970944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70944" w:rsidRPr="009E1B1A" w:rsidRDefault="00970944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50" w:type="dxa"/>
          </w:tcPr>
          <w:p w:rsidR="00970944" w:rsidRPr="009E1B1A" w:rsidRDefault="00970944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70944" w:rsidRPr="009E1B1A" w:rsidRDefault="00970944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</w:tbl>
    <w:p w:rsidR="0060182F" w:rsidRPr="009E1B1A" w:rsidRDefault="0060182F" w:rsidP="00AD5E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622DA" w:rsidRPr="009E1B1A" w:rsidRDefault="00834A06" w:rsidP="00AD5E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E1B1A">
        <w:rPr>
          <w:rFonts w:ascii="Times New Roman" w:hAnsi="Times New Roman" w:cs="Times New Roman"/>
          <w:b/>
          <w:bCs/>
          <w:sz w:val="24"/>
          <w:szCs w:val="24"/>
        </w:rPr>
        <w:t>Source of irrigation and number of irrigations:</w:t>
      </w:r>
    </w:p>
    <w:p w:rsidR="00834A06" w:rsidRPr="009E1B1A" w:rsidRDefault="00624A2F" w:rsidP="00FC6B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1A">
        <w:rPr>
          <w:rFonts w:ascii="Times New Roman" w:hAnsi="Times New Roman" w:cs="Times New Roman"/>
          <w:sz w:val="24"/>
          <w:szCs w:val="24"/>
        </w:rPr>
        <w:t>Table 8 shows that 59.0% of the farmers</w:t>
      </w:r>
      <w:r w:rsidR="00981981" w:rsidRPr="009E1B1A">
        <w:rPr>
          <w:rFonts w:ascii="Times New Roman" w:hAnsi="Times New Roman" w:cs="Times New Roman"/>
          <w:sz w:val="24"/>
          <w:szCs w:val="24"/>
        </w:rPr>
        <w:t xml:space="preserve"> get irrigation water from </w:t>
      </w:r>
      <w:r w:rsidRPr="009E1B1A">
        <w:rPr>
          <w:rFonts w:ascii="Times New Roman" w:hAnsi="Times New Roman" w:cs="Times New Roman"/>
          <w:sz w:val="24"/>
          <w:szCs w:val="24"/>
        </w:rPr>
        <w:t xml:space="preserve">deep tube </w:t>
      </w:r>
      <w:proofErr w:type="spellStart"/>
      <w:r w:rsidRPr="009E1B1A">
        <w:rPr>
          <w:rFonts w:ascii="Times New Roman" w:hAnsi="Times New Roman" w:cs="Times New Roman"/>
          <w:sz w:val="24"/>
          <w:szCs w:val="24"/>
        </w:rPr>
        <w:t>wells</w:t>
      </w:r>
      <w:r w:rsidR="003B480B" w:rsidRPr="009E1B1A">
        <w:rPr>
          <w:rFonts w:ascii="Times New Roman" w:hAnsi="Times New Roman" w:cs="Times New Roman"/>
          <w:sz w:val="24"/>
          <w:szCs w:val="24"/>
        </w:rPr>
        <w:t>followed</w:t>
      </w:r>
      <w:proofErr w:type="spellEnd"/>
      <w:r w:rsidR="003B480B" w:rsidRPr="009E1B1A">
        <w:rPr>
          <w:rFonts w:ascii="Times New Roman" w:hAnsi="Times New Roman" w:cs="Times New Roman"/>
          <w:sz w:val="24"/>
          <w:szCs w:val="24"/>
        </w:rPr>
        <w:t xml:space="preserve"> by canals (13.3%), canals + deep tube wells (12.9%), canals + shallow tube wells (10.5%)</w:t>
      </w:r>
      <w:r w:rsidR="00836486" w:rsidRPr="009E1B1A">
        <w:rPr>
          <w:rFonts w:ascii="Times New Roman" w:hAnsi="Times New Roman" w:cs="Times New Roman"/>
          <w:sz w:val="24"/>
          <w:szCs w:val="24"/>
        </w:rPr>
        <w:t xml:space="preserve"> a</w:t>
      </w:r>
      <w:r w:rsidR="00EA014C" w:rsidRPr="009E1B1A">
        <w:rPr>
          <w:rFonts w:ascii="Times New Roman" w:hAnsi="Times New Roman" w:cs="Times New Roman"/>
          <w:sz w:val="24"/>
          <w:szCs w:val="24"/>
        </w:rPr>
        <w:t>n</w:t>
      </w:r>
      <w:r w:rsidR="00836486" w:rsidRPr="009E1B1A">
        <w:rPr>
          <w:rFonts w:ascii="Times New Roman" w:hAnsi="Times New Roman" w:cs="Times New Roman"/>
          <w:sz w:val="24"/>
          <w:szCs w:val="24"/>
        </w:rPr>
        <w:t xml:space="preserve">d shallow tube wells (4.3%). </w:t>
      </w:r>
      <w:r w:rsidR="0038172B" w:rsidRPr="009E1B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172B" w:rsidRPr="009E1B1A">
        <w:rPr>
          <w:rFonts w:ascii="Times New Roman" w:hAnsi="Times New Roman" w:cs="Times New Roman"/>
          <w:sz w:val="24"/>
          <w:szCs w:val="24"/>
        </w:rPr>
        <w:t xml:space="preserve">Most of the farmers (63.8%) irrigating </w:t>
      </w:r>
      <w:r w:rsidR="00636E67" w:rsidRPr="009E1B1A">
        <w:rPr>
          <w:rFonts w:ascii="Times New Roman" w:hAnsi="Times New Roman" w:cs="Times New Roman"/>
          <w:sz w:val="24"/>
          <w:szCs w:val="24"/>
        </w:rPr>
        <w:t>6-10 times followed by 11-15 times (35.2%) and 5 times (1.0%).</w:t>
      </w:r>
      <w:proofErr w:type="gramEnd"/>
      <w:r w:rsidR="00636E67" w:rsidRPr="009E1B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BB0" w:rsidRPr="009E1B1A" w:rsidRDefault="00FC6BB0" w:rsidP="00FC6B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1A">
        <w:rPr>
          <w:rFonts w:ascii="Times New Roman" w:hAnsi="Times New Roman" w:cs="Times New Roman"/>
          <w:sz w:val="24"/>
          <w:szCs w:val="24"/>
        </w:rPr>
        <w:tab/>
        <w:t xml:space="preserve">Results clearly showed that </w:t>
      </w:r>
      <w:r w:rsidR="00E417D0" w:rsidRPr="009E1B1A">
        <w:rPr>
          <w:rFonts w:ascii="Times New Roman" w:hAnsi="Times New Roman" w:cs="Times New Roman"/>
          <w:sz w:val="24"/>
          <w:szCs w:val="24"/>
        </w:rPr>
        <w:t xml:space="preserve">farmers are giving more number of irrigations than required. </w:t>
      </w:r>
      <w:proofErr w:type="spellStart"/>
      <w:r w:rsidR="00E417D0" w:rsidRPr="009E1B1A">
        <w:rPr>
          <w:rFonts w:ascii="Times New Roman" w:hAnsi="Times New Roman" w:cs="Times New Roman"/>
          <w:sz w:val="24"/>
          <w:szCs w:val="24"/>
        </w:rPr>
        <w:t>Eventhough</w:t>
      </w:r>
      <w:proofErr w:type="spellEnd"/>
      <w:r w:rsidR="00E417D0" w:rsidRPr="009E1B1A">
        <w:rPr>
          <w:rFonts w:ascii="Times New Roman" w:hAnsi="Times New Roman" w:cs="Times New Roman"/>
          <w:sz w:val="24"/>
          <w:szCs w:val="24"/>
        </w:rPr>
        <w:t xml:space="preserve">, rice is a water loving crop, excess water </w:t>
      </w:r>
      <w:r w:rsidR="003318EA" w:rsidRPr="009E1B1A">
        <w:rPr>
          <w:rFonts w:ascii="Times New Roman" w:hAnsi="Times New Roman" w:cs="Times New Roman"/>
          <w:sz w:val="24"/>
          <w:szCs w:val="24"/>
        </w:rPr>
        <w:t xml:space="preserve">causes root rot, sheath blight, attracts insects like BPH </w:t>
      </w:r>
      <w:r w:rsidR="00133498" w:rsidRPr="009E1B1A">
        <w:rPr>
          <w:rFonts w:ascii="Times New Roman" w:hAnsi="Times New Roman" w:cs="Times New Roman"/>
          <w:sz w:val="24"/>
          <w:szCs w:val="24"/>
        </w:rPr>
        <w:t>which leads</w:t>
      </w:r>
      <w:r w:rsidR="003318EA" w:rsidRPr="009E1B1A">
        <w:rPr>
          <w:rFonts w:ascii="Times New Roman" w:hAnsi="Times New Roman" w:cs="Times New Roman"/>
          <w:sz w:val="24"/>
          <w:szCs w:val="24"/>
        </w:rPr>
        <w:t xml:space="preserve"> to excess usage of </w:t>
      </w:r>
      <w:proofErr w:type="spellStart"/>
      <w:r w:rsidR="003318EA" w:rsidRPr="009E1B1A">
        <w:rPr>
          <w:rFonts w:ascii="Times New Roman" w:hAnsi="Times New Roman" w:cs="Times New Roman"/>
          <w:sz w:val="24"/>
          <w:szCs w:val="24"/>
        </w:rPr>
        <w:t>pesticides.</w:t>
      </w:r>
      <w:r w:rsidR="00484BD9" w:rsidRPr="009E1B1A">
        <w:rPr>
          <w:rFonts w:ascii="Times New Roman" w:hAnsi="Times New Roman" w:cs="Times New Roman"/>
          <w:sz w:val="24"/>
          <w:szCs w:val="24"/>
        </w:rPr>
        <w:t>Haonan</w:t>
      </w:r>
      <w:proofErr w:type="spellEnd"/>
      <w:r w:rsidR="00484BD9" w:rsidRPr="009E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BD9" w:rsidRPr="009E1B1A">
        <w:rPr>
          <w:rFonts w:ascii="Times New Roman" w:hAnsi="Times New Roman" w:cs="Times New Roman"/>
          <w:sz w:val="24"/>
          <w:szCs w:val="24"/>
        </w:rPr>
        <w:t>Qi</w:t>
      </w:r>
      <w:proofErr w:type="spellEnd"/>
      <w:r w:rsidR="00484BD9" w:rsidRPr="009E1B1A">
        <w:rPr>
          <w:rFonts w:ascii="Times New Roman" w:hAnsi="Times New Roman" w:cs="Times New Roman"/>
          <w:sz w:val="24"/>
          <w:szCs w:val="24"/>
        </w:rPr>
        <w:t xml:space="preserve"> </w:t>
      </w:r>
      <w:r w:rsidR="00641FB0" w:rsidRPr="009E1B1A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484BD9" w:rsidRPr="009E1B1A">
        <w:rPr>
          <w:rFonts w:ascii="Times New Roman" w:hAnsi="Times New Roman" w:cs="Times New Roman"/>
          <w:sz w:val="24"/>
          <w:szCs w:val="24"/>
        </w:rPr>
        <w:t>., 2022 reported that alternate wet and dry irrigation had a significant yield-increasing effect (average 2.57% increase)</w:t>
      </w:r>
    </w:p>
    <w:p w:rsidR="00B113B9" w:rsidRPr="009E1B1A" w:rsidRDefault="002B33C1" w:rsidP="00AD5E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E1B1A">
        <w:rPr>
          <w:rFonts w:ascii="Times New Roman" w:hAnsi="Times New Roman" w:cs="Times New Roman"/>
          <w:b/>
          <w:bCs/>
          <w:sz w:val="24"/>
          <w:szCs w:val="24"/>
        </w:rPr>
        <w:t>Table 8</w:t>
      </w:r>
      <w:r w:rsidR="00D60CC5" w:rsidRPr="009E1B1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113B9" w:rsidRPr="009E1B1A">
        <w:rPr>
          <w:rFonts w:ascii="Times New Roman" w:hAnsi="Times New Roman" w:cs="Times New Roman"/>
          <w:b/>
          <w:bCs/>
          <w:sz w:val="24"/>
          <w:szCs w:val="24"/>
        </w:rPr>
        <w:t>Irrigation source and no. of irrigations</w:t>
      </w:r>
    </w:p>
    <w:tbl>
      <w:tblPr>
        <w:tblStyle w:val="TableGrid"/>
        <w:tblW w:w="0" w:type="auto"/>
        <w:tblLayout w:type="fixed"/>
        <w:tblLook w:val="04A0"/>
      </w:tblPr>
      <w:tblGrid>
        <w:gridCol w:w="2802"/>
        <w:gridCol w:w="1417"/>
        <w:gridCol w:w="1596"/>
        <w:gridCol w:w="1102"/>
        <w:gridCol w:w="1310"/>
        <w:gridCol w:w="1349"/>
      </w:tblGrid>
      <w:tr w:rsidR="005225C7" w:rsidRPr="009E1B1A" w:rsidTr="00B67A36">
        <w:tc>
          <w:tcPr>
            <w:tcW w:w="5815" w:type="dxa"/>
            <w:gridSpan w:val="3"/>
          </w:tcPr>
          <w:p w:rsidR="005225C7" w:rsidRPr="009E1B1A" w:rsidRDefault="005225C7" w:rsidP="005225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Source of irrigation</w:t>
            </w:r>
          </w:p>
        </w:tc>
        <w:tc>
          <w:tcPr>
            <w:tcW w:w="3761" w:type="dxa"/>
            <w:gridSpan w:val="3"/>
          </w:tcPr>
          <w:p w:rsidR="005225C7" w:rsidRPr="009E1B1A" w:rsidRDefault="005225C7" w:rsidP="00AE1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irrigations</w:t>
            </w:r>
          </w:p>
        </w:tc>
      </w:tr>
      <w:tr w:rsidR="005225C7" w:rsidRPr="009E1B1A" w:rsidTr="00B67A36">
        <w:tc>
          <w:tcPr>
            <w:tcW w:w="2802" w:type="dxa"/>
          </w:tcPr>
          <w:p w:rsidR="005225C7" w:rsidRPr="009E1B1A" w:rsidRDefault="005225C7" w:rsidP="00AE1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Source </w:t>
            </w:r>
          </w:p>
        </w:tc>
        <w:tc>
          <w:tcPr>
            <w:tcW w:w="1417" w:type="dxa"/>
          </w:tcPr>
          <w:p w:rsidR="005225C7" w:rsidRPr="009E1B1A" w:rsidRDefault="005225C7" w:rsidP="00AE1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1596" w:type="dxa"/>
          </w:tcPr>
          <w:p w:rsidR="005225C7" w:rsidRPr="009E1B1A" w:rsidRDefault="005225C7" w:rsidP="00AE1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Percentage</w:t>
            </w:r>
          </w:p>
        </w:tc>
        <w:tc>
          <w:tcPr>
            <w:tcW w:w="1102" w:type="dxa"/>
          </w:tcPr>
          <w:p w:rsidR="005225C7" w:rsidRPr="009E1B1A" w:rsidRDefault="0097693E" w:rsidP="00AE1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1310" w:type="dxa"/>
          </w:tcPr>
          <w:p w:rsidR="005225C7" w:rsidRPr="009E1B1A" w:rsidRDefault="005225C7" w:rsidP="00AE1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1349" w:type="dxa"/>
          </w:tcPr>
          <w:p w:rsidR="005225C7" w:rsidRPr="009E1B1A" w:rsidRDefault="005225C7" w:rsidP="00AE1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Percentage</w:t>
            </w:r>
          </w:p>
        </w:tc>
      </w:tr>
      <w:tr w:rsidR="0030016F" w:rsidRPr="009E1B1A" w:rsidTr="00B67A36">
        <w:tc>
          <w:tcPr>
            <w:tcW w:w="2802" w:type="dxa"/>
          </w:tcPr>
          <w:p w:rsidR="0030016F" w:rsidRPr="009E1B1A" w:rsidRDefault="0030016F" w:rsidP="00AE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Canals</w:t>
            </w:r>
          </w:p>
        </w:tc>
        <w:tc>
          <w:tcPr>
            <w:tcW w:w="1417" w:type="dxa"/>
          </w:tcPr>
          <w:p w:rsidR="0030016F" w:rsidRPr="009E1B1A" w:rsidRDefault="0030016F" w:rsidP="00AE1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96" w:type="dxa"/>
            <w:vAlign w:val="bottom"/>
          </w:tcPr>
          <w:p w:rsidR="0030016F" w:rsidRPr="009E1B1A" w:rsidRDefault="0030016F" w:rsidP="00E9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1102" w:type="dxa"/>
          </w:tcPr>
          <w:p w:rsidR="0030016F" w:rsidRPr="009E1B1A" w:rsidRDefault="0030016F" w:rsidP="00E9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0" w:type="dxa"/>
          </w:tcPr>
          <w:p w:rsidR="0030016F" w:rsidRPr="009E1B1A" w:rsidRDefault="0030016F" w:rsidP="00E9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bottom"/>
          </w:tcPr>
          <w:p w:rsidR="0030016F" w:rsidRPr="009E1B1A" w:rsidRDefault="0030016F" w:rsidP="00E9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30016F" w:rsidRPr="009E1B1A" w:rsidTr="00B67A36">
        <w:tc>
          <w:tcPr>
            <w:tcW w:w="2802" w:type="dxa"/>
          </w:tcPr>
          <w:p w:rsidR="0030016F" w:rsidRPr="009E1B1A" w:rsidRDefault="0030016F" w:rsidP="00AE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Deep tube wells</w:t>
            </w:r>
          </w:p>
        </w:tc>
        <w:tc>
          <w:tcPr>
            <w:tcW w:w="1417" w:type="dxa"/>
          </w:tcPr>
          <w:p w:rsidR="0030016F" w:rsidRPr="009E1B1A" w:rsidRDefault="0030016F" w:rsidP="00AE1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596" w:type="dxa"/>
            <w:vAlign w:val="bottom"/>
          </w:tcPr>
          <w:p w:rsidR="0030016F" w:rsidRPr="009E1B1A" w:rsidRDefault="0030016F" w:rsidP="00E9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59.0</w:t>
            </w:r>
          </w:p>
        </w:tc>
        <w:tc>
          <w:tcPr>
            <w:tcW w:w="1102" w:type="dxa"/>
          </w:tcPr>
          <w:p w:rsidR="0030016F" w:rsidRPr="009E1B1A" w:rsidRDefault="0030016F" w:rsidP="00E9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1310" w:type="dxa"/>
          </w:tcPr>
          <w:p w:rsidR="0030016F" w:rsidRPr="009E1B1A" w:rsidRDefault="0030016F" w:rsidP="00E9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349" w:type="dxa"/>
            <w:vAlign w:val="bottom"/>
          </w:tcPr>
          <w:p w:rsidR="0030016F" w:rsidRPr="009E1B1A" w:rsidRDefault="0030016F" w:rsidP="00E9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63.8</w:t>
            </w:r>
          </w:p>
        </w:tc>
      </w:tr>
      <w:tr w:rsidR="0030016F" w:rsidRPr="009E1B1A" w:rsidTr="00B67A36">
        <w:tc>
          <w:tcPr>
            <w:tcW w:w="2802" w:type="dxa"/>
          </w:tcPr>
          <w:p w:rsidR="0030016F" w:rsidRPr="009E1B1A" w:rsidRDefault="0030016F" w:rsidP="00AE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Shallow tube wells</w:t>
            </w:r>
          </w:p>
        </w:tc>
        <w:tc>
          <w:tcPr>
            <w:tcW w:w="1417" w:type="dxa"/>
          </w:tcPr>
          <w:p w:rsidR="0030016F" w:rsidRPr="009E1B1A" w:rsidRDefault="0030016F" w:rsidP="00AE1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6" w:type="dxa"/>
            <w:vAlign w:val="bottom"/>
          </w:tcPr>
          <w:p w:rsidR="0030016F" w:rsidRPr="009E1B1A" w:rsidRDefault="0030016F" w:rsidP="00E9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102" w:type="dxa"/>
          </w:tcPr>
          <w:p w:rsidR="0030016F" w:rsidRPr="009E1B1A" w:rsidRDefault="0030016F" w:rsidP="00E9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310" w:type="dxa"/>
          </w:tcPr>
          <w:p w:rsidR="0030016F" w:rsidRPr="009E1B1A" w:rsidRDefault="0030016F" w:rsidP="00E9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49" w:type="dxa"/>
            <w:vAlign w:val="bottom"/>
          </w:tcPr>
          <w:p w:rsidR="0030016F" w:rsidRPr="009E1B1A" w:rsidRDefault="0030016F" w:rsidP="00E9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35.2</w:t>
            </w:r>
          </w:p>
        </w:tc>
      </w:tr>
      <w:tr w:rsidR="0030016F" w:rsidRPr="009E1B1A" w:rsidTr="00B67A36">
        <w:tc>
          <w:tcPr>
            <w:tcW w:w="2802" w:type="dxa"/>
          </w:tcPr>
          <w:p w:rsidR="0030016F" w:rsidRPr="009E1B1A" w:rsidRDefault="0030016F" w:rsidP="00AE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Canals + Deep tube wells</w:t>
            </w:r>
          </w:p>
        </w:tc>
        <w:tc>
          <w:tcPr>
            <w:tcW w:w="1417" w:type="dxa"/>
          </w:tcPr>
          <w:p w:rsidR="0030016F" w:rsidRPr="009E1B1A" w:rsidRDefault="0030016F" w:rsidP="00AE1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96" w:type="dxa"/>
            <w:vAlign w:val="bottom"/>
          </w:tcPr>
          <w:p w:rsidR="0030016F" w:rsidRPr="009E1B1A" w:rsidRDefault="0030016F" w:rsidP="00E9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12.9</w:t>
            </w:r>
          </w:p>
        </w:tc>
        <w:tc>
          <w:tcPr>
            <w:tcW w:w="1102" w:type="dxa"/>
          </w:tcPr>
          <w:p w:rsidR="0030016F" w:rsidRPr="009E1B1A" w:rsidRDefault="0030016F" w:rsidP="00E9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30016F" w:rsidRPr="009E1B1A" w:rsidRDefault="0030016F" w:rsidP="00E9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0016F" w:rsidRPr="009E1B1A" w:rsidRDefault="0030016F" w:rsidP="00E9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16F" w:rsidRPr="009E1B1A" w:rsidTr="00B67A36">
        <w:tc>
          <w:tcPr>
            <w:tcW w:w="2802" w:type="dxa"/>
          </w:tcPr>
          <w:p w:rsidR="0030016F" w:rsidRPr="009E1B1A" w:rsidRDefault="0030016F" w:rsidP="00AE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Canals + shallow tube wells</w:t>
            </w:r>
          </w:p>
        </w:tc>
        <w:tc>
          <w:tcPr>
            <w:tcW w:w="1417" w:type="dxa"/>
          </w:tcPr>
          <w:p w:rsidR="0030016F" w:rsidRPr="009E1B1A" w:rsidRDefault="0030016F" w:rsidP="00AE1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96" w:type="dxa"/>
            <w:vAlign w:val="bottom"/>
          </w:tcPr>
          <w:p w:rsidR="0030016F" w:rsidRPr="009E1B1A" w:rsidRDefault="0030016F" w:rsidP="00E9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1102" w:type="dxa"/>
          </w:tcPr>
          <w:p w:rsidR="0030016F" w:rsidRPr="009E1B1A" w:rsidRDefault="0030016F" w:rsidP="00E9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30016F" w:rsidRPr="009E1B1A" w:rsidRDefault="0030016F" w:rsidP="00E9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0016F" w:rsidRPr="009E1B1A" w:rsidRDefault="0030016F" w:rsidP="00E94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25C7" w:rsidRPr="009E1B1A" w:rsidRDefault="005225C7" w:rsidP="00AD5E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33498" w:rsidRPr="009E1B1A" w:rsidRDefault="006379A4" w:rsidP="00AD5E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E1B1A">
        <w:rPr>
          <w:rFonts w:ascii="Times New Roman" w:hAnsi="Times New Roman" w:cs="Times New Roman"/>
          <w:b/>
          <w:bCs/>
          <w:sz w:val="24"/>
          <w:szCs w:val="24"/>
        </w:rPr>
        <w:t>Pesticide application:</w:t>
      </w:r>
    </w:p>
    <w:p w:rsidR="001B1643" w:rsidRPr="009E1B1A" w:rsidRDefault="00ED756D" w:rsidP="001B16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1A">
        <w:rPr>
          <w:rFonts w:ascii="Times New Roman" w:hAnsi="Times New Roman" w:cs="Times New Roman"/>
          <w:sz w:val="24"/>
          <w:szCs w:val="24"/>
        </w:rPr>
        <w:t xml:space="preserve">Most of the farmers are using pesticides once. </w:t>
      </w:r>
      <w:r w:rsidR="008D7929" w:rsidRPr="009E1B1A">
        <w:rPr>
          <w:rFonts w:ascii="Times New Roman" w:hAnsi="Times New Roman" w:cs="Times New Roman"/>
          <w:sz w:val="24"/>
          <w:szCs w:val="24"/>
        </w:rPr>
        <w:t>69.5% of the farmers are using herbicide once 84.8% using insecticides once and 82.4% using fungicides once</w:t>
      </w:r>
      <w:r w:rsidR="006853D8" w:rsidRPr="009E1B1A">
        <w:rPr>
          <w:rFonts w:ascii="Times New Roman" w:hAnsi="Times New Roman" w:cs="Times New Roman"/>
          <w:sz w:val="24"/>
          <w:szCs w:val="24"/>
        </w:rPr>
        <w:t xml:space="preserve"> (Table 9)</w:t>
      </w:r>
      <w:r w:rsidR="008D7929" w:rsidRPr="009E1B1A">
        <w:rPr>
          <w:rFonts w:ascii="Times New Roman" w:hAnsi="Times New Roman" w:cs="Times New Roman"/>
          <w:sz w:val="24"/>
          <w:szCs w:val="24"/>
        </w:rPr>
        <w:t xml:space="preserve">. </w:t>
      </w:r>
      <w:r w:rsidR="0093342E" w:rsidRPr="009E1B1A">
        <w:rPr>
          <w:rFonts w:ascii="Times New Roman" w:hAnsi="Times New Roman" w:cs="Times New Roman"/>
          <w:sz w:val="24"/>
          <w:szCs w:val="24"/>
        </w:rPr>
        <w:t xml:space="preserve">2.4% of the farmers </w:t>
      </w:r>
      <w:r w:rsidR="0093342E" w:rsidRPr="009E1B1A">
        <w:rPr>
          <w:rFonts w:ascii="Times New Roman" w:hAnsi="Times New Roman" w:cs="Times New Roman"/>
          <w:sz w:val="24"/>
          <w:szCs w:val="24"/>
        </w:rPr>
        <w:lastRenderedPageBreak/>
        <w:t xml:space="preserve">are using herbicides twice. </w:t>
      </w:r>
      <w:r w:rsidR="008D2E86" w:rsidRPr="009E1B1A">
        <w:rPr>
          <w:rFonts w:ascii="Times New Roman" w:hAnsi="Times New Roman" w:cs="Times New Roman"/>
          <w:sz w:val="24"/>
          <w:szCs w:val="24"/>
        </w:rPr>
        <w:t xml:space="preserve">Only few farmers i.e. less than 30% of the farmers are not using any kind of pesticides. </w:t>
      </w:r>
      <w:r w:rsidR="00597DAF" w:rsidRPr="009E1B1A">
        <w:rPr>
          <w:rFonts w:ascii="Times New Roman" w:hAnsi="Times New Roman" w:cs="Times New Roman"/>
          <w:sz w:val="24"/>
          <w:szCs w:val="24"/>
        </w:rPr>
        <w:t xml:space="preserve"> Farmers need to spray pesticides to control pests but proper usage is also important. </w:t>
      </w:r>
      <w:r w:rsidR="00DD2CCE" w:rsidRPr="009E1B1A">
        <w:rPr>
          <w:rFonts w:ascii="Times New Roman" w:hAnsi="Times New Roman" w:cs="Times New Roman"/>
          <w:sz w:val="24"/>
          <w:szCs w:val="24"/>
        </w:rPr>
        <w:t xml:space="preserve">Farmers are using wrong pesticides, wrong place, </w:t>
      </w:r>
      <w:r w:rsidR="00564459" w:rsidRPr="009E1B1A">
        <w:rPr>
          <w:rFonts w:ascii="Times New Roman" w:hAnsi="Times New Roman" w:cs="Times New Roman"/>
          <w:sz w:val="24"/>
          <w:szCs w:val="24"/>
        </w:rPr>
        <w:t xml:space="preserve">wrong dose, </w:t>
      </w:r>
      <w:proofErr w:type="gramStart"/>
      <w:r w:rsidR="00DD2CCE" w:rsidRPr="009E1B1A">
        <w:rPr>
          <w:rFonts w:ascii="Times New Roman" w:hAnsi="Times New Roman" w:cs="Times New Roman"/>
          <w:sz w:val="24"/>
          <w:szCs w:val="24"/>
        </w:rPr>
        <w:t>wrong</w:t>
      </w:r>
      <w:proofErr w:type="gramEnd"/>
      <w:r w:rsidR="00DD2CCE" w:rsidRPr="009E1B1A">
        <w:rPr>
          <w:rFonts w:ascii="Times New Roman" w:hAnsi="Times New Roman" w:cs="Times New Roman"/>
          <w:sz w:val="24"/>
          <w:szCs w:val="24"/>
        </w:rPr>
        <w:t xml:space="preserve"> ti</w:t>
      </w:r>
      <w:r w:rsidR="000E6C17" w:rsidRPr="009E1B1A">
        <w:rPr>
          <w:rFonts w:ascii="Times New Roman" w:hAnsi="Times New Roman" w:cs="Times New Roman"/>
          <w:sz w:val="24"/>
          <w:szCs w:val="24"/>
        </w:rPr>
        <w:t>me as they are not aware of the symptoms of nutrient deficiencies</w:t>
      </w:r>
      <w:r w:rsidR="00F27282" w:rsidRPr="009E1B1A">
        <w:rPr>
          <w:rFonts w:ascii="Times New Roman" w:hAnsi="Times New Roman" w:cs="Times New Roman"/>
          <w:sz w:val="24"/>
          <w:szCs w:val="24"/>
        </w:rPr>
        <w:t>,</w:t>
      </w:r>
      <w:r w:rsidR="000E6C17" w:rsidRPr="009E1B1A">
        <w:rPr>
          <w:rFonts w:ascii="Times New Roman" w:hAnsi="Times New Roman" w:cs="Times New Roman"/>
          <w:sz w:val="24"/>
          <w:szCs w:val="24"/>
        </w:rPr>
        <w:t xml:space="preserve"> toxicity, disease damage, pest damage and type of weeds. </w:t>
      </w:r>
      <w:r w:rsidR="00564459" w:rsidRPr="009E1B1A">
        <w:rPr>
          <w:rFonts w:ascii="Times New Roman" w:hAnsi="Times New Roman" w:cs="Times New Roman"/>
          <w:sz w:val="24"/>
          <w:szCs w:val="24"/>
        </w:rPr>
        <w:t xml:space="preserve">Using wrong insecticide/fungicide may not control the insect/disease but using wrong herbicide at wrong dose and time is harmful to crop. </w:t>
      </w:r>
      <w:r w:rsidR="001B1643" w:rsidRPr="009E1B1A">
        <w:rPr>
          <w:rFonts w:ascii="Times New Roman" w:hAnsi="Times New Roman" w:cs="Times New Roman"/>
          <w:sz w:val="24"/>
          <w:szCs w:val="24"/>
        </w:rPr>
        <w:t>The estimated economic loss due to excess use of nitrogenous and plant protection chemicals for the TBP area as a whole was Rs. 8618.4 </w:t>
      </w:r>
      <w:proofErr w:type="spellStart"/>
      <w:r w:rsidR="001B1643" w:rsidRPr="009E1B1A">
        <w:rPr>
          <w:rFonts w:ascii="Times New Roman" w:hAnsi="Times New Roman" w:cs="Times New Roman"/>
          <w:sz w:val="24"/>
          <w:szCs w:val="24"/>
        </w:rPr>
        <w:t>lakhs</w:t>
      </w:r>
      <w:proofErr w:type="spellEnd"/>
      <w:r w:rsidR="001B1643" w:rsidRPr="009E1B1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B1643" w:rsidRPr="009E1B1A">
        <w:rPr>
          <w:rFonts w:ascii="Times New Roman" w:hAnsi="Times New Roman" w:cs="Times New Roman"/>
          <w:sz w:val="24"/>
          <w:szCs w:val="24"/>
        </w:rPr>
        <w:t>Savita</w:t>
      </w:r>
      <w:proofErr w:type="spellEnd"/>
      <w:r w:rsidR="001B1643" w:rsidRPr="009E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643" w:rsidRPr="009E1B1A">
        <w:rPr>
          <w:rFonts w:ascii="Times New Roman" w:hAnsi="Times New Roman" w:cs="Times New Roman"/>
          <w:sz w:val="24"/>
          <w:szCs w:val="24"/>
        </w:rPr>
        <w:t>patil</w:t>
      </w:r>
      <w:r w:rsidR="00641FB0" w:rsidRPr="009E1B1A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="00641FB0" w:rsidRPr="009E1B1A">
        <w:rPr>
          <w:rFonts w:ascii="Times New Roman" w:hAnsi="Times New Roman" w:cs="Times New Roman"/>
          <w:i/>
          <w:iCs/>
          <w:sz w:val="24"/>
          <w:szCs w:val="24"/>
        </w:rPr>
        <w:t xml:space="preserve"> al</w:t>
      </w:r>
      <w:r w:rsidR="001B1643" w:rsidRPr="009E1B1A">
        <w:rPr>
          <w:rFonts w:ascii="Times New Roman" w:hAnsi="Times New Roman" w:cs="Times New Roman"/>
          <w:sz w:val="24"/>
          <w:szCs w:val="24"/>
        </w:rPr>
        <w:t>., 2014).</w:t>
      </w:r>
    </w:p>
    <w:p w:rsidR="006379A4" w:rsidRPr="009E1B1A" w:rsidRDefault="006853D8" w:rsidP="00597D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1A">
        <w:rPr>
          <w:rFonts w:ascii="Times New Roman" w:hAnsi="Times New Roman" w:cs="Times New Roman"/>
          <w:sz w:val="24"/>
          <w:szCs w:val="24"/>
        </w:rPr>
        <w:t xml:space="preserve">Table 10 clearly shows that </w:t>
      </w:r>
      <w:r w:rsidR="001941A8" w:rsidRPr="009E1B1A">
        <w:rPr>
          <w:rFonts w:ascii="Times New Roman" w:hAnsi="Times New Roman" w:cs="Times New Roman"/>
          <w:sz w:val="24"/>
          <w:szCs w:val="24"/>
        </w:rPr>
        <w:t xml:space="preserve">74.8% </w:t>
      </w:r>
      <w:r w:rsidR="00CD5B9F" w:rsidRPr="009E1B1A">
        <w:rPr>
          <w:rFonts w:ascii="Times New Roman" w:hAnsi="Times New Roman" w:cs="Times New Roman"/>
          <w:sz w:val="24"/>
          <w:szCs w:val="24"/>
        </w:rPr>
        <w:t xml:space="preserve">of the farmers are using pesticides by consulting private dealers. </w:t>
      </w:r>
      <w:r w:rsidR="00335D52" w:rsidRPr="009E1B1A">
        <w:rPr>
          <w:rFonts w:ascii="Times New Roman" w:hAnsi="Times New Roman" w:cs="Times New Roman"/>
          <w:sz w:val="24"/>
          <w:szCs w:val="24"/>
        </w:rPr>
        <w:t xml:space="preserve">As some of the unauthorized dealers are not aware of the </w:t>
      </w:r>
      <w:proofErr w:type="gramStart"/>
      <w:r w:rsidR="00335D52" w:rsidRPr="009E1B1A">
        <w:rPr>
          <w:rFonts w:ascii="Times New Roman" w:hAnsi="Times New Roman" w:cs="Times New Roman"/>
          <w:sz w:val="24"/>
          <w:szCs w:val="24"/>
        </w:rPr>
        <w:t>pests</w:t>
      </w:r>
      <w:proofErr w:type="gramEnd"/>
      <w:r w:rsidR="00335D52" w:rsidRPr="009E1B1A">
        <w:rPr>
          <w:rFonts w:ascii="Times New Roman" w:hAnsi="Times New Roman" w:cs="Times New Roman"/>
          <w:sz w:val="24"/>
          <w:szCs w:val="24"/>
        </w:rPr>
        <w:t xml:space="preserve"> </w:t>
      </w:r>
      <w:r w:rsidR="00BD12B2" w:rsidRPr="009E1B1A">
        <w:rPr>
          <w:rFonts w:ascii="Times New Roman" w:hAnsi="Times New Roman" w:cs="Times New Roman"/>
          <w:sz w:val="24"/>
          <w:szCs w:val="24"/>
        </w:rPr>
        <w:t xml:space="preserve">farmers end up in using growth regulator, fungicide and </w:t>
      </w:r>
      <w:proofErr w:type="spellStart"/>
      <w:r w:rsidR="00BD12B2" w:rsidRPr="009E1B1A">
        <w:rPr>
          <w:rFonts w:ascii="Times New Roman" w:hAnsi="Times New Roman" w:cs="Times New Roman"/>
          <w:sz w:val="24"/>
          <w:szCs w:val="24"/>
        </w:rPr>
        <w:t>insecticide</w:t>
      </w:r>
      <w:r w:rsidR="00443B3E" w:rsidRPr="009E1B1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443B3E" w:rsidRPr="009E1B1A">
        <w:rPr>
          <w:rFonts w:ascii="Times New Roman" w:hAnsi="Times New Roman" w:cs="Times New Roman"/>
          <w:sz w:val="24"/>
          <w:szCs w:val="24"/>
        </w:rPr>
        <w:t xml:space="preserve"> once to control only one kind of pest. It not only increase cultivation cost but also </w:t>
      </w:r>
      <w:r w:rsidR="00340954" w:rsidRPr="009E1B1A">
        <w:rPr>
          <w:rFonts w:ascii="Times New Roman" w:hAnsi="Times New Roman" w:cs="Times New Roman"/>
          <w:sz w:val="24"/>
          <w:szCs w:val="24"/>
        </w:rPr>
        <w:t xml:space="preserve">causes environmental, soil, water pollution and also hazardous to human health. </w:t>
      </w:r>
      <w:r w:rsidR="00B3446F" w:rsidRPr="009E1B1A">
        <w:rPr>
          <w:rFonts w:ascii="Times New Roman" w:hAnsi="Times New Roman" w:cs="Times New Roman"/>
          <w:sz w:val="24"/>
          <w:szCs w:val="24"/>
        </w:rPr>
        <w:t>So farmers should be aware of ETL levels of pests, type of weeds before going for chemical sprays or they need to consult any agriculture specialist.</w:t>
      </w:r>
      <w:r w:rsidR="0082217B" w:rsidRPr="009E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17B" w:rsidRPr="009E1B1A">
        <w:rPr>
          <w:rFonts w:ascii="Times New Roman" w:hAnsi="Times New Roman" w:cs="Times New Roman"/>
          <w:sz w:val="24"/>
          <w:szCs w:val="24"/>
        </w:rPr>
        <w:t>Bandong</w:t>
      </w:r>
      <w:proofErr w:type="spellEnd"/>
      <w:r w:rsidR="0082217B" w:rsidRPr="009E1B1A">
        <w:rPr>
          <w:rFonts w:ascii="Times New Roman" w:hAnsi="Times New Roman" w:cs="Times New Roman"/>
          <w:sz w:val="24"/>
          <w:szCs w:val="24"/>
        </w:rPr>
        <w:t xml:space="preserve"> </w:t>
      </w:r>
      <w:r w:rsidR="00641FB0" w:rsidRPr="009E1B1A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82217B" w:rsidRPr="009E1B1A">
        <w:rPr>
          <w:rFonts w:ascii="Times New Roman" w:hAnsi="Times New Roman" w:cs="Times New Roman"/>
          <w:sz w:val="24"/>
          <w:szCs w:val="24"/>
        </w:rPr>
        <w:t xml:space="preserve"> (2002)</w:t>
      </w:r>
      <w:r w:rsidR="00194CCA" w:rsidRPr="009E1B1A">
        <w:rPr>
          <w:rFonts w:ascii="Times New Roman" w:hAnsi="Times New Roman" w:cs="Times New Roman"/>
          <w:sz w:val="24"/>
          <w:szCs w:val="24"/>
        </w:rPr>
        <w:t xml:space="preserve"> reported that most of the farmers rely on pesticides leading to overuse.</w:t>
      </w:r>
    </w:p>
    <w:p w:rsidR="00D60CC5" w:rsidRPr="009E1B1A" w:rsidRDefault="002B33C1" w:rsidP="00AD5E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E1B1A">
        <w:rPr>
          <w:rFonts w:ascii="Times New Roman" w:hAnsi="Times New Roman" w:cs="Times New Roman"/>
          <w:b/>
          <w:bCs/>
          <w:sz w:val="24"/>
          <w:szCs w:val="24"/>
        </w:rPr>
        <w:t>Table 9</w:t>
      </w:r>
      <w:r w:rsidR="00FB1304" w:rsidRPr="009E1B1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62297" w:rsidRPr="009E1B1A">
        <w:rPr>
          <w:rFonts w:ascii="Times New Roman" w:hAnsi="Times New Roman" w:cs="Times New Roman"/>
          <w:b/>
          <w:bCs/>
          <w:sz w:val="24"/>
          <w:szCs w:val="24"/>
        </w:rPr>
        <w:t>Average number of pesticide applications</w:t>
      </w:r>
    </w:p>
    <w:tbl>
      <w:tblPr>
        <w:tblStyle w:val="TableGrid"/>
        <w:tblW w:w="0" w:type="auto"/>
        <w:tblLook w:val="04A0"/>
      </w:tblPr>
      <w:tblGrid>
        <w:gridCol w:w="1404"/>
        <w:gridCol w:w="1407"/>
        <w:gridCol w:w="1408"/>
        <w:gridCol w:w="1310"/>
        <w:gridCol w:w="1349"/>
        <w:gridCol w:w="1310"/>
        <w:gridCol w:w="1349"/>
      </w:tblGrid>
      <w:tr w:rsidR="00D833A8" w:rsidRPr="009E1B1A" w:rsidTr="0093342E">
        <w:tc>
          <w:tcPr>
            <w:tcW w:w="1404" w:type="dxa"/>
            <w:vMerge w:val="restart"/>
          </w:tcPr>
          <w:p w:rsidR="00D833A8" w:rsidRPr="009E1B1A" w:rsidRDefault="00D833A8" w:rsidP="00AD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Particulars</w:t>
            </w:r>
          </w:p>
        </w:tc>
        <w:tc>
          <w:tcPr>
            <w:tcW w:w="2815" w:type="dxa"/>
            <w:gridSpan w:val="2"/>
          </w:tcPr>
          <w:p w:rsidR="00D833A8" w:rsidRPr="009E1B1A" w:rsidRDefault="00D833A8" w:rsidP="00AD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Once</w:t>
            </w:r>
          </w:p>
        </w:tc>
        <w:tc>
          <w:tcPr>
            <w:tcW w:w="2659" w:type="dxa"/>
            <w:gridSpan w:val="2"/>
          </w:tcPr>
          <w:p w:rsidR="00D833A8" w:rsidRPr="009E1B1A" w:rsidRDefault="00D833A8" w:rsidP="00AD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Two times</w:t>
            </w:r>
          </w:p>
        </w:tc>
        <w:tc>
          <w:tcPr>
            <w:tcW w:w="2659" w:type="dxa"/>
            <w:gridSpan w:val="2"/>
          </w:tcPr>
          <w:p w:rsidR="00D833A8" w:rsidRPr="009E1B1A" w:rsidRDefault="003F4603" w:rsidP="00AD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 used</w:t>
            </w:r>
          </w:p>
        </w:tc>
      </w:tr>
      <w:tr w:rsidR="00CB39DE" w:rsidRPr="009E1B1A" w:rsidTr="0093342E">
        <w:tc>
          <w:tcPr>
            <w:tcW w:w="1404" w:type="dxa"/>
            <w:vMerge/>
          </w:tcPr>
          <w:p w:rsidR="00CB39DE" w:rsidRPr="009E1B1A" w:rsidRDefault="00CB39DE" w:rsidP="00AD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:rsidR="00CB39DE" w:rsidRPr="009E1B1A" w:rsidRDefault="00CB39DE" w:rsidP="00AE1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1408" w:type="dxa"/>
          </w:tcPr>
          <w:p w:rsidR="00CB39DE" w:rsidRPr="009E1B1A" w:rsidRDefault="00CB39DE" w:rsidP="00AE1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Percentage</w:t>
            </w:r>
          </w:p>
        </w:tc>
        <w:tc>
          <w:tcPr>
            <w:tcW w:w="1310" w:type="dxa"/>
          </w:tcPr>
          <w:p w:rsidR="00CB39DE" w:rsidRPr="009E1B1A" w:rsidRDefault="00CB39DE" w:rsidP="00AE1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1349" w:type="dxa"/>
          </w:tcPr>
          <w:p w:rsidR="00CB39DE" w:rsidRPr="009E1B1A" w:rsidRDefault="00CB39DE" w:rsidP="00AE1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Percentage</w:t>
            </w:r>
          </w:p>
        </w:tc>
        <w:tc>
          <w:tcPr>
            <w:tcW w:w="1310" w:type="dxa"/>
          </w:tcPr>
          <w:p w:rsidR="00CB39DE" w:rsidRPr="009E1B1A" w:rsidRDefault="00CB39DE" w:rsidP="00AE1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1349" w:type="dxa"/>
          </w:tcPr>
          <w:p w:rsidR="00CB39DE" w:rsidRPr="009E1B1A" w:rsidRDefault="00CB39DE" w:rsidP="00AE1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Percentage</w:t>
            </w:r>
          </w:p>
        </w:tc>
      </w:tr>
      <w:tr w:rsidR="00D833A8" w:rsidRPr="009E1B1A" w:rsidTr="0093342E">
        <w:tc>
          <w:tcPr>
            <w:tcW w:w="1404" w:type="dxa"/>
          </w:tcPr>
          <w:p w:rsidR="00D833A8" w:rsidRPr="009E1B1A" w:rsidRDefault="00D833A8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Herbicides</w:t>
            </w:r>
          </w:p>
        </w:tc>
        <w:tc>
          <w:tcPr>
            <w:tcW w:w="1407" w:type="dxa"/>
          </w:tcPr>
          <w:p w:rsidR="00D833A8" w:rsidRPr="009E1B1A" w:rsidRDefault="003F4603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408" w:type="dxa"/>
          </w:tcPr>
          <w:p w:rsidR="00D833A8" w:rsidRPr="009E1B1A" w:rsidRDefault="002108B7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69.5</w:t>
            </w:r>
          </w:p>
        </w:tc>
        <w:tc>
          <w:tcPr>
            <w:tcW w:w="1310" w:type="dxa"/>
          </w:tcPr>
          <w:p w:rsidR="00D833A8" w:rsidRPr="009E1B1A" w:rsidRDefault="003F4603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</w:tcPr>
          <w:p w:rsidR="00D833A8" w:rsidRPr="009E1B1A" w:rsidRDefault="002108B7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310" w:type="dxa"/>
          </w:tcPr>
          <w:p w:rsidR="00D833A8" w:rsidRPr="009E1B1A" w:rsidRDefault="003F4603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49" w:type="dxa"/>
          </w:tcPr>
          <w:p w:rsidR="00D833A8" w:rsidRPr="009E1B1A" w:rsidRDefault="002108B7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28.1</w:t>
            </w:r>
          </w:p>
        </w:tc>
      </w:tr>
      <w:tr w:rsidR="00D833A8" w:rsidRPr="009E1B1A" w:rsidTr="0093342E">
        <w:tc>
          <w:tcPr>
            <w:tcW w:w="1404" w:type="dxa"/>
          </w:tcPr>
          <w:p w:rsidR="00D833A8" w:rsidRPr="009E1B1A" w:rsidRDefault="00D833A8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Insecticides</w:t>
            </w:r>
          </w:p>
        </w:tc>
        <w:tc>
          <w:tcPr>
            <w:tcW w:w="1407" w:type="dxa"/>
          </w:tcPr>
          <w:p w:rsidR="00D833A8" w:rsidRPr="009E1B1A" w:rsidRDefault="00850E85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408" w:type="dxa"/>
          </w:tcPr>
          <w:p w:rsidR="00D833A8" w:rsidRPr="009E1B1A" w:rsidRDefault="002108B7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84.8</w:t>
            </w:r>
          </w:p>
        </w:tc>
        <w:tc>
          <w:tcPr>
            <w:tcW w:w="1310" w:type="dxa"/>
          </w:tcPr>
          <w:p w:rsidR="00D833A8" w:rsidRPr="009E1B1A" w:rsidRDefault="00147CB2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</w:tcPr>
          <w:p w:rsidR="00D833A8" w:rsidRPr="009E1B1A" w:rsidRDefault="00032DDE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310" w:type="dxa"/>
          </w:tcPr>
          <w:p w:rsidR="00D833A8" w:rsidRPr="009E1B1A" w:rsidRDefault="00850E85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31DE" w:rsidRPr="009E1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D833A8" w:rsidRPr="009E1B1A" w:rsidRDefault="00032DDE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</w:tr>
      <w:tr w:rsidR="00D833A8" w:rsidRPr="009E1B1A" w:rsidTr="0093342E">
        <w:tc>
          <w:tcPr>
            <w:tcW w:w="1404" w:type="dxa"/>
          </w:tcPr>
          <w:p w:rsidR="00D833A8" w:rsidRPr="009E1B1A" w:rsidRDefault="00D833A8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Fungicides</w:t>
            </w:r>
          </w:p>
        </w:tc>
        <w:tc>
          <w:tcPr>
            <w:tcW w:w="1407" w:type="dxa"/>
          </w:tcPr>
          <w:p w:rsidR="00D833A8" w:rsidRPr="009E1B1A" w:rsidRDefault="00004900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408" w:type="dxa"/>
          </w:tcPr>
          <w:p w:rsidR="00D833A8" w:rsidRPr="009E1B1A" w:rsidRDefault="00032DDE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82.4</w:t>
            </w:r>
          </w:p>
        </w:tc>
        <w:tc>
          <w:tcPr>
            <w:tcW w:w="1310" w:type="dxa"/>
          </w:tcPr>
          <w:p w:rsidR="00D833A8" w:rsidRPr="009E1B1A" w:rsidRDefault="00147CB2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</w:tcPr>
          <w:p w:rsidR="00D833A8" w:rsidRPr="009E1B1A" w:rsidRDefault="00032DDE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310" w:type="dxa"/>
          </w:tcPr>
          <w:p w:rsidR="00D833A8" w:rsidRPr="009E1B1A" w:rsidRDefault="00850E85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49" w:type="dxa"/>
          </w:tcPr>
          <w:p w:rsidR="00D833A8" w:rsidRPr="009E1B1A" w:rsidRDefault="00032DDE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17.6</w:t>
            </w:r>
          </w:p>
        </w:tc>
      </w:tr>
    </w:tbl>
    <w:p w:rsidR="00CA3B39" w:rsidRPr="009E1B1A" w:rsidRDefault="00CA3B39" w:rsidP="00AD5E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77748" w:rsidRPr="009E1B1A" w:rsidRDefault="002B33C1" w:rsidP="00AD5E5B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E1B1A">
        <w:rPr>
          <w:rFonts w:ascii="Times New Roman" w:hAnsi="Times New Roman" w:cs="Times New Roman"/>
          <w:b/>
          <w:bCs/>
          <w:sz w:val="24"/>
          <w:szCs w:val="24"/>
        </w:rPr>
        <w:t>Table 10</w:t>
      </w:r>
      <w:r w:rsidR="00162297" w:rsidRPr="009E1B1A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162297" w:rsidRPr="009E1B1A">
        <w:rPr>
          <w:rFonts w:ascii="Times New Roman" w:hAnsi="Times New Roman" w:cs="Times New Roman"/>
          <w:b/>
          <w:bCs/>
          <w:sz w:val="24"/>
          <w:szCs w:val="24"/>
        </w:rPr>
        <w:t xml:space="preserve"> Practices of pesticide application</w:t>
      </w:r>
    </w:p>
    <w:tbl>
      <w:tblPr>
        <w:tblStyle w:val="TableGrid"/>
        <w:tblW w:w="0" w:type="auto"/>
        <w:tblLook w:val="04A0"/>
      </w:tblPr>
      <w:tblGrid>
        <w:gridCol w:w="6771"/>
        <w:gridCol w:w="1417"/>
        <w:gridCol w:w="1388"/>
      </w:tblGrid>
      <w:tr w:rsidR="00D833A8" w:rsidRPr="009E1B1A" w:rsidTr="00B67A36">
        <w:tc>
          <w:tcPr>
            <w:tcW w:w="6771" w:type="dxa"/>
          </w:tcPr>
          <w:p w:rsidR="00D833A8" w:rsidRPr="009E1B1A" w:rsidRDefault="000817FE" w:rsidP="00AD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Particulars</w:t>
            </w:r>
          </w:p>
        </w:tc>
        <w:tc>
          <w:tcPr>
            <w:tcW w:w="1417" w:type="dxa"/>
          </w:tcPr>
          <w:p w:rsidR="00D833A8" w:rsidRPr="009E1B1A" w:rsidRDefault="000817FE" w:rsidP="00AD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1388" w:type="dxa"/>
          </w:tcPr>
          <w:p w:rsidR="00D833A8" w:rsidRPr="009E1B1A" w:rsidRDefault="000817FE" w:rsidP="00AD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Percentage</w:t>
            </w:r>
          </w:p>
        </w:tc>
      </w:tr>
      <w:tr w:rsidR="004E3E48" w:rsidRPr="009E1B1A" w:rsidTr="00B67A36">
        <w:tc>
          <w:tcPr>
            <w:tcW w:w="6771" w:type="dxa"/>
          </w:tcPr>
          <w:p w:rsidR="004E3E48" w:rsidRPr="009E1B1A" w:rsidRDefault="004E3E48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Not using</w:t>
            </w:r>
          </w:p>
        </w:tc>
        <w:tc>
          <w:tcPr>
            <w:tcW w:w="1417" w:type="dxa"/>
          </w:tcPr>
          <w:p w:rsidR="004E3E48" w:rsidRPr="009E1B1A" w:rsidRDefault="004E3E48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  <w:vAlign w:val="bottom"/>
          </w:tcPr>
          <w:p w:rsidR="004E3E48" w:rsidRPr="009E1B1A" w:rsidRDefault="004E3E48" w:rsidP="00CD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4E3E48" w:rsidRPr="009E1B1A" w:rsidTr="00B67A36">
        <w:tc>
          <w:tcPr>
            <w:tcW w:w="6771" w:type="dxa"/>
          </w:tcPr>
          <w:p w:rsidR="004E3E48" w:rsidRPr="009E1B1A" w:rsidRDefault="004E3E48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After observing pest/disease without consulting anyone</w:t>
            </w:r>
          </w:p>
        </w:tc>
        <w:tc>
          <w:tcPr>
            <w:tcW w:w="1417" w:type="dxa"/>
          </w:tcPr>
          <w:p w:rsidR="004E3E48" w:rsidRPr="009E1B1A" w:rsidRDefault="004E3E48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8" w:type="dxa"/>
            <w:vAlign w:val="bottom"/>
          </w:tcPr>
          <w:p w:rsidR="004E3E48" w:rsidRPr="009E1B1A" w:rsidRDefault="004E3E48" w:rsidP="00CD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</w:tr>
      <w:tr w:rsidR="004E3E48" w:rsidRPr="009E1B1A" w:rsidTr="00B67A36">
        <w:tc>
          <w:tcPr>
            <w:tcW w:w="6771" w:type="dxa"/>
          </w:tcPr>
          <w:p w:rsidR="004E3E48" w:rsidRPr="009E1B1A" w:rsidRDefault="004E3E48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After observing damage without consulting anyone</w:t>
            </w:r>
          </w:p>
        </w:tc>
        <w:tc>
          <w:tcPr>
            <w:tcW w:w="1417" w:type="dxa"/>
          </w:tcPr>
          <w:p w:rsidR="004E3E48" w:rsidRPr="009E1B1A" w:rsidRDefault="004E3E48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8" w:type="dxa"/>
            <w:vAlign w:val="bottom"/>
          </w:tcPr>
          <w:p w:rsidR="004E3E48" w:rsidRPr="009E1B1A" w:rsidRDefault="004E3E48" w:rsidP="00CD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</w:tr>
      <w:tr w:rsidR="004E3E48" w:rsidRPr="009E1B1A" w:rsidTr="00B67A36">
        <w:tc>
          <w:tcPr>
            <w:tcW w:w="6771" w:type="dxa"/>
          </w:tcPr>
          <w:p w:rsidR="004E3E48" w:rsidRPr="009E1B1A" w:rsidRDefault="004E3E48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After observing by consulting agriculture department or university scientists</w:t>
            </w:r>
          </w:p>
        </w:tc>
        <w:tc>
          <w:tcPr>
            <w:tcW w:w="1417" w:type="dxa"/>
          </w:tcPr>
          <w:p w:rsidR="004E3E48" w:rsidRPr="009E1B1A" w:rsidRDefault="004E3E48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  <w:vAlign w:val="bottom"/>
          </w:tcPr>
          <w:p w:rsidR="004E3E48" w:rsidRPr="009E1B1A" w:rsidRDefault="004E3E48" w:rsidP="00CD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4E3E48" w:rsidRPr="009E1B1A" w:rsidTr="00B67A36">
        <w:tc>
          <w:tcPr>
            <w:tcW w:w="6771" w:type="dxa"/>
          </w:tcPr>
          <w:p w:rsidR="004E3E48" w:rsidRPr="009E1B1A" w:rsidRDefault="004E3E48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After observing by consulting private dealers</w:t>
            </w:r>
          </w:p>
        </w:tc>
        <w:tc>
          <w:tcPr>
            <w:tcW w:w="1417" w:type="dxa"/>
          </w:tcPr>
          <w:p w:rsidR="004E3E48" w:rsidRPr="009E1B1A" w:rsidRDefault="004E3E48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388" w:type="dxa"/>
            <w:vAlign w:val="bottom"/>
          </w:tcPr>
          <w:p w:rsidR="004E3E48" w:rsidRPr="009E1B1A" w:rsidRDefault="004E3E48" w:rsidP="00CD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74.8</w:t>
            </w:r>
          </w:p>
        </w:tc>
      </w:tr>
      <w:tr w:rsidR="004E3E48" w:rsidRPr="009E1B1A" w:rsidTr="00B67A36">
        <w:tc>
          <w:tcPr>
            <w:tcW w:w="6771" w:type="dxa"/>
          </w:tcPr>
          <w:p w:rsidR="004E3E48" w:rsidRPr="009E1B1A" w:rsidRDefault="004E3E48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Following neighbor</w:t>
            </w:r>
          </w:p>
        </w:tc>
        <w:tc>
          <w:tcPr>
            <w:tcW w:w="1417" w:type="dxa"/>
          </w:tcPr>
          <w:p w:rsidR="004E3E48" w:rsidRPr="009E1B1A" w:rsidRDefault="004E3E48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8" w:type="dxa"/>
            <w:vAlign w:val="bottom"/>
          </w:tcPr>
          <w:p w:rsidR="004E3E48" w:rsidRPr="009E1B1A" w:rsidRDefault="004E3E48" w:rsidP="00CD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</w:tr>
    </w:tbl>
    <w:p w:rsidR="006518D3" w:rsidRPr="009E1B1A" w:rsidRDefault="006518D3" w:rsidP="006518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E1B1A">
        <w:rPr>
          <w:rFonts w:ascii="Times New Roman" w:hAnsi="Times New Roman" w:cs="Times New Roman"/>
          <w:b/>
          <w:bCs/>
          <w:sz w:val="24"/>
          <w:szCs w:val="24"/>
        </w:rPr>
        <w:t>Yield:</w:t>
      </w:r>
    </w:p>
    <w:p w:rsidR="00F57695" w:rsidRPr="009E1B1A" w:rsidRDefault="00A56EFB" w:rsidP="00322B24">
      <w:pPr>
        <w:jc w:val="center"/>
        <w:rPr>
          <w:rFonts w:ascii="Times New Roman" w:hAnsi="Times New Roman" w:cs="Times New Roman"/>
          <w:noProof/>
        </w:rPr>
      </w:pPr>
      <w:r w:rsidRPr="00A56EFB">
        <w:rPr>
          <w:rFonts w:ascii="Times New Roman" w:hAnsi="Times New Roman" w:cs="Times New Roman"/>
          <w:noProof/>
          <w:color w:val="FF000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hart 1" o:spid="_x0000_i1025" type="#_x0000_t75" style="width:5in;height:3in;visibility:visible;mso-wrap-style:square" o:gfxdata="UEsDBBQABgAIAAAAIQARdh/wJgEAABIDAAATAAAAW0NvbnRlbnRfVHlwZXNdLnhtbJySQU/DIBTH&#10;7yZ+B8LVtHQ7GGPW7mDrUY2ZH4DAa0tGgfCwtt9e2m4X43TbicDj937/PNhsh06THjwqa3K6SjNK&#10;wAgrlWly+rF7Th4owcCN5NoayOkISLfF7c1mNzpAEmmDOW1DcI+MoWih45haByZWaus7HuLWN8xx&#10;secNsHWW3TNhTQATkjD1oMWmhJp/6kCqIR4vSTxopORpuTi5csqd00rwEJOy3sgfluRgSCM538FW&#10;ObyLMSj71TBVTgsO3GscjVcSyBv34YV3MQaTHhmsbWlF+nePKWSHia1rJSAtPVYzdcx0qrdoowvZ&#10;vFTD6iLJDMFwpgLDqOEKwcyd6RBWW49XSBZwSvifSdov46G/aFDxNcqIvUN/7M7mH118AwAA//8D&#10;AFBLAwQUAAYACAAAACEAOP0h/9YAAACUAQAACwAAAF9yZWxzLy5yZWxzpJDBasMwDIbvg72D0X1x&#10;msMYo04vo9Br6R7A2IpjGltGMtn69jODwTJ621G/0PeJf3/4TItakSVSNrDrelCYHfmYg4H3y/Hp&#10;BZRUm71dKKOBGwocxseH/RkXW9uRzLGIapQsBuZay6vW4mZMVjoqmNtmIk62tpGDLtZdbUA99P2z&#10;5t8MGDdMdfIG+OQHUJdbaeY/7BQdk9BUO0dJ0zRFd4+qPX3kM66NYjlgNeBZvkPGtWvPgb7v3f3T&#10;G9iWOboj24Rv5LZ+HKhlP3q96XL8AgAA//8DAFBLAwQUAAYACAAAACEAg1Z6mhYBAAAwAgAADgAA&#10;AGRycy9lMm9Eb2MueG1spJHBSsQwEIbvgu8QcnfTLiJS2u5lETx50QcYk0kbaDJhkrX17c12V1nx&#10;IOhlyMzAl///p90tfhJvyMlR6GS9qaTAoMm4MHTy5fnh5l6KlCEYmChgJ98xyV1/fdXOscEtjTQZ&#10;ZFEgITVz7OSYc2yUSnpED2lDEUNZWmIPubQ8KMMwF7qf1Laq7tRMbCKTxpTKdH9ayn7lW4s6P1mb&#10;MIupk0VbXiuv9fVYVd9CMzDE0emzDPiDCg8ulE+/UHvIIA7sfqC800yJbN5o8oqsdRo/LRVD9a3S&#10;I3DGpdD00qzNWZde/kE7M4rz3xM+qdqTPngM+RQz4wS53DiNLiYpuHGmk/xo6mOC6pvvy768Lw/d&#10;fwAAAP//AwBQSwMEFAAGAAgAAAAhAM+HIUkgCAAASiMAABcAAABkcnMvY2hhcnRzL2NoYXJ0RXgx&#10;LnhtbOya34/bxhHH/xWWyEP7cBSXv3mwFKR3lWEgaQyfjT4UfdijVifWFKmQqzspRf/3fmd5ckR3&#10;xuBLHwrkgMgidzk789mZ4Y4mb74/7Rvv2fRD3bVLXwWh75m26jZ1+7T0P31c3xS+N1jdbnTTtWbp&#10;n83gf796U51uq53u7cNBV8aDjHa41Ut/Z+3hdrEYqp3Z6yHoDqbF2Lbr99risn9abHr9Atn7ZhGF&#10;YbbY67r1X5/v5zzfbbd1Ze676rg3rR2F9KbRFvoPu/owXKRVp/8St6+rvhu6rQ2qbr8YJV0UgiSV&#10;LJxN5uT/ZuC9ttpdmZM1fasbuuH1t/Vm6ffvNsr3gEIfbffpsNEWgABw4R7ApfZoWjiKa4/7+3rv&#10;2fMBs551M97drv7+5677HAWnZjj942FnjFXxH75bf6du8RGp8M0CC2ydxOa58Q72rju2duljyPdG&#10;snfdBiLfmtb0F7EHi6VBAGtnQepkHKwTchlR/upV+FcDkb8qgiwsr/8STkJME+M4vP5T3MSEJrJK&#10;pDSSs0OZvyo5YbmkdyENlNIACK5KXjEFPJJmCoRy4TEwkYZAIRGeAoacs1UBgkBOgQPLR4GDqDlQ&#10;COpFYCH4g+wpzlXK6NpTStaQCFyyIGI3OgIYfgBYBJXARRgR3SMS/SOSqcQilRhU0qDIr50/ZL0/&#10;lt0llt0lBhVhq2JwyTh3iYElDorJdpSsk8TAlARZOtGeD3IRWwxsrPAE0FgvSIgZp3gCRPyAyzF8&#10;gkjGgComNrA7kABYyodeAmRCVCZgJOxAAii8hWAiiEuJCq9ECi7SEMgkQoZMAQeLzQCQyrknBZsy&#10;iKdCCm6TUqBiNymlVCRYBlDSEFDxMZyB1LwXSyaDywBOEA9sgk6ZlIoy8iAOSiZByVyETdNDGLEi&#10;wEjwmUzOTDkgJUHEBmAOLLztOagItucOyxxHyCVKuUQplyjljhJLNgcWvPumBGMOYC56UiHHXAFG&#10;8/y+IGbcugWIZUGYTPItGzoFiOH1N5lY8jOBUEgFBSDyz8iJqgBElm4BZjEfsyWgZULKKUEN7414&#10;YgmbCUtQY19SpaPGKlWSYwlKERduE0pQ4dcBlTRIJm+HkH3FlRKkEpBYRVUIRsIICAkjRCTIJ+h4&#10;J1ChzEiFDlKcTQxj40KFgCZkFhWCWxJMT/klC1KFYyqbpThQ5jOlEtwgy6ZiuS1WdE7nmdIxHYE1&#10;YcFnWfV6ap8uxxusHH7+1KEU+LOeqBRwZ4GacahSdLAXPF3RyR5pZZaiwC2Y4Ojy0OioP3OByPEt&#10;p3zZIFKRc29hRQd0Tv5TVA0ICVBFUhJQkZQFVOTSwDwLRJpUIfCWUYGQCslSjTXCnBSkqEiQCiRF&#10;ZcK8VKaobJDlgB+8blqxs2cSRaWEYLFzTyE4YkqlgfCgc8lZNMQKQlEJwXu8qyGCZJpP2PelSpw7&#10;Fl+lYjb1UJHBm/ONokJRVSE5MZUV0k8yVFfg9TpVjE82yUhTTdMEawNVHmkQTcnwEKkSkZRLRxed&#10;LsgDpspEWIB4ztslqkxEXVz+jKbWC7q4BJDOOKWplLyXRwja0plIUb0CvtMkyYfVNwoWRRULTqTT&#10;6GTrWZWBL28tVTDZvLcq1TTS6YDKGok9VTaSc2cgKCjmCM75rUhRaTPTBqp0JF2o1uFjh0odyToq&#10;bnjXddXNvPObq3eENEglD7xlThhRCYRsOp0qKAe8PHiqgSRjqQiaeWKhKgg/REx1EVZ0eGcdYKgw&#10;4veogHfyNayiQmhe6aYKwOaPK1QZSfLBUhii2kionxXVRvIPr+SMgkdQRSSOAZAUpCUQ8fCoKJJ+&#10;Ny6BhC1nFdVBsgGAIiiJzCdSQVdFFhqFMpWIaiBxQZlKREUPSyWikkegElGNw1KJwm9QicKvqFCv&#10;Bl2alXuJjA2f8Ts1g8ZvrsVETSTXjXFXY1+m6ewPvRlvH14vPpgn9LXc+GD62gxeo8/d0b5DW6lq&#10;jgNaUmZz1zXHPbpox7b+5Who6F93OQ6NUZ7d3Jf5+iZJ//LDTamiu5tind2r+3Vc3Ifrf48NKNLs&#10;3cZDQ+qqdzWu8r53Kz/WbYuWnVe3WA7z7ppuMFild50uZ7JTiqbT1ajp+J0xRJ/q4bovVmn7UOmG&#10;VnjSh7/VG7u70sTWtjFODXt6/ecLvOfV2x79Q+9cm2bj/dEudvpPToPncXF7GqeSUl+eJi317WO3&#10;Ob/vveFQret+sD/qwb7XPTqYaOihG2p/xse26V6WvmkadBVr9BV3Xf/rb/e71xm+99Lrw9Iffjnq&#10;3vhe864dnP728qW/fHm8fNFtBWHYQguG48WdxTUWR+9Q3zaDfbDnxoxXB7p1gLa6eUKP1j3UW7dd&#10;NLIx2w8YxIMLN43uORt73G009XFNe/PpAX3cX7EERav36DSs3edx6bdo7VKbt68/o5HYdg/uG6bp&#10;wWBjcA8RDrFD19Sbdd3AwXFxHu6afnQctHQ33ctH9EgBACwxgGfcn3sQDvpT9+pkrutwMfS4/3m7&#10;HWXEVDiPLnUR7kyaLEqN3tb1ULdoPC/9j/UeQfFX8+J96PYaQXDQLbwTiyO5hFkYh2mY4D+kE/xw&#10;4h1qW+3Wel83Z6BAa5vibzDWgXDoq+F/Jx37gz0hdpb1XLpPm4gptJX4dI57iaurUKirzz/qR9MM&#10;btsxi4LKhceX6ELepS494vUSXWNb+koKE1Dr3iCHtNX59zj6PY7+H+LoymFnh89e/7Pr3/b1hnKb&#10;CyGKMyGmKAYvb7ExIl/f2TTgvrr/B2b1HwAAAP//AwBQSwMEFAAGAAgAAAAhAClvHjzCBAAAlSUA&#10;ABUAAABkcnMvY2hhcnRzL3N0eWxlMS54bWzsWttu2zgQ/RWBHxD5snYcIw6QTVBgAWcbdAv0mZYo&#10;m1tK1JJ0Hefrd0halGjJl61qZ50WeTFHCsk5MzxzoW4jOY4WWKi/1JqR4CVlGQjkBC2UysdhKKMF&#10;SbG8SmkkuOSJuop4GvIkoREJY4FXNJuHvU63F5azoM00uDYLz0kGSyRcpFjJKy7mxRwpg1k6wzDF&#10;NEMBjSeoPxyiu1vYHn6h8jNVjJgRyz6RBF54maAOCo0ooYzVhCRJSKRq4oRnpTClGRewCB4bNckD&#10;E8E3zCZIvXSNmC3TJx5b2XDQ6ZgV8RjEH5PEivuFOKzMcncbwsY3a5k9xiT59CwC+TpBN3Ya/Yav&#10;WoQVmXOxvgeFL1lXmT8LDSrLghWoO+gNUBDhfIIShhX8THMwr8zmKMBsnk1QpDZG4IzGH8CYR1qk&#10;W0DvW2RUiLcsAvapLiD4MovBgeAtllmD2Y2DXZqtVbOPcfl7QXCQ8hjODGaMr/7kWoWP34gQNCag&#10;opFNaUYKmXXrszmy1nHLGwsLeYBsnYHZvKvPlwaxCtu7MGp3c5Q1Ls6I9pxihad4RsAH4dnZbGSO&#10;y4nJJvZUc6MH7aFLdT59468/mlyPcWemdrizIZuqh2+dg6bt9gqK8ZnnuhDvY57j+Aacb8bjNYQM&#10;wZUOdYHMow9USDXFUj1jAcG1iwJgGaVpJQGSASJlNEfBgovXbZl+D6IxPEHBSmgulv8ssSAoYH9k&#10;wFz94eB6iAJlBt1RbzRCgag+mVWf4CyCqSxxB3bwoGBs7Srz+6UCElQb4rF6WBJq9DotfOY0O9YH&#10;jatKna+4gI1hRcNWmuhsOmDeap0FfCd55gvYWp0+Nd9YZ9W/fL3dqP945Fl8dzhsNHdI6KBZx+KA&#10;2oazzTunyQv3eISNjb3R4LrIeEQW2/xyD8Hs8BU83pmheM7jQHKwPWHxlUAGBi52OIAdQPN/fJi8&#10;BPMQizfSf42KPWArMG5BO8VriJiBXKczDtVCREXEgEolfSUTNNhUJe5/vlBBEoHTX65sskk/2fYQ&#10;95HSAH7Gs8uu+4rUpJI2H3LVpuKzTalT83IdehrLUR/xmK+y3/GxPAK0CPO2irc609rDrl4ZckSS&#10;9h8L9t11zvcYrM3iNYOZQ1KxRix47mj/MMX/ANNon9xjmop3n6TSd00WP992IANiziHqJev+OFrF&#10;Emp2Ls7q828MrEPQB9bh3QJYD0uoT/gZmaQJVX2Iym3MoTnDIL18wn+/9cZgXw1R4iTnqE0YOZCP&#10;1gF1Et1lPTIbvXyqOgfEDtAFnfKfKhC4DovPV64f04KvfCwJjon4qaB1nO9D6yJEC2jZFppkTrL4&#10;vIygc7hT3+awUq+ccXVxFwM6QhYbN9YpBv3Hi7rgqOqxaSlJIiiRvy7WjrvqPFEMA/dqrju3rGOH&#10;F0C+9cJQzGeuJ/14o//qTeADidSW9uod3Xx3fyuvvku9lIBooHPxekQwkt2d/jdv9XZvOgO4mjGX&#10;261avTlc7DxiubDfFMi11ION69QbZj5ibvRO7y0b9FvmZy3SWzSmGvvOkIqUn0bUSUR/clNebZ28&#10;HajDZQkofP+yJJceKJvDjK/aCu6964xjC9Dz3Bxp4O0u9K/y+6m7fwEAAP//AwBQSwMEFAAGAAgA&#10;AAAhABwUp6gCAQAAbgMAABYAAABkcnMvY2hhcnRzL2NvbG9yczEueG1snJNBboMwEEWvgnwADCSh&#10;FQrZZF110ROMBjtYsj2R7abN7WtIoYWqSODdzNd/f2YkH9FXSJrcW7hrkXwabWPD16wN4Vpx7rEV&#10;BnxqFDryJEOKZDhJqVDwxsGHshdeZHnBsQUXegr7xsAfCl2FjRGSnIHgU3KXgWF0pGQlN6AsS4wI&#10;bc3wjlqwRDU1yzN2OkLVTyPO2iU30DUDRGFDzvi/WrGg7Ra0/YJ2WNDKTosnvYFTEBTZWdkNqt/N&#10;CzWPDcosvs7Df5umiLnnefD0qFcpH6h4vu2oFfHjyNP4/Yb4wwbP0+CZxu+G9opNRtQKzzjyNH5s&#10;z1Bd+fO9Tl8AAAD//wMAUEsDBBQABgAIAAAAIQC/d1OW3QAAAAUBAAAPAAAAZHJzL2Rvd25yZXYu&#10;eG1sTI/dSsNAEIXvBd9hGcEbsRur+BOzKSJthUJF0z7ANDsm0exsyG7a9O0dvdGbA8MZzvlONhtd&#10;q/bUh8azgatJAoq49LbhysB2s7i8BxUissXWMxk4UoBZfnqSYWr9gd9pX8RKSQiHFA3UMXap1qGs&#10;yWGY+I5YvA/fO4xy9pW2PR4k3LV6miS32mHD0lBjR881lV/F4AzMl+vj9sF9vs6Xi0K/DS+rzcUa&#10;jTk/G58eQUUa498z/OALOuTCtPMD26BaAzIk/qp4d1IFamfg5nqagM4z/Z8+/wYAAP//AwBQSwME&#10;FAAGAAgAAAAhADzW7wHCAAAAGQEAABkAAABkcnMvX3JlbHMvZTJvRG9jLnhtbC5yZWxzXM/BasMw&#10;DAbg+2DvYHRflIwxxojTUwu9lu4BhKMkprFlLFPat587GCw76hf6JPW7W1jNlbN6iRa6pgXD0cno&#10;42zh63x4+QCjheJIq0S2cGeF3fD81J94pVKHdPFJTVWiWlhKSZ+I6hYOpI0kjrUzSQ5UaplnTOQu&#10;NDO+tu075r8GDBvTHEcL+Th2YM73VDf/s4N3WVSm0jgJKNPk3UPt3rYquoVy2d+qQnnmYuEn0N+8&#10;a+qBgEOPm4eGbwAAAP//AwBQSwMEFAAGAAgAAAAhANxzemMeAQAASAIAACIAAABkcnMvY2hhcnRz&#10;L19yZWxzL2NoYXJ0RXgxLnhtbC5yZWxzrJFNS8NAEIbvgv8h7N1sEkGkNCnYKvQggra3XMbN5MNu&#10;dsLOqsm/d6OIpqSePO4s8zwz8y5XfauDN7TckElFHEYiQKOoaEyViv3u7uJaBOzAFKDJYCoGZLHK&#10;zs+Wj6jB+Saum44DTzGcitq5biElqxpb4JA6NP6nJNuC809byQ7UASqUSRRdSfubIbIJM9gWqbDb&#10;4lIEu6Hz5iN22yhLTKULFbWSyrJRIzWOp1SparBuTZrskxs0ehrYCl0q1FjjOPQDCjnvTv7DfaTl&#10;cYo/rfEJ68w1v9bekHpt0biZo0rS+PD8gsr9LF42Gn1Icr3I9+yTzzsLDPmG3o0mKDi/ITokYa+5&#10;/266p8IncNs7tAY+zyUn+WcfAAAA//8DAFBLAQItABQABgAIAAAAIQARdh/wJgEAABIDAAATAAAA&#10;AAAAAAAAAAAAAAAAAABbQ29udGVudF9UeXBlc10ueG1sUEsBAi0AFAAGAAgAAAAhADj9If/WAAAA&#10;lAEAAAsAAAAAAAAAAAAAAAAAVwEAAF9yZWxzLy5yZWxzUEsBAi0AFAAGAAgAAAAhAINWepoWAQAA&#10;MAIAAA4AAAAAAAAAAAAAAAAAVgIAAGRycy9lMm9Eb2MueG1sUEsBAi0AFAAGAAgAAAAhAM+HIUkg&#10;CAAASiMAABcAAAAAAAAAAAAAAAAAmAMAAGRycy9jaGFydHMvY2hhcnRFeDEueG1sUEsBAi0AFAAG&#10;AAgAAAAhAClvHjzCBAAAlSUAABUAAAAAAAAAAAAAAAAA7QsAAGRycy9jaGFydHMvc3R5bGUxLnht&#10;bFBLAQItABQABgAIAAAAIQAcFKeoAgEAAG4DAAAWAAAAAAAAAAAAAAAAAOIQAABkcnMvY2hhcnRz&#10;L2NvbG9yczEueG1sUEsBAi0AFAAGAAgAAAAhAL93U5bdAAAABQEAAA8AAAAAAAAAAAAAAAAAGBIA&#10;AGRycy9kb3ducmV2LnhtbFBLAQItABQABgAIAAAAIQA81u8BwgAAABkBAAAZAAAAAAAAAAAAAAAA&#10;ACITAABkcnMvX3JlbHMvZTJvRG9jLnhtbC5yZWxzUEsBAi0AFAAGAAgAAAAhANxzemMeAQAASAIA&#10;ACIAAAAAAAAAAAAAAAAAGxQAAGRycy9jaGFydHMvX3JlbHMvY2hhcnRFeDEueG1sLnJlbHNQSwUG&#10;AAAAAAkACQBWAgAAeRUAAAAA&#10;">
            <v:imagedata r:id="rId11" o:title=""/>
            <o:lock v:ext="edit" rotation="t" position="t" verticies="t" adjusthandles="t" grouping="t" shapetype="t"/>
          </v:shape>
        </w:pict>
      </w:r>
    </w:p>
    <w:p w:rsidR="00B54E0D" w:rsidRPr="009E1B1A" w:rsidRDefault="00E12A20" w:rsidP="00F576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E1B1A">
        <w:rPr>
          <w:rFonts w:ascii="Times New Roman" w:hAnsi="Times New Roman" w:cs="Times New Roman"/>
          <w:b/>
          <w:bCs/>
          <w:sz w:val="24"/>
          <w:szCs w:val="24"/>
        </w:rPr>
        <w:t>Fig 6</w:t>
      </w:r>
      <w:r w:rsidR="00B54E0D" w:rsidRPr="009E1B1A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B54E0D" w:rsidRPr="009E1B1A">
        <w:rPr>
          <w:rFonts w:ascii="Times New Roman" w:hAnsi="Times New Roman" w:cs="Times New Roman"/>
          <w:b/>
          <w:bCs/>
          <w:sz w:val="24"/>
          <w:szCs w:val="24"/>
        </w:rPr>
        <w:t xml:space="preserve"> Histogram of rice yield</w:t>
      </w:r>
    </w:p>
    <w:p w:rsidR="001941A8" w:rsidRPr="009E1B1A" w:rsidRDefault="001941A8" w:rsidP="002F28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1A">
        <w:rPr>
          <w:rFonts w:ascii="Times New Roman" w:hAnsi="Times New Roman" w:cs="Times New Roman"/>
          <w:sz w:val="24"/>
          <w:szCs w:val="24"/>
        </w:rPr>
        <w:t xml:space="preserve">The average grain yield was </w:t>
      </w:r>
      <w:r w:rsidR="007674BB" w:rsidRPr="009E1B1A">
        <w:rPr>
          <w:rFonts w:ascii="Times New Roman" w:hAnsi="Times New Roman" w:cs="Times New Roman"/>
          <w:sz w:val="24"/>
          <w:szCs w:val="24"/>
        </w:rPr>
        <w:t>6.7 t/ha ranging from 3.5-10</w:t>
      </w:r>
      <w:r w:rsidR="00F57695" w:rsidRPr="009E1B1A">
        <w:rPr>
          <w:rFonts w:ascii="Times New Roman" w:hAnsi="Times New Roman" w:cs="Times New Roman"/>
          <w:sz w:val="24"/>
          <w:szCs w:val="24"/>
        </w:rPr>
        <w:t>.</w:t>
      </w:r>
      <w:r w:rsidR="00DB5A32" w:rsidRPr="009E1B1A">
        <w:rPr>
          <w:rFonts w:ascii="Times New Roman" w:hAnsi="Times New Roman" w:cs="Times New Roman"/>
          <w:sz w:val="24"/>
          <w:szCs w:val="24"/>
        </w:rPr>
        <w:t>0</w:t>
      </w:r>
      <w:r w:rsidR="007674BB" w:rsidRPr="009E1B1A">
        <w:rPr>
          <w:rFonts w:ascii="Times New Roman" w:hAnsi="Times New Roman" w:cs="Times New Roman"/>
          <w:sz w:val="24"/>
          <w:szCs w:val="24"/>
        </w:rPr>
        <w:t xml:space="preserve"> t/ha i</w:t>
      </w:r>
      <w:r w:rsidR="00EE5F9B" w:rsidRPr="009E1B1A">
        <w:rPr>
          <w:rFonts w:ascii="Times New Roman" w:hAnsi="Times New Roman" w:cs="Times New Roman"/>
          <w:sz w:val="24"/>
          <w:szCs w:val="24"/>
        </w:rPr>
        <w:t>n surveyed farmers fields (Fig 6</w:t>
      </w:r>
      <w:r w:rsidR="007674BB" w:rsidRPr="009E1B1A">
        <w:rPr>
          <w:rFonts w:ascii="Times New Roman" w:hAnsi="Times New Roman" w:cs="Times New Roman"/>
          <w:sz w:val="24"/>
          <w:szCs w:val="24"/>
        </w:rPr>
        <w:t xml:space="preserve">). </w:t>
      </w:r>
      <w:r w:rsidR="00DB5A32" w:rsidRPr="009E1B1A">
        <w:rPr>
          <w:rFonts w:ascii="Times New Roman" w:hAnsi="Times New Roman" w:cs="Times New Roman"/>
          <w:sz w:val="24"/>
          <w:szCs w:val="24"/>
        </w:rPr>
        <w:t>7.1% farmers got yields ranging from 3.5-4.5 t/ha, 22.9% farmers recorded yield ranging from 4.5-5.5 t/ha, 19.0% of farmers got yields between 5.5-6.5 t/ha, 22.9% farmers recorded yield ranging from 6.5-7.5 t/ha, 5.</w:t>
      </w:r>
      <w:r w:rsidR="00EF496B" w:rsidRPr="009E1B1A">
        <w:rPr>
          <w:rFonts w:ascii="Times New Roman" w:hAnsi="Times New Roman" w:cs="Times New Roman"/>
          <w:sz w:val="24"/>
          <w:szCs w:val="24"/>
        </w:rPr>
        <w:t>3</w:t>
      </w:r>
      <w:r w:rsidR="00DB5A32" w:rsidRPr="009E1B1A">
        <w:rPr>
          <w:rFonts w:ascii="Times New Roman" w:hAnsi="Times New Roman" w:cs="Times New Roman"/>
          <w:sz w:val="24"/>
          <w:szCs w:val="24"/>
        </w:rPr>
        <w:t xml:space="preserve">% got yields ranging between 7.5-8.5, 13.8% farmers recorded yield range of 8.5-9.5 t/ha and 9.0% farmers recorded yield range between 9.5-10.5 t/ha. </w:t>
      </w:r>
      <w:r w:rsidR="007674BB" w:rsidRPr="009E1B1A">
        <w:rPr>
          <w:rFonts w:ascii="Times New Roman" w:hAnsi="Times New Roman" w:cs="Times New Roman"/>
          <w:sz w:val="24"/>
          <w:szCs w:val="24"/>
        </w:rPr>
        <w:t xml:space="preserve">Variation in yield was due to </w:t>
      </w:r>
      <w:r w:rsidR="002F280F" w:rsidRPr="009E1B1A">
        <w:rPr>
          <w:rFonts w:ascii="Times New Roman" w:hAnsi="Times New Roman" w:cs="Times New Roman"/>
          <w:sz w:val="24"/>
          <w:szCs w:val="24"/>
        </w:rPr>
        <w:t>different crop establishment methods, different time of sowings/plantings, different varieties and other management practices.</w:t>
      </w:r>
    </w:p>
    <w:p w:rsidR="008074A5" w:rsidRPr="009E1B1A" w:rsidRDefault="0039177D" w:rsidP="00D655D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1B1A">
        <w:rPr>
          <w:rFonts w:ascii="Times New Roman" w:hAnsi="Times New Roman" w:cs="Times New Roman"/>
          <w:sz w:val="24"/>
          <w:szCs w:val="24"/>
        </w:rPr>
        <w:t>Variety wise average grain yi</w:t>
      </w:r>
      <w:r w:rsidR="00EE5F9B" w:rsidRPr="009E1B1A">
        <w:rPr>
          <w:rFonts w:ascii="Times New Roman" w:hAnsi="Times New Roman" w:cs="Times New Roman"/>
          <w:sz w:val="24"/>
          <w:szCs w:val="24"/>
        </w:rPr>
        <w:t>eld of rice is depicted in Fig.7</w:t>
      </w:r>
      <w:r w:rsidRPr="009E1B1A">
        <w:rPr>
          <w:rFonts w:ascii="Times New Roman" w:hAnsi="Times New Roman" w:cs="Times New Roman"/>
          <w:sz w:val="24"/>
          <w:szCs w:val="24"/>
        </w:rPr>
        <w:t xml:space="preserve">. </w:t>
      </w:r>
      <w:r w:rsidR="00937147" w:rsidRPr="009E1B1A">
        <w:rPr>
          <w:rFonts w:ascii="Times New Roman" w:hAnsi="Times New Roman" w:cs="Times New Roman"/>
          <w:sz w:val="24"/>
          <w:szCs w:val="24"/>
        </w:rPr>
        <w:t xml:space="preserve">NLR 34449 recorded higher yields (8.1 t/ha) followed by NLR 9674 (7.0 t), NLR 3041 (6.7 t). NDLR 8 recorded lowest yield of 5.6 t/ha. </w:t>
      </w:r>
      <w:r w:rsidR="00D33D9F" w:rsidRPr="009E1B1A">
        <w:rPr>
          <w:rFonts w:ascii="Times New Roman" w:hAnsi="Times New Roman" w:cs="Times New Roman"/>
          <w:sz w:val="24"/>
          <w:szCs w:val="24"/>
        </w:rPr>
        <w:t>Survey was conducted in southern zone and varieties released from southern zone are performing well in these areas compared to other varieties.</w:t>
      </w:r>
    </w:p>
    <w:p w:rsidR="003F2F58" w:rsidRPr="009E1B1A" w:rsidRDefault="003F2F58" w:rsidP="003F2F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1A">
        <w:rPr>
          <w:rFonts w:ascii="Times New Roman" w:hAnsi="Times New Roman" w:cs="Times New Roman"/>
          <w:sz w:val="24"/>
          <w:szCs w:val="24"/>
        </w:rPr>
        <w:tab/>
        <w:t xml:space="preserve">Among crop establishment methods, </w:t>
      </w:r>
      <w:r w:rsidR="005A79A4" w:rsidRPr="009E1B1A">
        <w:rPr>
          <w:rFonts w:ascii="Times New Roman" w:hAnsi="Times New Roman" w:cs="Times New Roman"/>
          <w:sz w:val="24"/>
          <w:szCs w:val="24"/>
        </w:rPr>
        <w:t xml:space="preserve">manual transplanting methods recorded higher yields compared to direct seeding. </w:t>
      </w:r>
      <w:r w:rsidR="00141D53" w:rsidRPr="009E1B1A">
        <w:rPr>
          <w:rFonts w:ascii="Times New Roman" w:hAnsi="Times New Roman" w:cs="Times New Roman"/>
          <w:sz w:val="24"/>
          <w:szCs w:val="24"/>
        </w:rPr>
        <w:t xml:space="preserve">Yield of 7.0 t/ha was obtained in </w:t>
      </w:r>
      <w:r w:rsidR="00942A42" w:rsidRPr="009E1B1A">
        <w:rPr>
          <w:rFonts w:ascii="Times New Roman" w:hAnsi="Times New Roman" w:cs="Times New Roman"/>
          <w:sz w:val="24"/>
          <w:szCs w:val="24"/>
        </w:rPr>
        <w:t xml:space="preserve">Random transplanting </w:t>
      </w:r>
      <w:r w:rsidR="009F4B9A" w:rsidRPr="009E1B1A">
        <w:rPr>
          <w:rFonts w:ascii="Times New Roman" w:hAnsi="Times New Roman" w:cs="Times New Roman"/>
          <w:sz w:val="24"/>
          <w:szCs w:val="24"/>
        </w:rPr>
        <w:t xml:space="preserve">method </w:t>
      </w:r>
      <w:r w:rsidR="00942A42" w:rsidRPr="009E1B1A">
        <w:rPr>
          <w:rFonts w:ascii="Times New Roman" w:hAnsi="Times New Roman" w:cs="Times New Roman"/>
          <w:sz w:val="24"/>
          <w:szCs w:val="24"/>
        </w:rPr>
        <w:t xml:space="preserve">in puddles fields </w:t>
      </w:r>
      <w:r w:rsidR="00334953" w:rsidRPr="009E1B1A">
        <w:rPr>
          <w:rFonts w:ascii="Times New Roman" w:hAnsi="Times New Roman" w:cs="Times New Roman"/>
          <w:sz w:val="24"/>
          <w:szCs w:val="24"/>
        </w:rPr>
        <w:t>manually followed</w:t>
      </w:r>
      <w:r w:rsidR="009F4B9A" w:rsidRPr="009E1B1A">
        <w:rPr>
          <w:rFonts w:ascii="Times New Roman" w:hAnsi="Times New Roman" w:cs="Times New Roman"/>
          <w:sz w:val="24"/>
          <w:szCs w:val="24"/>
        </w:rPr>
        <w:t xml:space="preserve"> by 6.6 t </w:t>
      </w:r>
      <w:r w:rsidR="00A11EC0" w:rsidRPr="009E1B1A">
        <w:rPr>
          <w:rFonts w:ascii="Times New Roman" w:hAnsi="Times New Roman" w:cs="Times New Roman"/>
          <w:sz w:val="24"/>
          <w:szCs w:val="24"/>
        </w:rPr>
        <w:t>in</w:t>
      </w:r>
      <w:r w:rsidR="009F4B9A" w:rsidRPr="009E1B1A">
        <w:rPr>
          <w:rFonts w:ascii="Times New Roman" w:hAnsi="Times New Roman" w:cs="Times New Roman"/>
          <w:sz w:val="24"/>
          <w:szCs w:val="24"/>
        </w:rPr>
        <w:t xml:space="preserve"> line transplanting method. </w:t>
      </w:r>
      <w:proofErr w:type="gramStart"/>
      <w:r w:rsidR="00F11E18" w:rsidRPr="009E1B1A">
        <w:rPr>
          <w:rFonts w:ascii="Times New Roman" w:hAnsi="Times New Roman" w:cs="Times New Roman"/>
          <w:sz w:val="24"/>
          <w:szCs w:val="24"/>
        </w:rPr>
        <w:t>Direct seeding recorded yield of 4.0 t/ha.</w:t>
      </w:r>
      <w:proofErr w:type="gramEnd"/>
      <w:r w:rsidR="00F11E18" w:rsidRPr="009E1B1A">
        <w:rPr>
          <w:rFonts w:ascii="Times New Roman" w:hAnsi="Times New Roman" w:cs="Times New Roman"/>
          <w:sz w:val="24"/>
          <w:szCs w:val="24"/>
        </w:rPr>
        <w:t xml:space="preserve"> </w:t>
      </w:r>
      <w:r w:rsidR="006F2F0F" w:rsidRPr="009E1B1A">
        <w:rPr>
          <w:rFonts w:ascii="Times New Roman" w:hAnsi="Times New Roman" w:cs="Times New Roman"/>
          <w:sz w:val="24"/>
          <w:szCs w:val="24"/>
        </w:rPr>
        <w:t xml:space="preserve">Among different planting times, </w:t>
      </w:r>
      <w:r w:rsidR="002A0D1A" w:rsidRPr="009E1B1A">
        <w:rPr>
          <w:rFonts w:ascii="Times New Roman" w:hAnsi="Times New Roman" w:cs="Times New Roman"/>
          <w:sz w:val="24"/>
          <w:szCs w:val="24"/>
        </w:rPr>
        <w:t xml:space="preserve">June transplanted Paddy recorded highest yield of 8 t/ha and </w:t>
      </w:r>
      <w:r w:rsidR="004C169A" w:rsidRPr="009E1B1A">
        <w:rPr>
          <w:rFonts w:ascii="Times New Roman" w:hAnsi="Times New Roman" w:cs="Times New Roman"/>
          <w:sz w:val="24"/>
          <w:szCs w:val="24"/>
        </w:rPr>
        <w:t xml:space="preserve">yield reduction was observed with delay in transplanting rice from July to August. Among different weed control methods, one time herbicide usage and one time </w:t>
      </w:r>
      <w:r w:rsidR="004C169A" w:rsidRPr="009E1B1A">
        <w:rPr>
          <w:rFonts w:ascii="Times New Roman" w:hAnsi="Times New Roman" w:cs="Times New Roman"/>
          <w:sz w:val="24"/>
          <w:szCs w:val="24"/>
        </w:rPr>
        <w:lastRenderedPageBreak/>
        <w:t xml:space="preserve">hand weeding </w:t>
      </w:r>
      <w:r w:rsidR="00E13835" w:rsidRPr="009E1B1A">
        <w:rPr>
          <w:rFonts w:ascii="Times New Roman" w:hAnsi="Times New Roman" w:cs="Times New Roman"/>
          <w:sz w:val="24"/>
          <w:szCs w:val="24"/>
        </w:rPr>
        <w:t xml:space="preserve">got higher yield of 8.2 t/ha followed by 2 hand </w:t>
      </w:r>
      <w:proofErr w:type="spellStart"/>
      <w:r w:rsidR="00E13835" w:rsidRPr="009E1B1A">
        <w:rPr>
          <w:rFonts w:ascii="Times New Roman" w:hAnsi="Times New Roman" w:cs="Times New Roman"/>
          <w:sz w:val="24"/>
          <w:szCs w:val="24"/>
        </w:rPr>
        <w:t>weedings</w:t>
      </w:r>
      <w:proofErr w:type="spellEnd"/>
      <w:r w:rsidR="00E13835" w:rsidRPr="009E1B1A">
        <w:rPr>
          <w:rFonts w:ascii="Times New Roman" w:hAnsi="Times New Roman" w:cs="Times New Roman"/>
          <w:sz w:val="24"/>
          <w:szCs w:val="24"/>
        </w:rPr>
        <w:t xml:space="preserve"> (6.3 t/ha). Lowest yield of 5.8 t/ha was obtained in 1 hand weeded fields</w:t>
      </w:r>
      <w:r w:rsidR="00EE5F9B" w:rsidRPr="009E1B1A">
        <w:rPr>
          <w:rFonts w:ascii="Times New Roman" w:hAnsi="Times New Roman" w:cs="Times New Roman"/>
          <w:sz w:val="24"/>
          <w:szCs w:val="24"/>
        </w:rPr>
        <w:t xml:space="preserve"> (Table 11)</w:t>
      </w:r>
      <w:r w:rsidR="00E13835" w:rsidRPr="009E1B1A">
        <w:rPr>
          <w:rFonts w:ascii="Times New Roman" w:hAnsi="Times New Roman" w:cs="Times New Roman"/>
          <w:sz w:val="24"/>
          <w:szCs w:val="24"/>
        </w:rPr>
        <w:t>.</w:t>
      </w:r>
    </w:p>
    <w:p w:rsidR="00C8592E" w:rsidRPr="009E1B1A" w:rsidRDefault="00C8592E" w:rsidP="003F2F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1A">
        <w:rPr>
          <w:rFonts w:ascii="Times New Roman" w:hAnsi="Times New Roman" w:cs="Times New Roman"/>
          <w:sz w:val="24"/>
          <w:szCs w:val="24"/>
        </w:rPr>
        <w:tab/>
        <w:t xml:space="preserve">Results indicate that proper time of plating and management practices gives higher yields. </w:t>
      </w:r>
      <w:r w:rsidR="005B5E17" w:rsidRPr="009E1B1A">
        <w:rPr>
          <w:rFonts w:ascii="Times New Roman" w:hAnsi="Times New Roman" w:cs="Times New Roman"/>
          <w:sz w:val="24"/>
          <w:szCs w:val="24"/>
        </w:rPr>
        <w:t xml:space="preserve">Sowing in </w:t>
      </w:r>
      <w:proofErr w:type="spellStart"/>
      <w:r w:rsidR="005B5E17" w:rsidRPr="009E1B1A">
        <w:rPr>
          <w:rFonts w:ascii="Times New Roman" w:hAnsi="Times New Roman" w:cs="Times New Roman"/>
          <w:sz w:val="24"/>
          <w:szCs w:val="24"/>
        </w:rPr>
        <w:t>may or</w:t>
      </w:r>
      <w:proofErr w:type="spellEnd"/>
      <w:r w:rsidR="005B5E17" w:rsidRPr="009E1B1A">
        <w:rPr>
          <w:rFonts w:ascii="Times New Roman" w:hAnsi="Times New Roman" w:cs="Times New Roman"/>
          <w:sz w:val="24"/>
          <w:szCs w:val="24"/>
        </w:rPr>
        <w:t xml:space="preserve"> early </w:t>
      </w:r>
      <w:proofErr w:type="spellStart"/>
      <w:r w:rsidR="005B5E17" w:rsidRPr="009E1B1A">
        <w:rPr>
          <w:rFonts w:ascii="Times New Roman" w:hAnsi="Times New Roman" w:cs="Times New Roman"/>
          <w:sz w:val="24"/>
          <w:szCs w:val="24"/>
        </w:rPr>
        <w:t>june</w:t>
      </w:r>
      <w:proofErr w:type="spellEnd"/>
      <w:r w:rsidR="005B5E17" w:rsidRPr="009E1B1A">
        <w:rPr>
          <w:rFonts w:ascii="Times New Roman" w:hAnsi="Times New Roman" w:cs="Times New Roman"/>
          <w:sz w:val="24"/>
          <w:szCs w:val="24"/>
        </w:rPr>
        <w:t xml:space="preserve"> to transplant in correct time, transplanting the crop instead of direct sowing and </w:t>
      </w:r>
      <w:r w:rsidR="00A57567" w:rsidRPr="009E1B1A">
        <w:rPr>
          <w:rFonts w:ascii="Times New Roman" w:hAnsi="Times New Roman" w:cs="Times New Roman"/>
          <w:sz w:val="24"/>
          <w:szCs w:val="24"/>
        </w:rPr>
        <w:t xml:space="preserve">appropriate usage of pesticides will not only reduce cost but also gives higher yields. </w:t>
      </w:r>
      <w:r w:rsidR="00F223DE" w:rsidRPr="009E1B1A">
        <w:rPr>
          <w:rFonts w:ascii="Times New Roman" w:hAnsi="Times New Roman" w:cs="Times New Roman"/>
          <w:sz w:val="24"/>
          <w:szCs w:val="24"/>
        </w:rPr>
        <w:t xml:space="preserve">Improper management practices not only </w:t>
      </w:r>
      <w:r w:rsidR="00821793" w:rsidRPr="009E1B1A">
        <w:rPr>
          <w:rFonts w:ascii="Times New Roman" w:hAnsi="Times New Roman" w:cs="Times New Roman"/>
          <w:sz w:val="24"/>
          <w:szCs w:val="24"/>
        </w:rPr>
        <w:t xml:space="preserve">increase cost but also </w:t>
      </w:r>
      <w:r w:rsidR="006E4106" w:rsidRPr="009E1B1A">
        <w:rPr>
          <w:rFonts w:ascii="Times New Roman" w:hAnsi="Times New Roman" w:cs="Times New Roman"/>
          <w:sz w:val="24"/>
          <w:szCs w:val="24"/>
        </w:rPr>
        <w:t xml:space="preserve">poses threat to </w:t>
      </w:r>
      <w:proofErr w:type="spellStart"/>
      <w:r w:rsidR="006E4106" w:rsidRPr="009E1B1A">
        <w:rPr>
          <w:rFonts w:ascii="Times New Roman" w:hAnsi="Times New Roman" w:cs="Times New Roman"/>
          <w:sz w:val="24"/>
          <w:szCs w:val="24"/>
        </w:rPr>
        <w:t>biodiversity.</w:t>
      </w:r>
      <w:r w:rsidR="00A13714" w:rsidRPr="009E1B1A">
        <w:rPr>
          <w:rFonts w:ascii="Times New Roman" w:hAnsi="Times New Roman" w:cs="Times New Roman"/>
          <w:sz w:val="24"/>
          <w:szCs w:val="24"/>
        </w:rPr>
        <w:t>Maximum</w:t>
      </w:r>
      <w:proofErr w:type="spellEnd"/>
      <w:r w:rsidR="00A13714" w:rsidRPr="009E1B1A">
        <w:rPr>
          <w:rFonts w:ascii="Times New Roman" w:hAnsi="Times New Roman" w:cs="Times New Roman"/>
          <w:sz w:val="24"/>
          <w:szCs w:val="24"/>
        </w:rPr>
        <w:t xml:space="preserve"> yield potential of a rice crop is usually achieved when the crop is exposed to the most appropriate temperature range, which can be controlled by sowing at the proper time</w:t>
      </w:r>
      <w:r w:rsidR="00DF43BA" w:rsidRPr="009E1B1A">
        <w:rPr>
          <w:rFonts w:ascii="Times New Roman" w:hAnsi="Times New Roman" w:cs="Times New Roman"/>
          <w:sz w:val="24"/>
          <w:szCs w:val="24"/>
        </w:rPr>
        <w:t xml:space="preserve"> (A R Pate</w:t>
      </w:r>
      <w:r w:rsidR="00FE7F37" w:rsidRPr="009E1B1A">
        <w:rPr>
          <w:rFonts w:ascii="Times New Roman" w:hAnsi="Times New Roman" w:cs="Times New Roman"/>
          <w:sz w:val="24"/>
          <w:szCs w:val="24"/>
        </w:rPr>
        <w:t>l</w:t>
      </w:r>
      <w:r w:rsidR="00DF43BA" w:rsidRPr="009E1B1A">
        <w:rPr>
          <w:rFonts w:ascii="Times New Roman" w:hAnsi="Times New Roman" w:cs="Times New Roman"/>
          <w:sz w:val="24"/>
          <w:szCs w:val="24"/>
        </w:rPr>
        <w:t>., 2019).</w:t>
      </w:r>
    </w:p>
    <w:p w:rsidR="00F6261F" w:rsidRPr="009E1B1A" w:rsidRDefault="00446A5F" w:rsidP="007913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B1A">
        <w:rPr>
          <w:rFonts w:ascii="Times New Roman" w:hAnsi="Times New Roman" w:cs="Times New Roman"/>
          <w:b/>
          <w:bCs/>
          <w:noProof/>
          <w:sz w:val="24"/>
          <w:szCs w:val="24"/>
          <w:lang w:val="en-IN" w:eastAsia="en-IN"/>
        </w:rPr>
        <w:drawing>
          <wp:inline distT="0" distB="0" distL="0" distR="0">
            <wp:extent cx="4572000" cy="2743200"/>
            <wp:effectExtent l="19050" t="0" r="1905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46A5F" w:rsidRPr="009E1B1A" w:rsidRDefault="00E12A20" w:rsidP="00B54E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E1B1A">
        <w:rPr>
          <w:rFonts w:ascii="Times New Roman" w:hAnsi="Times New Roman" w:cs="Times New Roman"/>
          <w:b/>
          <w:bCs/>
          <w:sz w:val="24"/>
          <w:szCs w:val="24"/>
        </w:rPr>
        <w:t>Fig 7</w:t>
      </w:r>
      <w:r w:rsidR="00446A5F" w:rsidRPr="009E1B1A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446A5F" w:rsidRPr="009E1B1A">
        <w:rPr>
          <w:rFonts w:ascii="Times New Roman" w:hAnsi="Times New Roman" w:cs="Times New Roman"/>
          <w:b/>
          <w:bCs/>
          <w:sz w:val="24"/>
          <w:szCs w:val="24"/>
        </w:rPr>
        <w:t xml:space="preserve"> Average yield of different varieties</w:t>
      </w:r>
    </w:p>
    <w:p w:rsidR="004D7D60" w:rsidRPr="009E1B1A" w:rsidRDefault="00B54E0D" w:rsidP="007913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E1B1A">
        <w:rPr>
          <w:rFonts w:ascii="Times New Roman" w:hAnsi="Times New Roman" w:cs="Times New Roman"/>
          <w:b/>
          <w:bCs/>
          <w:sz w:val="24"/>
          <w:szCs w:val="24"/>
        </w:rPr>
        <w:t>Table 11</w:t>
      </w:r>
      <w:r w:rsidR="00B02F1F" w:rsidRPr="009E1B1A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B02F1F" w:rsidRPr="009E1B1A">
        <w:rPr>
          <w:rFonts w:ascii="Times New Roman" w:hAnsi="Times New Roman" w:cs="Times New Roman"/>
          <w:b/>
          <w:bCs/>
          <w:sz w:val="24"/>
          <w:szCs w:val="24"/>
        </w:rPr>
        <w:t xml:space="preserve"> Yield of rice as influenced by </w:t>
      </w:r>
      <w:r w:rsidR="00367455" w:rsidRPr="009E1B1A">
        <w:rPr>
          <w:rFonts w:ascii="Times New Roman" w:hAnsi="Times New Roman" w:cs="Times New Roman"/>
          <w:b/>
          <w:bCs/>
          <w:sz w:val="24"/>
          <w:szCs w:val="24"/>
        </w:rPr>
        <w:t>different management practices</w:t>
      </w:r>
    </w:p>
    <w:tbl>
      <w:tblPr>
        <w:tblStyle w:val="TableGrid"/>
        <w:tblW w:w="0" w:type="auto"/>
        <w:jc w:val="center"/>
        <w:tblLook w:val="04A0"/>
      </w:tblPr>
      <w:tblGrid>
        <w:gridCol w:w="6062"/>
        <w:gridCol w:w="1559"/>
      </w:tblGrid>
      <w:tr w:rsidR="006975B1" w:rsidRPr="009E1B1A" w:rsidTr="0079137F">
        <w:trPr>
          <w:jc w:val="center"/>
        </w:trPr>
        <w:tc>
          <w:tcPr>
            <w:tcW w:w="6062" w:type="dxa"/>
          </w:tcPr>
          <w:p w:rsidR="006975B1" w:rsidRPr="009E1B1A" w:rsidRDefault="006975B1" w:rsidP="00F24F5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975B1" w:rsidRPr="009E1B1A" w:rsidRDefault="006975B1" w:rsidP="00F24F5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Grain yield (t/ha)</w:t>
            </w:r>
          </w:p>
        </w:tc>
      </w:tr>
      <w:tr w:rsidR="006975B1" w:rsidRPr="009E1B1A" w:rsidTr="0079137F">
        <w:trPr>
          <w:jc w:val="center"/>
        </w:trPr>
        <w:tc>
          <w:tcPr>
            <w:tcW w:w="7621" w:type="dxa"/>
            <w:gridSpan w:val="2"/>
          </w:tcPr>
          <w:p w:rsidR="006975B1" w:rsidRPr="009E1B1A" w:rsidRDefault="006975B1" w:rsidP="00F24F5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Crop establishment methods</w:t>
            </w:r>
          </w:p>
        </w:tc>
      </w:tr>
      <w:tr w:rsidR="006975B1" w:rsidRPr="009E1B1A" w:rsidTr="0079137F">
        <w:trPr>
          <w:jc w:val="center"/>
        </w:trPr>
        <w:tc>
          <w:tcPr>
            <w:tcW w:w="6062" w:type="dxa"/>
          </w:tcPr>
          <w:p w:rsidR="006975B1" w:rsidRPr="009E1B1A" w:rsidRDefault="006975B1" w:rsidP="00F24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Direct Broadcasting</w:t>
            </w:r>
          </w:p>
        </w:tc>
        <w:tc>
          <w:tcPr>
            <w:tcW w:w="1559" w:type="dxa"/>
          </w:tcPr>
          <w:p w:rsidR="006975B1" w:rsidRPr="009E1B1A" w:rsidRDefault="006975B1" w:rsidP="00F24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</w:tr>
      <w:tr w:rsidR="006975B1" w:rsidRPr="009E1B1A" w:rsidTr="0079137F">
        <w:trPr>
          <w:jc w:val="center"/>
        </w:trPr>
        <w:tc>
          <w:tcPr>
            <w:tcW w:w="6062" w:type="dxa"/>
          </w:tcPr>
          <w:p w:rsidR="006975B1" w:rsidRPr="009E1B1A" w:rsidRDefault="006975B1" w:rsidP="00F24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Random transplanting in puddle fields manually</w:t>
            </w:r>
          </w:p>
        </w:tc>
        <w:tc>
          <w:tcPr>
            <w:tcW w:w="1559" w:type="dxa"/>
          </w:tcPr>
          <w:p w:rsidR="006975B1" w:rsidRPr="009E1B1A" w:rsidRDefault="006975B1" w:rsidP="00F24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</w:tr>
      <w:tr w:rsidR="006975B1" w:rsidRPr="009E1B1A" w:rsidTr="0079137F">
        <w:trPr>
          <w:jc w:val="center"/>
        </w:trPr>
        <w:tc>
          <w:tcPr>
            <w:tcW w:w="6062" w:type="dxa"/>
          </w:tcPr>
          <w:p w:rsidR="006975B1" w:rsidRPr="009E1B1A" w:rsidRDefault="006975B1" w:rsidP="00F24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Line transplanting in puddle fields manually</w:t>
            </w:r>
          </w:p>
        </w:tc>
        <w:tc>
          <w:tcPr>
            <w:tcW w:w="1559" w:type="dxa"/>
          </w:tcPr>
          <w:p w:rsidR="006975B1" w:rsidRPr="009E1B1A" w:rsidRDefault="006975B1" w:rsidP="00F24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</w:tr>
      <w:tr w:rsidR="002D57C2" w:rsidRPr="009E1B1A" w:rsidTr="0079137F">
        <w:trPr>
          <w:jc w:val="center"/>
        </w:trPr>
        <w:tc>
          <w:tcPr>
            <w:tcW w:w="7621" w:type="dxa"/>
            <w:gridSpan w:val="2"/>
          </w:tcPr>
          <w:p w:rsidR="002D57C2" w:rsidRPr="009E1B1A" w:rsidRDefault="002D57C2" w:rsidP="00F24F5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 of transplanting</w:t>
            </w:r>
          </w:p>
        </w:tc>
      </w:tr>
      <w:tr w:rsidR="006975B1" w:rsidRPr="009E1B1A" w:rsidTr="0079137F">
        <w:trPr>
          <w:jc w:val="center"/>
        </w:trPr>
        <w:tc>
          <w:tcPr>
            <w:tcW w:w="6062" w:type="dxa"/>
          </w:tcPr>
          <w:p w:rsidR="006975B1" w:rsidRPr="009E1B1A" w:rsidRDefault="002D57C2" w:rsidP="00F24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1559" w:type="dxa"/>
          </w:tcPr>
          <w:p w:rsidR="006975B1" w:rsidRPr="009E1B1A" w:rsidRDefault="002D57C2" w:rsidP="00F24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</w:tr>
      <w:tr w:rsidR="002D57C2" w:rsidRPr="009E1B1A" w:rsidTr="0079137F">
        <w:trPr>
          <w:jc w:val="center"/>
        </w:trPr>
        <w:tc>
          <w:tcPr>
            <w:tcW w:w="6062" w:type="dxa"/>
          </w:tcPr>
          <w:p w:rsidR="002D57C2" w:rsidRPr="009E1B1A" w:rsidRDefault="002D57C2" w:rsidP="00F24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1559" w:type="dxa"/>
          </w:tcPr>
          <w:p w:rsidR="002D57C2" w:rsidRPr="009E1B1A" w:rsidRDefault="002D57C2" w:rsidP="00F24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</w:tr>
      <w:tr w:rsidR="002D57C2" w:rsidRPr="009E1B1A" w:rsidTr="0079137F">
        <w:trPr>
          <w:jc w:val="center"/>
        </w:trPr>
        <w:tc>
          <w:tcPr>
            <w:tcW w:w="6062" w:type="dxa"/>
          </w:tcPr>
          <w:p w:rsidR="002D57C2" w:rsidRPr="009E1B1A" w:rsidRDefault="002D57C2" w:rsidP="00F24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1559" w:type="dxa"/>
          </w:tcPr>
          <w:p w:rsidR="002D57C2" w:rsidRPr="009E1B1A" w:rsidRDefault="002D57C2" w:rsidP="00F24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</w:tr>
      <w:tr w:rsidR="002D57C2" w:rsidRPr="009E1B1A" w:rsidTr="0079137F">
        <w:trPr>
          <w:jc w:val="center"/>
        </w:trPr>
        <w:tc>
          <w:tcPr>
            <w:tcW w:w="7621" w:type="dxa"/>
            <w:gridSpan w:val="2"/>
          </w:tcPr>
          <w:p w:rsidR="002D57C2" w:rsidRPr="009E1B1A" w:rsidRDefault="002D57C2" w:rsidP="00F24F5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Weed control methods</w:t>
            </w:r>
          </w:p>
        </w:tc>
      </w:tr>
      <w:tr w:rsidR="002D57C2" w:rsidRPr="009E1B1A" w:rsidTr="0079137F">
        <w:trPr>
          <w:jc w:val="center"/>
        </w:trPr>
        <w:tc>
          <w:tcPr>
            <w:tcW w:w="6062" w:type="dxa"/>
          </w:tcPr>
          <w:p w:rsidR="002D57C2" w:rsidRPr="009E1B1A" w:rsidRDefault="00153DDA" w:rsidP="00F24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hand weeding</w:t>
            </w:r>
          </w:p>
        </w:tc>
        <w:tc>
          <w:tcPr>
            <w:tcW w:w="1559" w:type="dxa"/>
          </w:tcPr>
          <w:p w:rsidR="002D57C2" w:rsidRPr="009E1B1A" w:rsidRDefault="00153DDA" w:rsidP="00F24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</w:tr>
      <w:tr w:rsidR="002D57C2" w:rsidRPr="009E1B1A" w:rsidTr="0079137F">
        <w:trPr>
          <w:jc w:val="center"/>
        </w:trPr>
        <w:tc>
          <w:tcPr>
            <w:tcW w:w="6062" w:type="dxa"/>
          </w:tcPr>
          <w:p w:rsidR="002D57C2" w:rsidRPr="009E1B1A" w:rsidRDefault="00153DDA" w:rsidP="00F24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 xml:space="preserve">2 hand </w:t>
            </w: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weedings</w:t>
            </w:r>
            <w:proofErr w:type="spellEnd"/>
          </w:p>
        </w:tc>
        <w:tc>
          <w:tcPr>
            <w:tcW w:w="1559" w:type="dxa"/>
          </w:tcPr>
          <w:p w:rsidR="002D57C2" w:rsidRPr="009E1B1A" w:rsidRDefault="00153DDA" w:rsidP="00F24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</w:tr>
      <w:tr w:rsidR="002D57C2" w:rsidRPr="009E1B1A" w:rsidTr="0079137F">
        <w:trPr>
          <w:jc w:val="center"/>
        </w:trPr>
        <w:tc>
          <w:tcPr>
            <w:tcW w:w="6062" w:type="dxa"/>
          </w:tcPr>
          <w:p w:rsidR="002D57C2" w:rsidRPr="009E1B1A" w:rsidRDefault="00153DDA" w:rsidP="00F24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1 hand weeding + one time herbicide application</w:t>
            </w:r>
          </w:p>
        </w:tc>
        <w:tc>
          <w:tcPr>
            <w:tcW w:w="1559" w:type="dxa"/>
          </w:tcPr>
          <w:p w:rsidR="002D57C2" w:rsidRPr="009E1B1A" w:rsidRDefault="00153DDA" w:rsidP="00F24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</w:tr>
    </w:tbl>
    <w:p w:rsidR="00367455" w:rsidRPr="009E1B1A" w:rsidRDefault="00367455" w:rsidP="00AD5E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4337A" w:rsidRPr="009E1B1A" w:rsidRDefault="00EB2879" w:rsidP="00AD5E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E1B1A">
        <w:rPr>
          <w:rFonts w:ascii="Times New Roman" w:hAnsi="Times New Roman" w:cs="Times New Roman"/>
          <w:b/>
          <w:bCs/>
          <w:sz w:val="24"/>
          <w:szCs w:val="24"/>
        </w:rPr>
        <w:t>Burning of rice straw:</w:t>
      </w:r>
    </w:p>
    <w:p w:rsidR="00EB2879" w:rsidRPr="009E1B1A" w:rsidRDefault="00C80DC5" w:rsidP="00825E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1A">
        <w:rPr>
          <w:rFonts w:ascii="Times New Roman" w:hAnsi="Times New Roman" w:cs="Times New Roman"/>
          <w:sz w:val="24"/>
          <w:szCs w:val="24"/>
        </w:rPr>
        <w:t xml:space="preserve">Large number of farmers (68.6%) are using rice straw as feed to cattle. 24.3% are </w:t>
      </w:r>
      <w:proofErr w:type="spellStart"/>
      <w:r w:rsidRPr="009E1B1A">
        <w:rPr>
          <w:rFonts w:ascii="Times New Roman" w:hAnsi="Times New Roman" w:cs="Times New Roman"/>
          <w:sz w:val="24"/>
          <w:szCs w:val="24"/>
        </w:rPr>
        <w:t>ploughing</w:t>
      </w:r>
      <w:proofErr w:type="spellEnd"/>
      <w:r w:rsidRPr="009E1B1A">
        <w:rPr>
          <w:rFonts w:ascii="Times New Roman" w:hAnsi="Times New Roman" w:cs="Times New Roman"/>
          <w:sz w:val="24"/>
          <w:szCs w:val="24"/>
        </w:rPr>
        <w:t xml:space="preserve"> in the field, 4.8% are selling rice straw and only 2.4% are burning</w:t>
      </w:r>
      <w:r w:rsidR="00D574D9" w:rsidRPr="009E1B1A">
        <w:rPr>
          <w:rFonts w:ascii="Times New Roman" w:hAnsi="Times New Roman" w:cs="Times New Roman"/>
          <w:sz w:val="24"/>
          <w:szCs w:val="24"/>
        </w:rPr>
        <w:t xml:space="preserve"> (Table 12)</w:t>
      </w:r>
      <w:r w:rsidRPr="009E1B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25ECA" w:rsidRPr="009E1B1A">
        <w:rPr>
          <w:rFonts w:ascii="Times New Roman" w:hAnsi="Times New Roman" w:cs="Times New Roman"/>
          <w:sz w:val="24"/>
          <w:szCs w:val="24"/>
        </w:rPr>
        <w:t>Eventhough</w:t>
      </w:r>
      <w:proofErr w:type="spellEnd"/>
      <w:r w:rsidR="00825ECA" w:rsidRPr="009E1B1A">
        <w:rPr>
          <w:rFonts w:ascii="Times New Roman" w:hAnsi="Times New Roman" w:cs="Times New Roman"/>
          <w:sz w:val="24"/>
          <w:szCs w:val="24"/>
        </w:rPr>
        <w:t xml:space="preserve"> straw is being collected and used for different purposes, stubbles in the rice field are being burnt sometimes which caused pollution. </w:t>
      </w:r>
      <w:r w:rsidR="00194CCA" w:rsidRPr="009E1B1A">
        <w:rPr>
          <w:rFonts w:ascii="Times New Roman" w:hAnsi="Times New Roman" w:cs="Times New Roman"/>
          <w:sz w:val="24"/>
          <w:szCs w:val="24"/>
        </w:rPr>
        <w:t>The farmers were feeding rice straw to their cattle either after collecting from fields or by grazing animals in harvested field (</w:t>
      </w:r>
      <w:proofErr w:type="spellStart"/>
      <w:r w:rsidR="00194CCA" w:rsidRPr="009E1B1A">
        <w:rPr>
          <w:rFonts w:ascii="Times New Roman" w:hAnsi="Times New Roman" w:cs="Times New Roman"/>
          <w:sz w:val="24"/>
          <w:szCs w:val="24"/>
        </w:rPr>
        <w:t>Praweenwongwuthi</w:t>
      </w:r>
      <w:r w:rsidR="00641FB0" w:rsidRPr="009E1B1A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 w:rsidR="00641FB0" w:rsidRPr="009E1B1A">
        <w:rPr>
          <w:rFonts w:ascii="Times New Roman" w:hAnsi="Times New Roman" w:cs="Times New Roman"/>
          <w:i/>
          <w:iCs/>
          <w:sz w:val="24"/>
          <w:szCs w:val="24"/>
        </w:rPr>
        <w:t xml:space="preserve"> al</w:t>
      </w:r>
      <w:r w:rsidR="00194CCA" w:rsidRPr="009E1B1A">
        <w:rPr>
          <w:rFonts w:ascii="Times New Roman" w:hAnsi="Times New Roman" w:cs="Times New Roman"/>
          <w:sz w:val="24"/>
          <w:szCs w:val="24"/>
        </w:rPr>
        <w:t>., 2010)</w:t>
      </w:r>
    </w:p>
    <w:p w:rsidR="00FF4B66" w:rsidRPr="009E1B1A" w:rsidRDefault="002B33C1" w:rsidP="00AD5E5B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E1B1A">
        <w:rPr>
          <w:rFonts w:ascii="Times New Roman" w:hAnsi="Times New Roman" w:cs="Times New Roman"/>
          <w:b/>
          <w:bCs/>
          <w:sz w:val="24"/>
          <w:szCs w:val="24"/>
        </w:rPr>
        <w:t>Table 1</w:t>
      </w:r>
      <w:r w:rsidR="00B54E0D" w:rsidRPr="009E1B1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60CC5" w:rsidRPr="009E1B1A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D60CC5" w:rsidRPr="009E1B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2ACB" w:rsidRPr="009E1B1A">
        <w:rPr>
          <w:rFonts w:ascii="Times New Roman" w:hAnsi="Times New Roman" w:cs="Times New Roman"/>
          <w:b/>
          <w:bCs/>
          <w:sz w:val="24"/>
          <w:szCs w:val="24"/>
        </w:rPr>
        <w:t>Residue burning in the field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AB2ACB" w:rsidRPr="009E1B1A" w:rsidTr="00AB2ACB">
        <w:tc>
          <w:tcPr>
            <w:tcW w:w="3192" w:type="dxa"/>
          </w:tcPr>
          <w:p w:rsidR="00AB2ACB" w:rsidRPr="009E1B1A" w:rsidRDefault="00AB2ACB" w:rsidP="00AD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Particulars</w:t>
            </w:r>
          </w:p>
        </w:tc>
        <w:tc>
          <w:tcPr>
            <w:tcW w:w="3192" w:type="dxa"/>
          </w:tcPr>
          <w:p w:rsidR="00AB2ACB" w:rsidRPr="009E1B1A" w:rsidRDefault="00AB2ACB" w:rsidP="00AD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3192" w:type="dxa"/>
          </w:tcPr>
          <w:p w:rsidR="00AB2ACB" w:rsidRPr="009E1B1A" w:rsidRDefault="00AB2ACB" w:rsidP="00AD5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Percentage</w:t>
            </w:r>
          </w:p>
        </w:tc>
      </w:tr>
      <w:tr w:rsidR="001E7D13" w:rsidRPr="009E1B1A" w:rsidTr="00AE1EC9">
        <w:tc>
          <w:tcPr>
            <w:tcW w:w="3192" w:type="dxa"/>
          </w:tcPr>
          <w:p w:rsidR="001E7D13" w:rsidRPr="009E1B1A" w:rsidRDefault="001E7D13" w:rsidP="001E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Residue burning</w:t>
            </w:r>
          </w:p>
        </w:tc>
        <w:tc>
          <w:tcPr>
            <w:tcW w:w="3192" w:type="dxa"/>
          </w:tcPr>
          <w:p w:rsidR="001E7D13" w:rsidRPr="009E1B1A" w:rsidRDefault="001E7D13" w:rsidP="001E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2" w:type="dxa"/>
            <w:vAlign w:val="bottom"/>
          </w:tcPr>
          <w:p w:rsidR="001E7D13" w:rsidRPr="009E1B1A" w:rsidRDefault="00B33005" w:rsidP="001E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</w:tr>
      <w:tr w:rsidR="001E7D13" w:rsidRPr="009E1B1A" w:rsidTr="00AE1EC9">
        <w:tc>
          <w:tcPr>
            <w:tcW w:w="3192" w:type="dxa"/>
          </w:tcPr>
          <w:p w:rsidR="001E7D13" w:rsidRPr="009E1B1A" w:rsidRDefault="001E7D13" w:rsidP="0003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Ploughing</w:t>
            </w:r>
            <w:proofErr w:type="spellEnd"/>
            <w:r w:rsidRPr="009E1B1A">
              <w:rPr>
                <w:rFonts w:ascii="Times New Roman" w:hAnsi="Times New Roman" w:cs="Times New Roman"/>
                <w:sz w:val="24"/>
                <w:szCs w:val="24"/>
              </w:rPr>
              <w:t xml:space="preserve"> in the field </w:t>
            </w:r>
          </w:p>
        </w:tc>
        <w:tc>
          <w:tcPr>
            <w:tcW w:w="3192" w:type="dxa"/>
          </w:tcPr>
          <w:p w:rsidR="001E7D13" w:rsidRPr="009E1B1A" w:rsidRDefault="001E7D13" w:rsidP="001E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3005" w:rsidRPr="009E1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2" w:type="dxa"/>
            <w:vAlign w:val="bottom"/>
          </w:tcPr>
          <w:p w:rsidR="001E7D13" w:rsidRPr="009E1B1A" w:rsidRDefault="001E7D13" w:rsidP="00B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3005" w:rsidRPr="009E1B1A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1E7D13" w:rsidRPr="009E1B1A" w:rsidTr="00AE1EC9">
        <w:tc>
          <w:tcPr>
            <w:tcW w:w="3192" w:type="dxa"/>
          </w:tcPr>
          <w:p w:rsidR="001E7D13" w:rsidRPr="009E1B1A" w:rsidRDefault="001E7D13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Sale</w:t>
            </w:r>
          </w:p>
        </w:tc>
        <w:tc>
          <w:tcPr>
            <w:tcW w:w="3192" w:type="dxa"/>
          </w:tcPr>
          <w:p w:rsidR="001E7D13" w:rsidRPr="009E1B1A" w:rsidRDefault="001E7D13" w:rsidP="001E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2" w:type="dxa"/>
            <w:vAlign w:val="bottom"/>
          </w:tcPr>
          <w:p w:rsidR="001E7D13" w:rsidRPr="009E1B1A" w:rsidRDefault="001E7D13" w:rsidP="001E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1E7D13" w:rsidRPr="009E1B1A" w:rsidTr="00AE1EC9">
        <w:tc>
          <w:tcPr>
            <w:tcW w:w="3192" w:type="dxa"/>
          </w:tcPr>
          <w:p w:rsidR="001E7D13" w:rsidRPr="009E1B1A" w:rsidRDefault="001E7D13" w:rsidP="00AD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Feed to cattle</w:t>
            </w:r>
          </w:p>
        </w:tc>
        <w:tc>
          <w:tcPr>
            <w:tcW w:w="3192" w:type="dxa"/>
          </w:tcPr>
          <w:p w:rsidR="001E7D13" w:rsidRPr="009E1B1A" w:rsidRDefault="001E7D13" w:rsidP="001E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192" w:type="dxa"/>
            <w:vAlign w:val="bottom"/>
          </w:tcPr>
          <w:p w:rsidR="001E7D13" w:rsidRPr="009E1B1A" w:rsidRDefault="001E7D13" w:rsidP="001E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1A">
              <w:rPr>
                <w:rFonts w:ascii="Times New Roman" w:hAnsi="Times New Roman" w:cs="Times New Roman"/>
                <w:sz w:val="24"/>
                <w:szCs w:val="24"/>
              </w:rPr>
              <w:t>68.6</w:t>
            </w:r>
          </w:p>
        </w:tc>
      </w:tr>
    </w:tbl>
    <w:p w:rsidR="00C66FFA" w:rsidRDefault="00C66FFA" w:rsidP="00AD5E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D5E5B" w:rsidRPr="009E1B1A" w:rsidRDefault="00C66FFA" w:rsidP="00AD5E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E1B1A">
        <w:rPr>
          <w:rFonts w:ascii="Times New Roman" w:hAnsi="Times New Roman" w:cs="Times New Roman"/>
          <w:b/>
          <w:bCs/>
          <w:sz w:val="24"/>
          <w:szCs w:val="24"/>
        </w:rPr>
        <w:t>CONCLUSION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825ECA" w:rsidRPr="009E1B1A" w:rsidRDefault="00132D24" w:rsidP="003925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1A">
        <w:rPr>
          <w:rFonts w:ascii="Times New Roman" w:hAnsi="Times New Roman" w:cs="Times New Roman"/>
          <w:sz w:val="24"/>
          <w:szCs w:val="24"/>
        </w:rPr>
        <w:t xml:space="preserve">Socio-economic condition of the farmers is very poor. </w:t>
      </w:r>
      <w:r w:rsidR="0039255F" w:rsidRPr="009E1B1A">
        <w:rPr>
          <w:rFonts w:ascii="Times New Roman" w:hAnsi="Times New Roman" w:cs="Times New Roman"/>
          <w:sz w:val="24"/>
          <w:szCs w:val="24"/>
        </w:rPr>
        <w:t xml:space="preserve">Farmers are not taking advices from experts while purchasing seed or other </w:t>
      </w:r>
      <w:proofErr w:type="spellStart"/>
      <w:r w:rsidR="0039255F" w:rsidRPr="009E1B1A">
        <w:rPr>
          <w:rFonts w:ascii="Times New Roman" w:hAnsi="Times New Roman" w:cs="Times New Roman"/>
          <w:sz w:val="24"/>
          <w:szCs w:val="24"/>
        </w:rPr>
        <w:t>agrochemicals.</w:t>
      </w:r>
      <w:r w:rsidR="00D81D13" w:rsidRPr="009E1B1A">
        <w:rPr>
          <w:rFonts w:ascii="Times New Roman" w:hAnsi="Times New Roman" w:cs="Times New Roman"/>
          <w:sz w:val="24"/>
          <w:szCs w:val="24"/>
        </w:rPr>
        <w:t>Excess</w:t>
      </w:r>
      <w:proofErr w:type="spellEnd"/>
      <w:r w:rsidR="00D81D13" w:rsidRPr="009E1B1A">
        <w:rPr>
          <w:rFonts w:ascii="Times New Roman" w:hAnsi="Times New Roman" w:cs="Times New Roman"/>
          <w:sz w:val="24"/>
          <w:szCs w:val="24"/>
        </w:rPr>
        <w:t xml:space="preserve"> fertilizer usage and pesticide usage is observed which is not at all good for environment, soil and also hazardous to human </w:t>
      </w:r>
      <w:proofErr w:type="spellStart"/>
      <w:r w:rsidR="00D81D13" w:rsidRPr="009E1B1A">
        <w:rPr>
          <w:rFonts w:ascii="Times New Roman" w:hAnsi="Times New Roman" w:cs="Times New Roman"/>
          <w:sz w:val="24"/>
          <w:szCs w:val="24"/>
        </w:rPr>
        <w:t>health.</w:t>
      </w:r>
      <w:r w:rsidR="00860E69" w:rsidRPr="009E1B1A">
        <w:rPr>
          <w:rFonts w:ascii="Times New Roman" w:hAnsi="Times New Roman" w:cs="Times New Roman"/>
          <w:sz w:val="24"/>
          <w:szCs w:val="24"/>
        </w:rPr>
        <w:t>Sowing</w:t>
      </w:r>
      <w:proofErr w:type="spellEnd"/>
      <w:r w:rsidR="00860E69" w:rsidRPr="009E1B1A">
        <w:rPr>
          <w:rFonts w:ascii="Times New Roman" w:hAnsi="Times New Roman" w:cs="Times New Roman"/>
          <w:sz w:val="24"/>
          <w:szCs w:val="24"/>
        </w:rPr>
        <w:t xml:space="preserve"> same crop every year and season subjecting to more pests and disease which in turn increase the usage of pesticides.</w:t>
      </w:r>
    </w:p>
    <w:p w:rsidR="004950CF" w:rsidRPr="009E1B1A" w:rsidRDefault="00556457" w:rsidP="004950C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B1A">
        <w:rPr>
          <w:rFonts w:ascii="Times New Roman" w:hAnsi="Times New Roman" w:cs="Times New Roman"/>
          <w:sz w:val="24"/>
          <w:szCs w:val="24"/>
        </w:rPr>
        <w:tab/>
      </w:r>
      <w:r w:rsidR="00487456" w:rsidRPr="009E1B1A">
        <w:rPr>
          <w:rFonts w:ascii="Times New Roman" w:hAnsi="Times New Roman" w:cs="Times New Roman"/>
          <w:sz w:val="24"/>
          <w:szCs w:val="24"/>
        </w:rPr>
        <w:t xml:space="preserve">Farmers should follow the recommendations give by the experts in selecting variety, using fertilizers and other agro-chemicals. It not only reduces the cost of cultivation and pollution but also gives good </w:t>
      </w:r>
      <w:proofErr w:type="spellStart"/>
      <w:r w:rsidR="00487456" w:rsidRPr="009E1B1A">
        <w:rPr>
          <w:rFonts w:ascii="Times New Roman" w:hAnsi="Times New Roman" w:cs="Times New Roman"/>
          <w:sz w:val="24"/>
          <w:szCs w:val="24"/>
        </w:rPr>
        <w:t>yields.</w:t>
      </w:r>
      <w:r w:rsidR="00846241" w:rsidRPr="009E1B1A">
        <w:rPr>
          <w:rFonts w:ascii="Times New Roman" w:hAnsi="Times New Roman" w:cs="Times New Roman"/>
          <w:sz w:val="24"/>
          <w:szCs w:val="24"/>
        </w:rPr>
        <w:t>Farmers</w:t>
      </w:r>
      <w:proofErr w:type="spellEnd"/>
      <w:r w:rsidR="00846241" w:rsidRPr="009E1B1A">
        <w:rPr>
          <w:rFonts w:ascii="Times New Roman" w:hAnsi="Times New Roman" w:cs="Times New Roman"/>
          <w:sz w:val="24"/>
          <w:szCs w:val="24"/>
        </w:rPr>
        <w:t xml:space="preserve"> should be well trained on good agricultural practices to </w:t>
      </w:r>
      <w:r w:rsidR="00086CDE" w:rsidRPr="009E1B1A">
        <w:rPr>
          <w:rFonts w:ascii="Times New Roman" w:hAnsi="Times New Roman" w:cs="Times New Roman"/>
          <w:sz w:val="24"/>
          <w:szCs w:val="24"/>
        </w:rPr>
        <w:t>reduce usage of agrochemicals</w:t>
      </w:r>
      <w:r w:rsidR="00846241" w:rsidRPr="009E1B1A">
        <w:rPr>
          <w:rFonts w:ascii="Times New Roman" w:hAnsi="Times New Roman" w:cs="Times New Roman"/>
          <w:sz w:val="24"/>
          <w:szCs w:val="24"/>
        </w:rPr>
        <w:t>.</w:t>
      </w:r>
      <w:r w:rsidR="004950CF" w:rsidRPr="009E1B1A">
        <w:rPr>
          <w:rFonts w:ascii="Times New Roman" w:hAnsi="Times New Roman" w:cs="Times New Roman"/>
          <w:sz w:val="24"/>
          <w:szCs w:val="24"/>
        </w:rPr>
        <w:t xml:space="preserve"> Using of agrochemicals discriminately is being proposed to protect the biodiversity.</w:t>
      </w:r>
    </w:p>
    <w:p w:rsidR="00B70615" w:rsidRPr="009E1B1A" w:rsidRDefault="00C66FFA" w:rsidP="00AD5E5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:rsidR="00E32644" w:rsidRDefault="00E32644" w:rsidP="00E32644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Adamon</w:t>
      </w:r>
      <w:proofErr w:type="spellEnd"/>
      <w:r w:rsidR="00311F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311F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E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B1A">
        <w:rPr>
          <w:rFonts w:ascii="Times New Roman" w:hAnsi="Times New Roman" w:cs="Times New Roman"/>
          <w:sz w:val="24"/>
          <w:szCs w:val="24"/>
        </w:rPr>
        <w:t>Mukasa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1B1A">
        <w:rPr>
          <w:rFonts w:ascii="Times New Roman" w:hAnsi="Times New Roman" w:cs="Times New Roman"/>
          <w:sz w:val="24"/>
          <w:szCs w:val="24"/>
        </w:rPr>
        <w:t>Adeleke</w:t>
      </w:r>
      <w:proofErr w:type="spellEnd"/>
      <w:r w:rsidR="00311FDB">
        <w:rPr>
          <w:rFonts w:ascii="Times New Roman" w:hAnsi="Times New Roman" w:cs="Times New Roman"/>
          <w:sz w:val="24"/>
          <w:szCs w:val="24"/>
        </w:rPr>
        <w:t>,</w:t>
      </w:r>
      <w:r w:rsidRPr="009E1B1A">
        <w:rPr>
          <w:rFonts w:ascii="Times New Roman" w:hAnsi="Times New Roman" w:cs="Times New Roman"/>
          <w:sz w:val="24"/>
          <w:szCs w:val="24"/>
        </w:rPr>
        <w:t xml:space="preserve"> O</w:t>
      </w:r>
      <w:r w:rsidR="00311F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E1B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Salami1</w:t>
      </w:r>
      <w:r w:rsidR="00311F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(2016).</w:t>
      </w:r>
      <w:r w:rsidRPr="009E1B1A">
        <w:rPr>
          <w:rFonts w:ascii="Times New Roman" w:hAnsi="Times New Roman" w:cs="Times New Roman"/>
          <w:sz w:val="24"/>
          <w:szCs w:val="24"/>
        </w:rPr>
        <w:t xml:space="preserve"> </w:t>
      </w:r>
      <w:r w:rsidRPr="004E3693">
        <w:rPr>
          <w:rFonts w:ascii="Times New Roman" w:hAnsi="Times New Roman" w:cs="Times New Roman"/>
          <w:sz w:val="24"/>
          <w:szCs w:val="24"/>
        </w:rPr>
        <w:t>Gender equality in agriculture: What are really the benefits for sub-Saharan Africa</w:t>
      </w:r>
      <w:proofErr w:type="gramStart"/>
      <w:r w:rsidRPr="004E3693">
        <w:rPr>
          <w:rFonts w:ascii="Times New Roman" w:hAnsi="Times New Roman" w:cs="Times New Roman"/>
          <w:sz w:val="24"/>
          <w:szCs w:val="24"/>
        </w:rPr>
        <w:t>? .</w:t>
      </w:r>
      <w:proofErr w:type="gramEnd"/>
      <w:r w:rsidRPr="004E36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1FDB">
        <w:rPr>
          <w:rFonts w:ascii="Times New Roman" w:hAnsi="Times New Roman" w:cs="Times New Roman"/>
          <w:i/>
          <w:iCs/>
          <w:sz w:val="24"/>
          <w:szCs w:val="24"/>
        </w:rPr>
        <w:t>Africa Economic Brief</w:t>
      </w:r>
      <w:r w:rsidRPr="009E1B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1B1A">
        <w:rPr>
          <w:rFonts w:ascii="Times New Roman" w:hAnsi="Times New Roman" w:cs="Times New Roman"/>
          <w:sz w:val="24"/>
          <w:szCs w:val="24"/>
        </w:rPr>
        <w:t xml:space="preserve"> 7 </w:t>
      </w:r>
      <w:r w:rsidR="00311FDB">
        <w:rPr>
          <w:rFonts w:ascii="Times New Roman" w:hAnsi="Times New Roman" w:cs="Times New Roman"/>
          <w:sz w:val="24"/>
          <w:szCs w:val="24"/>
        </w:rPr>
        <w:t>(</w:t>
      </w:r>
      <w:r w:rsidRPr="009E1B1A">
        <w:rPr>
          <w:rFonts w:ascii="Times New Roman" w:hAnsi="Times New Roman" w:cs="Times New Roman"/>
          <w:sz w:val="24"/>
          <w:szCs w:val="24"/>
        </w:rPr>
        <w:t>3</w:t>
      </w:r>
      <w:r w:rsidR="00311FDB">
        <w:rPr>
          <w:rFonts w:ascii="Times New Roman" w:hAnsi="Times New Roman" w:cs="Times New Roman"/>
          <w:sz w:val="24"/>
          <w:szCs w:val="24"/>
        </w:rPr>
        <w:t>), 1-5.</w:t>
      </w:r>
    </w:p>
    <w:p w:rsidR="00B226D2" w:rsidRPr="009E1B1A" w:rsidRDefault="00B226D2" w:rsidP="00B226D2">
      <w:pPr>
        <w:spacing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B1A">
        <w:rPr>
          <w:rFonts w:ascii="Times New Roman" w:hAnsi="Times New Roman" w:cs="Times New Roman"/>
          <w:sz w:val="24"/>
          <w:szCs w:val="24"/>
        </w:rPr>
        <w:lastRenderedPageBreak/>
        <w:t>Anonymous (2001</w:t>
      </w:r>
      <w:r w:rsidR="006E7149" w:rsidRPr="009E1B1A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6E7149" w:rsidRPr="009E1B1A">
        <w:rPr>
          <w:rFonts w:ascii="Times New Roman" w:hAnsi="Times New Roman" w:cs="Times New Roman"/>
          <w:sz w:val="24"/>
          <w:szCs w:val="24"/>
        </w:rPr>
        <w:t xml:space="preserve"> Country status report Nepal, a national case study on the integration of biodiversity into EIA, for the IAIA backed action </w:t>
      </w:r>
      <w:proofErr w:type="spellStart"/>
      <w:r w:rsidR="006E7149" w:rsidRPr="009E1B1A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6E7149" w:rsidRPr="009E1B1A">
        <w:rPr>
          <w:rFonts w:ascii="Times New Roman" w:hAnsi="Times New Roman" w:cs="Times New Roman"/>
          <w:sz w:val="24"/>
          <w:szCs w:val="24"/>
        </w:rPr>
        <w:t xml:space="preserve"> on biological diversity and impact assessment under the UNEP/UNDP/GEF biodiversity planning support </w:t>
      </w:r>
      <w:proofErr w:type="spellStart"/>
      <w:r w:rsidR="006E7149" w:rsidRPr="009E1B1A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6E7149" w:rsidRPr="009E1B1A">
        <w:rPr>
          <w:rFonts w:ascii="Times New Roman" w:hAnsi="Times New Roman" w:cs="Times New Roman"/>
          <w:sz w:val="24"/>
          <w:szCs w:val="24"/>
        </w:rPr>
        <w:t>, Kathmandu, Nepal.</w:t>
      </w:r>
    </w:p>
    <w:p w:rsidR="00B226D2" w:rsidRPr="009E1B1A" w:rsidRDefault="009F34C9" w:rsidP="00B226D2">
      <w:pPr>
        <w:spacing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B1A">
        <w:rPr>
          <w:rFonts w:ascii="Times New Roman" w:hAnsi="Times New Roman" w:cs="Times New Roman"/>
          <w:sz w:val="24"/>
          <w:szCs w:val="24"/>
        </w:rPr>
        <w:t>Anonymous</w:t>
      </w:r>
      <w:r w:rsidR="00B226D2" w:rsidRPr="009E1B1A">
        <w:rPr>
          <w:rFonts w:ascii="Times New Roman" w:hAnsi="Times New Roman" w:cs="Times New Roman"/>
          <w:sz w:val="24"/>
          <w:szCs w:val="24"/>
        </w:rPr>
        <w:t xml:space="preserve"> (2023</w:t>
      </w:r>
      <w:r w:rsidR="00467F51" w:rsidRPr="009E1B1A">
        <w:rPr>
          <w:rFonts w:ascii="Times New Roman" w:hAnsi="Times New Roman" w:cs="Times New Roman"/>
          <w:sz w:val="24"/>
          <w:szCs w:val="24"/>
        </w:rPr>
        <w:t>)</w:t>
      </w:r>
      <w:r w:rsidRPr="009E1B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1B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1B1A">
        <w:rPr>
          <w:rFonts w:ascii="Times New Roman" w:hAnsi="Times New Roman" w:cs="Times New Roman"/>
          <w:sz w:val="24"/>
          <w:szCs w:val="24"/>
        </w:rPr>
        <w:t>Area, production and productivity of r</w:t>
      </w:r>
      <w:r w:rsidR="002D722C" w:rsidRPr="009E1B1A">
        <w:rPr>
          <w:rFonts w:ascii="Times New Roman" w:hAnsi="Times New Roman" w:cs="Times New Roman"/>
          <w:sz w:val="24"/>
          <w:szCs w:val="24"/>
        </w:rPr>
        <w:t>ice of major cereals in India</w:t>
      </w:r>
      <w:r w:rsidR="00467F51" w:rsidRPr="009E1B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67F51" w:rsidRPr="009E1B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7F51" w:rsidRPr="009E1B1A">
        <w:rPr>
          <w:rFonts w:ascii="Times New Roman" w:hAnsi="Times New Roman" w:cs="Times New Roman"/>
          <w:sz w:val="24"/>
          <w:szCs w:val="24"/>
        </w:rPr>
        <w:t xml:space="preserve">Available at </w:t>
      </w:r>
      <w:hyperlink r:id="rId13" w:history="1">
        <w:r w:rsidR="002D722C" w:rsidRPr="009E1B1A">
          <w:rPr>
            <w:rStyle w:val="Hyperlink"/>
            <w:rFonts w:ascii="Times New Roman" w:hAnsi="Times New Roman" w:cs="Times New Roman"/>
            <w:sz w:val="24"/>
            <w:szCs w:val="24"/>
          </w:rPr>
          <w:t>www.indiastat.com</w:t>
        </w:r>
      </w:hyperlink>
      <w:r w:rsidR="002D722C" w:rsidRPr="009E1B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67F51" w:rsidRPr="009E1B1A">
        <w:rPr>
          <w:rFonts w:ascii="Times New Roman" w:hAnsi="Times New Roman" w:cs="Times New Roman"/>
          <w:sz w:val="24"/>
          <w:szCs w:val="24"/>
        </w:rPr>
        <w:t xml:space="preserve"> Accessed on 29.05.24</w:t>
      </w:r>
    </w:p>
    <w:p w:rsidR="00E32644" w:rsidRPr="009E1B1A" w:rsidRDefault="00E32644" w:rsidP="00E32644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1B1A">
        <w:rPr>
          <w:rFonts w:ascii="Times New Roman" w:hAnsi="Times New Roman" w:cs="Times New Roman"/>
          <w:sz w:val="24"/>
          <w:szCs w:val="24"/>
        </w:rPr>
        <w:t>Bandong</w:t>
      </w:r>
      <w:proofErr w:type="spellEnd"/>
      <w:r w:rsidR="00C31EF3">
        <w:rPr>
          <w:rFonts w:ascii="Times New Roman" w:hAnsi="Times New Roman" w:cs="Times New Roman"/>
          <w:sz w:val="24"/>
          <w:szCs w:val="24"/>
        </w:rPr>
        <w:t>,</w:t>
      </w:r>
      <w:r w:rsidRPr="009E1B1A">
        <w:rPr>
          <w:rFonts w:ascii="Times New Roman" w:hAnsi="Times New Roman" w:cs="Times New Roman"/>
          <w:sz w:val="24"/>
          <w:szCs w:val="24"/>
        </w:rPr>
        <w:t xml:space="preserve"> J</w:t>
      </w:r>
      <w:r w:rsidR="00C31EF3">
        <w:rPr>
          <w:rFonts w:ascii="Times New Roman" w:hAnsi="Times New Roman" w:cs="Times New Roman"/>
          <w:sz w:val="24"/>
          <w:szCs w:val="24"/>
        </w:rPr>
        <w:t>.</w:t>
      </w:r>
      <w:r w:rsidRPr="009E1B1A">
        <w:rPr>
          <w:rFonts w:ascii="Times New Roman" w:hAnsi="Times New Roman" w:cs="Times New Roman"/>
          <w:sz w:val="24"/>
          <w:szCs w:val="24"/>
        </w:rPr>
        <w:t>P</w:t>
      </w:r>
      <w:r w:rsidR="00C31EF3">
        <w:rPr>
          <w:rFonts w:ascii="Times New Roman" w:hAnsi="Times New Roman" w:cs="Times New Roman"/>
          <w:sz w:val="24"/>
          <w:szCs w:val="24"/>
        </w:rPr>
        <w:t>.</w:t>
      </w:r>
      <w:r w:rsidRPr="009E1B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1B1A">
        <w:rPr>
          <w:rFonts w:ascii="Times New Roman" w:hAnsi="Times New Roman" w:cs="Times New Roman"/>
          <w:sz w:val="24"/>
          <w:szCs w:val="24"/>
        </w:rPr>
        <w:t>Canapi</w:t>
      </w:r>
      <w:proofErr w:type="spellEnd"/>
      <w:r w:rsidR="00C31EF3">
        <w:rPr>
          <w:rFonts w:ascii="Times New Roman" w:hAnsi="Times New Roman" w:cs="Times New Roman"/>
          <w:sz w:val="24"/>
          <w:szCs w:val="24"/>
        </w:rPr>
        <w:t>,</w:t>
      </w:r>
      <w:r w:rsidRPr="009E1B1A">
        <w:rPr>
          <w:rFonts w:ascii="Times New Roman" w:hAnsi="Times New Roman" w:cs="Times New Roman"/>
          <w:sz w:val="24"/>
          <w:szCs w:val="24"/>
        </w:rPr>
        <w:t xml:space="preserve"> B</w:t>
      </w:r>
      <w:r w:rsidR="00C31EF3">
        <w:rPr>
          <w:rFonts w:ascii="Times New Roman" w:hAnsi="Times New Roman" w:cs="Times New Roman"/>
          <w:sz w:val="24"/>
          <w:szCs w:val="24"/>
        </w:rPr>
        <w:t>.</w:t>
      </w:r>
      <w:r w:rsidRPr="009E1B1A">
        <w:rPr>
          <w:rFonts w:ascii="Times New Roman" w:hAnsi="Times New Roman" w:cs="Times New Roman"/>
          <w:sz w:val="24"/>
          <w:szCs w:val="24"/>
        </w:rPr>
        <w:t>L</w:t>
      </w:r>
      <w:r w:rsidR="00C31EF3">
        <w:rPr>
          <w:rFonts w:ascii="Times New Roman" w:hAnsi="Times New Roman" w:cs="Times New Roman"/>
          <w:sz w:val="24"/>
          <w:szCs w:val="24"/>
        </w:rPr>
        <w:t>.</w:t>
      </w:r>
      <w:r w:rsidRPr="009E1B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1B1A">
        <w:rPr>
          <w:rFonts w:ascii="Times New Roman" w:hAnsi="Times New Roman" w:cs="Times New Roman"/>
          <w:sz w:val="24"/>
          <w:szCs w:val="24"/>
        </w:rPr>
        <w:t>dela</w:t>
      </w:r>
      <w:proofErr w:type="spellEnd"/>
      <w:r w:rsidRPr="009E1B1A">
        <w:rPr>
          <w:rFonts w:ascii="Times New Roman" w:hAnsi="Times New Roman" w:cs="Times New Roman"/>
          <w:sz w:val="24"/>
          <w:szCs w:val="24"/>
        </w:rPr>
        <w:t xml:space="preserve"> Cruz</w:t>
      </w:r>
      <w:r w:rsidR="00C31EF3">
        <w:rPr>
          <w:rFonts w:ascii="Times New Roman" w:hAnsi="Times New Roman" w:cs="Times New Roman"/>
          <w:sz w:val="24"/>
          <w:szCs w:val="24"/>
        </w:rPr>
        <w:t>,</w:t>
      </w:r>
      <w:r w:rsidRPr="009E1B1A">
        <w:rPr>
          <w:rFonts w:ascii="Times New Roman" w:hAnsi="Times New Roman" w:cs="Times New Roman"/>
          <w:sz w:val="24"/>
          <w:szCs w:val="24"/>
        </w:rPr>
        <w:t xml:space="preserve"> C</w:t>
      </w:r>
      <w:r w:rsidR="00C31EF3">
        <w:rPr>
          <w:rFonts w:ascii="Times New Roman" w:hAnsi="Times New Roman" w:cs="Times New Roman"/>
          <w:sz w:val="24"/>
          <w:szCs w:val="24"/>
        </w:rPr>
        <w:t>.</w:t>
      </w:r>
      <w:r w:rsidRPr="009E1B1A">
        <w:rPr>
          <w:rFonts w:ascii="Times New Roman" w:hAnsi="Times New Roman" w:cs="Times New Roman"/>
          <w:sz w:val="24"/>
          <w:szCs w:val="24"/>
        </w:rPr>
        <w:t>G</w:t>
      </w:r>
      <w:r w:rsidR="00C31EF3">
        <w:rPr>
          <w:rFonts w:ascii="Times New Roman" w:hAnsi="Times New Roman" w:cs="Times New Roman"/>
          <w:sz w:val="24"/>
          <w:szCs w:val="24"/>
        </w:rPr>
        <w:t>.</w:t>
      </w:r>
      <w:r w:rsidRPr="009E1B1A">
        <w:rPr>
          <w:rFonts w:ascii="Times New Roman" w:hAnsi="Times New Roman" w:cs="Times New Roman"/>
          <w:sz w:val="24"/>
          <w:szCs w:val="24"/>
        </w:rPr>
        <w:t xml:space="preserve">, </w:t>
      </w:r>
      <w:r w:rsidR="00C31EF3">
        <w:rPr>
          <w:rFonts w:ascii="Times New Roman" w:hAnsi="Times New Roman" w:cs="Times New Roman"/>
          <w:sz w:val="24"/>
          <w:szCs w:val="24"/>
        </w:rPr>
        <w:t xml:space="preserve">&amp; </w:t>
      </w:r>
      <w:proofErr w:type="spellStart"/>
      <w:r w:rsidRPr="009E1B1A">
        <w:rPr>
          <w:rFonts w:ascii="Times New Roman" w:hAnsi="Times New Roman" w:cs="Times New Roman"/>
          <w:sz w:val="24"/>
          <w:szCs w:val="24"/>
        </w:rPr>
        <w:t>Litsinger</w:t>
      </w:r>
      <w:proofErr w:type="spellEnd"/>
      <w:r w:rsidR="00C31EF3">
        <w:rPr>
          <w:rFonts w:ascii="Times New Roman" w:hAnsi="Times New Roman" w:cs="Times New Roman"/>
          <w:sz w:val="24"/>
          <w:szCs w:val="24"/>
        </w:rPr>
        <w:t>,</w:t>
      </w:r>
      <w:r w:rsidRPr="009E1B1A">
        <w:rPr>
          <w:rFonts w:ascii="Times New Roman" w:hAnsi="Times New Roman" w:cs="Times New Roman"/>
          <w:sz w:val="24"/>
          <w:szCs w:val="24"/>
        </w:rPr>
        <w:t xml:space="preserve"> J</w:t>
      </w:r>
      <w:r w:rsidR="00C31EF3">
        <w:rPr>
          <w:rFonts w:ascii="Times New Roman" w:hAnsi="Times New Roman" w:cs="Times New Roman"/>
          <w:sz w:val="24"/>
          <w:szCs w:val="24"/>
        </w:rPr>
        <w:t>.</w:t>
      </w:r>
      <w:r w:rsidRPr="009E1B1A">
        <w:rPr>
          <w:rFonts w:ascii="Times New Roman" w:hAnsi="Times New Roman" w:cs="Times New Roman"/>
          <w:sz w:val="24"/>
          <w:szCs w:val="24"/>
        </w:rPr>
        <w:t>A</w:t>
      </w:r>
      <w:r w:rsidR="00C31EF3">
        <w:rPr>
          <w:rFonts w:ascii="Times New Roman" w:hAnsi="Times New Roman" w:cs="Times New Roman"/>
          <w:sz w:val="24"/>
          <w:szCs w:val="24"/>
        </w:rPr>
        <w:t>.</w:t>
      </w:r>
      <w:r w:rsidRPr="009E1B1A">
        <w:rPr>
          <w:rFonts w:ascii="Times New Roman" w:hAnsi="Times New Roman" w:cs="Times New Roman"/>
          <w:sz w:val="24"/>
          <w:szCs w:val="24"/>
        </w:rPr>
        <w:t xml:space="preserve"> (2002). Insecticide decision protocols: a case study of untrained Filipino rice farmers. </w:t>
      </w:r>
      <w:r w:rsidRPr="00C31EF3">
        <w:rPr>
          <w:rFonts w:ascii="Times New Roman" w:hAnsi="Times New Roman" w:cs="Times New Roman"/>
          <w:i/>
          <w:iCs/>
          <w:sz w:val="24"/>
          <w:szCs w:val="24"/>
        </w:rPr>
        <w:t>Crop Prot</w:t>
      </w:r>
      <w:r w:rsidR="00C31EF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31EF3">
        <w:rPr>
          <w:rFonts w:ascii="Times New Roman" w:hAnsi="Times New Roman" w:cs="Times New Roman"/>
          <w:i/>
          <w:iCs/>
          <w:sz w:val="24"/>
          <w:szCs w:val="24"/>
        </w:rPr>
        <w:t xml:space="preserve"> 21</w:t>
      </w:r>
      <w:r w:rsidR="00C31EF3">
        <w:rPr>
          <w:rFonts w:ascii="Times New Roman" w:hAnsi="Times New Roman" w:cs="Times New Roman"/>
          <w:sz w:val="24"/>
          <w:szCs w:val="24"/>
        </w:rPr>
        <w:t xml:space="preserve">, </w:t>
      </w:r>
      <w:r w:rsidRPr="009E1B1A">
        <w:rPr>
          <w:rFonts w:ascii="Times New Roman" w:hAnsi="Times New Roman" w:cs="Times New Roman"/>
          <w:sz w:val="24"/>
          <w:szCs w:val="24"/>
        </w:rPr>
        <w:t>803-816.</w:t>
      </w:r>
    </w:p>
    <w:p w:rsidR="005F7257" w:rsidRDefault="005F7257" w:rsidP="005F7257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Barbieri</w:t>
      </w:r>
      <w:proofErr w:type="spellEnd"/>
      <w:r w:rsidR="005F350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5F350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Pellerin</w:t>
      </w:r>
      <w:proofErr w:type="spellEnd"/>
      <w:r w:rsidR="005F350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5F350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Start"/>
      <w:r w:rsidRPr="009E1B1A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Seufert</w:t>
      </w:r>
      <w:proofErr w:type="spellEnd"/>
      <w:proofErr w:type="gramEnd"/>
      <w:r w:rsidR="005F350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="005F350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F3505"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proofErr w:type="spellStart"/>
      <w:r w:rsidRPr="009E1B1A">
        <w:rPr>
          <w:rFonts w:ascii="Times New Roman" w:eastAsia="Times New Roman" w:hAnsi="Times New Roman" w:cs="Times New Roman"/>
          <w:sz w:val="24"/>
          <w:szCs w:val="24"/>
        </w:rPr>
        <w:t>Nesme</w:t>
      </w:r>
      <w:proofErr w:type="spellEnd"/>
      <w:r w:rsidR="005F350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5F350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(2019). </w:t>
      </w:r>
      <w:r w:rsidRPr="009E1B1A">
        <w:rPr>
          <w:rFonts w:ascii="Times New Roman" w:eastAsia="Times New Roman" w:hAnsi="Times New Roman" w:cs="Times New Roman"/>
          <w:sz w:val="24"/>
          <w:szCs w:val="24"/>
        </w:rPr>
        <w:t>Changes in crop rotations would impact food production in an organically farmed world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F3505">
        <w:rPr>
          <w:rFonts w:ascii="Times New Roman" w:eastAsia="Times New Roman" w:hAnsi="Times New Roman" w:cs="Times New Roman"/>
          <w:i/>
          <w:iCs/>
          <w:sz w:val="24"/>
          <w:szCs w:val="24"/>
        </w:rPr>
        <w:t>Nat. Sustain</w:t>
      </w:r>
      <w:r w:rsidR="00C31E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F3505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="005F350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1B1A">
        <w:rPr>
          <w:rFonts w:ascii="Times New Roman" w:eastAsia="Times New Roman" w:hAnsi="Times New Roman" w:cs="Times New Roman"/>
          <w:sz w:val="24"/>
          <w:szCs w:val="24"/>
        </w:rPr>
        <w:t>378-385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7257" w:rsidRDefault="005F7257" w:rsidP="005F7257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E1B1A">
        <w:rPr>
          <w:rFonts w:ascii="Times New Roman" w:eastAsia="Times New Roman" w:hAnsi="Times New Roman" w:cs="Times New Roman"/>
          <w:sz w:val="24"/>
          <w:szCs w:val="24"/>
        </w:rPr>
        <w:t xml:space="preserve">Can Zhao </w:t>
      </w:r>
      <w:proofErr w:type="spellStart"/>
      <w:r w:rsidRPr="009E1B1A">
        <w:rPr>
          <w:rFonts w:ascii="Times New Roman" w:eastAsia="Times New Roman" w:hAnsi="Times New Roman" w:cs="Times New Roman"/>
          <w:sz w:val="24"/>
          <w:szCs w:val="24"/>
        </w:rPr>
        <w:t>GuangmingLiu</w:t>
      </w:r>
      <w:proofErr w:type="spellEnd"/>
      <w:r w:rsidRPr="009E1B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1B1A">
        <w:rPr>
          <w:rFonts w:ascii="Times New Roman" w:eastAsia="Times New Roman" w:hAnsi="Times New Roman" w:cs="Times New Roman"/>
          <w:sz w:val="24"/>
          <w:szCs w:val="24"/>
        </w:rPr>
        <w:t>YueChenYan</w:t>
      </w:r>
      <w:proofErr w:type="spellEnd"/>
      <w:r w:rsidRPr="009E1B1A">
        <w:rPr>
          <w:rFonts w:ascii="Times New Roman" w:eastAsia="Times New Roman" w:hAnsi="Times New Roman" w:cs="Times New Roman"/>
          <w:sz w:val="24"/>
          <w:szCs w:val="24"/>
        </w:rPr>
        <w:t xml:space="preserve"> Jiang, Yi Shi, </w:t>
      </w:r>
      <w:proofErr w:type="spellStart"/>
      <w:r w:rsidRPr="009E1B1A">
        <w:rPr>
          <w:rFonts w:ascii="Times New Roman" w:eastAsia="Times New Roman" w:hAnsi="Times New Roman" w:cs="Times New Roman"/>
          <w:sz w:val="24"/>
          <w:szCs w:val="24"/>
        </w:rPr>
        <w:t>Lingtian</w:t>
      </w:r>
      <w:proofErr w:type="spellEnd"/>
      <w:r w:rsidRPr="009E1B1A">
        <w:rPr>
          <w:rFonts w:ascii="Times New Roman" w:eastAsia="Times New Roman" w:hAnsi="Times New Roman" w:cs="Times New Roman"/>
          <w:sz w:val="24"/>
          <w:szCs w:val="24"/>
        </w:rPr>
        <w:t xml:space="preserve"> Zhao, </w:t>
      </w:r>
      <w:proofErr w:type="spellStart"/>
      <w:r w:rsidRPr="009E1B1A">
        <w:rPr>
          <w:rFonts w:ascii="Times New Roman" w:eastAsia="Times New Roman" w:hAnsi="Times New Roman" w:cs="Times New Roman"/>
          <w:sz w:val="24"/>
          <w:szCs w:val="24"/>
        </w:rPr>
        <w:t>Pingqiang</w:t>
      </w:r>
      <w:proofErr w:type="spellEnd"/>
      <w:r w:rsidRPr="009E1B1A">
        <w:rPr>
          <w:rFonts w:ascii="Times New Roman" w:eastAsia="Times New Roman" w:hAnsi="Times New Roman" w:cs="Times New Roman"/>
          <w:sz w:val="24"/>
          <w:szCs w:val="24"/>
        </w:rPr>
        <w:t xml:space="preserve"> Liao,</w:t>
      </w:r>
      <w:r w:rsidR="003B6D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DA1">
        <w:rPr>
          <w:rFonts w:ascii="Times New Roman" w:eastAsia="Times New Roman" w:hAnsi="Times New Roman" w:cs="Times New Roman"/>
          <w:sz w:val="24"/>
          <w:szCs w:val="24"/>
        </w:rPr>
        <w:t>Weiling</w:t>
      </w:r>
      <w:proofErr w:type="spellEnd"/>
      <w:r w:rsidR="003B6DA1">
        <w:rPr>
          <w:rFonts w:ascii="Times New Roman" w:eastAsia="Times New Roman" w:hAnsi="Times New Roman" w:cs="Times New Roman"/>
          <w:sz w:val="24"/>
          <w:szCs w:val="24"/>
        </w:rPr>
        <w:t xml:space="preserve"> Wang, </w:t>
      </w:r>
      <w:proofErr w:type="spellStart"/>
      <w:r w:rsidR="003B6DA1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="003B6D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DA1">
        <w:rPr>
          <w:rFonts w:ascii="Times New Roman" w:eastAsia="Times New Roman" w:hAnsi="Times New Roman" w:cs="Times New Roman"/>
          <w:sz w:val="24"/>
          <w:szCs w:val="24"/>
        </w:rPr>
        <w:t>Xu</w:t>
      </w:r>
      <w:proofErr w:type="spellEnd"/>
      <w:r w:rsidR="003B6D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B6DA1">
        <w:rPr>
          <w:rFonts w:ascii="Times New Roman" w:eastAsia="Times New Roman" w:hAnsi="Times New Roman" w:cs="Times New Roman"/>
          <w:sz w:val="24"/>
          <w:szCs w:val="24"/>
        </w:rPr>
        <w:t>Qigen</w:t>
      </w:r>
      <w:proofErr w:type="spellEnd"/>
      <w:r w:rsidR="003B6DA1">
        <w:rPr>
          <w:rFonts w:ascii="Times New Roman" w:eastAsia="Times New Roman" w:hAnsi="Times New Roman" w:cs="Times New Roman"/>
          <w:sz w:val="24"/>
          <w:szCs w:val="24"/>
        </w:rPr>
        <w:t xml:space="preserve"> Dai, &amp;</w:t>
      </w:r>
      <w:r w:rsidRPr="009E1B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1B1A">
        <w:rPr>
          <w:rFonts w:ascii="Times New Roman" w:eastAsia="Times New Roman" w:hAnsi="Times New Roman" w:cs="Times New Roman"/>
          <w:sz w:val="24"/>
          <w:szCs w:val="24"/>
        </w:rPr>
        <w:t>Zhongyang</w:t>
      </w:r>
      <w:proofErr w:type="spellEnd"/>
      <w:r w:rsidRPr="009E1B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1B1A">
        <w:rPr>
          <w:rFonts w:ascii="Times New Roman" w:eastAsia="Times New Roman" w:hAnsi="Times New Roman" w:cs="Times New Roman"/>
          <w:sz w:val="24"/>
          <w:szCs w:val="24"/>
        </w:rPr>
        <w:t>Huo</w:t>
      </w:r>
      <w:proofErr w:type="spellEnd"/>
      <w:r w:rsidRPr="009E1B1A">
        <w:rPr>
          <w:rFonts w:ascii="Times New Roman" w:eastAsia="Times New Roman" w:hAnsi="Times New Roman" w:cs="Times New Roman"/>
          <w:sz w:val="24"/>
          <w:szCs w:val="24"/>
        </w:rPr>
        <w:t>. (</w:t>
      </w:r>
      <w:r w:rsidRPr="009E1B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2022). </w:t>
      </w:r>
      <w:r w:rsidRPr="009E1B1A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Excessive Nitrogen Application Leads to Lower Rice Yield and Grain Quality by Inhibiting the Grain Filling of Inferior Grains. </w:t>
      </w:r>
      <w:r w:rsidRPr="003B6DA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B6DA1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griculture</w:t>
      </w:r>
      <w:r w:rsidR="00C31EF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B6DA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B6DA1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12</w:t>
      </w:r>
      <w:r w:rsidRPr="009E1B1A">
        <w:rPr>
          <w:rFonts w:ascii="Times New Roman" w:hAnsi="Times New Roman" w:cs="Times New Roman"/>
          <w:sz w:val="24"/>
          <w:szCs w:val="24"/>
          <w:shd w:val="clear" w:color="auto" w:fill="FFFFFF"/>
        </w:rPr>
        <w:t>(7): 962.</w:t>
      </w:r>
    </w:p>
    <w:p w:rsidR="005F7257" w:rsidRDefault="005F7257" w:rsidP="005F7257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1B1A">
        <w:rPr>
          <w:rFonts w:ascii="Times New Roman" w:hAnsi="Times New Roman" w:cs="Times New Roman"/>
          <w:sz w:val="24"/>
          <w:szCs w:val="24"/>
        </w:rPr>
        <w:t>Fl</w:t>
      </w:r>
      <w:r>
        <w:rPr>
          <w:rFonts w:ascii="Times New Roman" w:hAnsi="Times New Roman" w:cs="Times New Roman"/>
          <w:sz w:val="24"/>
          <w:szCs w:val="24"/>
        </w:rPr>
        <w:t>orencia</w:t>
      </w:r>
      <w:proofErr w:type="spellEnd"/>
      <w:r w:rsidR="005F35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G.</w:t>
      </w:r>
      <w:r w:rsidR="005F35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Palis</w:t>
      </w:r>
      <w:proofErr w:type="spellEnd"/>
      <w:r w:rsidR="000530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(2020). </w:t>
      </w:r>
      <w:r w:rsidRPr="009E1B1A">
        <w:rPr>
          <w:rFonts w:ascii="Times New Roman" w:hAnsi="Times New Roman" w:cs="Times New Roman"/>
          <w:sz w:val="24"/>
          <w:szCs w:val="24"/>
        </w:rPr>
        <w:t xml:space="preserve">Aging Filipino Rice Farmers and Their Aspirations for Their Children </w:t>
      </w:r>
      <w:r w:rsidRPr="0005308B">
        <w:rPr>
          <w:rFonts w:ascii="Times New Roman" w:hAnsi="Times New Roman" w:cs="Times New Roman"/>
          <w:i/>
          <w:iCs/>
          <w:sz w:val="24"/>
          <w:szCs w:val="24"/>
        </w:rPr>
        <w:t>Philippine Journal of Science</w:t>
      </w:r>
      <w:r w:rsidR="00C31EF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5308B">
        <w:rPr>
          <w:rFonts w:ascii="Times New Roman" w:hAnsi="Times New Roman" w:cs="Times New Roman"/>
          <w:i/>
          <w:iCs/>
          <w:sz w:val="24"/>
          <w:szCs w:val="24"/>
        </w:rPr>
        <w:t xml:space="preserve"> 149</w:t>
      </w:r>
      <w:r w:rsidR="004702F8">
        <w:rPr>
          <w:rFonts w:ascii="Times New Roman" w:hAnsi="Times New Roman" w:cs="Times New Roman"/>
          <w:sz w:val="24"/>
          <w:szCs w:val="24"/>
        </w:rPr>
        <w:t xml:space="preserve"> (2),</w:t>
      </w:r>
      <w:r w:rsidRPr="009E1B1A">
        <w:rPr>
          <w:rFonts w:ascii="Times New Roman" w:hAnsi="Times New Roman" w:cs="Times New Roman"/>
          <w:sz w:val="24"/>
          <w:szCs w:val="24"/>
        </w:rPr>
        <w:t xml:space="preserve"> 351-361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E1B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9F5" w:rsidRPr="009E1B1A" w:rsidRDefault="008E0DE6" w:rsidP="00C449F5">
      <w:pPr>
        <w:spacing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1B1A">
        <w:rPr>
          <w:rFonts w:ascii="Times New Roman" w:hAnsi="Times New Roman" w:cs="Times New Roman"/>
          <w:sz w:val="24"/>
          <w:szCs w:val="24"/>
        </w:rPr>
        <w:t>Ganesh</w:t>
      </w:r>
      <w:proofErr w:type="spellEnd"/>
      <w:r w:rsidR="005F3505">
        <w:rPr>
          <w:rFonts w:ascii="Times New Roman" w:hAnsi="Times New Roman" w:cs="Times New Roman"/>
          <w:sz w:val="24"/>
          <w:szCs w:val="24"/>
        </w:rPr>
        <w:t>,</w:t>
      </w:r>
      <w:r w:rsidRPr="009E1B1A">
        <w:rPr>
          <w:rFonts w:ascii="Times New Roman" w:hAnsi="Times New Roman" w:cs="Times New Roman"/>
          <w:sz w:val="24"/>
          <w:szCs w:val="24"/>
        </w:rPr>
        <w:t xml:space="preserve"> V</w:t>
      </w:r>
      <w:r w:rsidR="005F3505">
        <w:rPr>
          <w:rFonts w:ascii="Times New Roman" w:hAnsi="Times New Roman" w:cs="Times New Roman"/>
          <w:sz w:val="24"/>
          <w:szCs w:val="24"/>
        </w:rPr>
        <w:t>.</w:t>
      </w:r>
      <w:r w:rsidRPr="009E1B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1B1A">
        <w:rPr>
          <w:rFonts w:ascii="Times New Roman" w:hAnsi="Times New Roman" w:cs="Times New Roman"/>
          <w:sz w:val="24"/>
          <w:szCs w:val="24"/>
        </w:rPr>
        <w:t>Suman</w:t>
      </w:r>
      <w:proofErr w:type="spellEnd"/>
      <w:r w:rsidR="005F3505">
        <w:rPr>
          <w:rFonts w:ascii="Times New Roman" w:hAnsi="Times New Roman" w:cs="Times New Roman"/>
          <w:sz w:val="24"/>
          <w:szCs w:val="24"/>
        </w:rPr>
        <w:t>,</w:t>
      </w:r>
      <w:r w:rsidRPr="009E1B1A">
        <w:rPr>
          <w:rFonts w:ascii="Times New Roman" w:hAnsi="Times New Roman" w:cs="Times New Roman"/>
          <w:sz w:val="24"/>
          <w:szCs w:val="24"/>
        </w:rPr>
        <w:t xml:space="preserve"> L</w:t>
      </w:r>
      <w:r w:rsidR="005F3505">
        <w:rPr>
          <w:rFonts w:ascii="Times New Roman" w:hAnsi="Times New Roman" w:cs="Times New Roman"/>
          <w:sz w:val="24"/>
          <w:szCs w:val="24"/>
        </w:rPr>
        <w:t>.</w:t>
      </w:r>
      <w:r w:rsidRPr="009E1B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9E1B1A">
        <w:rPr>
          <w:rFonts w:ascii="Times New Roman" w:hAnsi="Times New Roman" w:cs="Times New Roman"/>
          <w:sz w:val="24"/>
          <w:szCs w:val="24"/>
        </w:rPr>
        <w:t>Ajayakumar</w:t>
      </w:r>
      <w:proofErr w:type="spellEnd"/>
      <w:r w:rsidR="005F3505">
        <w:rPr>
          <w:rFonts w:ascii="Times New Roman" w:hAnsi="Times New Roman" w:cs="Times New Roman"/>
          <w:sz w:val="24"/>
          <w:szCs w:val="24"/>
        </w:rPr>
        <w:t>.</w:t>
      </w:r>
      <w:r w:rsidR="003905A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905AF">
        <w:rPr>
          <w:rFonts w:ascii="Times New Roman" w:hAnsi="Times New Roman" w:cs="Times New Roman"/>
          <w:sz w:val="24"/>
          <w:szCs w:val="24"/>
        </w:rPr>
        <w:t xml:space="preserve"> &amp;</w:t>
      </w:r>
      <w:r w:rsidR="003276D8" w:rsidRPr="009E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6D8" w:rsidRPr="009E1B1A">
        <w:rPr>
          <w:rFonts w:ascii="Times New Roman" w:hAnsi="Times New Roman" w:cs="Times New Roman"/>
          <w:sz w:val="24"/>
          <w:szCs w:val="24"/>
        </w:rPr>
        <w:t>Madhu</w:t>
      </w:r>
      <w:proofErr w:type="spellEnd"/>
      <w:r w:rsidR="003905AF">
        <w:rPr>
          <w:rFonts w:ascii="Times New Roman" w:hAnsi="Times New Roman" w:cs="Times New Roman"/>
          <w:sz w:val="24"/>
          <w:szCs w:val="24"/>
        </w:rPr>
        <w:t>,</w:t>
      </w:r>
      <w:r w:rsidR="003276D8" w:rsidRPr="009E1B1A">
        <w:rPr>
          <w:rFonts w:ascii="Times New Roman" w:hAnsi="Times New Roman" w:cs="Times New Roman"/>
          <w:sz w:val="24"/>
          <w:szCs w:val="24"/>
        </w:rPr>
        <w:t xml:space="preserve"> D</w:t>
      </w:r>
      <w:r w:rsidR="003905AF">
        <w:rPr>
          <w:rFonts w:ascii="Times New Roman" w:hAnsi="Times New Roman" w:cs="Times New Roman"/>
          <w:sz w:val="24"/>
          <w:szCs w:val="24"/>
        </w:rPr>
        <w:t>.</w:t>
      </w:r>
      <w:r w:rsidR="003276D8" w:rsidRPr="009E1B1A">
        <w:rPr>
          <w:rFonts w:ascii="Times New Roman" w:hAnsi="Times New Roman" w:cs="Times New Roman"/>
          <w:sz w:val="24"/>
          <w:szCs w:val="24"/>
        </w:rPr>
        <w:t>M</w:t>
      </w:r>
      <w:r w:rsidR="003905AF">
        <w:rPr>
          <w:rFonts w:ascii="Times New Roman" w:hAnsi="Times New Roman" w:cs="Times New Roman"/>
          <w:sz w:val="24"/>
          <w:szCs w:val="24"/>
        </w:rPr>
        <w:t>.</w:t>
      </w:r>
      <w:r w:rsidR="003276D8" w:rsidRPr="009E1B1A">
        <w:rPr>
          <w:rFonts w:ascii="Times New Roman" w:hAnsi="Times New Roman" w:cs="Times New Roman"/>
          <w:sz w:val="24"/>
          <w:szCs w:val="24"/>
        </w:rPr>
        <w:t xml:space="preserve"> (2023).</w:t>
      </w:r>
      <w:r w:rsidRPr="009E1B1A">
        <w:rPr>
          <w:rFonts w:ascii="Times New Roman" w:hAnsi="Times New Roman" w:cs="Times New Roman"/>
          <w:sz w:val="24"/>
          <w:szCs w:val="24"/>
        </w:rPr>
        <w:t xml:space="preserve"> The changing landscape of paddy cultivation in Andhra Pradesh: A statistical assessment of area, production, and productivity. </w:t>
      </w:r>
      <w:r w:rsidRPr="00204201">
        <w:rPr>
          <w:rFonts w:ascii="Times New Roman" w:hAnsi="Times New Roman" w:cs="Times New Roman"/>
          <w:i/>
          <w:iCs/>
          <w:sz w:val="24"/>
          <w:szCs w:val="24"/>
        </w:rPr>
        <w:t>International Journal of Sta</w:t>
      </w:r>
      <w:r w:rsidR="00C31EF3">
        <w:rPr>
          <w:rFonts w:ascii="Times New Roman" w:hAnsi="Times New Roman" w:cs="Times New Roman"/>
          <w:i/>
          <w:iCs/>
          <w:sz w:val="24"/>
          <w:szCs w:val="24"/>
        </w:rPr>
        <w:t>tistics and Applied Mathematics,</w:t>
      </w:r>
      <w:r w:rsidR="003276D8" w:rsidRPr="002042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04201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="0005308B">
        <w:rPr>
          <w:rFonts w:ascii="Times New Roman" w:hAnsi="Times New Roman" w:cs="Times New Roman"/>
          <w:sz w:val="24"/>
          <w:szCs w:val="24"/>
        </w:rPr>
        <w:t xml:space="preserve">(6), </w:t>
      </w:r>
      <w:r w:rsidRPr="009E1B1A">
        <w:rPr>
          <w:rFonts w:ascii="Times New Roman" w:hAnsi="Times New Roman" w:cs="Times New Roman"/>
          <w:sz w:val="24"/>
          <w:szCs w:val="24"/>
        </w:rPr>
        <w:t>155-164</w:t>
      </w:r>
    </w:p>
    <w:p w:rsidR="005F7257" w:rsidRPr="009E1B1A" w:rsidRDefault="00A56EFB" w:rsidP="005F7257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proofErr w:type="spellStart"/>
        <w:proofErr w:type="gramStart"/>
        <w:r w:rsidR="005F7257" w:rsidRPr="009E1B1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Haonan</w:t>
        </w:r>
        <w:proofErr w:type="spellEnd"/>
        <w:r w:rsidR="005F7257" w:rsidRPr="009E1B1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proofErr w:type="spellStart"/>
        <w:r w:rsidR="005F7257" w:rsidRPr="009E1B1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Qiu</w:t>
        </w:r>
        <w:proofErr w:type="spellEnd"/>
      </w:hyperlink>
      <w:r w:rsidR="005F7257" w:rsidRPr="009E1B1A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 w:rsidR="00D62A1F">
        <w:instrText>HYPERLINK "https://pubmed.ncbi.nlm.nih.gov/?term=Yang%20S%5BAuthor%5D"</w:instrText>
      </w:r>
      <w:r>
        <w:fldChar w:fldCharType="separate"/>
      </w:r>
      <w:r w:rsidR="005F7257" w:rsidRPr="009E1B1A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Shihong</w:t>
      </w:r>
      <w:proofErr w:type="spellEnd"/>
      <w:r w:rsidR="005F7257" w:rsidRPr="009E1B1A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Yang</w:t>
      </w:r>
      <w:r>
        <w:fldChar w:fldCharType="end"/>
      </w:r>
      <w:r w:rsidR="005F7257" w:rsidRPr="009E1B1A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 w:rsidR="00D62A1F">
        <w:instrText>HYPERLINK "https://pubmed.ncbi.nlm.nih.gov/?term=Jiang%20Z%5BAuthor%5D"</w:instrText>
      </w:r>
      <w:r>
        <w:fldChar w:fldCharType="separate"/>
      </w:r>
      <w:r w:rsidR="005F7257" w:rsidRPr="009E1B1A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Zewei</w:t>
      </w:r>
      <w:proofErr w:type="spellEnd"/>
      <w:r w:rsidR="005F7257" w:rsidRPr="009E1B1A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Jiang</w:t>
      </w:r>
      <w:r>
        <w:fldChar w:fldCharType="end"/>
      </w:r>
      <w:r w:rsidR="005F7257" w:rsidRPr="009E1B1A">
        <w:rPr>
          <w:rFonts w:ascii="Times New Roman" w:hAnsi="Times New Roman" w:cs="Times New Roman"/>
          <w:sz w:val="24"/>
          <w:szCs w:val="24"/>
        </w:rPr>
        <w:t>, </w:t>
      </w:r>
      <w:hyperlink r:id="rId15" w:history="1">
        <w:r w:rsidR="005F7257" w:rsidRPr="009E1B1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 xml:space="preserve">Yi </w:t>
        </w:r>
        <w:proofErr w:type="spellStart"/>
        <w:r w:rsidR="005F7257" w:rsidRPr="009E1B1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Xu</w:t>
        </w:r>
        <w:proofErr w:type="spellEnd"/>
      </w:hyperlink>
      <w:r w:rsidR="005F7257" w:rsidRPr="009E1B1A">
        <w:rPr>
          <w:rFonts w:ascii="Times New Roman" w:hAnsi="Times New Roman" w:cs="Times New Roman"/>
          <w:sz w:val="24"/>
          <w:szCs w:val="24"/>
        </w:rPr>
        <w:t>, </w:t>
      </w:r>
      <w:r w:rsidR="003905AF">
        <w:rPr>
          <w:rFonts w:ascii="Times New Roman" w:hAnsi="Times New Roman" w:cs="Times New Roman"/>
          <w:sz w:val="24"/>
          <w:szCs w:val="24"/>
        </w:rPr>
        <w:t xml:space="preserve">&amp; </w:t>
      </w:r>
      <w:hyperlink r:id="rId16" w:history="1">
        <w:proofErr w:type="spellStart"/>
        <w:r w:rsidR="005F7257" w:rsidRPr="009E1B1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Xiyun</w:t>
        </w:r>
        <w:proofErr w:type="spellEnd"/>
        <w:r w:rsidR="005F7257" w:rsidRPr="009E1B1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 xml:space="preserve"> Jiao</w:t>
        </w:r>
      </w:hyperlink>
      <w:r w:rsidR="00A6655D">
        <w:t>.</w:t>
      </w:r>
      <w:proofErr w:type="gramEnd"/>
      <w:r w:rsidR="005F7257" w:rsidRPr="009E1B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7257" w:rsidRPr="009E1B1A">
        <w:rPr>
          <w:rFonts w:ascii="Times New Roman" w:hAnsi="Times New Roman" w:cs="Times New Roman"/>
          <w:sz w:val="24"/>
          <w:szCs w:val="24"/>
        </w:rPr>
        <w:t xml:space="preserve">(2022). </w:t>
      </w:r>
      <w:r w:rsidR="005F7257" w:rsidRPr="009E1B1A">
        <w:rPr>
          <w:rFonts w:ascii="Times New Roman" w:hAnsi="Times New Roman" w:cs="Times New Roman"/>
          <w:spacing w:val="-2"/>
          <w:sz w:val="24"/>
          <w:szCs w:val="24"/>
        </w:rPr>
        <w:t>Effect of Irrigation and Fertilizer Management on Rice Yield and Nitrogen Loss</w:t>
      </w:r>
      <w:r w:rsidR="005F7257" w:rsidRPr="009E1B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F7257" w:rsidRPr="009E1B1A">
        <w:rPr>
          <w:rFonts w:ascii="Times New Roman" w:hAnsi="Times New Roman" w:cs="Times New Roman"/>
          <w:sz w:val="24"/>
          <w:szCs w:val="24"/>
        </w:rPr>
        <w:t xml:space="preserve"> </w:t>
      </w:r>
      <w:r w:rsidR="00C31EF3">
        <w:rPr>
          <w:rFonts w:ascii="Times New Roman" w:hAnsi="Times New Roman" w:cs="Times New Roman"/>
          <w:i/>
          <w:iCs/>
          <w:sz w:val="24"/>
          <w:szCs w:val="24"/>
        </w:rPr>
        <w:t>Plants (Basel),</w:t>
      </w:r>
      <w:r w:rsidR="005F7257" w:rsidRPr="00A6655D">
        <w:rPr>
          <w:rFonts w:ascii="Times New Roman" w:hAnsi="Times New Roman" w:cs="Times New Roman"/>
          <w:i/>
          <w:iCs/>
          <w:sz w:val="24"/>
          <w:szCs w:val="24"/>
        </w:rPr>
        <w:t xml:space="preserve"> 11</w:t>
      </w:r>
      <w:r w:rsidR="003905AF">
        <w:rPr>
          <w:rFonts w:ascii="Times New Roman" w:hAnsi="Times New Roman" w:cs="Times New Roman"/>
          <w:sz w:val="24"/>
          <w:szCs w:val="24"/>
        </w:rPr>
        <w:t>(13),</w:t>
      </w:r>
      <w:r w:rsidR="005F7257" w:rsidRPr="009E1B1A">
        <w:rPr>
          <w:rFonts w:ascii="Times New Roman" w:hAnsi="Times New Roman" w:cs="Times New Roman"/>
          <w:sz w:val="24"/>
          <w:szCs w:val="24"/>
        </w:rPr>
        <w:t xml:space="preserve"> 1690</w:t>
      </w:r>
      <w:r w:rsidR="005F7257" w:rsidRPr="009E1B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E32644" w:rsidRPr="009E1B1A" w:rsidRDefault="00E32644" w:rsidP="00E32644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1B1A">
        <w:rPr>
          <w:rFonts w:ascii="Times New Roman" w:hAnsi="Times New Roman" w:cs="Times New Roman"/>
          <w:sz w:val="24"/>
          <w:szCs w:val="24"/>
        </w:rPr>
        <w:t>Heong</w:t>
      </w:r>
      <w:proofErr w:type="spellEnd"/>
      <w:r w:rsidR="00272589">
        <w:rPr>
          <w:rFonts w:ascii="Times New Roman" w:hAnsi="Times New Roman" w:cs="Times New Roman"/>
          <w:sz w:val="24"/>
          <w:szCs w:val="24"/>
        </w:rPr>
        <w:t>,</w:t>
      </w:r>
      <w:r w:rsidRPr="009E1B1A">
        <w:rPr>
          <w:rFonts w:ascii="Times New Roman" w:hAnsi="Times New Roman" w:cs="Times New Roman"/>
          <w:sz w:val="24"/>
          <w:szCs w:val="24"/>
        </w:rPr>
        <w:t xml:space="preserve"> K</w:t>
      </w:r>
      <w:r w:rsidR="00272589">
        <w:rPr>
          <w:rFonts w:ascii="Times New Roman" w:hAnsi="Times New Roman" w:cs="Times New Roman"/>
          <w:sz w:val="24"/>
          <w:szCs w:val="24"/>
        </w:rPr>
        <w:t>.</w:t>
      </w:r>
      <w:r w:rsidRPr="009E1B1A">
        <w:rPr>
          <w:rFonts w:ascii="Times New Roman" w:hAnsi="Times New Roman" w:cs="Times New Roman"/>
          <w:sz w:val="24"/>
          <w:szCs w:val="24"/>
        </w:rPr>
        <w:t>L</w:t>
      </w:r>
      <w:r w:rsidR="00272589">
        <w:rPr>
          <w:rFonts w:ascii="Times New Roman" w:hAnsi="Times New Roman" w:cs="Times New Roman"/>
          <w:sz w:val="24"/>
          <w:szCs w:val="24"/>
        </w:rPr>
        <w:t>.</w:t>
      </w:r>
      <w:r w:rsidRPr="009E1B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1B1A">
        <w:rPr>
          <w:rFonts w:ascii="Times New Roman" w:hAnsi="Times New Roman" w:cs="Times New Roman"/>
          <w:sz w:val="24"/>
          <w:szCs w:val="24"/>
        </w:rPr>
        <w:t>Escalada</w:t>
      </w:r>
      <w:proofErr w:type="spellEnd"/>
      <w:r w:rsidR="005A1454">
        <w:rPr>
          <w:rFonts w:ascii="Times New Roman" w:hAnsi="Times New Roman" w:cs="Times New Roman"/>
          <w:sz w:val="24"/>
          <w:szCs w:val="24"/>
        </w:rPr>
        <w:t>,</w:t>
      </w:r>
      <w:r w:rsidRPr="009E1B1A">
        <w:rPr>
          <w:rFonts w:ascii="Times New Roman" w:hAnsi="Times New Roman" w:cs="Times New Roman"/>
          <w:sz w:val="24"/>
          <w:szCs w:val="24"/>
        </w:rPr>
        <w:t xml:space="preserve"> M</w:t>
      </w:r>
      <w:r w:rsidR="005A1454">
        <w:rPr>
          <w:rFonts w:ascii="Times New Roman" w:hAnsi="Times New Roman" w:cs="Times New Roman"/>
          <w:sz w:val="24"/>
          <w:szCs w:val="24"/>
        </w:rPr>
        <w:t>.</w:t>
      </w:r>
      <w:r w:rsidRPr="009E1B1A">
        <w:rPr>
          <w:rFonts w:ascii="Times New Roman" w:hAnsi="Times New Roman" w:cs="Times New Roman"/>
          <w:sz w:val="24"/>
          <w:szCs w:val="24"/>
        </w:rPr>
        <w:t>M</w:t>
      </w:r>
      <w:r w:rsidR="005A1454">
        <w:rPr>
          <w:rFonts w:ascii="Times New Roman" w:hAnsi="Times New Roman" w:cs="Times New Roman"/>
          <w:sz w:val="24"/>
          <w:szCs w:val="24"/>
        </w:rPr>
        <w:t>.</w:t>
      </w:r>
      <w:r w:rsidRPr="009E1B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1B1A">
        <w:rPr>
          <w:rFonts w:ascii="Times New Roman" w:hAnsi="Times New Roman" w:cs="Times New Roman"/>
          <w:sz w:val="24"/>
          <w:szCs w:val="24"/>
        </w:rPr>
        <w:t>Huan</w:t>
      </w:r>
      <w:proofErr w:type="spellEnd"/>
      <w:r w:rsidR="005A1454">
        <w:rPr>
          <w:rFonts w:ascii="Times New Roman" w:hAnsi="Times New Roman" w:cs="Times New Roman"/>
          <w:sz w:val="24"/>
          <w:szCs w:val="24"/>
        </w:rPr>
        <w:t>,</w:t>
      </w:r>
      <w:r w:rsidRPr="009E1B1A">
        <w:rPr>
          <w:rFonts w:ascii="Times New Roman" w:hAnsi="Times New Roman" w:cs="Times New Roman"/>
          <w:sz w:val="24"/>
          <w:szCs w:val="24"/>
        </w:rPr>
        <w:t xml:space="preserve"> N</w:t>
      </w:r>
      <w:r w:rsidR="005A1454">
        <w:rPr>
          <w:rFonts w:ascii="Times New Roman" w:hAnsi="Times New Roman" w:cs="Times New Roman"/>
          <w:sz w:val="24"/>
          <w:szCs w:val="24"/>
        </w:rPr>
        <w:t>.</w:t>
      </w:r>
      <w:r w:rsidRPr="009E1B1A">
        <w:rPr>
          <w:rFonts w:ascii="Times New Roman" w:hAnsi="Times New Roman" w:cs="Times New Roman"/>
          <w:sz w:val="24"/>
          <w:szCs w:val="24"/>
        </w:rPr>
        <w:t>H</w:t>
      </w:r>
      <w:r w:rsidR="005A1454">
        <w:rPr>
          <w:rFonts w:ascii="Times New Roman" w:hAnsi="Times New Roman" w:cs="Times New Roman"/>
          <w:sz w:val="24"/>
          <w:szCs w:val="24"/>
        </w:rPr>
        <w:t>.</w:t>
      </w:r>
      <w:r w:rsidRPr="009E1B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1B1A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9E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B1A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="005A1454">
        <w:rPr>
          <w:rFonts w:ascii="Times New Roman" w:hAnsi="Times New Roman" w:cs="Times New Roman"/>
          <w:sz w:val="24"/>
          <w:szCs w:val="24"/>
        </w:rPr>
        <w:t>,</w:t>
      </w:r>
      <w:r w:rsidRPr="009E1B1A">
        <w:rPr>
          <w:rFonts w:ascii="Times New Roman" w:hAnsi="Times New Roman" w:cs="Times New Roman"/>
          <w:sz w:val="24"/>
          <w:szCs w:val="24"/>
        </w:rPr>
        <w:t xml:space="preserve"> V</w:t>
      </w:r>
      <w:r w:rsidR="005A1454">
        <w:rPr>
          <w:rFonts w:ascii="Times New Roman" w:hAnsi="Times New Roman" w:cs="Times New Roman"/>
          <w:sz w:val="24"/>
          <w:szCs w:val="24"/>
        </w:rPr>
        <w:t>.</w:t>
      </w:r>
      <w:r w:rsidRPr="009E1B1A">
        <w:rPr>
          <w:rFonts w:ascii="Times New Roman" w:hAnsi="Times New Roman" w:cs="Times New Roman"/>
          <w:sz w:val="24"/>
          <w:szCs w:val="24"/>
        </w:rPr>
        <w:t>H</w:t>
      </w:r>
      <w:r w:rsidR="005A1454">
        <w:rPr>
          <w:rFonts w:ascii="Times New Roman" w:hAnsi="Times New Roman" w:cs="Times New Roman"/>
          <w:sz w:val="24"/>
          <w:szCs w:val="24"/>
        </w:rPr>
        <w:t>.</w:t>
      </w:r>
      <w:r w:rsidRPr="009E1B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1B1A">
        <w:rPr>
          <w:rFonts w:ascii="Times New Roman" w:hAnsi="Times New Roman" w:cs="Times New Roman"/>
          <w:sz w:val="24"/>
          <w:szCs w:val="24"/>
        </w:rPr>
        <w:t>Quynh</w:t>
      </w:r>
      <w:proofErr w:type="spellEnd"/>
      <w:r w:rsidR="005A1454">
        <w:rPr>
          <w:rFonts w:ascii="Times New Roman" w:hAnsi="Times New Roman" w:cs="Times New Roman"/>
          <w:sz w:val="24"/>
          <w:szCs w:val="24"/>
        </w:rPr>
        <w:t>,</w:t>
      </w:r>
      <w:r w:rsidRPr="009E1B1A">
        <w:rPr>
          <w:rFonts w:ascii="Times New Roman" w:hAnsi="Times New Roman" w:cs="Times New Roman"/>
          <w:sz w:val="24"/>
          <w:szCs w:val="24"/>
        </w:rPr>
        <w:t xml:space="preserve"> P</w:t>
      </w:r>
      <w:r w:rsidR="005A1454">
        <w:rPr>
          <w:rFonts w:ascii="Times New Roman" w:hAnsi="Times New Roman" w:cs="Times New Roman"/>
          <w:sz w:val="24"/>
          <w:szCs w:val="24"/>
        </w:rPr>
        <w:t>.</w:t>
      </w:r>
      <w:r w:rsidRPr="009E1B1A">
        <w:rPr>
          <w:rFonts w:ascii="Times New Roman" w:hAnsi="Times New Roman" w:cs="Times New Roman"/>
          <w:sz w:val="24"/>
          <w:szCs w:val="24"/>
        </w:rPr>
        <w:t>V</w:t>
      </w:r>
      <w:r w:rsidR="005A1454">
        <w:rPr>
          <w:rFonts w:ascii="Times New Roman" w:hAnsi="Times New Roman" w:cs="Times New Roman"/>
          <w:sz w:val="24"/>
          <w:szCs w:val="24"/>
        </w:rPr>
        <w:t>.</w:t>
      </w:r>
      <w:r w:rsidRPr="009E1B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1B1A">
        <w:rPr>
          <w:rFonts w:ascii="Times New Roman" w:hAnsi="Times New Roman" w:cs="Times New Roman"/>
          <w:sz w:val="24"/>
          <w:szCs w:val="24"/>
        </w:rPr>
        <w:t>Thiet</w:t>
      </w:r>
      <w:proofErr w:type="spellEnd"/>
      <w:r w:rsidR="005A1454">
        <w:rPr>
          <w:rFonts w:ascii="Times New Roman" w:hAnsi="Times New Roman" w:cs="Times New Roman"/>
          <w:sz w:val="24"/>
          <w:szCs w:val="24"/>
        </w:rPr>
        <w:t>,</w:t>
      </w:r>
      <w:r w:rsidRPr="009E1B1A">
        <w:rPr>
          <w:rFonts w:ascii="Times New Roman" w:hAnsi="Times New Roman" w:cs="Times New Roman"/>
          <w:sz w:val="24"/>
          <w:szCs w:val="24"/>
        </w:rPr>
        <w:t xml:space="preserve"> L</w:t>
      </w:r>
      <w:r w:rsidR="005A1454">
        <w:rPr>
          <w:rFonts w:ascii="Times New Roman" w:hAnsi="Times New Roman" w:cs="Times New Roman"/>
          <w:sz w:val="24"/>
          <w:szCs w:val="24"/>
        </w:rPr>
        <w:t>.</w:t>
      </w:r>
      <w:r w:rsidRPr="009E1B1A">
        <w:rPr>
          <w:rFonts w:ascii="Times New Roman" w:hAnsi="Times New Roman" w:cs="Times New Roman"/>
          <w:sz w:val="24"/>
          <w:szCs w:val="24"/>
        </w:rPr>
        <w:t>V</w:t>
      </w:r>
      <w:r w:rsidR="005A1454">
        <w:rPr>
          <w:rFonts w:ascii="Times New Roman" w:hAnsi="Times New Roman" w:cs="Times New Roman"/>
          <w:sz w:val="24"/>
          <w:szCs w:val="24"/>
        </w:rPr>
        <w:t>.</w:t>
      </w:r>
      <w:r w:rsidRPr="009E1B1A">
        <w:rPr>
          <w:rFonts w:ascii="Times New Roman" w:hAnsi="Times New Roman" w:cs="Times New Roman"/>
          <w:sz w:val="24"/>
          <w:szCs w:val="24"/>
        </w:rPr>
        <w:t xml:space="preserve">, </w:t>
      </w:r>
      <w:r w:rsidR="003905AF">
        <w:rPr>
          <w:rFonts w:ascii="Times New Roman" w:hAnsi="Times New Roman" w:cs="Times New Roman"/>
          <w:sz w:val="24"/>
          <w:szCs w:val="24"/>
        </w:rPr>
        <w:t xml:space="preserve">&amp; </w:t>
      </w:r>
      <w:proofErr w:type="spellStart"/>
      <w:r w:rsidRPr="009E1B1A">
        <w:rPr>
          <w:rFonts w:ascii="Times New Roman" w:hAnsi="Times New Roman" w:cs="Times New Roman"/>
          <w:sz w:val="24"/>
          <w:szCs w:val="24"/>
        </w:rPr>
        <w:t>Chien</w:t>
      </w:r>
      <w:proofErr w:type="spellEnd"/>
      <w:r w:rsidR="005A1454">
        <w:rPr>
          <w:rFonts w:ascii="Times New Roman" w:hAnsi="Times New Roman" w:cs="Times New Roman"/>
          <w:sz w:val="24"/>
          <w:szCs w:val="24"/>
        </w:rPr>
        <w:t>,</w:t>
      </w:r>
      <w:r w:rsidRPr="009E1B1A">
        <w:rPr>
          <w:rFonts w:ascii="Times New Roman" w:hAnsi="Times New Roman" w:cs="Times New Roman"/>
          <w:sz w:val="24"/>
          <w:szCs w:val="24"/>
        </w:rPr>
        <w:t xml:space="preserve"> H</w:t>
      </w:r>
      <w:r w:rsidR="005A1454">
        <w:rPr>
          <w:rFonts w:ascii="Times New Roman" w:hAnsi="Times New Roman" w:cs="Times New Roman"/>
          <w:sz w:val="24"/>
          <w:szCs w:val="24"/>
        </w:rPr>
        <w:t>.</w:t>
      </w:r>
      <w:r w:rsidRPr="009E1B1A">
        <w:rPr>
          <w:rFonts w:ascii="Times New Roman" w:hAnsi="Times New Roman" w:cs="Times New Roman"/>
          <w:sz w:val="24"/>
          <w:szCs w:val="24"/>
        </w:rPr>
        <w:t>V</w:t>
      </w:r>
      <w:r w:rsidR="005A1454">
        <w:rPr>
          <w:rFonts w:ascii="Times New Roman" w:hAnsi="Times New Roman" w:cs="Times New Roman"/>
          <w:sz w:val="24"/>
          <w:szCs w:val="24"/>
        </w:rPr>
        <w:t>.</w:t>
      </w:r>
      <w:r w:rsidRPr="009E1B1A">
        <w:rPr>
          <w:rFonts w:ascii="Times New Roman" w:hAnsi="Times New Roman" w:cs="Times New Roman"/>
          <w:sz w:val="24"/>
          <w:szCs w:val="24"/>
        </w:rPr>
        <w:t xml:space="preserve"> (2008). Entertainment-education and rice pest management: A radio soap opera in Vietnam. </w:t>
      </w:r>
      <w:proofErr w:type="gramStart"/>
      <w:r w:rsidR="00C31EF3">
        <w:rPr>
          <w:rFonts w:ascii="Times New Roman" w:hAnsi="Times New Roman" w:cs="Times New Roman"/>
          <w:i/>
          <w:iCs/>
          <w:sz w:val="24"/>
          <w:szCs w:val="24"/>
        </w:rPr>
        <w:t>Crop Prot,</w:t>
      </w:r>
      <w:r w:rsidRPr="0059080F">
        <w:rPr>
          <w:rFonts w:ascii="Times New Roman" w:hAnsi="Times New Roman" w:cs="Times New Roman"/>
          <w:i/>
          <w:iCs/>
          <w:sz w:val="24"/>
          <w:szCs w:val="24"/>
        </w:rPr>
        <w:t xml:space="preserve"> 27</w:t>
      </w:r>
      <w:r w:rsidR="0059080F">
        <w:rPr>
          <w:rFonts w:ascii="Times New Roman" w:hAnsi="Times New Roman" w:cs="Times New Roman"/>
          <w:sz w:val="24"/>
          <w:szCs w:val="24"/>
        </w:rPr>
        <w:t xml:space="preserve">, </w:t>
      </w:r>
      <w:r w:rsidRPr="009E1B1A">
        <w:rPr>
          <w:rFonts w:ascii="Times New Roman" w:hAnsi="Times New Roman" w:cs="Times New Roman"/>
          <w:sz w:val="24"/>
          <w:szCs w:val="24"/>
        </w:rPr>
        <w:t>1392- 1397.</w:t>
      </w:r>
      <w:proofErr w:type="gramEnd"/>
    </w:p>
    <w:p w:rsidR="005F7257" w:rsidRPr="009E1B1A" w:rsidRDefault="005F7257" w:rsidP="005F7257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1B1A">
        <w:rPr>
          <w:rFonts w:ascii="Times New Roman" w:hAnsi="Times New Roman" w:cs="Times New Roman"/>
          <w:sz w:val="24"/>
          <w:szCs w:val="24"/>
        </w:rPr>
        <w:t>Mironga</w:t>
      </w:r>
      <w:proofErr w:type="spellEnd"/>
      <w:r w:rsidR="00776F32">
        <w:rPr>
          <w:rFonts w:ascii="Times New Roman" w:hAnsi="Times New Roman" w:cs="Times New Roman"/>
          <w:sz w:val="24"/>
          <w:szCs w:val="24"/>
        </w:rPr>
        <w:t>,</w:t>
      </w:r>
      <w:r w:rsidRPr="009E1B1A">
        <w:rPr>
          <w:rFonts w:ascii="Times New Roman" w:hAnsi="Times New Roman" w:cs="Times New Roman"/>
          <w:sz w:val="24"/>
          <w:szCs w:val="24"/>
        </w:rPr>
        <w:t xml:space="preserve"> J</w:t>
      </w:r>
      <w:r w:rsidR="00776F32">
        <w:rPr>
          <w:rFonts w:ascii="Times New Roman" w:hAnsi="Times New Roman" w:cs="Times New Roman"/>
          <w:sz w:val="24"/>
          <w:szCs w:val="24"/>
        </w:rPr>
        <w:t>.</w:t>
      </w:r>
      <w:r w:rsidRPr="009E1B1A">
        <w:rPr>
          <w:rFonts w:ascii="Times New Roman" w:hAnsi="Times New Roman" w:cs="Times New Roman"/>
          <w:sz w:val="24"/>
          <w:szCs w:val="24"/>
        </w:rPr>
        <w:t>M</w:t>
      </w:r>
      <w:r w:rsidR="00776F32">
        <w:rPr>
          <w:rFonts w:ascii="Times New Roman" w:hAnsi="Times New Roman" w:cs="Times New Roman"/>
          <w:sz w:val="24"/>
          <w:szCs w:val="24"/>
        </w:rPr>
        <w:t>.</w:t>
      </w:r>
      <w:r w:rsidRPr="009E1B1A">
        <w:rPr>
          <w:rFonts w:ascii="Times New Roman" w:hAnsi="Times New Roman" w:cs="Times New Roman"/>
          <w:sz w:val="24"/>
          <w:szCs w:val="24"/>
        </w:rPr>
        <w:t xml:space="preserve"> (2005). </w:t>
      </w:r>
      <w:proofErr w:type="gramStart"/>
      <w:r w:rsidRPr="009E1B1A">
        <w:rPr>
          <w:rFonts w:ascii="Times New Roman" w:hAnsi="Times New Roman" w:cs="Times New Roman"/>
          <w:sz w:val="24"/>
          <w:szCs w:val="24"/>
        </w:rPr>
        <w:t xml:space="preserve">Effect of farming practices on </w:t>
      </w:r>
      <w:proofErr w:type="spellStart"/>
      <w:r w:rsidRPr="009E1B1A">
        <w:rPr>
          <w:rFonts w:ascii="Times New Roman" w:hAnsi="Times New Roman" w:cs="Times New Roman"/>
          <w:sz w:val="24"/>
          <w:szCs w:val="24"/>
        </w:rPr>
        <w:t>weetlands</w:t>
      </w:r>
      <w:proofErr w:type="spellEnd"/>
      <w:r w:rsidRPr="009E1B1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E1B1A">
        <w:rPr>
          <w:rFonts w:ascii="Times New Roman" w:hAnsi="Times New Roman" w:cs="Times New Roman"/>
          <w:sz w:val="24"/>
          <w:szCs w:val="24"/>
        </w:rPr>
        <w:t>Kissii</w:t>
      </w:r>
      <w:proofErr w:type="spellEnd"/>
      <w:r w:rsidRPr="009E1B1A">
        <w:rPr>
          <w:rFonts w:ascii="Times New Roman" w:hAnsi="Times New Roman" w:cs="Times New Roman"/>
          <w:sz w:val="24"/>
          <w:szCs w:val="24"/>
        </w:rPr>
        <w:t xml:space="preserve"> district, Kenya.</w:t>
      </w:r>
      <w:proofErr w:type="gramEnd"/>
      <w:r w:rsidRPr="009E1B1A">
        <w:rPr>
          <w:rFonts w:ascii="Times New Roman" w:hAnsi="Times New Roman" w:cs="Times New Roman"/>
          <w:sz w:val="24"/>
          <w:szCs w:val="24"/>
        </w:rPr>
        <w:t xml:space="preserve"> Appl. </w:t>
      </w:r>
      <w:r w:rsidRPr="00776F32">
        <w:rPr>
          <w:rFonts w:ascii="Times New Roman" w:hAnsi="Times New Roman" w:cs="Times New Roman"/>
          <w:i/>
          <w:iCs/>
          <w:sz w:val="24"/>
          <w:szCs w:val="24"/>
        </w:rPr>
        <w:t>Ecol</w:t>
      </w:r>
      <w:r w:rsidR="00C31EF3">
        <w:rPr>
          <w:rFonts w:ascii="Times New Roman" w:hAnsi="Times New Roman" w:cs="Times New Roman"/>
          <w:i/>
          <w:iCs/>
          <w:sz w:val="24"/>
          <w:szCs w:val="24"/>
        </w:rPr>
        <w:t>. Environ. Res,</w:t>
      </w:r>
      <w:r w:rsidRPr="00776F32">
        <w:rPr>
          <w:rFonts w:ascii="Times New Roman" w:hAnsi="Times New Roman" w:cs="Times New Roman"/>
          <w:i/>
          <w:iCs/>
          <w:sz w:val="24"/>
          <w:szCs w:val="24"/>
        </w:rPr>
        <w:t xml:space="preserve"> 3</w:t>
      </w:r>
      <w:r w:rsidR="0059080F">
        <w:rPr>
          <w:rFonts w:ascii="Times New Roman" w:hAnsi="Times New Roman" w:cs="Times New Roman"/>
          <w:sz w:val="24"/>
          <w:szCs w:val="24"/>
        </w:rPr>
        <w:t xml:space="preserve">(2), </w:t>
      </w:r>
      <w:r w:rsidRPr="009E1B1A">
        <w:rPr>
          <w:rFonts w:ascii="Times New Roman" w:hAnsi="Times New Roman" w:cs="Times New Roman"/>
          <w:sz w:val="24"/>
          <w:szCs w:val="24"/>
        </w:rPr>
        <w:t>81-91.</w:t>
      </w:r>
    </w:p>
    <w:p w:rsidR="00E32644" w:rsidRPr="009E1B1A" w:rsidRDefault="00E32644" w:rsidP="00E32644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B1A">
        <w:rPr>
          <w:rFonts w:ascii="Times New Roman" w:hAnsi="Times New Roman" w:cs="Times New Roman"/>
          <w:sz w:val="24"/>
          <w:szCs w:val="24"/>
        </w:rPr>
        <w:lastRenderedPageBreak/>
        <w:t xml:space="preserve">Muhammad </w:t>
      </w:r>
      <w:proofErr w:type="spellStart"/>
      <w:r w:rsidRPr="009E1B1A">
        <w:rPr>
          <w:rFonts w:ascii="Times New Roman" w:hAnsi="Times New Roman" w:cs="Times New Roman"/>
          <w:sz w:val="24"/>
          <w:szCs w:val="24"/>
        </w:rPr>
        <w:t>Asghar</w:t>
      </w:r>
      <w:proofErr w:type="spellEnd"/>
      <w:r w:rsidR="00653458">
        <w:rPr>
          <w:rFonts w:ascii="Times New Roman" w:hAnsi="Times New Roman" w:cs="Times New Roman"/>
          <w:sz w:val="24"/>
          <w:szCs w:val="24"/>
        </w:rPr>
        <w:t>.</w:t>
      </w:r>
      <w:r w:rsidRPr="009E1B1A">
        <w:rPr>
          <w:rFonts w:ascii="Times New Roman" w:hAnsi="Times New Roman" w:cs="Times New Roman"/>
          <w:sz w:val="24"/>
          <w:szCs w:val="24"/>
        </w:rPr>
        <w:t xml:space="preserve">, Muhammad </w:t>
      </w:r>
      <w:proofErr w:type="spellStart"/>
      <w:r w:rsidRPr="009E1B1A">
        <w:rPr>
          <w:rFonts w:ascii="Times New Roman" w:hAnsi="Times New Roman" w:cs="Times New Roman"/>
          <w:sz w:val="24"/>
          <w:szCs w:val="24"/>
        </w:rPr>
        <w:t>Arshad</w:t>
      </w:r>
      <w:proofErr w:type="spellEnd"/>
      <w:r w:rsidR="00653458">
        <w:rPr>
          <w:rFonts w:ascii="Times New Roman" w:hAnsi="Times New Roman" w:cs="Times New Roman"/>
          <w:sz w:val="24"/>
          <w:szCs w:val="24"/>
        </w:rPr>
        <w:t>.</w:t>
      </w:r>
      <w:r w:rsidRPr="009E1B1A">
        <w:rPr>
          <w:rFonts w:ascii="Times New Roman" w:hAnsi="Times New Roman" w:cs="Times New Roman"/>
          <w:sz w:val="24"/>
          <w:szCs w:val="24"/>
        </w:rPr>
        <w:t xml:space="preserve">, Muhammad </w:t>
      </w:r>
      <w:proofErr w:type="spellStart"/>
      <w:r w:rsidRPr="009E1B1A">
        <w:rPr>
          <w:rFonts w:ascii="Times New Roman" w:hAnsi="Times New Roman" w:cs="Times New Roman"/>
          <w:sz w:val="24"/>
          <w:szCs w:val="24"/>
        </w:rPr>
        <w:t>Fiaz</w:t>
      </w:r>
      <w:proofErr w:type="spellEnd"/>
      <w:r w:rsidR="00653458">
        <w:rPr>
          <w:rFonts w:ascii="Times New Roman" w:hAnsi="Times New Roman" w:cs="Times New Roman"/>
          <w:sz w:val="24"/>
          <w:szCs w:val="24"/>
        </w:rPr>
        <w:t>.</w:t>
      </w:r>
      <w:r w:rsidRPr="009E1B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1B1A">
        <w:rPr>
          <w:rFonts w:ascii="Times New Roman" w:hAnsi="Times New Roman" w:cs="Times New Roman"/>
          <w:sz w:val="24"/>
          <w:szCs w:val="24"/>
        </w:rPr>
        <w:t>Anjum</w:t>
      </w:r>
      <w:proofErr w:type="spellEnd"/>
      <w:r w:rsidRPr="009E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B1A">
        <w:rPr>
          <w:rFonts w:ascii="Times New Roman" w:hAnsi="Times New Roman" w:cs="Times New Roman"/>
          <w:sz w:val="24"/>
          <w:szCs w:val="24"/>
        </w:rPr>
        <w:t>Suhail</w:t>
      </w:r>
      <w:proofErr w:type="spellEnd"/>
      <w:r w:rsidR="00653458">
        <w:rPr>
          <w:rFonts w:ascii="Times New Roman" w:hAnsi="Times New Roman" w:cs="Times New Roman"/>
          <w:sz w:val="24"/>
          <w:szCs w:val="24"/>
        </w:rPr>
        <w:t>.</w:t>
      </w:r>
      <w:r w:rsidRPr="009E1B1A">
        <w:rPr>
          <w:rFonts w:ascii="Times New Roman" w:hAnsi="Times New Roman" w:cs="Times New Roman"/>
          <w:sz w:val="24"/>
          <w:szCs w:val="24"/>
        </w:rPr>
        <w:t xml:space="preserve">, </w:t>
      </w:r>
      <w:r w:rsidR="00653458">
        <w:rPr>
          <w:rFonts w:ascii="Times New Roman" w:hAnsi="Times New Roman" w:cs="Times New Roman"/>
          <w:sz w:val="24"/>
          <w:szCs w:val="24"/>
        </w:rPr>
        <w:t xml:space="preserve">&amp; </w:t>
      </w:r>
      <w:proofErr w:type="spellStart"/>
      <w:r w:rsidRPr="009E1B1A">
        <w:rPr>
          <w:rFonts w:ascii="Times New Roman" w:hAnsi="Times New Roman" w:cs="Times New Roman"/>
          <w:sz w:val="24"/>
          <w:szCs w:val="24"/>
        </w:rPr>
        <w:t>Arshad</w:t>
      </w:r>
      <w:proofErr w:type="spellEnd"/>
      <w:r w:rsidRPr="009E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B1A">
        <w:rPr>
          <w:rFonts w:ascii="Times New Roman" w:hAnsi="Times New Roman" w:cs="Times New Roman"/>
          <w:sz w:val="24"/>
          <w:szCs w:val="24"/>
        </w:rPr>
        <w:t>Makhdoom</w:t>
      </w:r>
      <w:proofErr w:type="spellEnd"/>
      <w:r w:rsidRPr="009E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B1A">
        <w:rPr>
          <w:rFonts w:ascii="Times New Roman" w:hAnsi="Times New Roman" w:cs="Times New Roman"/>
          <w:sz w:val="24"/>
          <w:szCs w:val="24"/>
        </w:rPr>
        <w:t>Sabir</w:t>
      </w:r>
      <w:proofErr w:type="spellEnd"/>
      <w:r w:rsidR="006534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1B1A">
        <w:rPr>
          <w:rFonts w:ascii="Times New Roman" w:hAnsi="Times New Roman" w:cs="Times New Roman"/>
          <w:sz w:val="24"/>
          <w:szCs w:val="24"/>
        </w:rPr>
        <w:t xml:space="preserve"> (2013). A survey of rice farmers’ farming practices posing threats to insect biodiversity of rice crop in the Punjab, Pakistan. </w:t>
      </w:r>
      <w:r w:rsidRPr="00653458">
        <w:rPr>
          <w:rFonts w:ascii="Times New Roman" w:hAnsi="Times New Roman" w:cs="Times New Roman"/>
          <w:i/>
          <w:iCs/>
          <w:sz w:val="24"/>
          <w:szCs w:val="24"/>
        </w:rPr>
        <w:t>International Journal o</w:t>
      </w:r>
      <w:r w:rsidR="00C31EF3">
        <w:rPr>
          <w:rFonts w:ascii="Times New Roman" w:hAnsi="Times New Roman" w:cs="Times New Roman"/>
          <w:i/>
          <w:iCs/>
          <w:sz w:val="24"/>
          <w:szCs w:val="24"/>
        </w:rPr>
        <w:t>f Biodiversity and Conservation,</w:t>
      </w:r>
      <w:r w:rsidRPr="00653458">
        <w:rPr>
          <w:rFonts w:ascii="Times New Roman" w:hAnsi="Times New Roman" w:cs="Times New Roman"/>
          <w:i/>
          <w:iCs/>
          <w:sz w:val="24"/>
          <w:szCs w:val="24"/>
        </w:rPr>
        <w:t xml:space="preserve"> 5</w:t>
      </w:r>
      <w:r w:rsidR="0059080F">
        <w:rPr>
          <w:rFonts w:ascii="Times New Roman" w:hAnsi="Times New Roman" w:cs="Times New Roman"/>
          <w:sz w:val="24"/>
          <w:szCs w:val="24"/>
        </w:rPr>
        <w:t>(10),</w:t>
      </w:r>
      <w:r w:rsidRPr="009E1B1A">
        <w:rPr>
          <w:rFonts w:ascii="Times New Roman" w:hAnsi="Times New Roman" w:cs="Times New Roman"/>
          <w:sz w:val="24"/>
          <w:szCs w:val="24"/>
        </w:rPr>
        <w:t xml:space="preserve"> 647-654.</w:t>
      </w:r>
    </w:p>
    <w:p w:rsidR="005F7257" w:rsidRDefault="00A56EFB" w:rsidP="005F7257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proofErr w:type="spellStart"/>
        <w:proofErr w:type="gramStart"/>
        <w:r w:rsidR="005F7257" w:rsidRPr="009E1B1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Neeraj</w:t>
        </w:r>
        <w:proofErr w:type="spellEnd"/>
        <w:r w:rsidR="005F7257" w:rsidRPr="009E1B1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 xml:space="preserve"> Kumar Singh</w:t>
        </w:r>
      </w:hyperlink>
      <w:r w:rsidR="00366BF5">
        <w:t>.</w:t>
      </w:r>
      <w:r w:rsidR="005F7257" w:rsidRPr="009E1B1A">
        <w:rPr>
          <w:rFonts w:ascii="Times New Roman" w:hAnsi="Times New Roman" w:cs="Times New Roman"/>
        </w:rPr>
        <w:t xml:space="preserve">, </w:t>
      </w:r>
      <w:hyperlink r:id="rId18" w:history="1">
        <w:r w:rsidR="005F7257" w:rsidRPr="009E1B1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 xml:space="preserve">Mahesh Kumar </w:t>
        </w:r>
        <w:proofErr w:type="spellStart"/>
        <w:r w:rsidR="005F7257" w:rsidRPr="009E1B1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Narang</w:t>
        </w:r>
        <w:proofErr w:type="spellEnd"/>
      </w:hyperlink>
      <w:r w:rsidR="00366BF5">
        <w:t>.</w:t>
      </w:r>
      <w:r w:rsidR="005F7257" w:rsidRPr="009E1B1A">
        <w:rPr>
          <w:rFonts w:ascii="Times New Roman" w:hAnsi="Times New Roman" w:cs="Times New Roman"/>
        </w:rPr>
        <w:t xml:space="preserve">, </w:t>
      </w:r>
      <w:hyperlink r:id="rId19" w:history="1">
        <w:proofErr w:type="spellStart"/>
        <w:r w:rsidR="005F7257" w:rsidRPr="009E1B1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Surinder</w:t>
        </w:r>
        <w:proofErr w:type="spellEnd"/>
        <w:r w:rsidR="005F7257" w:rsidRPr="009E1B1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 xml:space="preserve"> Singh </w:t>
        </w:r>
        <w:proofErr w:type="spellStart"/>
        <w:r w:rsidR="005F7257" w:rsidRPr="009E1B1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Thakur</w:t>
        </w:r>
        <w:proofErr w:type="spellEnd"/>
      </w:hyperlink>
      <w:r w:rsidR="00366BF5">
        <w:t>.</w:t>
      </w:r>
      <w:r w:rsidR="005F7257" w:rsidRPr="009E1B1A">
        <w:rPr>
          <w:rFonts w:ascii="Times New Roman" w:hAnsi="Times New Roman" w:cs="Times New Roman"/>
        </w:rPr>
        <w:t xml:space="preserve">, </w:t>
      </w:r>
      <w:hyperlink r:id="rId20" w:history="1">
        <w:proofErr w:type="spellStart"/>
        <w:r w:rsidR="005F7257" w:rsidRPr="009E1B1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ManjeetSingh</w:t>
        </w:r>
        <w:proofErr w:type="spellEnd"/>
      </w:hyperlink>
      <w:r w:rsidR="00366BF5">
        <w:t>.</w:t>
      </w:r>
      <w:r w:rsidR="005F7257" w:rsidRPr="009E1B1A">
        <w:rPr>
          <w:rFonts w:ascii="Times New Roman" w:hAnsi="Times New Roman" w:cs="Times New Roman"/>
        </w:rPr>
        <w:t xml:space="preserve">, </w:t>
      </w:r>
      <w:hyperlink r:id="rId21" w:history="1">
        <w:proofErr w:type="spellStart"/>
        <w:r w:rsidR="005F7257" w:rsidRPr="009E1B1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Shashi</w:t>
        </w:r>
        <w:proofErr w:type="spellEnd"/>
        <w:r w:rsidR="005F7257" w:rsidRPr="009E1B1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 xml:space="preserve"> Kumar Singh</w:t>
        </w:r>
      </w:hyperlink>
      <w:r w:rsidR="00366BF5">
        <w:t>.</w:t>
      </w:r>
      <w:r w:rsidR="005F7257" w:rsidRPr="009E1B1A">
        <w:rPr>
          <w:rFonts w:ascii="Times New Roman" w:hAnsi="Times New Roman" w:cs="Times New Roman"/>
        </w:rPr>
        <w:t xml:space="preserve">, </w:t>
      </w:r>
      <w:r w:rsidR="00366BF5">
        <w:rPr>
          <w:rFonts w:ascii="Times New Roman" w:hAnsi="Times New Roman" w:cs="Times New Roman"/>
        </w:rPr>
        <w:t xml:space="preserve">&amp; </w:t>
      </w:r>
      <w:hyperlink r:id="rId22" w:history="1">
        <w:proofErr w:type="spellStart"/>
        <w:r w:rsidR="005F7257" w:rsidRPr="009E1B1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Apoorv</w:t>
        </w:r>
        <w:proofErr w:type="spellEnd"/>
        <w:r w:rsidR="005F7257" w:rsidRPr="009E1B1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proofErr w:type="spellStart"/>
        <w:r w:rsidR="005F7257" w:rsidRPr="009E1B1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Prakash</w:t>
        </w:r>
        <w:proofErr w:type="spellEnd"/>
      </w:hyperlink>
      <w:r w:rsidR="00366BF5">
        <w:t>.</w:t>
      </w:r>
      <w:proofErr w:type="gramEnd"/>
      <w:r w:rsidR="005F7257" w:rsidRPr="009E1B1A">
        <w:rPr>
          <w:rFonts w:ascii="Times New Roman" w:hAnsi="Times New Roman" w:cs="Times New Roman"/>
        </w:rPr>
        <w:t xml:space="preserve"> </w:t>
      </w:r>
      <w:proofErr w:type="gramStart"/>
      <w:r w:rsidR="005F7257" w:rsidRPr="009E1B1A">
        <w:rPr>
          <w:rFonts w:ascii="Times New Roman" w:hAnsi="Times New Roman" w:cs="Times New Roman"/>
        </w:rPr>
        <w:t>(2023)</w:t>
      </w:r>
      <w:r w:rsidR="005F7257">
        <w:rPr>
          <w:rFonts w:ascii="Times New Roman" w:hAnsi="Times New Roman" w:cs="Times New Roman"/>
        </w:rPr>
        <w:t xml:space="preserve">. </w:t>
      </w:r>
      <w:r w:rsidR="005F7257" w:rsidRPr="009E1B1A">
        <w:rPr>
          <w:rStyle w:val="nlmarticle-title"/>
          <w:rFonts w:ascii="Times New Roman" w:hAnsi="Times New Roman" w:cs="Times New Roman"/>
          <w:sz w:val="24"/>
          <w:szCs w:val="24"/>
        </w:rPr>
        <w:t>Influence of transplanting techniques and age of wash root type seedlings on planting attributes of paddy rice.</w:t>
      </w:r>
      <w:proofErr w:type="gramEnd"/>
      <w:r w:rsidR="005F7257">
        <w:rPr>
          <w:rStyle w:val="nlmarticle-title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1EF3">
        <w:rPr>
          <w:rStyle w:val="nlmarticle-title"/>
          <w:rFonts w:ascii="Times New Roman" w:hAnsi="Times New Roman" w:cs="Times New Roman"/>
          <w:i/>
          <w:iCs/>
          <w:sz w:val="24"/>
          <w:szCs w:val="24"/>
        </w:rPr>
        <w:t xml:space="preserve">Food &amp; </w:t>
      </w:r>
      <w:proofErr w:type="spellStart"/>
      <w:r w:rsidR="00C31EF3">
        <w:rPr>
          <w:rStyle w:val="nlmarticle-title"/>
          <w:rFonts w:ascii="Times New Roman" w:hAnsi="Times New Roman" w:cs="Times New Roman"/>
          <w:i/>
          <w:iCs/>
          <w:sz w:val="24"/>
          <w:szCs w:val="24"/>
        </w:rPr>
        <w:t>Agriclture</w:t>
      </w:r>
      <w:proofErr w:type="spellEnd"/>
      <w:r w:rsidR="00C31EF3">
        <w:rPr>
          <w:rStyle w:val="nlmarticle-title"/>
          <w:rFonts w:ascii="Times New Roman" w:hAnsi="Times New Roman" w:cs="Times New Roman"/>
          <w:i/>
          <w:iCs/>
          <w:sz w:val="24"/>
          <w:szCs w:val="24"/>
        </w:rPr>
        <w:t>,</w:t>
      </w:r>
      <w:r w:rsidR="005F7257" w:rsidRPr="00366BF5">
        <w:rPr>
          <w:rStyle w:val="nlmarticle-title"/>
          <w:rFonts w:ascii="Times New Roman" w:hAnsi="Times New Roman" w:cs="Times New Roman"/>
          <w:i/>
          <w:iCs/>
          <w:sz w:val="24"/>
          <w:szCs w:val="24"/>
        </w:rPr>
        <w:t xml:space="preserve"> 9</w:t>
      </w:r>
      <w:r w:rsidR="005F7257">
        <w:rPr>
          <w:rStyle w:val="nlmarticle-title"/>
          <w:rFonts w:ascii="Times New Roman" w:hAnsi="Times New Roman" w:cs="Times New Roman"/>
          <w:sz w:val="24"/>
          <w:szCs w:val="24"/>
        </w:rPr>
        <w:t>(1).</w:t>
      </w:r>
      <w:proofErr w:type="gramEnd"/>
    </w:p>
    <w:p w:rsidR="005F7257" w:rsidRDefault="00A56EFB" w:rsidP="005F7257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5F7257" w:rsidRPr="009E1B1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Patel</w:t>
        </w:r>
      </w:hyperlink>
      <w:r w:rsidR="00B22DC2">
        <w:t>,</w:t>
      </w:r>
      <w:r w:rsidR="005F7257" w:rsidRPr="009E1B1A">
        <w:rPr>
          <w:rFonts w:ascii="Times New Roman" w:hAnsi="Times New Roman" w:cs="Times New Roman"/>
        </w:rPr>
        <w:t xml:space="preserve"> A</w:t>
      </w:r>
      <w:r w:rsidR="00B22DC2">
        <w:rPr>
          <w:rFonts w:ascii="Times New Roman" w:hAnsi="Times New Roman" w:cs="Times New Roman"/>
        </w:rPr>
        <w:t>.</w:t>
      </w:r>
      <w:r w:rsidR="005F7257" w:rsidRPr="009E1B1A">
        <w:rPr>
          <w:rFonts w:ascii="Times New Roman" w:hAnsi="Times New Roman" w:cs="Times New Roman"/>
        </w:rPr>
        <w:t>R</w:t>
      </w:r>
      <w:r w:rsidR="00B22DC2">
        <w:rPr>
          <w:rFonts w:ascii="Times New Roman" w:hAnsi="Times New Roman" w:cs="Times New Roman"/>
        </w:rPr>
        <w:t>.</w:t>
      </w:r>
      <w:r w:rsidR="005F7257" w:rsidRPr="009E1B1A">
        <w:rPr>
          <w:rFonts w:ascii="Times New Roman" w:hAnsi="Times New Roman" w:cs="Times New Roman"/>
        </w:rPr>
        <w:t xml:space="preserve">, </w:t>
      </w:r>
      <w:hyperlink r:id="rId24" w:history="1">
        <w:proofErr w:type="spellStart"/>
        <w:r w:rsidR="005F7257" w:rsidRPr="009E1B1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Mukeshkumar</w:t>
        </w:r>
        <w:proofErr w:type="spellEnd"/>
        <w:r w:rsidR="00B22DC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,</w:t>
        </w:r>
        <w:r w:rsidR="005F7257" w:rsidRPr="009E1B1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L</w:t>
        </w:r>
        <w:r w:rsidR="00B22DC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.,</w:t>
        </w:r>
        <w:r w:rsidR="005F7257" w:rsidRPr="009E1B1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 Patel</w:t>
        </w:r>
      </w:hyperlink>
      <w:r w:rsidR="005F7257" w:rsidRPr="009E1B1A">
        <w:rPr>
          <w:rFonts w:ascii="Times New Roman" w:hAnsi="Times New Roman" w:cs="Times New Roman"/>
        </w:rPr>
        <w:t xml:space="preserve"> </w:t>
      </w:r>
      <w:hyperlink r:id="rId25" w:history="1">
        <w:proofErr w:type="spellStart"/>
        <w:r w:rsidR="005F7257" w:rsidRPr="009E1B1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Rakesh</w:t>
        </w:r>
        <w:proofErr w:type="spellEnd"/>
        <w:r w:rsidR="005F7257" w:rsidRPr="009E1B1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K</w:t>
        </w:r>
        <w:r w:rsidR="00B22DC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.</w:t>
        </w:r>
        <w:r w:rsidR="005F7257" w:rsidRPr="009E1B1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, Patel</w:t>
        </w:r>
      </w:hyperlink>
      <w:r w:rsidR="005F7257" w:rsidRPr="009E1B1A">
        <w:rPr>
          <w:rFonts w:ascii="Times New Roman" w:hAnsi="Times New Roman" w:cs="Times New Roman"/>
        </w:rPr>
        <w:t xml:space="preserve">, </w:t>
      </w:r>
      <w:r w:rsidR="00B22DC2">
        <w:rPr>
          <w:rFonts w:ascii="Times New Roman" w:hAnsi="Times New Roman" w:cs="Times New Roman"/>
        </w:rPr>
        <w:t>&amp;</w:t>
      </w:r>
      <w:r w:rsidR="005F7257" w:rsidRPr="009E1B1A">
        <w:rPr>
          <w:rFonts w:ascii="Times New Roman" w:hAnsi="Times New Roman" w:cs="Times New Roman"/>
        </w:rPr>
        <w:t xml:space="preserve"> </w:t>
      </w:r>
      <w:hyperlink r:id="rId26" w:history="1">
        <w:proofErr w:type="spellStart"/>
        <w:r w:rsidR="005F7257" w:rsidRPr="009E1B1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Balaji</w:t>
        </w:r>
        <w:proofErr w:type="spellEnd"/>
        <w:r w:rsidR="005F7257" w:rsidRPr="009E1B1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Mohan Mote</w:t>
        </w:r>
      </w:hyperlink>
      <w:r w:rsidR="00B22DC2">
        <w:t>.</w:t>
      </w:r>
      <w:r w:rsidR="005F7257" w:rsidRPr="009E1B1A">
        <w:rPr>
          <w:rFonts w:ascii="Times New Roman" w:hAnsi="Times New Roman" w:cs="Times New Roman"/>
        </w:rPr>
        <w:t xml:space="preserve"> </w:t>
      </w:r>
      <w:proofErr w:type="gramStart"/>
      <w:r w:rsidR="005F7257" w:rsidRPr="009E1B1A">
        <w:rPr>
          <w:rFonts w:ascii="Times New Roman" w:hAnsi="Times New Roman" w:cs="Times New Roman"/>
        </w:rPr>
        <w:t xml:space="preserve">(2019). </w:t>
      </w:r>
      <w:r w:rsidR="005F7257" w:rsidRPr="009E1B1A">
        <w:rPr>
          <w:rFonts w:ascii="Times New Roman" w:hAnsi="Times New Roman" w:cs="Times New Roman"/>
          <w:sz w:val="24"/>
          <w:szCs w:val="24"/>
        </w:rPr>
        <w:t xml:space="preserve">Effect of different sowing date on </w:t>
      </w:r>
      <w:proofErr w:type="spellStart"/>
      <w:r w:rsidR="005F7257" w:rsidRPr="009E1B1A">
        <w:rPr>
          <w:rFonts w:ascii="Times New Roman" w:hAnsi="Times New Roman" w:cs="Times New Roman"/>
          <w:sz w:val="24"/>
          <w:szCs w:val="24"/>
        </w:rPr>
        <w:t>phenology</w:t>
      </w:r>
      <w:proofErr w:type="spellEnd"/>
      <w:r w:rsidR="005F7257" w:rsidRPr="009E1B1A">
        <w:rPr>
          <w:rFonts w:ascii="Times New Roman" w:hAnsi="Times New Roman" w:cs="Times New Roman"/>
          <w:sz w:val="24"/>
          <w:szCs w:val="24"/>
        </w:rPr>
        <w:t>, growth and yield of rice-a review.</w:t>
      </w:r>
      <w:proofErr w:type="gramEnd"/>
      <w:r w:rsidR="005F7257" w:rsidRPr="009E1B1A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="005F7257" w:rsidRPr="00E96385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bdr w:val="none" w:sz="0" w:space="0" w:color="auto" w:frame="1"/>
          </w:rPr>
          <w:t>Plant Archives</w:t>
        </w:r>
      </w:hyperlink>
      <w:r w:rsidR="00C31EF3">
        <w:rPr>
          <w:rFonts w:ascii="Times New Roman" w:hAnsi="Times New Roman" w:cs="Times New Roman"/>
          <w:i/>
          <w:iCs/>
        </w:rPr>
        <w:t>,</w:t>
      </w:r>
      <w:r w:rsidR="005F7257" w:rsidRPr="00E96385">
        <w:rPr>
          <w:rFonts w:ascii="Times New Roman" w:hAnsi="Times New Roman" w:cs="Times New Roman"/>
          <w:i/>
          <w:iCs/>
          <w:sz w:val="24"/>
          <w:szCs w:val="24"/>
        </w:rPr>
        <w:t> 19</w:t>
      </w:r>
      <w:r w:rsidR="0059080F">
        <w:rPr>
          <w:rFonts w:ascii="Times New Roman" w:hAnsi="Times New Roman" w:cs="Times New Roman"/>
          <w:sz w:val="24"/>
          <w:szCs w:val="24"/>
        </w:rPr>
        <w:t>(1),</w:t>
      </w:r>
      <w:r w:rsidR="00D87907">
        <w:rPr>
          <w:rFonts w:ascii="Times New Roman" w:hAnsi="Times New Roman" w:cs="Times New Roman"/>
          <w:sz w:val="24"/>
          <w:szCs w:val="24"/>
        </w:rPr>
        <w:t xml:space="preserve"> </w:t>
      </w:r>
      <w:r w:rsidR="005F7257" w:rsidRPr="009E1B1A">
        <w:rPr>
          <w:rFonts w:ascii="Times New Roman" w:hAnsi="Times New Roman" w:cs="Times New Roman"/>
          <w:sz w:val="24"/>
          <w:szCs w:val="24"/>
        </w:rPr>
        <w:t>12-16</w:t>
      </w:r>
      <w:r w:rsidR="005F7257">
        <w:rPr>
          <w:rFonts w:ascii="Times New Roman" w:hAnsi="Times New Roman" w:cs="Times New Roman"/>
          <w:sz w:val="24"/>
          <w:szCs w:val="24"/>
        </w:rPr>
        <w:t>.</w:t>
      </w:r>
    </w:p>
    <w:p w:rsidR="00E32644" w:rsidRPr="009E1B1A" w:rsidRDefault="00E32644" w:rsidP="00E32644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E1B1A">
        <w:rPr>
          <w:rFonts w:ascii="Times New Roman" w:hAnsi="Times New Roman" w:cs="Times New Roman"/>
          <w:sz w:val="24"/>
          <w:szCs w:val="24"/>
        </w:rPr>
        <w:t>Praweenwongwuthi</w:t>
      </w:r>
      <w:proofErr w:type="spellEnd"/>
      <w:r w:rsidR="003E0EDC">
        <w:rPr>
          <w:rFonts w:ascii="Times New Roman" w:hAnsi="Times New Roman" w:cs="Times New Roman"/>
          <w:sz w:val="24"/>
          <w:szCs w:val="24"/>
        </w:rPr>
        <w:t>,</w:t>
      </w:r>
      <w:r w:rsidRPr="009E1B1A">
        <w:rPr>
          <w:rFonts w:ascii="Times New Roman" w:hAnsi="Times New Roman" w:cs="Times New Roman"/>
          <w:sz w:val="24"/>
          <w:szCs w:val="24"/>
        </w:rPr>
        <w:t xml:space="preserve"> S</w:t>
      </w:r>
      <w:r w:rsidR="003E0EDC">
        <w:rPr>
          <w:rFonts w:ascii="Times New Roman" w:hAnsi="Times New Roman" w:cs="Times New Roman"/>
          <w:sz w:val="24"/>
          <w:szCs w:val="24"/>
        </w:rPr>
        <w:t>.</w:t>
      </w:r>
      <w:r w:rsidRPr="009E1B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1B1A">
        <w:rPr>
          <w:rFonts w:ascii="Times New Roman" w:hAnsi="Times New Roman" w:cs="Times New Roman"/>
          <w:sz w:val="24"/>
          <w:szCs w:val="24"/>
        </w:rPr>
        <w:t>Laohasiriwong</w:t>
      </w:r>
      <w:proofErr w:type="spellEnd"/>
      <w:r w:rsidR="003E0EDC">
        <w:rPr>
          <w:rFonts w:ascii="Times New Roman" w:hAnsi="Times New Roman" w:cs="Times New Roman"/>
          <w:sz w:val="24"/>
          <w:szCs w:val="24"/>
        </w:rPr>
        <w:t>,</w:t>
      </w:r>
      <w:r w:rsidRPr="009E1B1A">
        <w:rPr>
          <w:rFonts w:ascii="Times New Roman" w:hAnsi="Times New Roman" w:cs="Times New Roman"/>
          <w:sz w:val="24"/>
          <w:szCs w:val="24"/>
        </w:rPr>
        <w:t xml:space="preserve"> S</w:t>
      </w:r>
      <w:r w:rsidR="003E0EDC">
        <w:rPr>
          <w:rFonts w:ascii="Times New Roman" w:hAnsi="Times New Roman" w:cs="Times New Roman"/>
          <w:sz w:val="24"/>
          <w:szCs w:val="24"/>
        </w:rPr>
        <w:t>.</w:t>
      </w:r>
      <w:r w:rsidRPr="009E1B1A">
        <w:rPr>
          <w:rFonts w:ascii="Times New Roman" w:hAnsi="Times New Roman" w:cs="Times New Roman"/>
          <w:sz w:val="24"/>
          <w:szCs w:val="24"/>
        </w:rPr>
        <w:t>,</w:t>
      </w:r>
      <w:r w:rsidR="003E0EDC">
        <w:rPr>
          <w:rFonts w:ascii="Times New Roman" w:hAnsi="Times New Roman" w:cs="Times New Roman"/>
          <w:sz w:val="24"/>
          <w:szCs w:val="24"/>
        </w:rPr>
        <w:t xml:space="preserve"> &amp;</w:t>
      </w:r>
      <w:r w:rsidRPr="009E1B1A">
        <w:rPr>
          <w:rFonts w:ascii="Times New Roman" w:hAnsi="Times New Roman" w:cs="Times New Roman"/>
          <w:sz w:val="24"/>
          <w:szCs w:val="24"/>
        </w:rPr>
        <w:t xml:space="preserve"> Terry Rambo</w:t>
      </w:r>
      <w:r w:rsidR="003E0EDC">
        <w:rPr>
          <w:rFonts w:ascii="Times New Roman" w:hAnsi="Times New Roman" w:cs="Times New Roman"/>
          <w:sz w:val="24"/>
          <w:szCs w:val="24"/>
        </w:rPr>
        <w:t>,</w:t>
      </w:r>
      <w:r w:rsidRPr="009E1B1A">
        <w:rPr>
          <w:rFonts w:ascii="Times New Roman" w:hAnsi="Times New Roman" w:cs="Times New Roman"/>
          <w:sz w:val="24"/>
          <w:szCs w:val="24"/>
        </w:rPr>
        <w:t xml:space="preserve"> A</w:t>
      </w:r>
      <w:r w:rsidR="003E0EDC">
        <w:rPr>
          <w:rFonts w:ascii="Times New Roman" w:hAnsi="Times New Roman" w:cs="Times New Roman"/>
          <w:sz w:val="24"/>
          <w:szCs w:val="24"/>
        </w:rPr>
        <w:t>.</w:t>
      </w:r>
      <w:r w:rsidRPr="009E1B1A">
        <w:rPr>
          <w:rFonts w:ascii="Times New Roman" w:hAnsi="Times New Roman" w:cs="Times New Roman"/>
          <w:sz w:val="24"/>
          <w:szCs w:val="24"/>
        </w:rPr>
        <w:t xml:space="preserve"> (2010).</w:t>
      </w:r>
      <w:proofErr w:type="gramEnd"/>
      <w:r w:rsidRPr="009E1B1A">
        <w:rPr>
          <w:rFonts w:ascii="Times New Roman" w:hAnsi="Times New Roman" w:cs="Times New Roman"/>
          <w:sz w:val="24"/>
          <w:szCs w:val="24"/>
        </w:rPr>
        <w:t xml:space="preserve"> Impacts of rice combine harvesters on economic and social of farmers in a village of the Tung Kula </w:t>
      </w:r>
      <w:proofErr w:type="spellStart"/>
      <w:r w:rsidRPr="009E1B1A">
        <w:rPr>
          <w:rFonts w:ascii="Times New Roman" w:hAnsi="Times New Roman" w:cs="Times New Roman"/>
          <w:sz w:val="24"/>
          <w:szCs w:val="24"/>
        </w:rPr>
        <w:t>Ronghai</w:t>
      </w:r>
      <w:proofErr w:type="spellEnd"/>
      <w:r w:rsidRPr="009E1B1A">
        <w:rPr>
          <w:rFonts w:ascii="Times New Roman" w:hAnsi="Times New Roman" w:cs="Times New Roman"/>
          <w:sz w:val="24"/>
          <w:szCs w:val="24"/>
        </w:rPr>
        <w:t xml:space="preserve"> region. </w:t>
      </w:r>
      <w:r w:rsidR="00C31EF3">
        <w:rPr>
          <w:rFonts w:ascii="Times New Roman" w:hAnsi="Times New Roman" w:cs="Times New Roman"/>
          <w:i/>
          <w:iCs/>
          <w:sz w:val="24"/>
          <w:szCs w:val="24"/>
        </w:rPr>
        <w:t xml:space="preserve">Res. J. Agri. Biol. </w:t>
      </w:r>
      <w:proofErr w:type="spellStart"/>
      <w:r w:rsidR="00C31EF3">
        <w:rPr>
          <w:rFonts w:ascii="Times New Roman" w:hAnsi="Times New Roman" w:cs="Times New Roman"/>
          <w:i/>
          <w:iCs/>
          <w:sz w:val="24"/>
          <w:szCs w:val="24"/>
        </w:rPr>
        <w:t>Sci</w:t>
      </w:r>
      <w:proofErr w:type="spellEnd"/>
      <w:r w:rsidR="00C31EF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73770D">
        <w:rPr>
          <w:rFonts w:ascii="Times New Roman" w:hAnsi="Times New Roman" w:cs="Times New Roman"/>
          <w:i/>
          <w:iCs/>
          <w:sz w:val="24"/>
          <w:szCs w:val="24"/>
        </w:rPr>
        <w:t xml:space="preserve"> 6</w:t>
      </w:r>
      <w:r w:rsidR="00272589">
        <w:rPr>
          <w:rFonts w:ascii="Times New Roman" w:hAnsi="Times New Roman" w:cs="Times New Roman"/>
          <w:sz w:val="24"/>
          <w:szCs w:val="24"/>
        </w:rPr>
        <w:t xml:space="preserve">(6), </w:t>
      </w:r>
      <w:r w:rsidRPr="009E1B1A">
        <w:rPr>
          <w:rFonts w:ascii="Times New Roman" w:hAnsi="Times New Roman" w:cs="Times New Roman"/>
          <w:sz w:val="24"/>
          <w:szCs w:val="24"/>
        </w:rPr>
        <w:t>778-784.</w:t>
      </w:r>
    </w:p>
    <w:p w:rsidR="00E32644" w:rsidRPr="009E1B1A" w:rsidRDefault="00E32644" w:rsidP="00E32644">
      <w:pPr>
        <w:spacing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E1B1A">
        <w:rPr>
          <w:rFonts w:ascii="Times New Roman" w:hAnsi="Times New Roman" w:cs="Times New Roman"/>
          <w:sz w:val="24"/>
          <w:szCs w:val="24"/>
        </w:rPr>
        <w:t>Sangeetha</w:t>
      </w:r>
      <w:proofErr w:type="spellEnd"/>
      <w:r w:rsidR="00FC5D4A">
        <w:rPr>
          <w:rFonts w:ascii="Times New Roman" w:hAnsi="Times New Roman" w:cs="Times New Roman"/>
          <w:sz w:val="24"/>
          <w:szCs w:val="24"/>
        </w:rPr>
        <w:t>,</w:t>
      </w:r>
      <w:r w:rsidRPr="009E1B1A">
        <w:rPr>
          <w:rFonts w:ascii="Times New Roman" w:hAnsi="Times New Roman" w:cs="Times New Roman"/>
          <w:sz w:val="24"/>
          <w:szCs w:val="24"/>
        </w:rPr>
        <w:t xml:space="preserve"> C</w:t>
      </w:r>
      <w:r w:rsidR="00FC5D4A">
        <w:rPr>
          <w:rFonts w:ascii="Times New Roman" w:hAnsi="Times New Roman" w:cs="Times New Roman"/>
          <w:sz w:val="24"/>
          <w:szCs w:val="24"/>
        </w:rPr>
        <w:t>.</w:t>
      </w:r>
      <w:r w:rsidRPr="009E1B1A">
        <w:rPr>
          <w:rFonts w:ascii="Times New Roman" w:hAnsi="Times New Roman" w:cs="Times New Roman"/>
          <w:sz w:val="24"/>
          <w:szCs w:val="24"/>
        </w:rPr>
        <w:t>,</w:t>
      </w:r>
      <w:r w:rsidR="003E0EDC">
        <w:rPr>
          <w:rFonts w:ascii="Times New Roman" w:hAnsi="Times New Roman" w:cs="Times New Roman"/>
          <w:sz w:val="24"/>
          <w:szCs w:val="24"/>
        </w:rPr>
        <w:t xml:space="preserve"> &amp;</w:t>
      </w:r>
      <w:r w:rsidRPr="009E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B1A">
        <w:rPr>
          <w:rFonts w:ascii="Times New Roman" w:hAnsi="Times New Roman" w:cs="Times New Roman"/>
          <w:sz w:val="24"/>
          <w:szCs w:val="24"/>
        </w:rPr>
        <w:t>Baskar</w:t>
      </w:r>
      <w:proofErr w:type="spellEnd"/>
      <w:r w:rsidR="00FC5D4A">
        <w:rPr>
          <w:rFonts w:ascii="Times New Roman" w:hAnsi="Times New Roman" w:cs="Times New Roman"/>
          <w:sz w:val="24"/>
          <w:szCs w:val="24"/>
        </w:rPr>
        <w:t>,</w:t>
      </w:r>
      <w:r w:rsidRPr="009E1B1A">
        <w:rPr>
          <w:rFonts w:ascii="Times New Roman" w:hAnsi="Times New Roman" w:cs="Times New Roman"/>
          <w:sz w:val="24"/>
          <w:szCs w:val="24"/>
        </w:rPr>
        <w:t xml:space="preserve"> P</w:t>
      </w:r>
      <w:r w:rsidR="00FC5D4A">
        <w:rPr>
          <w:rFonts w:ascii="Times New Roman" w:hAnsi="Times New Roman" w:cs="Times New Roman"/>
          <w:sz w:val="24"/>
          <w:szCs w:val="24"/>
        </w:rPr>
        <w:t>.</w:t>
      </w:r>
      <w:r w:rsidRPr="009E1B1A">
        <w:rPr>
          <w:rFonts w:ascii="Times New Roman" w:hAnsi="Times New Roman" w:cs="Times New Roman"/>
          <w:sz w:val="24"/>
          <w:szCs w:val="24"/>
        </w:rPr>
        <w:t xml:space="preserve"> (2015).</w:t>
      </w:r>
      <w:proofErr w:type="gramEnd"/>
      <w:r w:rsidRPr="009E1B1A">
        <w:rPr>
          <w:rFonts w:ascii="Times New Roman" w:hAnsi="Times New Roman" w:cs="Times New Roman"/>
          <w:sz w:val="24"/>
          <w:szCs w:val="24"/>
        </w:rPr>
        <w:t xml:space="preserve"> Influence of different crop establishment methods on productivity of rice–a review. </w:t>
      </w:r>
      <w:r w:rsidR="00C31EF3">
        <w:rPr>
          <w:rFonts w:ascii="Times New Roman" w:hAnsi="Times New Roman" w:cs="Times New Roman"/>
          <w:i/>
          <w:iCs/>
          <w:sz w:val="24"/>
          <w:szCs w:val="24"/>
        </w:rPr>
        <w:t>Agri. Review,</w:t>
      </w:r>
      <w:r w:rsidRPr="00FC5D4A">
        <w:rPr>
          <w:rFonts w:ascii="Times New Roman" w:hAnsi="Times New Roman" w:cs="Times New Roman"/>
          <w:i/>
          <w:iCs/>
          <w:sz w:val="24"/>
          <w:szCs w:val="24"/>
        </w:rPr>
        <w:t xml:space="preserve"> 36</w:t>
      </w:r>
      <w:r w:rsidR="00272589">
        <w:rPr>
          <w:rFonts w:ascii="Times New Roman" w:hAnsi="Times New Roman" w:cs="Times New Roman"/>
          <w:sz w:val="24"/>
          <w:szCs w:val="24"/>
        </w:rPr>
        <w:t xml:space="preserve">(2), </w:t>
      </w:r>
      <w:r w:rsidRPr="009E1B1A">
        <w:rPr>
          <w:rFonts w:ascii="Times New Roman" w:hAnsi="Times New Roman" w:cs="Times New Roman"/>
          <w:sz w:val="24"/>
          <w:szCs w:val="24"/>
        </w:rPr>
        <w:t>113-124.</w:t>
      </w:r>
    </w:p>
    <w:p w:rsidR="005F7257" w:rsidRDefault="005F7257" w:rsidP="005F7257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E1B1A">
        <w:rPr>
          <w:rFonts w:ascii="Times New Roman" w:hAnsi="Times New Roman" w:cs="Times New Roman"/>
          <w:sz w:val="24"/>
          <w:szCs w:val="24"/>
        </w:rPr>
        <w:t>Savita</w:t>
      </w:r>
      <w:proofErr w:type="spellEnd"/>
      <w:r w:rsidR="00BF646F">
        <w:rPr>
          <w:rFonts w:ascii="Times New Roman" w:hAnsi="Times New Roman" w:cs="Times New Roman"/>
          <w:sz w:val="24"/>
          <w:szCs w:val="24"/>
        </w:rPr>
        <w:t>,</w:t>
      </w:r>
      <w:r w:rsidRPr="009E1B1A">
        <w:rPr>
          <w:rFonts w:ascii="Times New Roman" w:hAnsi="Times New Roman" w:cs="Times New Roman"/>
          <w:sz w:val="24"/>
          <w:szCs w:val="24"/>
        </w:rPr>
        <w:t xml:space="preserve"> K</w:t>
      </w:r>
      <w:r w:rsidR="00BF646F">
        <w:rPr>
          <w:rFonts w:ascii="Times New Roman" w:hAnsi="Times New Roman" w:cs="Times New Roman"/>
          <w:sz w:val="24"/>
          <w:szCs w:val="24"/>
        </w:rPr>
        <w:t>.</w:t>
      </w:r>
      <w:r w:rsidRPr="009E1B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1B1A">
        <w:rPr>
          <w:rFonts w:ascii="Times New Roman" w:hAnsi="Times New Roman" w:cs="Times New Roman"/>
          <w:sz w:val="24"/>
          <w:szCs w:val="24"/>
        </w:rPr>
        <w:t>Patil</w:t>
      </w:r>
      <w:proofErr w:type="spellEnd"/>
      <w:r w:rsidRPr="009E1B1A">
        <w:rPr>
          <w:rFonts w:ascii="Times New Roman" w:hAnsi="Times New Roman" w:cs="Times New Roman"/>
          <w:sz w:val="24"/>
          <w:szCs w:val="24"/>
        </w:rPr>
        <w:t>, Reddy, B</w:t>
      </w:r>
      <w:r w:rsidR="00BF646F">
        <w:rPr>
          <w:rFonts w:ascii="Times New Roman" w:hAnsi="Times New Roman" w:cs="Times New Roman"/>
          <w:sz w:val="24"/>
          <w:szCs w:val="24"/>
        </w:rPr>
        <w:t>.</w:t>
      </w:r>
      <w:r w:rsidRPr="009E1B1A">
        <w:rPr>
          <w:rFonts w:ascii="Times New Roman" w:hAnsi="Times New Roman" w:cs="Times New Roman"/>
          <w:sz w:val="24"/>
          <w:szCs w:val="24"/>
        </w:rPr>
        <w:t>S</w:t>
      </w:r>
      <w:r w:rsidR="00BF646F">
        <w:rPr>
          <w:rFonts w:ascii="Times New Roman" w:hAnsi="Times New Roman" w:cs="Times New Roman"/>
          <w:sz w:val="24"/>
          <w:szCs w:val="24"/>
        </w:rPr>
        <w:t>.</w:t>
      </w:r>
      <w:r w:rsidRPr="009E1B1A">
        <w:rPr>
          <w:rFonts w:ascii="Times New Roman" w:hAnsi="Times New Roman" w:cs="Times New Roman"/>
          <w:sz w:val="24"/>
          <w:szCs w:val="24"/>
        </w:rPr>
        <w:t xml:space="preserve">, </w:t>
      </w:r>
      <w:r w:rsidR="003E0EDC">
        <w:rPr>
          <w:rFonts w:ascii="Times New Roman" w:hAnsi="Times New Roman" w:cs="Times New Roman"/>
          <w:sz w:val="24"/>
          <w:szCs w:val="24"/>
        </w:rPr>
        <w:t xml:space="preserve">&amp; </w:t>
      </w:r>
      <w:proofErr w:type="spellStart"/>
      <w:r w:rsidRPr="009E1B1A">
        <w:rPr>
          <w:rFonts w:ascii="Times New Roman" w:hAnsi="Times New Roman" w:cs="Times New Roman"/>
          <w:sz w:val="24"/>
          <w:szCs w:val="24"/>
        </w:rPr>
        <w:t>Ramappa</w:t>
      </w:r>
      <w:proofErr w:type="spellEnd"/>
      <w:r w:rsidRPr="009E1B1A">
        <w:rPr>
          <w:rFonts w:ascii="Times New Roman" w:hAnsi="Times New Roman" w:cs="Times New Roman"/>
          <w:sz w:val="24"/>
          <w:szCs w:val="24"/>
        </w:rPr>
        <w:t>, K</w:t>
      </w:r>
      <w:r w:rsidR="00BF646F">
        <w:rPr>
          <w:rFonts w:ascii="Times New Roman" w:hAnsi="Times New Roman" w:cs="Times New Roman"/>
          <w:sz w:val="24"/>
          <w:szCs w:val="24"/>
        </w:rPr>
        <w:t>.</w:t>
      </w:r>
      <w:r w:rsidRPr="009E1B1A">
        <w:rPr>
          <w:rFonts w:ascii="Times New Roman" w:hAnsi="Times New Roman" w:cs="Times New Roman"/>
          <w:sz w:val="24"/>
          <w:szCs w:val="24"/>
        </w:rPr>
        <w:t>S</w:t>
      </w:r>
      <w:r w:rsidR="00BF646F">
        <w:rPr>
          <w:rFonts w:ascii="Times New Roman" w:hAnsi="Times New Roman" w:cs="Times New Roman"/>
          <w:sz w:val="24"/>
          <w:szCs w:val="24"/>
        </w:rPr>
        <w:t>.</w:t>
      </w:r>
      <w:r w:rsidRPr="009E1B1A">
        <w:rPr>
          <w:rFonts w:ascii="Times New Roman" w:hAnsi="Times New Roman" w:cs="Times New Roman"/>
          <w:sz w:val="24"/>
          <w:szCs w:val="24"/>
        </w:rPr>
        <w:t xml:space="preserve"> (2014).</w:t>
      </w:r>
      <w:proofErr w:type="gramEnd"/>
      <w:r w:rsidRPr="009E1B1A">
        <w:rPr>
          <w:rFonts w:ascii="Times New Roman" w:hAnsi="Times New Roman" w:cs="Times New Roman"/>
          <w:sz w:val="24"/>
          <w:szCs w:val="24"/>
        </w:rPr>
        <w:t xml:space="preserve"> Excessive use of fertilizers and plant protection chemicals in paddy and its economic impact in Tungabhadra Project Command area of </w:t>
      </w:r>
      <w:proofErr w:type="spellStart"/>
      <w:r w:rsidRPr="009E1B1A">
        <w:rPr>
          <w:rFonts w:ascii="Times New Roman" w:hAnsi="Times New Roman" w:cs="Times New Roman"/>
          <w:sz w:val="24"/>
          <w:szCs w:val="24"/>
        </w:rPr>
        <w:t>Karnataka</w:t>
      </w:r>
      <w:proofErr w:type="gramStart"/>
      <w:r w:rsidRPr="009E1B1A">
        <w:rPr>
          <w:rFonts w:ascii="Times New Roman" w:hAnsi="Times New Roman" w:cs="Times New Roman"/>
          <w:sz w:val="24"/>
          <w:szCs w:val="24"/>
        </w:rPr>
        <w:t>,India</w:t>
      </w:r>
      <w:proofErr w:type="spellEnd"/>
      <w:proofErr w:type="gramEnd"/>
      <w:r w:rsidRPr="009E1B1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31EF3">
        <w:rPr>
          <w:rFonts w:ascii="Times New Roman" w:hAnsi="Times New Roman" w:cs="Times New Roman"/>
          <w:i/>
          <w:iCs/>
          <w:sz w:val="24"/>
          <w:szCs w:val="24"/>
        </w:rPr>
        <w:t>Eco.</w:t>
      </w:r>
      <w:proofErr w:type="gramEnd"/>
      <w:r w:rsidR="00C31E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="00C31EF3">
        <w:rPr>
          <w:rFonts w:ascii="Times New Roman" w:hAnsi="Times New Roman" w:cs="Times New Roman"/>
          <w:i/>
          <w:iCs/>
          <w:sz w:val="24"/>
          <w:szCs w:val="24"/>
        </w:rPr>
        <w:t>Env</w:t>
      </w:r>
      <w:proofErr w:type="spellEnd"/>
      <w:r w:rsidR="00C31EF3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="00C31EF3">
        <w:rPr>
          <w:rFonts w:ascii="Times New Roman" w:hAnsi="Times New Roman" w:cs="Times New Roman"/>
          <w:i/>
          <w:iCs/>
          <w:sz w:val="24"/>
          <w:szCs w:val="24"/>
        </w:rPr>
        <w:t xml:space="preserve"> &amp; Cons, </w:t>
      </w:r>
      <w:r w:rsidRPr="00BF646F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="00272589">
        <w:rPr>
          <w:rFonts w:ascii="Times New Roman" w:hAnsi="Times New Roman" w:cs="Times New Roman"/>
          <w:sz w:val="24"/>
          <w:szCs w:val="24"/>
        </w:rPr>
        <w:t xml:space="preserve"> (1),</w:t>
      </w:r>
      <w:r w:rsidRPr="009E1B1A">
        <w:rPr>
          <w:rFonts w:ascii="Times New Roman" w:hAnsi="Times New Roman" w:cs="Times New Roman"/>
          <w:sz w:val="24"/>
          <w:szCs w:val="24"/>
        </w:rPr>
        <w:t xml:space="preserve"> 297-302.</w:t>
      </w:r>
    </w:p>
    <w:p w:rsidR="00C5336B" w:rsidRPr="009E1B1A" w:rsidRDefault="009F34C9" w:rsidP="00C449F5">
      <w:pPr>
        <w:spacing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B1A">
        <w:rPr>
          <w:rFonts w:ascii="Times New Roman" w:hAnsi="Times New Roman" w:cs="Times New Roman"/>
          <w:sz w:val="24"/>
          <w:szCs w:val="24"/>
        </w:rPr>
        <w:t>Shah</w:t>
      </w:r>
      <w:r w:rsidR="00BF646F">
        <w:rPr>
          <w:rFonts w:ascii="Times New Roman" w:hAnsi="Times New Roman" w:cs="Times New Roman"/>
          <w:sz w:val="24"/>
          <w:szCs w:val="24"/>
        </w:rPr>
        <w:t>,</w:t>
      </w:r>
      <w:r w:rsidRPr="009E1B1A">
        <w:rPr>
          <w:rFonts w:ascii="Times New Roman" w:hAnsi="Times New Roman" w:cs="Times New Roman"/>
          <w:sz w:val="24"/>
          <w:szCs w:val="24"/>
        </w:rPr>
        <w:t xml:space="preserve"> I</w:t>
      </w:r>
      <w:r w:rsidR="00BF646F">
        <w:rPr>
          <w:rFonts w:ascii="Times New Roman" w:hAnsi="Times New Roman" w:cs="Times New Roman"/>
          <w:sz w:val="24"/>
          <w:szCs w:val="24"/>
        </w:rPr>
        <w:t>.</w:t>
      </w:r>
      <w:r w:rsidRPr="009E1B1A">
        <w:rPr>
          <w:rFonts w:ascii="Times New Roman" w:hAnsi="Times New Roman" w:cs="Times New Roman"/>
          <w:sz w:val="24"/>
          <w:szCs w:val="24"/>
        </w:rPr>
        <w:t>A</w:t>
      </w:r>
      <w:r w:rsidR="00BF646F">
        <w:rPr>
          <w:rFonts w:ascii="Times New Roman" w:hAnsi="Times New Roman" w:cs="Times New Roman"/>
          <w:sz w:val="24"/>
          <w:szCs w:val="24"/>
        </w:rPr>
        <w:t>.</w:t>
      </w:r>
      <w:r w:rsidR="007D2C69" w:rsidRPr="009E1B1A">
        <w:rPr>
          <w:rFonts w:ascii="Times New Roman" w:hAnsi="Times New Roman" w:cs="Times New Roman"/>
          <w:sz w:val="24"/>
          <w:szCs w:val="24"/>
        </w:rPr>
        <w:t xml:space="preserve"> (2019).</w:t>
      </w:r>
      <w:proofErr w:type="gramEnd"/>
      <w:r w:rsidR="007D2C69" w:rsidRPr="009E1B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1B1A">
        <w:rPr>
          <w:rFonts w:ascii="Times New Roman" w:hAnsi="Times New Roman" w:cs="Times New Roman"/>
          <w:sz w:val="24"/>
          <w:szCs w:val="24"/>
        </w:rPr>
        <w:t>Trend Analysis of Area, Production and Productivity of Apple Fruit in Jammu and Kashmir.</w:t>
      </w:r>
      <w:proofErr w:type="gramEnd"/>
      <w:r w:rsidRPr="009E1B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1B1A">
        <w:rPr>
          <w:rFonts w:ascii="Times New Roman" w:hAnsi="Times New Roman" w:cs="Times New Roman"/>
          <w:sz w:val="24"/>
          <w:szCs w:val="24"/>
        </w:rPr>
        <w:t>Production and Productivity of Apple Fruit in Jammu and Kashmir.</w:t>
      </w:r>
      <w:proofErr w:type="gramEnd"/>
      <w:r w:rsidRPr="009E1B1A">
        <w:rPr>
          <w:rFonts w:ascii="Times New Roman" w:hAnsi="Times New Roman" w:cs="Times New Roman"/>
          <w:sz w:val="24"/>
          <w:szCs w:val="24"/>
        </w:rPr>
        <w:t xml:space="preserve"> </w:t>
      </w:r>
      <w:r w:rsidR="008633D7">
        <w:rPr>
          <w:rFonts w:ascii="Times New Roman" w:hAnsi="Times New Roman" w:cs="Times New Roman"/>
          <w:sz w:val="24"/>
          <w:szCs w:val="24"/>
        </w:rPr>
        <w:t xml:space="preserve">J </w:t>
      </w:r>
      <w:proofErr w:type="spellStart"/>
      <w:r w:rsidR="008633D7" w:rsidRPr="008633D7">
        <w:rPr>
          <w:rFonts w:ascii="Times New Roman" w:hAnsi="Times New Roman" w:cs="Times New Roman"/>
          <w:i/>
          <w:iCs/>
          <w:sz w:val="24"/>
          <w:szCs w:val="24"/>
        </w:rPr>
        <w:t>Gujarath</w:t>
      </w:r>
      <w:proofErr w:type="spellEnd"/>
      <w:r w:rsidR="008633D7" w:rsidRPr="008633D7">
        <w:rPr>
          <w:rFonts w:ascii="Times New Roman" w:hAnsi="Times New Roman" w:cs="Times New Roman"/>
          <w:i/>
          <w:iCs/>
          <w:sz w:val="24"/>
          <w:szCs w:val="24"/>
        </w:rPr>
        <w:t xml:space="preserve"> R</w:t>
      </w:r>
      <w:r w:rsidR="00C31EF3">
        <w:rPr>
          <w:rFonts w:ascii="Times New Roman" w:hAnsi="Times New Roman" w:cs="Times New Roman"/>
          <w:i/>
          <w:iCs/>
          <w:sz w:val="24"/>
          <w:szCs w:val="24"/>
        </w:rPr>
        <w:t>es. Society,</w:t>
      </w:r>
      <w:r w:rsidR="008633D7" w:rsidRPr="008633D7">
        <w:rPr>
          <w:rFonts w:ascii="Times New Roman" w:hAnsi="Times New Roman" w:cs="Times New Roman"/>
          <w:i/>
          <w:iCs/>
          <w:sz w:val="24"/>
          <w:szCs w:val="24"/>
        </w:rPr>
        <w:t xml:space="preserve"> 21</w:t>
      </w:r>
      <w:r w:rsidR="008633D7">
        <w:rPr>
          <w:rFonts w:ascii="Times New Roman" w:hAnsi="Times New Roman" w:cs="Times New Roman"/>
          <w:sz w:val="24"/>
          <w:szCs w:val="24"/>
        </w:rPr>
        <w:t xml:space="preserve">(15), </w:t>
      </w:r>
      <w:r w:rsidRPr="009E1B1A">
        <w:rPr>
          <w:rFonts w:ascii="Times New Roman" w:hAnsi="Times New Roman" w:cs="Times New Roman"/>
          <w:sz w:val="24"/>
          <w:szCs w:val="24"/>
        </w:rPr>
        <w:t>601-611.</w:t>
      </w:r>
    </w:p>
    <w:p w:rsidR="00C1364C" w:rsidRPr="009E1B1A" w:rsidRDefault="00BF617F" w:rsidP="00C1364C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B1A">
        <w:rPr>
          <w:rFonts w:ascii="Times New Roman" w:hAnsi="Times New Roman" w:cs="Times New Roman"/>
          <w:sz w:val="24"/>
          <w:szCs w:val="24"/>
        </w:rPr>
        <w:t>Wood</w:t>
      </w:r>
      <w:r w:rsidR="008633D7">
        <w:rPr>
          <w:rFonts w:ascii="Times New Roman" w:hAnsi="Times New Roman" w:cs="Times New Roman"/>
          <w:sz w:val="24"/>
          <w:szCs w:val="24"/>
        </w:rPr>
        <w:t>,</w:t>
      </w:r>
      <w:r w:rsidRPr="009E1B1A">
        <w:rPr>
          <w:rFonts w:ascii="Times New Roman" w:hAnsi="Times New Roman" w:cs="Times New Roman"/>
          <w:sz w:val="24"/>
          <w:szCs w:val="24"/>
        </w:rPr>
        <w:t xml:space="preserve"> D</w:t>
      </w:r>
      <w:r w:rsidR="008633D7">
        <w:rPr>
          <w:rFonts w:ascii="Times New Roman" w:hAnsi="Times New Roman" w:cs="Times New Roman"/>
          <w:sz w:val="24"/>
          <w:szCs w:val="24"/>
        </w:rPr>
        <w:t>.</w:t>
      </w:r>
      <w:r w:rsidRPr="009E1B1A">
        <w:rPr>
          <w:rFonts w:ascii="Times New Roman" w:hAnsi="Times New Roman" w:cs="Times New Roman"/>
          <w:sz w:val="24"/>
          <w:szCs w:val="24"/>
        </w:rPr>
        <w:t xml:space="preserve">, </w:t>
      </w:r>
      <w:r w:rsidR="003E0EDC">
        <w:rPr>
          <w:rFonts w:ascii="Times New Roman" w:hAnsi="Times New Roman" w:cs="Times New Roman"/>
          <w:sz w:val="24"/>
          <w:szCs w:val="24"/>
        </w:rPr>
        <w:t xml:space="preserve">&amp; </w:t>
      </w:r>
      <w:proofErr w:type="spellStart"/>
      <w:r w:rsidRPr="009E1B1A">
        <w:rPr>
          <w:rFonts w:ascii="Times New Roman" w:hAnsi="Times New Roman" w:cs="Times New Roman"/>
          <w:sz w:val="24"/>
          <w:szCs w:val="24"/>
        </w:rPr>
        <w:t>Lenne</w:t>
      </w:r>
      <w:proofErr w:type="spellEnd"/>
      <w:r w:rsidR="008633D7">
        <w:rPr>
          <w:rFonts w:ascii="Times New Roman" w:hAnsi="Times New Roman" w:cs="Times New Roman"/>
          <w:sz w:val="24"/>
          <w:szCs w:val="24"/>
        </w:rPr>
        <w:t>,</w:t>
      </w:r>
      <w:r w:rsidRPr="009E1B1A">
        <w:rPr>
          <w:rFonts w:ascii="Times New Roman" w:hAnsi="Times New Roman" w:cs="Times New Roman"/>
          <w:sz w:val="24"/>
          <w:szCs w:val="24"/>
        </w:rPr>
        <w:t xml:space="preserve"> M</w:t>
      </w:r>
      <w:r w:rsidR="008633D7">
        <w:rPr>
          <w:rFonts w:ascii="Times New Roman" w:hAnsi="Times New Roman" w:cs="Times New Roman"/>
          <w:sz w:val="24"/>
          <w:szCs w:val="24"/>
        </w:rPr>
        <w:t>.</w:t>
      </w:r>
      <w:r w:rsidRPr="009E1B1A">
        <w:rPr>
          <w:rFonts w:ascii="Times New Roman" w:hAnsi="Times New Roman" w:cs="Times New Roman"/>
          <w:sz w:val="24"/>
          <w:szCs w:val="24"/>
        </w:rPr>
        <w:t xml:space="preserve"> (1999).</w:t>
      </w:r>
      <w:proofErr w:type="gramEnd"/>
      <w:r w:rsidRPr="009E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B1A">
        <w:rPr>
          <w:rFonts w:ascii="Times New Roman" w:hAnsi="Times New Roman" w:cs="Times New Roman"/>
          <w:sz w:val="24"/>
          <w:szCs w:val="24"/>
        </w:rPr>
        <w:t>Agrobiodiversity</w:t>
      </w:r>
      <w:proofErr w:type="spellEnd"/>
      <w:r w:rsidRPr="009E1B1A">
        <w:rPr>
          <w:rFonts w:ascii="Times New Roman" w:hAnsi="Times New Roman" w:cs="Times New Roman"/>
          <w:sz w:val="24"/>
          <w:szCs w:val="24"/>
        </w:rPr>
        <w:t xml:space="preserve">: Characterization, utilization and management. </w:t>
      </w:r>
      <w:r w:rsidRPr="008633D7">
        <w:rPr>
          <w:rFonts w:ascii="Times New Roman" w:hAnsi="Times New Roman" w:cs="Times New Roman"/>
          <w:i/>
          <w:iCs/>
          <w:sz w:val="24"/>
          <w:szCs w:val="24"/>
        </w:rPr>
        <w:t>Cons. Bio</w:t>
      </w:r>
      <w:r w:rsidR="00C31EF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633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8633D7">
        <w:rPr>
          <w:rFonts w:ascii="Times New Roman" w:hAnsi="Times New Roman" w:cs="Times New Roman"/>
          <w:i/>
          <w:iCs/>
          <w:sz w:val="24"/>
          <w:szCs w:val="24"/>
        </w:rPr>
        <w:t>l15</w:t>
      </w:r>
      <w:r w:rsidR="008633D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633D7">
        <w:rPr>
          <w:rFonts w:ascii="Times New Roman" w:hAnsi="Times New Roman" w:cs="Times New Roman"/>
          <w:sz w:val="24"/>
          <w:szCs w:val="24"/>
        </w:rPr>
        <w:t xml:space="preserve">1), </w:t>
      </w:r>
      <w:r w:rsidRPr="009E1B1A">
        <w:rPr>
          <w:rFonts w:ascii="Times New Roman" w:hAnsi="Times New Roman" w:cs="Times New Roman"/>
          <w:sz w:val="24"/>
          <w:szCs w:val="24"/>
        </w:rPr>
        <w:t>294.</w:t>
      </w:r>
    </w:p>
    <w:p w:rsidR="00484BD9" w:rsidRPr="009E1B1A" w:rsidRDefault="00484BD9" w:rsidP="00B226D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84BD9" w:rsidRPr="009E1B1A" w:rsidSect="006A78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0832"/>
    <w:multiLevelType w:val="multilevel"/>
    <w:tmpl w:val="35207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657493"/>
    <w:multiLevelType w:val="multilevel"/>
    <w:tmpl w:val="E9305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1648E4"/>
    <w:multiLevelType w:val="multilevel"/>
    <w:tmpl w:val="38AA4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useFELayout/>
  </w:compat>
  <w:rsids>
    <w:rsidRoot w:val="00CB1353"/>
    <w:rsid w:val="000038CF"/>
    <w:rsid w:val="00004900"/>
    <w:rsid w:val="00005D55"/>
    <w:rsid w:val="00006DC4"/>
    <w:rsid w:val="00012E17"/>
    <w:rsid w:val="00014DBD"/>
    <w:rsid w:val="000167DC"/>
    <w:rsid w:val="0002034A"/>
    <w:rsid w:val="0002050C"/>
    <w:rsid w:val="00020BF3"/>
    <w:rsid w:val="00021730"/>
    <w:rsid w:val="000225FE"/>
    <w:rsid w:val="00031C11"/>
    <w:rsid w:val="0003291A"/>
    <w:rsid w:val="00032DDE"/>
    <w:rsid w:val="00033795"/>
    <w:rsid w:val="00041947"/>
    <w:rsid w:val="00042CC9"/>
    <w:rsid w:val="0004664D"/>
    <w:rsid w:val="00046B52"/>
    <w:rsid w:val="000472A1"/>
    <w:rsid w:val="00047B4D"/>
    <w:rsid w:val="0005308B"/>
    <w:rsid w:val="0006141A"/>
    <w:rsid w:val="0006442B"/>
    <w:rsid w:val="00065E89"/>
    <w:rsid w:val="00074287"/>
    <w:rsid w:val="000817FE"/>
    <w:rsid w:val="00083FDD"/>
    <w:rsid w:val="0008553C"/>
    <w:rsid w:val="000860CA"/>
    <w:rsid w:val="00086CDE"/>
    <w:rsid w:val="00091A87"/>
    <w:rsid w:val="000A0840"/>
    <w:rsid w:val="000B1879"/>
    <w:rsid w:val="000C14EF"/>
    <w:rsid w:val="000C1714"/>
    <w:rsid w:val="000C2FB5"/>
    <w:rsid w:val="000C480C"/>
    <w:rsid w:val="000D115F"/>
    <w:rsid w:val="000D4890"/>
    <w:rsid w:val="000E136C"/>
    <w:rsid w:val="000E1C2C"/>
    <w:rsid w:val="000E6C17"/>
    <w:rsid w:val="000F225B"/>
    <w:rsid w:val="0010527A"/>
    <w:rsid w:val="00111B22"/>
    <w:rsid w:val="00111FF0"/>
    <w:rsid w:val="001125C9"/>
    <w:rsid w:val="0011628B"/>
    <w:rsid w:val="00125583"/>
    <w:rsid w:val="00132D24"/>
    <w:rsid w:val="00132DFB"/>
    <w:rsid w:val="00133498"/>
    <w:rsid w:val="001379D1"/>
    <w:rsid w:val="0014164F"/>
    <w:rsid w:val="00141D53"/>
    <w:rsid w:val="00143047"/>
    <w:rsid w:val="001459E4"/>
    <w:rsid w:val="00147CB2"/>
    <w:rsid w:val="001514A8"/>
    <w:rsid w:val="00151E2E"/>
    <w:rsid w:val="00153DDA"/>
    <w:rsid w:val="00162297"/>
    <w:rsid w:val="0017184F"/>
    <w:rsid w:val="00175885"/>
    <w:rsid w:val="00184DF9"/>
    <w:rsid w:val="00187716"/>
    <w:rsid w:val="00190188"/>
    <w:rsid w:val="00190D09"/>
    <w:rsid w:val="00192183"/>
    <w:rsid w:val="001941A8"/>
    <w:rsid w:val="00194CCA"/>
    <w:rsid w:val="001A052B"/>
    <w:rsid w:val="001A3D5F"/>
    <w:rsid w:val="001A6C87"/>
    <w:rsid w:val="001B0499"/>
    <w:rsid w:val="001B1643"/>
    <w:rsid w:val="001B2AC9"/>
    <w:rsid w:val="001B34E2"/>
    <w:rsid w:val="001C78C0"/>
    <w:rsid w:val="001D2B83"/>
    <w:rsid w:val="001D5CCF"/>
    <w:rsid w:val="001E445A"/>
    <w:rsid w:val="001E4807"/>
    <w:rsid w:val="001E7D13"/>
    <w:rsid w:val="001F2A01"/>
    <w:rsid w:val="001F39A4"/>
    <w:rsid w:val="001F3D2B"/>
    <w:rsid w:val="001F4FE4"/>
    <w:rsid w:val="001F7532"/>
    <w:rsid w:val="00204201"/>
    <w:rsid w:val="002108B7"/>
    <w:rsid w:val="00212E76"/>
    <w:rsid w:val="00214989"/>
    <w:rsid w:val="00217F77"/>
    <w:rsid w:val="00223CB8"/>
    <w:rsid w:val="00225CD2"/>
    <w:rsid w:val="00226186"/>
    <w:rsid w:val="00232FBA"/>
    <w:rsid w:val="002476FE"/>
    <w:rsid w:val="00250820"/>
    <w:rsid w:val="00251B9C"/>
    <w:rsid w:val="00252C4F"/>
    <w:rsid w:val="0026150B"/>
    <w:rsid w:val="00267FA4"/>
    <w:rsid w:val="00271FB1"/>
    <w:rsid w:val="00272589"/>
    <w:rsid w:val="00275361"/>
    <w:rsid w:val="00276904"/>
    <w:rsid w:val="00276CC6"/>
    <w:rsid w:val="00282F18"/>
    <w:rsid w:val="00283CBB"/>
    <w:rsid w:val="00287BC7"/>
    <w:rsid w:val="00290D4C"/>
    <w:rsid w:val="00292444"/>
    <w:rsid w:val="002A0D1A"/>
    <w:rsid w:val="002A6966"/>
    <w:rsid w:val="002B33C1"/>
    <w:rsid w:val="002B3A7E"/>
    <w:rsid w:val="002B4B48"/>
    <w:rsid w:val="002C7C9A"/>
    <w:rsid w:val="002C7E7E"/>
    <w:rsid w:val="002D57C2"/>
    <w:rsid w:val="002D722C"/>
    <w:rsid w:val="002E212B"/>
    <w:rsid w:val="002E5059"/>
    <w:rsid w:val="002E58B9"/>
    <w:rsid w:val="002E5E25"/>
    <w:rsid w:val="002F280F"/>
    <w:rsid w:val="002F3E32"/>
    <w:rsid w:val="002F7055"/>
    <w:rsid w:val="002F7342"/>
    <w:rsid w:val="0030016F"/>
    <w:rsid w:val="00301770"/>
    <w:rsid w:val="00301F3E"/>
    <w:rsid w:val="0030545A"/>
    <w:rsid w:val="00311FDB"/>
    <w:rsid w:val="003152BA"/>
    <w:rsid w:val="00317DFD"/>
    <w:rsid w:val="00322B24"/>
    <w:rsid w:val="003276D8"/>
    <w:rsid w:val="00327B1E"/>
    <w:rsid w:val="003318EA"/>
    <w:rsid w:val="00334953"/>
    <w:rsid w:val="00335D52"/>
    <w:rsid w:val="00340954"/>
    <w:rsid w:val="0034337A"/>
    <w:rsid w:val="003460E5"/>
    <w:rsid w:val="0035115D"/>
    <w:rsid w:val="00351F91"/>
    <w:rsid w:val="00360984"/>
    <w:rsid w:val="003609B2"/>
    <w:rsid w:val="00363D44"/>
    <w:rsid w:val="00366BF5"/>
    <w:rsid w:val="00367455"/>
    <w:rsid w:val="00371EDF"/>
    <w:rsid w:val="00377021"/>
    <w:rsid w:val="00377EAB"/>
    <w:rsid w:val="0038172B"/>
    <w:rsid w:val="003833E4"/>
    <w:rsid w:val="00386DF0"/>
    <w:rsid w:val="00387F21"/>
    <w:rsid w:val="003905AF"/>
    <w:rsid w:val="0039177D"/>
    <w:rsid w:val="0039255F"/>
    <w:rsid w:val="0039261E"/>
    <w:rsid w:val="00394DDA"/>
    <w:rsid w:val="003A07BD"/>
    <w:rsid w:val="003A4069"/>
    <w:rsid w:val="003B149E"/>
    <w:rsid w:val="003B34AD"/>
    <w:rsid w:val="003B456E"/>
    <w:rsid w:val="003B480B"/>
    <w:rsid w:val="003B589F"/>
    <w:rsid w:val="003B6DA1"/>
    <w:rsid w:val="003C373D"/>
    <w:rsid w:val="003D298C"/>
    <w:rsid w:val="003E0EDC"/>
    <w:rsid w:val="003E4098"/>
    <w:rsid w:val="003E7A97"/>
    <w:rsid w:val="003F24E3"/>
    <w:rsid w:val="003F2F58"/>
    <w:rsid w:val="003F4603"/>
    <w:rsid w:val="00403467"/>
    <w:rsid w:val="00404D6C"/>
    <w:rsid w:val="00411997"/>
    <w:rsid w:val="00411E13"/>
    <w:rsid w:val="004134EF"/>
    <w:rsid w:val="004147D6"/>
    <w:rsid w:val="00416C0A"/>
    <w:rsid w:val="004229A7"/>
    <w:rsid w:val="0042470E"/>
    <w:rsid w:val="004255FA"/>
    <w:rsid w:val="004270F2"/>
    <w:rsid w:val="0042767B"/>
    <w:rsid w:val="00434ECC"/>
    <w:rsid w:val="00443B3E"/>
    <w:rsid w:val="00445DBB"/>
    <w:rsid w:val="0044606B"/>
    <w:rsid w:val="00446A5F"/>
    <w:rsid w:val="00446F46"/>
    <w:rsid w:val="00451546"/>
    <w:rsid w:val="00456B06"/>
    <w:rsid w:val="00460E08"/>
    <w:rsid w:val="0046276C"/>
    <w:rsid w:val="0046330E"/>
    <w:rsid w:val="00464A8A"/>
    <w:rsid w:val="00467F51"/>
    <w:rsid w:val="004702F8"/>
    <w:rsid w:val="00470A31"/>
    <w:rsid w:val="00473FCF"/>
    <w:rsid w:val="0048164C"/>
    <w:rsid w:val="00484BD9"/>
    <w:rsid w:val="00487456"/>
    <w:rsid w:val="0048756B"/>
    <w:rsid w:val="004950CF"/>
    <w:rsid w:val="004A0379"/>
    <w:rsid w:val="004A220B"/>
    <w:rsid w:val="004A7E8B"/>
    <w:rsid w:val="004B09CE"/>
    <w:rsid w:val="004B39E1"/>
    <w:rsid w:val="004B72A1"/>
    <w:rsid w:val="004C169A"/>
    <w:rsid w:val="004C2C22"/>
    <w:rsid w:val="004C5D10"/>
    <w:rsid w:val="004D2A48"/>
    <w:rsid w:val="004D6C46"/>
    <w:rsid w:val="004D7D60"/>
    <w:rsid w:val="004E3693"/>
    <w:rsid w:val="004E3E48"/>
    <w:rsid w:val="004E3F47"/>
    <w:rsid w:val="004F1B09"/>
    <w:rsid w:val="004F3F1F"/>
    <w:rsid w:val="00512347"/>
    <w:rsid w:val="00515556"/>
    <w:rsid w:val="0051665B"/>
    <w:rsid w:val="005179A3"/>
    <w:rsid w:val="005225C7"/>
    <w:rsid w:val="00530C55"/>
    <w:rsid w:val="0053374F"/>
    <w:rsid w:val="00536D6F"/>
    <w:rsid w:val="00540201"/>
    <w:rsid w:val="00547FB3"/>
    <w:rsid w:val="0055461A"/>
    <w:rsid w:val="00555C7F"/>
    <w:rsid w:val="00556457"/>
    <w:rsid w:val="00562010"/>
    <w:rsid w:val="00564459"/>
    <w:rsid w:val="00587819"/>
    <w:rsid w:val="0059080F"/>
    <w:rsid w:val="00593C51"/>
    <w:rsid w:val="00597DAF"/>
    <w:rsid w:val="005A1454"/>
    <w:rsid w:val="005A271F"/>
    <w:rsid w:val="005A79A4"/>
    <w:rsid w:val="005B5B34"/>
    <w:rsid w:val="005B5E17"/>
    <w:rsid w:val="005C2253"/>
    <w:rsid w:val="005C6037"/>
    <w:rsid w:val="005C63C8"/>
    <w:rsid w:val="005D2A7C"/>
    <w:rsid w:val="005D35D6"/>
    <w:rsid w:val="005D40BA"/>
    <w:rsid w:val="005E26BB"/>
    <w:rsid w:val="005E6907"/>
    <w:rsid w:val="005F3505"/>
    <w:rsid w:val="005F7257"/>
    <w:rsid w:val="0060182F"/>
    <w:rsid w:val="006070B7"/>
    <w:rsid w:val="006076E5"/>
    <w:rsid w:val="00615061"/>
    <w:rsid w:val="006155CB"/>
    <w:rsid w:val="00624A2F"/>
    <w:rsid w:val="0063678C"/>
    <w:rsid w:val="00636E67"/>
    <w:rsid w:val="006379A4"/>
    <w:rsid w:val="00637FCB"/>
    <w:rsid w:val="00641E2F"/>
    <w:rsid w:val="00641FB0"/>
    <w:rsid w:val="006518D3"/>
    <w:rsid w:val="0065207B"/>
    <w:rsid w:val="00653458"/>
    <w:rsid w:val="00660212"/>
    <w:rsid w:val="00664046"/>
    <w:rsid w:val="00666B8B"/>
    <w:rsid w:val="00672797"/>
    <w:rsid w:val="006838F2"/>
    <w:rsid w:val="00683B90"/>
    <w:rsid w:val="00684ABF"/>
    <w:rsid w:val="006853D8"/>
    <w:rsid w:val="00690CF8"/>
    <w:rsid w:val="006931E4"/>
    <w:rsid w:val="006938B1"/>
    <w:rsid w:val="0069592A"/>
    <w:rsid w:val="00696802"/>
    <w:rsid w:val="00696956"/>
    <w:rsid w:val="006975B1"/>
    <w:rsid w:val="006A1DCC"/>
    <w:rsid w:val="006A2927"/>
    <w:rsid w:val="006A7836"/>
    <w:rsid w:val="006B0C9D"/>
    <w:rsid w:val="006B5104"/>
    <w:rsid w:val="006B6171"/>
    <w:rsid w:val="006C03A9"/>
    <w:rsid w:val="006C0AB5"/>
    <w:rsid w:val="006C4D38"/>
    <w:rsid w:val="006C6768"/>
    <w:rsid w:val="006C6BBA"/>
    <w:rsid w:val="006D6905"/>
    <w:rsid w:val="006D6F77"/>
    <w:rsid w:val="006D7BED"/>
    <w:rsid w:val="006E2DF1"/>
    <w:rsid w:val="006E4106"/>
    <w:rsid w:val="006E4D1D"/>
    <w:rsid w:val="006E613F"/>
    <w:rsid w:val="006E7149"/>
    <w:rsid w:val="006F2C75"/>
    <w:rsid w:val="006F2F0F"/>
    <w:rsid w:val="00701370"/>
    <w:rsid w:val="007059B3"/>
    <w:rsid w:val="00705BC1"/>
    <w:rsid w:val="00712ECA"/>
    <w:rsid w:val="00715575"/>
    <w:rsid w:val="00726E04"/>
    <w:rsid w:val="00733B02"/>
    <w:rsid w:val="00735649"/>
    <w:rsid w:val="00736F86"/>
    <w:rsid w:val="0073770D"/>
    <w:rsid w:val="0074098E"/>
    <w:rsid w:val="00740D4B"/>
    <w:rsid w:val="00741331"/>
    <w:rsid w:val="00751D33"/>
    <w:rsid w:val="00752F37"/>
    <w:rsid w:val="00753908"/>
    <w:rsid w:val="00753E82"/>
    <w:rsid w:val="00754E82"/>
    <w:rsid w:val="00762A79"/>
    <w:rsid w:val="00764DF8"/>
    <w:rsid w:val="00764EE8"/>
    <w:rsid w:val="007674BB"/>
    <w:rsid w:val="007711D0"/>
    <w:rsid w:val="00776F32"/>
    <w:rsid w:val="0079137F"/>
    <w:rsid w:val="00795030"/>
    <w:rsid w:val="0079665A"/>
    <w:rsid w:val="007A4FB3"/>
    <w:rsid w:val="007B06B1"/>
    <w:rsid w:val="007B171B"/>
    <w:rsid w:val="007B76EC"/>
    <w:rsid w:val="007C16A0"/>
    <w:rsid w:val="007C4214"/>
    <w:rsid w:val="007C60FB"/>
    <w:rsid w:val="007C668E"/>
    <w:rsid w:val="007C7B7F"/>
    <w:rsid w:val="007D017F"/>
    <w:rsid w:val="007D0497"/>
    <w:rsid w:val="007D2C69"/>
    <w:rsid w:val="007D747D"/>
    <w:rsid w:val="007E5465"/>
    <w:rsid w:val="007E6EE6"/>
    <w:rsid w:val="007F1F6B"/>
    <w:rsid w:val="008069E0"/>
    <w:rsid w:val="008074A5"/>
    <w:rsid w:val="0081163B"/>
    <w:rsid w:val="00821793"/>
    <w:rsid w:val="0082217B"/>
    <w:rsid w:val="00825ECA"/>
    <w:rsid w:val="00826267"/>
    <w:rsid w:val="00834A06"/>
    <w:rsid w:val="00834F7A"/>
    <w:rsid w:val="00836486"/>
    <w:rsid w:val="00846241"/>
    <w:rsid w:val="008464DB"/>
    <w:rsid w:val="00846F7E"/>
    <w:rsid w:val="008508C0"/>
    <w:rsid w:val="00850E85"/>
    <w:rsid w:val="00857AD8"/>
    <w:rsid w:val="00860E69"/>
    <w:rsid w:val="008633D7"/>
    <w:rsid w:val="008837C9"/>
    <w:rsid w:val="00887671"/>
    <w:rsid w:val="00890589"/>
    <w:rsid w:val="008A1779"/>
    <w:rsid w:val="008A69EF"/>
    <w:rsid w:val="008B40D5"/>
    <w:rsid w:val="008B6273"/>
    <w:rsid w:val="008C4606"/>
    <w:rsid w:val="008D2E86"/>
    <w:rsid w:val="008D7929"/>
    <w:rsid w:val="008E0DE6"/>
    <w:rsid w:val="008E271D"/>
    <w:rsid w:val="008E66A4"/>
    <w:rsid w:val="008E7502"/>
    <w:rsid w:val="008F1189"/>
    <w:rsid w:val="008F54E6"/>
    <w:rsid w:val="008F5901"/>
    <w:rsid w:val="009130FB"/>
    <w:rsid w:val="00913499"/>
    <w:rsid w:val="00917919"/>
    <w:rsid w:val="00917DD5"/>
    <w:rsid w:val="009314AF"/>
    <w:rsid w:val="0093342E"/>
    <w:rsid w:val="00937147"/>
    <w:rsid w:val="0093797D"/>
    <w:rsid w:val="00942A42"/>
    <w:rsid w:val="009528BF"/>
    <w:rsid w:val="00952D84"/>
    <w:rsid w:val="009558F9"/>
    <w:rsid w:val="0096592E"/>
    <w:rsid w:val="00970944"/>
    <w:rsid w:val="00971A64"/>
    <w:rsid w:val="00971D2F"/>
    <w:rsid w:val="0097471D"/>
    <w:rsid w:val="0097693E"/>
    <w:rsid w:val="00977C44"/>
    <w:rsid w:val="00981981"/>
    <w:rsid w:val="00984B0D"/>
    <w:rsid w:val="00990DF3"/>
    <w:rsid w:val="009917DF"/>
    <w:rsid w:val="009970E2"/>
    <w:rsid w:val="009972CF"/>
    <w:rsid w:val="009A5AC5"/>
    <w:rsid w:val="009B5257"/>
    <w:rsid w:val="009B5C2E"/>
    <w:rsid w:val="009C5CE7"/>
    <w:rsid w:val="009D1536"/>
    <w:rsid w:val="009D4324"/>
    <w:rsid w:val="009E1B1A"/>
    <w:rsid w:val="009E52A9"/>
    <w:rsid w:val="009E6362"/>
    <w:rsid w:val="009E7EC1"/>
    <w:rsid w:val="009F34C9"/>
    <w:rsid w:val="009F4B9A"/>
    <w:rsid w:val="009F61EC"/>
    <w:rsid w:val="00A0076D"/>
    <w:rsid w:val="00A01F7E"/>
    <w:rsid w:val="00A07CE4"/>
    <w:rsid w:val="00A10405"/>
    <w:rsid w:val="00A11EC0"/>
    <w:rsid w:val="00A13714"/>
    <w:rsid w:val="00A14112"/>
    <w:rsid w:val="00A15759"/>
    <w:rsid w:val="00A26670"/>
    <w:rsid w:val="00A26F8F"/>
    <w:rsid w:val="00A43A16"/>
    <w:rsid w:val="00A45469"/>
    <w:rsid w:val="00A473C1"/>
    <w:rsid w:val="00A56EFB"/>
    <w:rsid w:val="00A57567"/>
    <w:rsid w:val="00A6319E"/>
    <w:rsid w:val="00A65998"/>
    <w:rsid w:val="00A6655D"/>
    <w:rsid w:val="00A71CF0"/>
    <w:rsid w:val="00A731DE"/>
    <w:rsid w:val="00A75B08"/>
    <w:rsid w:val="00A76EA3"/>
    <w:rsid w:val="00A873A7"/>
    <w:rsid w:val="00A911B7"/>
    <w:rsid w:val="00A91F44"/>
    <w:rsid w:val="00A922D7"/>
    <w:rsid w:val="00A95374"/>
    <w:rsid w:val="00A97382"/>
    <w:rsid w:val="00A97674"/>
    <w:rsid w:val="00AA1B27"/>
    <w:rsid w:val="00AA68CE"/>
    <w:rsid w:val="00AB2ACB"/>
    <w:rsid w:val="00AB3520"/>
    <w:rsid w:val="00AB4B40"/>
    <w:rsid w:val="00AB671E"/>
    <w:rsid w:val="00AC3204"/>
    <w:rsid w:val="00AC698A"/>
    <w:rsid w:val="00AD1D79"/>
    <w:rsid w:val="00AD4E4F"/>
    <w:rsid w:val="00AD5E5B"/>
    <w:rsid w:val="00AD7CE6"/>
    <w:rsid w:val="00AE1EC9"/>
    <w:rsid w:val="00AE7014"/>
    <w:rsid w:val="00AF055B"/>
    <w:rsid w:val="00AF1482"/>
    <w:rsid w:val="00B02F1F"/>
    <w:rsid w:val="00B113B9"/>
    <w:rsid w:val="00B12B1E"/>
    <w:rsid w:val="00B13F6F"/>
    <w:rsid w:val="00B17749"/>
    <w:rsid w:val="00B215DF"/>
    <w:rsid w:val="00B226D2"/>
    <w:rsid w:val="00B22DC2"/>
    <w:rsid w:val="00B24AC0"/>
    <w:rsid w:val="00B27F37"/>
    <w:rsid w:val="00B33005"/>
    <w:rsid w:val="00B3446F"/>
    <w:rsid w:val="00B47C0A"/>
    <w:rsid w:val="00B500F2"/>
    <w:rsid w:val="00B501F1"/>
    <w:rsid w:val="00B53FC8"/>
    <w:rsid w:val="00B54E0D"/>
    <w:rsid w:val="00B64B31"/>
    <w:rsid w:val="00B67A36"/>
    <w:rsid w:val="00B70615"/>
    <w:rsid w:val="00B728C1"/>
    <w:rsid w:val="00B91B2B"/>
    <w:rsid w:val="00BA18A8"/>
    <w:rsid w:val="00BA3A08"/>
    <w:rsid w:val="00BA5B83"/>
    <w:rsid w:val="00BA6006"/>
    <w:rsid w:val="00BC4929"/>
    <w:rsid w:val="00BC7E17"/>
    <w:rsid w:val="00BD12B2"/>
    <w:rsid w:val="00BD1CDB"/>
    <w:rsid w:val="00BD3883"/>
    <w:rsid w:val="00BF0BE9"/>
    <w:rsid w:val="00BF617F"/>
    <w:rsid w:val="00BF646F"/>
    <w:rsid w:val="00C031E2"/>
    <w:rsid w:val="00C0430B"/>
    <w:rsid w:val="00C0503F"/>
    <w:rsid w:val="00C1364C"/>
    <w:rsid w:val="00C14239"/>
    <w:rsid w:val="00C21D8C"/>
    <w:rsid w:val="00C248DD"/>
    <w:rsid w:val="00C309F7"/>
    <w:rsid w:val="00C31C3E"/>
    <w:rsid w:val="00C31EF3"/>
    <w:rsid w:val="00C373A4"/>
    <w:rsid w:val="00C37B73"/>
    <w:rsid w:val="00C40EFD"/>
    <w:rsid w:val="00C449F5"/>
    <w:rsid w:val="00C45079"/>
    <w:rsid w:val="00C475C8"/>
    <w:rsid w:val="00C51AA3"/>
    <w:rsid w:val="00C520E8"/>
    <w:rsid w:val="00C5336B"/>
    <w:rsid w:val="00C61E21"/>
    <w:rsid w:val="00C65232"/>
    <w:rsid w:val="00C66FFA"/>
    <w:rsid w:val="00C75E99"/>
    <w:rsid w:val="00C776AA"/>
    <w:rsid w:val="00C80DC5"/>
    <w:rsid w:val="00C80E88"/>
    <w:rsid w:val="00C8592E"/>
    <w:rsid w:val="00C87833"/>
    <w:rsid w:val="00C93616"/>
    <w:rsid w:val="00CA0A08"/>
    <w:rsid w:val="00CA3B39"/>
    <w:rsid w:val="00CA43ED"/>
    <w:rsid w:val="00CA6D65"/>
    <w:rsid w:val="00CA6FE0"/>
    <w:rsid w:val="00CB1088"/>
    <w:rsid w:val="00CB1353"/>
    <w:rsid w:val="00CB33B3"/>
    <w:rsid w:val="00CB39DE"/>
    <w:rsid w:val="00CC021B"/>
    <w:rsid w:val="00CC083F"/>
    <w:rsid w:val="00CD5B9F"/>
    <w:rsid w:val="00CD6738"/>
    <w:rsid w:val="00CE78ED"/>
    <w:rsid w:val="00CE7CC7"/>
    <w:rsid w:val="00CF2E66"/>
    <w:rsid w:val="00CF35EC"/>
    <w:rsid w:val="00CF7225"/>
    <w:rsid w:val="00CF73FA"/>
    <w:rsid w:val="00D03223"/>
    <w:rsid w:val="00D03EB9"/>
    <w:rsid w:val="00D11EB3"/>
    <w:rsid w:val="00D13138"/>
    <w:rsid w:val="00D13141"/>
    <w:rsid w:val="00D17887"/>
    <w:rsid w:val="00D2345F"/>
    <w:rsid w:val="00D23A18"/>
    <w:rsid w:val="00D33D9F"/>
    <w:rsid w:val="00D37999"/>
    <w:rsid w:val="00D4073F"/>
    <w:rsid w:val="00D436C7"/>
    <w:rsid w:val="00D472A8"/>
    <w:rsid w:val="00D511F4"/>
    <w:rsid w:val="00D54148"/>
    <w:rsid w:val="00D574D9"/>
    <w:rsid w:val="00D602D6"/>
    <w:rsid w:val="00D60CC5"/>
    <w:rsid w:val="00D62106"/>
    <w:rsid w:val="00D62A1F"/>
    <w:rsid w:val="00D655D3"/>
    <w:rsid w:val="00D66A3C"/>
    <w:rsid w:val="00D72FF6"/>
    <w:rsid w:val="00D75EAB"/>
    <w:rsid w:val="00D778D4"/>
    <w:rsid w:val="00D81D13"/>
    <w:rsid w:val="00D833A8"/>
    <w:rsid w:val="00D87907"/>
    <w:rsid w:val="00D87928"/>
    <w:rsid w:val="00D90292"/>
    <w:rsid w:val="00D95797"/>
    <w:rsid w:val="00DB0755"/>
    <w:rsid w:val="00DB0F2B"/>
    <w:rsid w:val="00DB5A32"/>
    <w:rsid w:val="00DC0798"/>
    <w:rsid w:val="00DC3178"/>
    <w:rsid w:val="00DD2CCE"/>
    <w:rsid w:val="00DD7272"/>
    <w:rsid w:val="00DD7723"/>
    <w:rsid w:val="00DE001E"/>
    <w:rsid w:val="00DE0FD6"/>
    <w:rsid w:val="00DE5502"/>
    <w:rsid w:val="00DE75AC"/>
    <w:rsid w:val="00DF43BA"/>
    <w:rsid w:val="00DF702F"/>
    <w:rsid w:val="00E01955"/>
    <w:rsid w:val="00E02EDA"/>
    <w:rsid w:val="00E075E0"/>
    <w:rsid w:val="00E12A20"/>
    <w:rsid w:val="00E137A6"/>
    <w:rsid w:val="00E13835"/>
    <w:rsid w:val="00E17CAD"/>
    <w:rsid w:val="00E20248"/>
    <w:rsid w:val="00E21F72"/>
    <w:rsid w:val="00E255C1"/>
    <w:rsid w:val="00E319E8"/>
    <w:rsid w:val="00E32644"/>
    <w:rsid w:val="00E417C5"/>
    <w:rsid w:val="00E417D0"/>
    <w:rsid w:val="00E47A79"/>
    <w:rsid w:val="00E54103"/>
    <w:rsid w:val="00E569CD"/>
    <w:rsid w:val="00E57A09"/>
    <w:rsid w:val="00E655B9"/>
    <w:rsid w:val="00E65D36"/>
    <w:rsid w:val="00E662A1"/>
    <w:rsid w:val="00E7000F"/>
    <w:rsid w:val="00E73B01"/>
    <w:rsid w:val="00E7650D"/>
    <w:rsid w:val="00E77748"/>
    <w:rsid w:val="00E77FD0"/>
    <w:rsid w:val="00E8136A"/>
    <w:rsid w:val="00E81576"/>
    <w:rsid w:val="00E818D5"/>
    <w:rsid w:val="00E85179"/>
    <w:rsid w:val="00E86C9B"/>
    <w:rsid w:val="00E93D44"/>
    <w:rsid w:val="00E9425F"/>
    <w:rsid w:val="00E96385"/>
    <w:rsid w:val="00EA014C"/>
    <w:rsid w:val="00EA0C35"/>
    <w:rsid w:val="00EB2879"/>
    <w:rsid w:val="00EB29A7"/>
    <w:rsid w:val="00EB311B"/>
    <w:rsid w:val="00EC3F5F"/>
    <w:rsid w:val="00ED7433"/>
    <w:rsid w:val="00ED756D"/>
    <w:rsid w:val="00ED78C1"/>
    <w:rsid w:val="00EE07C9"/>
    <w:rsid w:val="00EE23B9"/>
    <w:rsid w:val="00EE369E"/>
    <w:rsid w:val="00EE5F9B"/>
    <w:rsid w:val="00EF496B"/>
    <w:rsid w:val="00F02ABE"/>
    <w:rsid w:val="00F07074"/>
    <w:rsid w:val="00F11E18"/>
    <w:rsid w:val="00F127E3"/>
    <w:rsid w:val="00F13CED"/>
    <w:rsid w:val="00F14870"/>
    <w:rsid w:val="00F16127"/>
    <w:rsid w:val="00F17D4B"/>
    <w:rsid w:val="00F2160A"/>
    <w:rsid w:val="00F223DE"/>
    <w:rsid w:val="00F225C0"/>
    <w:rsid w:val="00F24B6F"/>
    <w:rsid w:val="00F24F5E"/>
    <w:rsid w:val="00F27282"/>
    <w:rsid w:val="00F36FF1"/>
    <w:rsid w:val="00F43CE6"/>
    <w:rsid w:val="00F44F52"/>
    <w:rsid w:val="00F4596A"/>
    <w:rsid w:val="00F523D1"/>
    <w:rsid w:val="00F57695"/>
    <w:rsid w:val="00F622DA"/>
    <w:rsid w:val="00F6261F"/>
    <w:rsid w:val="00F66DB1"/>
    <w:rsid w:val="00F70E0C"/>
    <w:rsid w:val="00F71B44"/>
    <w:rsid w:val="00F73702"/>
    <w:rsid w:val="00F7484F"/>
    <w:rsid w:val="00F83F8D"/>
    <w:rsid w:val="00F91FD6"/>
    <w:rsid w:val="00F92520"/>
    <w:rsid w:val="00F92BB3"/>
    <w:rsid w:val="00F93901"/>
    <w:rsid w:val="00F9522D"/>
    <w:rsid w:val="00FA6722"/>
    <w:rsid w:val="00FA7BC3"/>
    <w:rsid w:val="00FB06A7"/>
    <w:rsid w:val="00FB1304"/>
    <w:rsid w:val="00FB452A"/>
    <w:rsid w:val="00FB4E11"/>
    <w:rsid w:val="00FB6A4E"/>
    <w:rsid w:val="00FC4A29"/>
    <w:rsid w:val="00FC569B"/>
    <w:rsid w:val="00FC5D4A"/>
    <w:rsid w:val="00FC6BB0"/>
    <w:rsid w:val="00FE0D55"/>
    <w:rsid w:val="00FE27EE"/>
    <w:rsid w:val="00FE7F37"/>
    <w:rsid w:val="00FF040F"/>
    <w:rsid w:val="00FF1D21"/>
    <w:rsid w:val="00FF25A5"/>
    <w:rsid w:val="00FF4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836"/>
  </w:style>
  <w:style w:type="paragraph" w:styleId="Heading1">
    <w:name w:val="heading 1"/>
    <w:basedOn w:val="Normal"/>
    <w:link w:val="Heading1Char"/>
    <w:uiPriority w:val="9"/>
    <w:qFormat/>
    <w:rsid w:val="00B64B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6BB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F2E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7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0F2"/>
    <w:rPr>
      <w:rFonts w:ascii="Tahoma" w:hAnsi="Tahoma" w:cs="Tahoma"/>
      <w:sz w:val="16"/>
      <w:szCs w:val="16"/>
    </w:rPr>
  </w:style>
  <w:style w:type="character" w:customStyle="1" w:styleId="anchor-text">
    <w:name w:val="anchor-text"/>
    <w:basedOn w:val="DefaultParagraphFont"/>
    <w:rsid w:val="008837C9"/>
  </w:style>
  <w:style w:type="character" w:customStyle="1" w:styleId="label">
    <w:name w:val="label"/>
    <w:basedOn w:val="DefaultParagraphFont"/>
    <w:rsid w:val="002F7055"/>
  </w:style>
  <w:style w:type="character" w:customStyle="1" w:styleId="reference">
    <w:name w:val="reference"/>
    <w:basedOn w:val="DefaultParagraphFont"/>
    <w:rsid w:val="002F7055"/>
  </w:style>
  <w:style w:type="character" w:customStyle="1" w:styleId="Heading1Char">
    <w:name w:val="Heading 1 Char"/>
    <w:basedOn w:val="DefaultParagraphFont"/>
    <w:link w:val="Heading1"/>
    <w:uiPriority w:val="9"/>
    <w:rsid w:val="00B64B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lmarticle-title">
    <w:name w:val="nlm_article-title"/>
    <w:basedOn w:val="DefaultParagraphFont"/>
    <w:rsid w:val="00B64B31"/>
  </w:style>
  <w:style w:type="character" w:customStyle="1" w:styleId="contribdegrees">
    <w:name w:val="contribdegrees"/>
    <w:basedOn w:val="DefaultParagraphFont"/>
    <w:rsid w:val="00B64B31"/>
  </w:style>
  <w:style w:type="character" w:customStyle="1" w:styleId="orcid-icon">
    <w:name w:val="orcid-icon"/>
    <w:basedOn w:val="DefaultParagraphFont"/>
    <w:rsid w:val="00B64B31"/>
  </w:style>
  <w:style w:type="character" w:customStyle="1" w:styleId="journal-heading">
    <w:name w:val="journal-heading"/>
    <w:basedOn w:val="DefaultParagraphFont"/>
    <w:rsid w:val="00B64B31"/>
  </w:style>
  <w:style w:type="character" w:customStyle="1" w:styleId="issue-heading">
    <w:name w:val="issue-heading"/>
    <w:basedOn w:val="DefaultParagraphFont"/>
    <w:rsid w:val="00B64B31"/>
  </w:style>
  <w:style w:type="character" w:customStyle="1" w:styleId="inlineblock">
    <w:name w:val="inlineblock"/>
    <w:basedOn w:val="DefaultParagraphFont"/>
    <w:rsid w:val="00BA18A8"/>
  </w:style>
  <w:style w:type="character" w:styleId="Emphasis">
    <w:name w:val="Emphasis"/>
    <w:basedOn w:val="DefaultParagraphFont"/>
    <w:uiPriority w:val="20"/>
    <w:qFormat/>
    <w:rsid w:val="00BA18A8"/>
    <w:rPr>
      <w:i/>
      <w:iCs/>
    </w:rPr>
  </w:style>
  <w:style w:type="character" w:customStyle="1" w:styleId="fm-vol-iss-date">
    <w:name w:val="fm-vol-iss-date"/>
    <w:basedOn w:val="DefaultParagraphFont"/>
    <w:rsid w:val="00484BD9"/>
  </w:style>
  <w:style w:type="character" w:customStyle="1" w:styleId="doi">
    <w:name w:val="doi"/>
    <w:basedOn w:val="DefaultParagraphFont"/>
    <w:rsid w:val="00484BD9"/>
  </w:style>
  <w:style w:type="character" w:customStyle="1" w:styleId="fm-citation-ids-label">
    <w:name w:val="fm-citation-ids-label"/>
    <w:basedOn w:val="DefaultParagraphFont"/>
    <w:rsid w:val="00484B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0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5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8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1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686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2138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53532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8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7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05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362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147996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yperlink" Target="http://www.indiastat.com" TargetMode="External"/><Relationship Id="rId18" Type="http://schemas.openxmlformats.org/officeDocument/2006/relationships/hyperlink" Target="https://www.tandfonline.com/author/Narang%2C+Mahesh+Kumar" TargetMode="External"/><Relationship Id="rId26" Type="http://schemas.openxmlformats.org/officeDocument/2006/relationships/hyperlink" Target="https://www.researchgate.net/profile/Balaji-Mote-2?_sg%5B0%5D=Lta_aXiaMNjIzsLW5F4u40MPBI9mMsJR5APJo-soOlix5Up1BXJE6uXLBA1EFM1i78za34s.avzaIZ3wlvu_qZsLPhThFoQziACa27oqwAaDdxWzBB2ciDye_YDKQuEHXemI9JCIg3aMM8PhZa--TKL8v3yWMQ&amp;_sg%5B1%5D=SNcY5WljALWVrhWR52-yQdltWSiTXKJqE7Xtdo8cwAgs1J0YkpUV59HmzDBmvIzRvOUPccs.HtvN-o6SDZXfwVebev5p6yGLA5dTeP5xfH1E5D_rTQ8APaFHN3T6i2nxgL06xv67fdell3lBJYdkPY2xuBSgi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andfonline.com/author/Singh%2C+Shashi+Kumar" TargetMode="External"/><Relationship Id="rId7" Type="http://schemas.openxmlformats.org/officeDocument/2006/relationships/chart" Target="charts/chart1.xml"/><Relationship Id="rId12" Type="http://schemas.openxmlformats.org/officeDocument/2006/relationships/chart" Target="charts/chart5.xml"/><Relationship Id="rId17" Type="http://schemas.openxmlformats.org/officeDocument/2006/relationships/hyperlink" Target="https://www.tandfonline.com/author/Singh%2C+Neeraj+Kumar" TargetMode="External"/><Relationship Id="rId25" Type="http://schemas.openxmlformats.org/officeDocument/2006/relationships/hyperlink" Target="https://www.researchgate.net/profile/Rakesh-Patel-22?_sg%5B0%5D=Lta_aXiaMNjIzsLW5F4u40MPBI9mMsJR5APJo-soOlix5Up1BXJE6uXLBA1EFM1i78za34s.avzaIZ3wlvu_qZsLPhThFoQziACa27oqwAaDdxWzBB2ciDye_YDKQuEHXemI9JCIg3aMM8PhZa--TKL8v3yWMQ&amp;_sg%5B1%5D=SNcY5WljALWVrhWR52-yQdltWSiTXKJqE7Xtdo8cwAgs1J0YkpUV59HmzDBmvIzRvOUPccs.HtvN-o6SDZXfwVebev5p6yGLA5dTeP5xfH1E5D_rTQ8APaFHN3T6i2nxgL06xv67fdell3lBJYdkPY2xuBSgiw&amp;_tp=eyJjb250ZXh0Ijp7ImZpcnN0UGFnZSI6InB1YmxpY2F0aW9uIiwicGFnZSI6InB1YmxpY2F0aW9uIiwicG9zaXRpb24iOiJwYWdlSGVhZGVyIn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bmed.ncbi.nlm.nih.gov/?term=Jiao%20X%5BAuthor%5D" TargetMode="External"/><Relationship Id="rId20" Type="http://schemas.openxmlformats.org/officeDocument/2006/relationships/hyperlink" Target="https://www.tandfonline.com/author/Singh%2C+Manjeet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24" Type="http://schemas.openxmlformats.org/officeDocument/2006/relationships/hyperlink" Target="https://www.researchgate.net/profile/Mukeshkumar-Patel-4?_sg%5B0%5D=Lta_aXiaMNjIzsLW5F4u40MPBI9mMsJR5APJo-soOlix5Up1BXJE6uXLBA1EFM1i78za34s.avzaIZ3wlvu_qZsLPhThFoQziACa27oqwAaDdxWzBB2ciDye_YDKQuEHXemI9JCIg3aMM8PhZa--TKL8v3yWMQ&amp;_sg%5B1%5D=SNcY5WljALWVrhWR52-yQdltWSiTXKJqE7Xtdo8cwAgs1J0YkpUV59HmzDBmvIzRvOUPccs.HtvN-o6SDZXfwVebev5p6yGLA5dTeP5xfH1E5D_rTQ8APaFHN3T6i2nxgL06xv67fdell3lBJYdkPY2xuBSgiw&amp;_tp=eyJjb250ZXh0Ijp7ImZpcnN0UGFnZSI6InB1YmxpY2F0aW9uIiwicGFnZSI6InB1YmxpY2F0aW9uIiwicG9zaXRpb24iOiJwYWdlSGVhZGVyIn19" TargetMode="External"/><Relationship Id="rId5" Type="http://schemas.openxmlformats.org/officeDocument/2006/relationships/hyperlink" Target="mailto:sahajadeva@angrau.ac.in" TargetMode="External"/><Relationship Id="rId15" Type="http://schemas.openxmlformats.org/officeDocument/2006/relationships/hyperlink" Target="https://pubmed.ncbi.nlm.nih.gov/?term=Xu%20Y%5BAuthor%5D" TargetMode="External"/><Relationship Id="rId23" Type="http://schemas.openxmlformats.org/officeDocument/2006/relationships/hyperlink" Target="https://www.researchgate.net/scientific-contributions/A-R-Patel-2146189358?_sg%5B0%5D=Lta_aXiaMNjIzsLW5F4u40MPBI9mMsJR5APJo-soOlix5Up1BXJE6uXLBA1EFM1i78za34s.avzaIZ3wlvu_qZsLPhThFoQziACa27oqwAaDdxWzBB2ciDye_YDKQuEHXemI9JCIg3aMM8PhZa--TKL8v3yWMQ&amp;_sg%5B1%5D=SNcY5WljALWVrhWR52-yQdltWSiTXKJqE7Xtdo8cwAgs1J0YkpUV59HmzDBmvIzRvOUPccs.HtvN-o6SDZXfwVebev5p6yGLA5dTeP5xfH1E5D_rTQ8APaFHN3T6i2nxgL06xv67fdell3lBJYdkPY2xuBSgiw" TargetMode="External"/><Relationship Id="rId28" Type="http://schemas.openxmlformats.org/officeDocument/2006/relationships/fontTable" Target="fontTable.xml"/><Relationship Id="rId10" Type="http://schemas.openxmlformats.org/officeDocument/2006/relationships/chart" Target="charts/chart4.xml"/><Relationship Id="rId19" Type="http://schemas.openxmlformats.org/officeDocument/2006/relationships/hyperlink" Target="https://www.tandfonline.com/author/Thakur%2C+Surinder+Singh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yperlink" Target="https://pubmed.ncbi.nlm.nih.gov/?term=Qiu%20H%5BAuthor%5D" TargetMode="External"/><Relationship Id="rId22" Type="http://schemas.openxmlformats.org/officeDocument/2006/relationships/hyperlink" Target="https://www.tandfonline.com/author/Prakash%2C+Apoorv" TargetMode="External"/><Relationship Id="rId27" Type="http://schemas.openxmlformats.org/officeDocument/2006/relationships/hyperlink" Target="https://www.researchgate.net/journal/PLANT-ARCHIVES-2581-6063?_tp=eyJjb250ZXh0Ijp7ImZpcnN0UGFnZSI6InB1YmxpY2F0aW9uIiwicGFnZSI6InB1YmxpY2F0aW9uIiwicG9zaXRpb24iOiJwYWdlSGVhZGVyIn19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ownloads\Book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ownloads\Book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ownloads\Book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Book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Book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8"/>
  <c:chart>
    <c:title>
      <c:tx>
        <c:rich>
          <a:bodyPr/>
          <a:lstStyle/>
          <a:p>
            <a:pPr>
              <a:defRPr lang="en-US"/>
            </a:pPr>
            <a:r>
              <a:rPr lang="en-US"/>
              <a:t>EDUCATION</a:t>
            </a:r>
          </a:p>
        </c:rich>
      </c:tx>
    </c:title>
    <c:view3D>
      <c:rAngAx val="1"/>
    </c:view3D>
    <c:floor>
      <c:spPr>
        <a:solidFill>
          <a:srgbClr val="00B050"/>
        </a:solidFill>
      </c:spPr>
    </c:floor>
    <c:sideWall>
      <c:spPr>
        <a:solidFill>
          <a:srgbClr val="FFC000"/>
        </a:solidFill>
        <a:ln>
          <a:solidFill>
            <a:schemeClr val="accent1"/>
          </a:solidFill>
        </a:ln>
        <a:scene3d>
          <a:camera prst="orthographicFront"/>
          <a:lightRig rig="threePt" dir="t"/>
        </a:scene3d>
        <a:sp3d>
          <a:bevelB prst="relaxedInset"/>
        </a:sp3d>
      </c:spPr>
    </c:sideWall>
    <c:backWall>
      <c:spPr>
        <a:solidFill>
          <a:srgbClr val="FFC000"/>
        </a:solidFill>
        <a:scene3d>
          <a:camera prst="orthographicFront"/>
          <a:lightRig rig="threePt" dir="t"/>
        </a:scene3d>
        <a:sp3d>
          <a:bevelB prst="relaxedInset"/>
        </a:sp3d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Sheet15!$L$3</c:f>
              <c:strCache>
                <c:ptCount val="1"/>
                <c:pt idx="0">
                  <c:v>Percentage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cat>
            <c:strRef>
              <c:f>Sheet15!$K$4:$K$9</c:f>
              <c:strCache>
                <c:ptCount val="6"/>
                <c:pt idx="0">
                  <c:v>Illiterate</c:v>
                </c:pt>
                <c:pt idx="1">
                  <c:v>Primary (Upto6th grade)</c:v>
                </c:pt>
                <c:pt idx="2">
                  <c:v>Matriculation</c:v>
                </c:pt>
                <c:pt idx="3">
                  <c:v>Senior secondary (Upto 12th)</c:v>
                </c:pt>
                <c:pt idx="4">
                  <c:v>Bachelors</c:v>
                </c:pt>
                <c:pt idx="5">
                  <c:v>Masters</c:v>
                </c:pt>
              </c:strCache>
            </c:strRef>
          </c:cat>
          <c:val>
            <c:numRef>
              <c:f>Sheet15!$L$4:$L$9</c:f>
              <c:numCache>
                <c:formatCode>General</c:formatCode>
                <c:ptCount val="6"/>
                <c:pt idx="0">
                  <c:v>26.7</c:v>
                </c:pt>
                <c:pt idx="1">
                  <c:v>31.9</c:v>
                </c:pt>
                <c:pt idx="2">
                  <c:v>17.600000000000001</c:v>
                </c:pt>
                <c:pt idx="3">
                  <c:v>9</c:v>
                </c:pt>
                <c:pt idx="4">
                  <c:v>11.9</c:v>
                </c:pt>
                <c:pt idx="5">
                  <c:v>2.9</c:v>
                </c:pt>
              </c:numCache>
            </c:numRef>
          </c:val>
        </c:ser>
        <c:shape val="box"/>
        <c:axId val="56218752"/>
        <c:axId val="56220288"/>
        <c:axId val="0"/>
      </c:bar3DChart>
      <c:catAx>
        <c:axId val="56218752"/>
        <c:scaling>
          <c:orientation val="minMax"/>
        </c:scaling>
        <c:axPos val="b"/>
        <c:tickLblPos val="nextTo"/>
        <c:txPr>
          <a:bodyPr/>
          <a:lstStyle/>
          <a:p>
            <a:pPr>
              <a:defRPr lang="en-US" sz="800"/>
            </a:pPr>
            <a:endParaRPr lang="en-US"/>
          </a:p>
        </c:txPr>
        <c:crossAx val="56220288"/>
        <c:crosses val="autoZero"/>
        <c:auto val="1"/>
        <c:lblAlgn val="ctr"/>
        <c:lblOffset val="100"/>
      </c:catAx>
      <c:valAx>
        <c:axId val="5622028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56218752"/>
        <c:crosses val="autoZero"/>
        <c:crossBetween val="between"/>
      </c:valAx>
    </c:plotArea>
    <c:plotVisOnly val="1"/>
  </c:chart>
  <c:spPr>
    <a:solidFill>
      <a:schemeClr val="accent3">
        <a:lumMod val="60000"/>
        <a:lumOff val="40000"/>
      </a:schemeClr>
    </a:soli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IN"/>
  <c:style val="38"/>
  <c:chart>
    <c:title>
      <c:tx>
        <c:rich>
          <a:bodyPr/>
          <a:lstStyle/>
          <a:p>
            <a:pPr>
              <a:defRPr lang="en-US"/>
            </a:pPr>
            <a:r>
              <a:rPr lang="en-US"/>
              <a:t>FAR M HOLDING SIZE</a:t>
            </a:r>
          </a:p>
        </c:rich>
      </c:tx>
    </c:title>
    <c:view3D>
      <c:rAngAx val="1"/>
    </c:view3D>
    <c:floor>
      <c:spPr>
        <a:gradFill>
          <a:gsLst>
            <a:gs pos="0">
              <a:srgbClr val="4F81BD">
                <a:tint val="66000"/>
                <a:satMod val="16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floor>
    <c:sideWall>
      <c:spPr>
        <a:solidFill>
          <a:schemeClr val="accent6">
            <a:lumMod val="60000"/>
            <a:lumOff val="40000"/>
          </a:schemeClr>
        </a:solidFill>
      </c:spPr>
    </c:sideWall>
    <c:backWall>
      <c:spPr>
        <a:solidFill>
          <a:schemeClr val="accent6">
            <a:lumMod val="60000"/>
            <a:lumOff val="4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Sheet17!$I$4</c:f>
              <c:strCache>
                <c:ptCount val="1"/>
                <c:pt idx="0">
                  <c:v>Percentage</c:v>
                </c:pt>
              </c:strCache>
            </c:strRef>
          </c:tx>
          <c:cat>
            <c:strRef>
              <c:f>Sheet17!$H$5:$H$8</c:f>
              <c:strCache>
                <c:ptCount val="4"/>
                <c:pt idx="0">
                  <c:v>Marginal (&lt; 1 ha)</c:v>
                </c:pt>
                <c:pt idx="1">
                  <c:v>Small (1-2 ha)</c:v>
                </c:pt>
                <c:pt idx="2">
                  <c:v>Semi medium (2-4 ha)</c:v>
                </c:pt>
                <c:pt idx="3">
                  <c:v>Medium (4-10 ha)</c:v>
                </c:pt>
              </c:strCache>
            </c:strRef>
          </c:cat>
          <c:val>
            <c:numRef>
              <c:f>Sheet17!$I$5:$I$8</c:f>
              <c:numCache>
                <c:formatCode>General</c:formatCode>
                <c:ptCount val="4"/>
                <c:pt idx="0">
                  <c:v>35.700000000000003</c:v>
                </c:pt>
                <c:pt idx="1">
                  <c:v>47.1</c:v>
                </c:pt>
                <c:pt idx="2">
                  <c:v>14.8</c:v>
                </c:pt>
                <c:pt idx="3">
                  <c:v>2.4</c:v>
                </c:pt>
              </c:numCache>
            </c:numRef>
          </c:val>
        </c:ser>
        <c:shape val="box"/>
        <c:axId val="29952640"/>
        <c:axId val="29954432"/>
        <c:axId val="0"/>
      </c:bar3DChart>
      <c:catAx>
        <c:axId val="29952640"/>
        <c:scaling>
          <c:orientation val="minMax"/>
        </c:scaling>
        <c:axPos val="b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29954432"/>
        <c:crosses val="autoZero"/>
        <c:auto val="1"/>
        <c:lblAlgn val="ctr"/>
        <c:lblOffset val="100"/>
      </c:catAx>
      <c:valAx>
        <c:axId val="29954432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29952640"/>
        <c:crosses val="autoZero"/>
        <c:crossBetween val="between"/>
      </c:valAx>
    </c:plotArea>
    <c:plotVisOnly val="1"/>
  </c:chart>
  <c:spPr>
    <a:solidFill>
      <a:srgbClr val="92D050"/>
    </a:soli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6"/>
  <c:chart>
    <c:title>
      <c:tx>
        <c:rich>
          <a:bodyPr/>
          <a:lstStyle/>
          <a:p>
            <a:pPr>
              <a:defRPr lang="en-US"/>
            </a:pPr>
            <a:r>
              <a:rPr lang="en-US"/>
              <a:t>Variety wise area</a:t>
            </a:r>
          </a:p>
        </c:rich>
      </c:tx>
    </c:title>
    <c:view3D>
      <c:rAngAx val="1"/>
    </c:view3D>
    <c:floor>
      <c:spPr>
        <a:solidFill>
          <a:srgbClr val="00B050"/>
        </a:solidFill>
      </c:spPr>
    </c:floor>
    <c:backWall>
      <c:spPr>
        <a:solidFill>
          <a:schemeClr val="accent6"/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Sheet16!$F$5</c:f>
              <c:strCache>
                <c:ptCount val="1"/>
                <c:pt idx="0">
                  <c:v>Percentage</c:v>
                </c:pt>
              </c:strCache>
            </c:strRef>
          </c:tx>
          <c:cat>
            <c:strRef>
              <c:f>Sheet16!$G$4:$P$4</c:f>
              <c:strCache>
                <c:ptCount val="10"/>
                <c:pt idx="0">
                  <c:v>MTU 1010</c:v>
                </c:pt>
                <c:pt idx="1">
                  <c:v>NDLR 8</c:v>
                </c:pt>
                <c:pt idx="2">
                  <c:v>RNR 15048</c:v>
                </c:pt>
                <c:pt idx="3">
                  <c:v>NLR 34449</c:v>
                </c:pt>
                <c:pt idx="4">
                  <c:v>NLR 3041</c:v>
                </c:pt>
                <c:pt idx="5">
                  <c:v>NLR 9674</c:v>
                </c:pt>
                <c:pt idx="6">
                  <c:v>BPT 5204</c:v>
                </c:pt>
                <c:pt idx="7">
                  <c:v>BPT 3291</c:v>
                </c:pt>
                <c:pt idx="8">
                  <c:v>Sreeram gold</c:v>
                </c:pt>
                <c:pt idx="9">
                  <c:v>Others</c:v>
                </c:pt>
              </c:strCache>
            </c:strRef>
          </c:cat>
          <c:val>
            <c:numRef>
              <c:f>Sheet16!$G$5:$P$5</c:f>
              <c:numCache>
                <c:formatCode>General</c:formatCode>
                <c:ptCount val="10"/>
                <c:pt idx="0">
                  <c:v>4.3</c:v>
                </c:pt>
                <c:pt idx="1">
                  <c:v>3.8</c:v>
                </c:pt>
                <c:pt idx="2">
                  <c:v>13.4</c:v>
                </c:pt>
                <c:pt idx="3">
                  <c:v>25.7</c:v>
                </c:pt>
                <c:pt idx="4">
                  <c:v>17.100000000000001</c:v>
                </c:pt>
                <c:pt idx="5">
                  <c:v>10</c:v>
                </c:pt>
                <c:pt idx="6">
                  <c:v>14.3</c:v>
                </c:pt>
                <c:pt idx="7">
                  <c:v>4.3</c:v>
                </c:pt>
                <c:pt idx="8">
                  <c:v>5.7</c:v>
                </c:pt>
                <c:pt idx="9">
                  <c:v>1.4</c:v>
                </c:pt>
              </c:numCache>
            </c:numRef>
          </c:val>
        </c:ser>
        <c:shape val="cylinder"/>
        <c:axId val="29978624"/>
        <c:axId val="29980160"/>
        <c:axId val="0"/>
      </c:bar3DChart>
      <c:catAx>
        <c:axId val="29978624"/>
        <c:scaling>
          <c:orientation val="minMax"/>
        </c:scaling>
        <c:axPos val="b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29980160"/>
        <c:crosses val="autoZero"/>
        <c:auto val="1"/>
        <c:lblAlgn val="ctr"/>
        <c:lblOffset val="100"/>
      </c:catAx>
      <c:valAx>
        <c:axId val="29980160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29978624"/>
        <c:crosses val="autoZero"/>
        <c:crossBetween val="between"/>
      </c:valAx>
    </c:plotArea>
    <c:plotVisOnly val="1"/>
  </c:chart>
  <c:spPr>
    <a:solidFill>
      <a:srgbClr val="92D050"/>
    </a:soli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IN"/>
  <c:style val="10"/>
  <c:chart>
    <c:autoTitleDeleted val="1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Sheet4!$I$4:$I$11</c:f>
              <c:strCache>
                <c:ptCount val="8"/>
                <c:pt idx="0">
                  <c:v>Rice-Rice-Rice</c:v>
                </c:pt>
                <c:pt idx="1">
                  <c:v>Vegetables-Rice-Vegetables</c:v>
                </c:pt>
                <c:pt idx="2">
                  <c:v>Vegetables-Rice-Rice</c:v>
                </c:pt>
                <c:pt idx="3">
                  <c:v>Vegetables-Rice-Groundnut</c:v>
                </c:pt>
                <c:pt idx="4">
                  <c:v>Groundnut-Rice-Groundnut</c:v>
                </c:pt>
                <c:pt idx="5">
                  <c:v>Groundnut-Rice-Vegetables</c:v>
                </c:pt>
                <c:pt idx="6">
                  <c:v>Pulses-Rice-Fallow</c:v>
                </c:pt>
                <c:pt idx="7">
                  <c:v>Cereals-Rice-Fallow</c:v>
                </c:pt>
              </c:strCache>
            </c:strRef>
          </c:cat>
          <c:val>
            <c:numRef>
              <c:f>Sheet4!$J$4:$J$11</c:f>
              <c:numCache>
                <c:formatCode>General</c:formatCode>
                <c:ptCount val="8"/>
                <c:pt idx="0">
                  <c:v>89</c:v>
                </c:pt>
                <c:pt idx="1">
                  <c:v>30</c:v>
                </c:pt>
                <c:pt idx="2">
                  <c:v>8</c:v>
                </c:pt>
                <c:pt idx="3">
                  <c:v>10</c:v>
                </c:pt>
                <c:pt idx="4">
                  <c:v>11</c:v>
                </c:pt>
                <c:pt idx="5">
                  <c:v>12</c:v>
                </c:pt>
                <c:pt idx="6">
                  <c:v>24</c:v>
                </c:pt>
                <c:pt idx="7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34C-461E-8563-8F37D5585D4C}"/>
            </c:ext>
          </c:extLst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61980686789151362"/>
          <c:y val="8.1030183727034147E-2"/>
          <c:w val="0.36352646544182038"/>
          <c:h val="0.91896981627296592"/>
        </c:manualLayout>
      </c:layout>
      <c:txPr>
        <a:bodyPr/>
        <a:lstStyle/>
        <a:p>
          <a:pPr>
            <a:defRPr lang="en-US"/>
          </a:pPr>
          <a:endParaRPr lang="en-US"/>
        </a:p>
      </c:txPr>
    </c:legend>
    <c:plotVisOnly val="1"/>
    <c:dispBlanksAs val="zero"/>
  </c:chart>
  <c:spPr>
    <a:solidFill>
      <a:schemeClr val="accent6">
        <a:lumMod val="60000"/>
        <a:lumOff val="40000"/>
      </a:schemeClr>
    </a:solidFill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4"/>
  <c:chart>
    <c:autoTitleDeleted val="1"/>
    <c:plotArea>
      <c:layout>
        <c:manualLayout>
          <c:layoutTarget val="inner"/>
          <c:xMode val="edge"/>
          <c:yMode val="edge"/>
          <c:x val="0.23408333333333367"/>
          <c:y val="5.1400554097404488E-2"/>
          <c:w val="0.74091666666666667"/>
          <c:h val="0.65034703995333965"/>
        </c:manualLayout>
      </c:layout>
      <c:lineChart>
        <c:grouping val="standard"/>
        <c:ser>
          <c:idx val="0"/>
          <c:order val="0"/>
          <c:tx>
            <c:strRef>
              <c:f>Sheet14!$I$6</c:f>
              <c:strCache>
                <c:ptCount val="1"/>
                <c:pt idx="0">
                  <c:v>Yield (t/ha)</c:v>
                </c:pt>
              </c:strCache>
            </c:strRef>
          </c:tx>
          <c:marker>
            <c:symbol val="none"/>
          </c:marker>
          <c:cat>
            <c:strRef>
              <c:f>Sheet14!$J$5:$S$5</c:f>
              <c:strCache>
                <c:ptCount val="10"/>
                <c:pt idx="0">
                  <c:v>MTU 1010</c:v>
                </c:pt>
                <c:pt idx="1">
                  <c:v>NDLR 8</c:v>
                </c:pt>
                <c:pt idx="2">
                  <c:v>RNR 15048</c:v>
                </c:pt>
                <c:pt idx="3">
                  <c:v>NLR 34449</c:v>
                </c:pt>
                <c:pt idx="4">
                  <c:v>NLR 3041</c:v>
                </c:pt>
                <c:pt idx="5">
                  <c:v>NLR 9674</c:v>
                </c:pt>
                <c:pt idx="6">
                  <c:v>BPT 5204</c:v>
                </c:pt>
                <c:pt idx="7">
                  <c:v>BPT 3291</c:v>
                </c:pt>
                <c:pt idx="8">
                  <c:v>Sreeram gold</c:v>
                </c:pt>
                <c:pt idx="9">
                  <c:v>Others</c:v>
                </c:pt>
              </c:strCache>
            </c:strRef>
          </c:cat>
          <c:val>
            <c:numRef>
              <c:f>Sheet14!$J$6:$S$6</c:f>
              <c:numCache>
                <c:formatCode>General</c:formatCode>
                <c:ptCount val="10"/>
                <c:pt idx="0">
                  <c:v>6.2</c:v>
                </c:pt>
                <c:pt idx="1">
                  <c:v>5.6</c:v>
                </c:pt>
                <c:pt idx="2">
                  <c:v>6.3</c:v>
                </c:pt>
                <c:pt idx="3">
                  <c:v>8.1</c:v>
                </c:pt>
                <c:pt idx="4">
                  <c:v>6.7</c:v>
                </c:pt>
                <c:pt idx="5">
                  <c:v>7</c:v>
                </c:pt>
                <c:pt idx="6">
                  <c:v>6.2</c:v>
                </c:pt>
                <c:pt idx="7">
                  <c:v>6.3</c:v>
                </c:pt>
                <c:pt idx="8">
                  <c:v>6.4</c:v>
                </c:pt>
                <c:pt idx="9">
                  <c:v>6.2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1CB-4B53-8A3B-18C333D52D07}"/>
            </c:ext>
          </c:extLst>
        </c:ser>
        <c:marker val="1"/>
        <c:axId val="66019712"/>
        <c:axId val="66021248"/>
      </c:lineChart>
      <c:catAx>
        <c:axId val="66019712"/>
        <c:scaling>
          <c:orientation val="minMax"/>
        </c:scaling>
        <c:axPos val="b"/>
        <c:numFmt formatCode="General" sourceLinked="0"/>
        <c:maj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66021248"/>
        <c:crosses val="autoZero"/>
        <c:auto val="1"/>
        <c:lblAlgn val="ctr"/>
        <c:lblOffset val="100"/>
      </c:catAx>
      <c:valAx>
        <c:axId val="6602124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lang="en-US"/>
                </a:pPr>
                <a:r>
                  <a:rPr lang="en-US">
                    <a:latin typeface="Times New Roman" pitchFamily="18" charset="0"/>
                    <a:cs typeface="Times New Roman" pitchFamily="18" charset="0"/>
                  </a:rPr>
                  <a:t>Yield</a:t>
                </a:r>
                <a:r>
                  <a:rPr lang="en-US" baseline="0">
                    <a:latin typeface="Times New Roman" pitchFamily="18" charset="0"/>
                    <a:cs typeface="Times New Roman" pitchFamily="18" charset="0"/>
                  </a:rPr>
                  <a:t> (t/ha)</a:t>
                </a:r>
                <a:endParaRPr lang="en-US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11388888888888885"/>
              <c:y val="0.29858778069408087"/>
            </c:manualLayout>
          </c:layout>
        </c:title>
        <c:numFmt formatCode="General" sourceLinked="1"/>
        <c:maj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6601971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lang="en-US"/>
            </a:pPr>
            <a:endParaRPr lang="en-US"/>
          </a:p>
        </c:txPr>
      </c:dTable>
      <c:spPr>
        <a:solidFill>
          <a:srgbClr val="FFC000"/>
        </a:solidFill>
      </c:spPr>
    </c:plotArea>
    <c:plotVisOnly val="1"/>
    <c:dispBlanksAs val="gap"/>
  </c:chart>
  <c:spPr>
    <a:solidFill>
      <a:srgbClr val="92D050"/>
    </a:solidFill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17</Pages>
  <Words>4473</Words>
  <Characters>25497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pus</cp:lastModifiedBy>
  <cp:revision>46</cp:revision>
  <dcterms:created xsi:type="dcterms:W3CDTF">2024-05-30T04:56:00Z</dcterms:created>
  <dcterms:modified xsi:type="dcterms:W3CDTF">2025-05-29T04:31:00Z</dcterms:modified>
</cp:coreProperties>
</file>