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FE7E7" w14:textId="431E2192" w:rsidR="003E3229" w:rsidRDefault="003E3229" w:rsidP="0039492C">
      <w:pPr>
        <w:spacing w:after="0" w:line="240" w:lineRule="auto"/>
        <w:ind w:left="0" w:hanging="2"/>
        <w:jc w:val="center"/>
        <w:rPr>
          <w:rFonts w:ascii="Times New Roman" w:hAnsi="Times New Roman" w:cs="Times New Roman"/>
          <w:b/>
          <w:bCs/>
          <w:sz w:val="24"/>
          <w:szCs w:val="24"/>
        </w:rPr>
      </w:pPr>
      <w:r w:rsidRPr="003E3229">
        <w:rPr>
          <w:rFonts w:ascii="Times New Roman" w:hAnsi="Times New Roman" w:cs="Times New Roman"/>
          <w:b/>
          <w:bCs/>
          <w:sz w:val="24"/>
          <w:szCs w:val="24"/>
        </w:rPr>
        <w:t>"Impact of Potassium Fertilization and Foliar Sprays on Uptake, Soil Properties, and Potassium Fractions in Cluster Bean (</w:t>
      </w:r>
      <w:r w:rsidRPr="003E3229">
        <w:rPr>
          <w:rFonts w:ascii="Times New Roman" w:hAnsi="Times New Roman" w:cs="Times New Roman"/>
          <w:b/>
          <w:bCs/>
          <w:i/>
          <w:iCs/>
          <w:sz w:val="24"/>
          <w:szCs w:val="24"/>
        </w:rPr>
        <w:t xml:space="preserve">Cyamopsis </w:t>
      </w:r>
      <w:proofErr w:type="spellStart"/>
      <w:r w:rsidRPr="003E3229">
        <w:rPr>
          <w:rFonts w:ascii="Times New Roman" w:hAnsi="Times New Roman" w:cs="Times New Roman"/>
          <w:b/>
          <w:bCs/>
          <w:i/>
          <w:iCs/>
          <w:sz w:val="24"/>
          <w:szCs w:val="24"/>
        </w:rPr>
        <w:t>tetragonoloba</w:t>
      </w:r>
      <w:proofErr w:type="spellEnd"/>
      <w:r w:rsidRPr="003E3229">
        <w:rPr>
          <w:rFonts w:ascii="Times New Roman" w:hAnsi="Times New Roman" w:cs="Times New Roman"/>
          <w:b/>
          <w:bCs/>
          <w:sz w:val="24"/>
          <w:szCs w:val="24"/>
        </w:rPr>
        <w:t xml:space="preserve"> L.)"</w:t>
      </w:r>
    </w:p>
    <w:p w14:paraId="5D488B8A" w14:textId="77777777" w:rsidR="003E3229" w:rsidRDefault="003E3229" w:rsidP="0039492C">
      <w:pPr>
        <w:spacing w:after="0" w:line="240" w:lineRule="auto"/>
        <w:ind w:left="0" w:hanging="2"/>
        <w:jc w:val="center"/>
        <w:rPr>
          <w:rFonts w:ascii="Times New Roman" w:hAnsi="Times New Roman" w:cs="Times New Roman"/>
          <w:b/>
          <w:bCs/>
          <w:sz w:val="24"/>
          <w:szCs w:val="24"/>
        </w:rPr>
      </w:pPr>
    </w:p>
    <w:p w14:paraId="66259EA3" w14:textId="5EE04875" w:rsidR="0039492C" w:rsidRPr="0093520B" w:rsidRDefault="0039492C" w:rsidP="0039492C">
      <w:pPr>
        <w:spacing w:after="0" w:line="240" w:lineRule="auto"/>
        <w:ind w:left="0" w:hanging="2"/>
        <w:jc w:val="center"/>
        <w:rPr>
          <w:rFonts w:ascii="Times New Roman" w:hAnsi="Times New Roman" w:cs="Times New Roman"/>
        </w:rPr>
      </w:pPr>
      <w:r w:rsidRPr="0093520B">
        <w:rPr>
          <w:rFonts w:ascii="Times New Roman" w:hAnsi="Times New Roman" w:cs="Times New Roman"/>
        </w:rPr>
        <w:t>Manisha</w:t>
      </w:r>
      <w:r w:rsidRPr="0093520B">
        <w:rPr>
          <w:rFonts w:ascii="Times New Roman" w:hAnsi="Times New Roman" w:cs="Times New Roman"/>
          <w:vertAlign w:val="superscript"/>
        </w:rPr>
        <w:t>1</w:t>
      </w:r>
      <w:r w:rsidRPr="0093520B">
        <w:rPr>
          <w:rFonts w:ascii="Times New Roman" w:hAnsi="Times New Roman" w:cs="Times New Roman"/>
        </w:rPr>
        <w:t>, Mukesh Kumar Jat</w:t>
      </w:r>
      <w:r w:rsidRPr="0093520B">
        <w:rPr>
          <w:rFonts w:ascii="Times New Roman" w:hAnsi="Times New Roman" w:cs="Times New Roman"/>
          <w:vertAlign w:val="superscript"/>
        </w:rPr>
        <w:t>1*</w:t>
      </w:r>
      <w:r w:rsidRPr="0093520B">
        <w:rPr>
          <w:rFonts w:ascii="Times New Roman" w:hAnsi="Times New Roman" w:cs="Times New Roman"/>
        </w:rPr>
        <w:t>, Ravina Yadav</w:t>
      </w:r>
      <w:r w:rsidRPr="0093520B">
        <w:rPr>
          <w:rFonts w:ascii="Times New Roman" w:hAnsi="Times New Roman" w:cs="Times New Roman"/>
          <w:vertAlign w:val="superscript"/>
        </w:rPr>
        <w:t>1</w:t>
      </w:r>
      <w:r w:rsidRPr="0093520B">
        <w:rPr>
          <w:rFonts w:ascii="Times New Roman" w:hAnsi="Times New Roman" w:cs="Times New Roman"/>
        </w:rPr>
        <w:t>,</w:t>
      </w:r>
      <w:r w:rsidRPr="0093520B">
        <w:rPr>
          <w:rFonts w:ascii="Times New Roman" w:hAnsi="Times New Roman" w:cs="Times New Roman"/>
          <w:vertAlign w:val="superscript"/>
        </w:rPr>
        <w:t xml:space="preserve"> </w:t>
      </w:r>
      <w:r w:rsidRPr="0093520B">
        <w:rPr>
          <w:rFonts w:ascii="Times New Roman" w:hAnsi="Times New Roman" w:cs="Times New Roman"/>
        </w:rPr>
        <w:t>Dinesh Tomar</w:t>
      </w:r>
      <w:r w:rsidR="00DA5403" w:rsidRPr="0093520B">
        <w:rPr>
          <w:rFonts w:ascii="Times New Roman" w:hAnsi="Times New Roman" w:cs="Times New Roman"/>
          <w:vertAlign w:val="superscript"/>
        </w:rPr>
        <w:t>1</w:t>
      </w:r>
      <w:r w:rsidRPr="0093520B">
        <w:rPr>
          <w:rFonts w:ascii="Times New Roman" w:hAnsi="Times New Roman" w:cs="Times New Roman"/>
        </w:rPr>
        <w:t>, Ram Prakash</w:t>
      </w:r>
      <w:r w:rsidRPr="0093520B">
        <w:rPr>
          <w:rFonts w:ascii="Times New Roman" w:hAnsi="Times New Roman" w:cs="Times New Roman"/>
          <w:vertAlign w:val="superscript"/>
        </w:rPr>
        <w:t>1</w:t>
      </w:r>
      <w:r w:rsidRPr="0093520B">
        <w:rPr>
          <w:rFonts w:ascii="Times New Roman" w:hAnsi="Times New Roman" w:cs="Times New Roman"/>
        </w:rPr>
        <w:t>,</w:t>
      </w:r>
      <w:r w:rsidRPr="0093520B">
        <w:rPr>
          <w:rFonts w:ascii="Times New Roman" w:hAnsi="Times New Roman" w:cs="Times New Roman"/>
          <w:vertAlign w:val="superscript"/>
        </w:rPr>
        <w:t xml:space="preserve"> </w:t>
      </w:r>
      <w:r w:rsidRPr="0093520B">
        <w:rPr>
          <w:rFonts w:ascii="Times New Roman" w:hAnsi="Times New Roman" w:cs="Times New Roman"/>
        </w:rPr>
        <w:t>Rameshwar Singh</w:t>
      </w:r>
      <w:r w:rsidRPr="0093520B">
        <w:rPr>
          <w:rFonts w:ascii="Times New Roman" w:hAnsi="Times New Roman" w:cs="Times New Roman"/>
          <w:vertAlign w:val="superscript"/>
        </w:rPr>
        <w:t>1</w:t>
      </w:r>
      <w:r w:rsidRPr="0093520B">
        <w:rPr>
          <w:rFonts w:ascii="Times New Roman" w:hAnsi="Times New Roman" w:cs="Times New Roman"/>
        </w:rPr>
        <w:t>, Sushil Kumar Singh</w:t>
      </w:r>
      <w:r w:rsidRPr="0093520B">
        <w:rPr>
          <w:rFonts w:ascii="Times New Roman" w:hAnsi="Times New Roman" w:cs="Times New Roman"/>
          <w:vertAlign w:val="superscript"/>
        </w:rPr>
        <w:t>2</w:t>
      </w:r>
    </w:p>
    <w:p w14:paraId="4C43C003" w14:textId="77777777" w:rsidR="0039492C" w:rsidRPr="0093520B" w:rsidRDefault="0039492C" w:rsidP="0039492C">
      <w:pPr>
        <w:spacing w:after="0" w:line="240" w:lineRule="auto"/>
        <w:ind w:left="0" w:hanging="2"/>
        <w:jc w:val="center"/>
        <w:rPr>
          <w:rFonts w:ascii="Times New Roman" w:hAnsi="Times New Roman" w:cs="Times New Roman"/>
        </w:rPr>
      </w:pPr>
      <w:r w:rsidRPr="0093520B">
        <w:rPr>
          <w:rFonts w:ascii="Times New Roman" w:hAnsi="Times New Roman" w:cs="Times New Roman"/>
        </w:rPr>
        <w:t>Chaudhary Charan Singh, Haryana Agricultural University, College of Agriculture, Hisar-125004, Haryana, India.</w:t>
      </w:r>
    </w:p>
    <w:p w14:paraId="5E2A0309" w14:textId="77777777" w:rsidR="0039492C" w:rsidRPr="0093520B" w:rsidRDefault="0039492C" w:rsidP="0039492C">
      <w:pPr>
        <w:spacing w:after="0" w:line="240" w:lineRule="auto"/>
        <w:ind w:left="0" w:hanging="2"/>
        <w:jc w:val="both"/>
        <w:rPr>
          <w:rFonts w:ascii="Times New Roman" w:hAnsi="Times New Roman" w:cs="Times New Roman"/>
          <w:vertAlign w:val="superscript"/>
        </w:rPr>
      </w:pPr>
      <w:r w:rsidRPr="0093520B">
        <w:rPr>
          <w:rFonts w:ascii="Times New Roman" w:hAnsi="Times New Roman" w:cs="Times New Roman"/>
          <w:vertAlign w:val="superscript"/>
        </w:rPr>
        <w:t xml:space="preserve">1 </w:t>
      </w:r>
      <w:bookmarkStart w:id="0" w:name="_Hlk189225062"/>
      <w:r w:rsidRPr="0093520B">
        <w:rPr>
          <w:rFonts w:ascii="Times New Roman" w:hAnsi="Times New Roman" w:cs="Times New Roman"/>
        </w:rPr>
        <w:t>Department of Soil Science, CCSHAU, College of Agriculture, Hisar (Haryana)</w:t>
      </w:r>
      <w:bookmarkEnd w:id="0"/>
    </w:p>
    <w:p w14:paraId="0CC36935" w14:textId="77777777" w:rsidR="0039492C" w:rsidRPr="0093520B" w:rsidRDefault="0039492C" w:rsidP="0039492C">
      <w:pPr>
        <w:spacing w:after="0" w:line="240" w:lineRule="auto"/>
        <w:ind w:left="0" w:hanging="2"/>
        <w:jc w:val="both"/>
        <w:rPr>
          <w:rFonts w:ascii="Times New Roman" w:hAnsi="Times New Roman" w:cs="Times New Roman"/>
          <w:vertAlign w:val="superscript"/>
        </w:rPr>
      </w:pPr>
      <w:r w:rsidRPr="0093520B">
        <w:rPr>
          <w:rFonts w:ascii="Times New Roman" w:hAnsi="Times New Roman" w:cs="Times New Roman"/>
          <w:vertAlign w:val="superscript"/>
        </w:rPr>
        <w:t xml:space="preserve">2 </w:t>
      </w:r>
      <w:r w:rsidRPr="0093520B">
        <w:rPr>
          <w:rFonts w:ascii="Times New Roman" w:hAnsi="Times New Roman" w:cs="Times New Roman"/>
        </w:rPr>
        <w:t>Department of Agronomy, CCSHAU, College of Agriculture, Hisar (Haryana)</w:t>
      </w:r>
    </w:p>
    <w:p w14:paraId="3FA7D02C" w14:textId="77777777" w:rsidR="0039492C" w:rsidRPr="009E6348" w:rsidRDefault="0039492C" w:rsidP="0039492C">
      <w:pPr>
        <w:spacing w:after="0" w:line="240" w:lineRule="auto"/>
        <w:ind w:left="0" w:hanging="2"/>
        <w:jc w:val="both"/>
        <w:rPr>
          <w:rFonts w:ascii="Times New Roman" w:hAnsi="Times New Roman" w:cs="Times New Roman"/>
          <w:b/>
          <w:bCs/>
        </w:rPr>
      </w:pPr>
    </w:p>
    <w:p w14:paraId="23EA117C" w14:textId="77777777" w:rsidR="0039492C" w:rsidRPr="009E6348" w:rsidRDefault="0039492C" w:rsidP="0039492C">
      <w:pPr>
        <w:spacing w:after="0" w:line="240" w:lineRule="auto"/>
        <w:ind w:left="0" w:hanging="2"/>
        <w:jc w:val="both"/>
        <w:rPr>
          <w:rFonts w:ascii="Times New Roman" w:hAnsi="Times New Roman" w:cs="Times New Roman"/>
        </w:rPr>
      </w:pPr>
      <w:r w:rsidRPr="009E6348">
        <w:rPr>
          <w:rFonts w:ascii="Times New Roman" w:hAnsi="Times New Roman" w:cs="Times New Roman"/>
          <w:b/>
          <w:bCs/>
        </w:rPr>
        <w:t xml:space="preserve">*Corresponding author: </w:t>
      </w:r>
      <w:r w:rsidRPr="009E6348">
        <w:rPr>
          <w:rFonts w:ascii="Times New Roman" w:hAnsi="Times New Roman" w:cs="Times New Roman"/>
        </w:rPr>
        <w:t xml:space="preserve">Department of Soil Science, CCSHAU, College of Agriculture, Hisar-125004 (Haryana) India, e-mail: </w:t>
      </w:r>
      <w:hyperlink r:id="rId4" w:history="1">
        <w:r w:rsidRPr="009E6348">
          <w:rPr>
            <w:rStyle w:val="Hyperlink"/>
            <w:rFonts w:ascii="Times New Roman" w:hAnsi="Times New Roman" w:cs="Times New Roman"/>
          </w:rPr>
          <w:t>mukesh.rca@gmail.com</w:t>
        </w:r>
      </w:hyperlink>
      <w:r w:rsidRPr="009E6348">
        <w:rPr>
          <w:rFonts w:ascii="Times New Roman" w:hAnsi="Times New Roman" w:cs="Times New Roman"/>
        </w:rPr>
        <w:t>, Cell No. +919929835360</w:t>
      </w:r>
    </w:p>
    <w:p w14:paraId="65AD924B" w14:textId="77777777" w:rsidR="0039492C" w:rsidRPr="009B6F71" w:rsidRDefault="0039492C" w:rsidP="0039492C">
      <w:pPr>
        <w:spacing w:after="0"/>
        <w:ind w:left="0" w:hanging="2"/>
        <w:rPr>
          <w:rFonts w:ascii="Times New Roman" w:hAnsi="Times New Roman" w:cs="Times New Roman"/>
          <w:b/>
          <w:bCs/>
          <w:sz w:val="24"/>
          <w:szCs w:val="24"/>
        </w:rPr>
      </w:pPr>
    </w:p>
    <w:p w14:paraId="4ED235B1" w14:textId="0CE41EFD" w:rsidR="0039492C" w:rsidRPr="00F71DE9" w:rsidRDefault="0039492C" w:rsidP="00EE2C34">
      <w:pPr>
        <w:autoSpaceDE w:val="0"/>
        <w:autoSpaceDN w:val="0"/>
        <w:adjustRightInd w:val="0"/>
        <w:spacing w:after="0" w:line="360" w:lineRule="auto"/>
        <w:ind w:left="0" w:hanging="2"/>
        <w:jc w:val="both"/>
        <w:rPr>
          <w:rFonts w:ascii="Times New Roman" w:hAnsi="Times New Roman" w:cs="Times New Roman"/>
          <w:color w:val="FF0000"/>
          <w:sz w:val="24"/>
          <w:szCs w:val="24"/>
        </w:rPr>
      </w:pPr>
      <w:r w:rsidRPr="009B6F71">
        <w:rPr>
          <w:rFonts w:ascii="Times New Roman" w:hAnsi="Times New Roman" w:cs="Times New Roman"/>
          <w:sz w:val="24"/>
          <w:szCs w:val="24"/>
        </w:rPr>
        <w:tab/>
      </w:r>
      <w:r w:rsidR="00C10579">
        <w:rPr>
          <w:rFonts w:ascii="Times New Roman" w:hAnsi="Times New Roman" w:cs="Times New Roman"/>
          <w:sz w:val="24"/>
          <w:szCs w:val="24"/>
        </w:rPr>
        <w:tab/>
      </w:r>
      <w:r w:rsidRPr="00F71DE9">
        <w:rPr>
          <w:rFonts w:ascii="Times New Roman" w:hAnsi="Times New Roman" w:cs="Times New Roman"/>
          <w:sz w:val="24"/>
          <w:szCs w:val="24"/>
        </w:rPr>
        <w:t xml:space="preserve">A field experiment was conducted during </w:t>
      </w:r>
      <w:r w:rsidRPr="00F71DE9">
        <w:rPr>
          <w:rFonts w:ascii="Times New Roman" w:hAnsi="Times New Roman" w:cs="Times New Roman"/>
          <w:i/>
          <w:iCs/>
          <w:sz w:val="24"/>
          <w:szCs w:val="24"/>
        </w:rPr>
        <w:t xml:space="preserve">kharif </w:t>
      </w:r>
      <w:r w:rsidRPr="00F71DE9">
        <w:rPr>
          <w:rFonts w:ascii="Times New Roman" w:hAnsi="Times New Roman" w:cs="Times New Roman"/>
          <w:sz w:val="24"/>
          <w:szCs w:val="24"/>
        </w:rPr>
        <w:t xml:space="preserve">2021 at CCS HAU, Regional Research Station, Bawal on loamy sand soil to </w:t>
      </w:r>
      <w:r w:rsidR="00F71DE9" w:rsidRPr="00F71DE9">
        <w:rPr>
          <w:rFonts w:ascii="Times New Roman" w:hAnsi="Times New Roman" w:cs="Times New Roman"/>
          <w:sz w:val="24"/>
          <w:szCs w:val="24"/>
        </w:rPr>
        <w:t>impact</w:t>
      </w:r>
      <w:r w:rsidR="00DD4837" w:rsidRPr="00F71DE9">
        <w:rPr>
          <w:rFonts w:ascii="Times New Roman" w:hAnsi="Times New Roman" w:cs="Times New Roman"/>
          <w:sz w:val="24"/>
          <w:szCs w:val="24"/>
        </w:rPr>
        <w:t xml:space="preserve"> </w:t>
      </w:r>
      <w:r w:rsidR="00F71DE9" w:rsidRPr="00F71DE9">
        <w:rPr>
          <w:rFonts w:ascii="Times New Roman" w:hAnsi="Times New Roman" w:cs="Times New Roman"/>
          <w:sz w:val="24"/>
          <w:szCs w:val="24"/>
        </w:rPr>
        <w:t>p</w:t>
      </w:r>
      <w:r w:rsidR="00DD4837" w:rsidRPr="00F71DE9">
        <w:rPr>
          <w:rFonts w:ascii="Times New Roman" w:hAnsi="Times New Roman" w:cs="Times New Roman"/>
          <w:sz w:val="24"/>
          <w:szCs w:val="24"/>
        </w:rPr>
        <w:t xml:space="preserve">otassium </w:t>
      </w:r>
      <w:r w:rsidR="00F71DE9" w:rsidRPr="00F71DE9">
        <w:rPr>
          <w:rFonts w:ascii="Times New Roman" w:hAnsi="Times New Roman" w:cs="Times New Roman"/>
          <w:sz w:val="24"/>
          <w:szCs w:val="24"/>
        </w:rPr>
        <w:t>f</w:t>
      </w:r>
      <w:r w:rsidR="00DD4837" w:rsidRPr="00F71DE9">
        <w:rPr>
          <w:rFonts w:ascii="Times New Roman" w:hAnsi="Times New Roman" w:cs="Times New Roman"/>
          <w:sz w:val="24"/>
          <w:szCs w:val="24"/>
        </w:rPr>
        <w:t xml:space="preserve">ertilization and </w:t>
      </w:r>
      <w:r w:rsidR="00F71DE9" w:rsidRPr="00F71DE9">
        <w:rPr>
          <w:rFonts w:ascii="Times New Roman" w:hAnsi="Times New Roman" w:cs="Times New Roman"/>
          <w:sz w:val="24"/>
          <w:szCs w:val="24"/>
        </w:rPr>
        <w:t>f</w:t>
      </w:r>
      <w:r w:rsidR="00DD4837" w:rsidRPr="00F71DE9">
        <w:rPr>
          <w:rFonts w:ascii="Times New Roman" w:hAnsi="Times New Roman" w:cs="Times New Roman"/>
          <w:sz w:val="24"/>
          <w:szCs w:val="24"/>
        </w:rPr>
        <w:t xml:space="preserve">oliar </w:t>
      </w:r>
      <w:r w:rsidR="00F71DE9" w:rsidRPr="00F71DE9">
        <w:rPr>
          <w:rFonts w:ascii="Times New Roman" w:hAnsi="Times New Roman" w:cs="Times New Roman"/>
          <w:sz w:val="24"/>
          <w:szCs w:val="24"/>
        </w:rPr>
        <w:t>s</w:t>
      </w:r>
      <w:r w:rsidR="00DD4837" w:rsidRPr="00F71DE9">
        <w:rPr>
          <w:rFonts w:ascii="Times New Roman" w:hAnsi="Times New Roman" w:cs="Times New Roman"/>
          <w:sz w:val="24"/>
          <w:szCs w:val="24"/>
        </w:rPr>
        <w:t xml:space="preserve">prays on </w:t>
      </w:r>
      <w:r w:rsidR="00F71DE9" w:rsidRPr="00F71DE9">
        <w:rPr>
          <w:rFonts w:ascii="Times New Roman" w:hAnsi="Times New Roman" w:cs="Times New Roman"/>
          <w:sz w:val="24"/>
          <w:szCs w:val="24"/>
        </w:rPr>
        <w:t>u</w:t>
      </w:r>
      <w:r w:rsidR="00DD4837" w:rsidRPr="00F71DE9">
        <w:rPr>
          <w:rFonts w:ascii="Times New Roman" w:hAnsi="Times New Roman" w:cs="Times New Roman"/>
          <w:sz w:val="24"/>
          <w:szCs w:val="24"/>
        </w:rPr>
        <w:t xml:space="preserve">ptake, </w:t>
      </w:r>
      <w:r w:rsidR="00F71DE9" w:rsidRPr="00F71DE9">
        <w:rPr>
          <w:rFonts w:ascii="Times New Roman" w:hAnsi="Times New Roman" w:cs="Times New Roman"/>
          <w:sz w:val="24"/>
          <w:szCs w:val="24"/>
        </w:rPr>
        <w:t>s</w:t>
      </w:r>
      <w:r w:rsidR="00DD4837" w:rsidRPr="00F71DE9">
        <w:rPr>
          <w:rFonts w:ascii="Times New Roman" w:hAnsi="Times New Roman" w:cs="Times New Roman"/>
          <w:sz w:val="24"/>
          <w:szCs w:val="24"/>
        </w:rPr>
        <w:t xml:space="preserve">oil </w:t>
      </w:r>
      <w:r w:rsidR="00F71DE9" w:rsidRPr="00F71DE9">
        <w:rPr>
          <w:rFonts w:ascii="Times New Roman" w:hAnsi="Times New Roman" w:cs="Times New Roman"/>
          <w:sz w:val="24"/>
          <w:szCs w:val="24"/>
        </w:rPr>
        <w:t>p</w:t>
      </w:r>
      <w:r w:rsidR="00DD4837" w:rsidRPr="00F71DE9">
        <w:rPr>
          <w:rFonts w:ascii="Times New Roman" w:hAnsi="Times New Roman" w:cs="Times New Roman"/>
          <w:sz w:val="24"/>
          <w:szCs w:val="24"/>
        </w:rPr>
        <w:t xml:space="preserve">roperties, and </w:t>
      </w:r>
      <w:r w:rsidR="00F71DE9" w:rsidRPr="00F71DE9">
        <w:rPr>
          <w:rFonts w:ascii="Times New Roman" w:hAnsi="Times New Roman" w:cs="Times New Roman"/>
          <w:sz w:val="24"/>
          <w:szCs w:val="24"/>
        </w:rPr>
        <w:t>p</w:t>
      </w:r>
      <w:r w:rsidR="00DD4837" w:rsidRPr="00F71DE9">
        <w:rPr>
          <w:rFonts w:ascii="Times New Roman" w:hAnsi="Times New Roman" w:cs="Times New Roman"/>
          <w:sz w:val="24"/>
          <w:szCs w:val="24"/>
        </w:rPr>
        <w:t xml:space="preserve">otassium </w:t>
      </w:r>
      <w:r w:rsidR="00F71DE9" w:rsidRPr="00F71DE9">
        <w:rPr>
          <w:rFonts w:ascii="Times New Roman" w:hAnsi="Times New Roman" w:cs="Times New Roman"/>
          <w:sz w:val="24"/>
          <w:szCs w:val="24"/>
        </w:rPr>
        <w:t>f</w:t>
      </w:r>
      <w:r w:rsidR="00DD4837" w:rsidRPr="00F71DE9">
        <w:rPr>
          <w:rFonts w:ascii="Times New Roman" w:hAnsi="Times New Roman" w:cs="Times New Roman"/>
          <w:sz w:val="24"/>
          <w:szCs w:val="24"/>
        </w:rPr>
        <w:t xml:space="preserve">ractions in </w:t>
      </w:r>
      <w:r w:rsidR="00F71DE9" w:rsidRPr="00F71DE9">
        <w:rPr>
          <w:rFonts w:ascii="Times New Roman" w:hAnsi="Times New Roman" w:cs="Times New Roman"/>
          <w:sz w:val="24"/>
          <w:szCs w:val="24"/>
        </w:rPr>
        <w:t>c</w:t>
      </w:r>
      <w:r w:rsidR="00DD4837" w:rsidRPr="00F71DE9">
        <w:rPr>
          <w:rFonts w:ascii="Times New Roman" w:hAnsi="Times New Roman" w:cs="Times New Roman"/>
          <w:sz w:val="24"/>
          <w:szCs w:val="24"/>
        </w:rPr>
        <w:t>luster Bean</w:t>
      </w:r>
      <w:r w:rsidR="00FA15A2" w:rsidRPr="00F71DE9">
        <w:rPr>
          <w:rFonts w:ascii="Times New Roman" w:hAnsi="Times New Roman" w:cs="Times New Roman"/>
          <w:sz w:val="24"/>
          <w:szCs w:val="24"/>
        </w:rPr>
        <w:t>. Results indicated that in seeds, treatment T</w:t>
      </w:r>
      <w:r w:rsidR="00FA15A2" w:rsidRPr="00F71DE9">
        <w:rPr>
          <w:rFonts w:ascii="Times New Roman" w:hAnsi="Times New Roman" w:cs="Times New Roman"/>
          <w:sz w:val="24"/>
          <w:szCs w:val="24"/>
          <w:vertAlign w:val="subscript"/>
        </w:rPr>
        <w:t>9</w:t>
      </w:r>
      <w:r w:rsidR="00FA15A2" w:rsidRPr="00F71DE9">
        <w:rPr>
          <w:rFonts w:ascii="Times New Roman" w:hAnsi="Times New Roman" w:cs="Times New Roman"/>
          <w:sz w:val="24"/>
          <w:szCs w:val="24"/>
        </w:rPr>
        <w:t xml:space="preserve"> resulted in nitrogen (N) content of 3.82%, phosphorus (P) at 0.47%</w:t>
      </w:r>
      <w:r w:rsidR="0007231D">
        <w:rPr>
          <w:rFonts w:ascii="Times New Roman" w:hAnsi="Times New Roman" w:cs="Times New Roman"/>
          <w:sz w:val="24"/>
          <w:szCs w:val="24"/>
        </w:rPr>
        <w:t xml:space="preserve"> and</w:t>
      </w:r>
      <w:r w:rsidR="00FA15A2" w:rsidRPr="00F71DE9">
        <w:rPr>
          <w:rFonts w:ascii="Times New Roman" w:hAnsi="Times New Roman" w:cs="Times New Roman"/>
          <w:sz w:val="24"/>
          <w:szCs w:val="24"/>
        </w:rPr>
        <w:t xml:space="preserve"> potassium (K) at 0.9</w:t>
      </w:r>
      <w:r w:rsidR="0007231D">
        <w:rPr>
          <w:rFonts w:ascii="Times New Roman" w:hAnsi="Times New Roman" w:cs="Times New Roman"/>
          <w:sz w:val="24"/>
          <w:szCs w:val="24"/>
        </w:rPr>
        <w:t>6</w:t>
      </w:r>
      <w:r w:rsidR="00FA15A2" w:rsidRPr="00F71DE9">
        <w:rPr>
          <w:rFonts w:ascii="Times New Roman" w:hAnsi="Times New Roman" w:cs="Times New Roman"/>
          <w:sz w:val="24"/>
          <w:szCs w:val="24"/>
        </w:rPr>
        <w:t>%, with corresponding uptakes of 66.59 kg N ha⁻¹, 8.41 kg P ha⁻¹</w:t>
      </w:r>
      <w:r w:rsidR="0007231D">
        <w:rPr>
          <w:rFonts w:ascii="Times New Roman" w:hAnsi="Times New Roman" w:cs="Times New Roman"/>
          <w:sz w:val="24"/>
          <w:szCs w:val="24"/>
        </w:rPr>
        <w:t xml:space="preserve"> and </w:t>
      </w:r>
      <w:r w:rsidR="00FA15A2" w:rsidRPr="00F71DE9">
        <w:rPr>
          <w:rFonts w:ascii="Times New Roman" w:hAnsi="Times New Roman" w:cs="Times New Roman"/>
          <w:sz w:val="24"/>
          <w:szCs w:val="24"/>
        </w:rPr>
        <w:t>17.36 kg K ha⁻¹</w:t>
      </w:r>
      <w:r w:rsidR="0007231D">
        <w:rPr>
          <w:rFonts w:ascii="Times New Roman" w:hAnsi="Times New Roman" w:cs="Times New Roman"/>
          <w:sz w:val="24"/>
          <w:szCs w:val="24"/>
        </w:rPr>
        <w:t xml:space="preserve">. </w:t>
      </w:r>
      <w:r w:rsidR="00FA15A2" w:rsidRPr="00F71DE9">
        <w:rPr>
          <w:rFonts w:ascii="Times New Roman" w:hAnsi="Times New Roman" w:cs="Times New Roman"/>
          <w:sz w:val="24"/>
          <w:szCs w:val="24"/>
        </w:rPr>
        <w:t xml:space="preserve">In stover, the N content was 1.27%, P at 0.29% </w:t>
      </w:r>
      <w:r w:rsidR="0007231D" w:rsidRPr="00F71DE9">
        <w:rPr>
          <w:rFonts w:ascii="Times New Roman" w:hAnsi="Times New Roman" w:cs="Times New Roman"/>
          <w:sz w:val="24"/>
          <w:szCs w:val="24"/>
        </w:rPr>
        <w:t xml:space="preserve">and </w:t>
      </w:r>
      <w:r w:rsidR="00FA15A2" w:rsidRPr="00F71DE9">
        <w:rPr>
          <w:rFonts w:ascii="Times New Roman" w:hAnsi="Times New Roman" w:cs="Times New Roman"/>
          <w:sz w:val="24"/>
          <w:szCs w:val="24"/>
        </w:rPr>
        <w:t xml:space="preserve">K at 1.45%, with uptakes of 58.17 kg N ha⁻¹, 13.28 kg P ha⁻¹ </w:t>
      </w:r>
      <w:r w:rsidR="0007231D" w:rsidRPr="00F71DE9">
        <w:rPr>
          <w:rFonts w:ascii="Times New Roman" w:hAnsi="Times New Roman" w:cs="Times New Roman"/>
          <w:sz w:val="24"/>
          <w:szCs w:val="24"/>
        </w:rPr>
        <w:t xml:space="preserve">and </w:t>
      </w:r>
      <w:r w:rsidR="00FA15A2" w:rsidRPr="00F71DE9">
        <w:rPr>
          <w:rFonts w:ascii="Times New Roman" w:hAnsi="Times New Roman" w:cs="Times New Roman"/>
          <w:sz w:val="24"/>
          <w:szCs w:val="24"/>
        </w:rPr>
        <w:t>66.41 kg K ha⁻¹</w:t>
      </w:r>
      <w:r w:rsidR="0007231D">
        <w:rPr>
          <w:rFonts w:ascii="Times New Roman" w:hAnsi="Times New Roman" w:cs="Times New Roman"/>
          <w:sz w:val="24"/>
          <w:szCs w:val="24"/>
        </w:rPr>
        <w:t>.</w:t>
      </w:r>
      <w:r w:rsidR="00FA15A2" w:rsidRPr="00F71DE9">
        <w:rPr>
          <w:rFonts w:ascii="Times New Roman" w:hAnsi="Times New Roman" w:cs="Times New Roman"/>
          <w:sz w:val="24"/>
          <w:szCs w:val="24"/>
        </w:rPr>
        <w:t xml:space="preserve"> These values were significantly higher compared to the control treatment. This suggests that integrating soil potassium fertilization with foliar nutrient applications can effectively enhance nutrient content and uptake in cluster bean cultivation. The treatment involving 30 kg K₂O ha⁻¹ with foliar sprays of 2% urea and 2% multiplex nutrient at pre-flowering and pod formation stages (T9) resulted in the highest availability of nitrogen (146.70 kg ha⁻¹), phosphorus (15.90 kg ha⁻¹), potassium (188.70 kg ha⁻¹), and sulfur (12.90 ppm) in the soil</w:t>
      </w:r>
      <w:r w:rsidR="0007231D">
        <w:rPr>
          <w:rFonts w:ascii="Times New Roman" w:hAnsi="Times New Roman" w:cs="Times New Roman"/>
          <w:sz w:val="24"/>
          <w:szCs w:val="24"/>
        </w:rPr>
        <w:t xml:space="preserve"> after post-harvest of the crop</w:t>
      </w:r>
      <w:r w:rsidR="00FA15A2" w:rsidRPr="00F71DE9">
        <w:rPr>
          <w:rFonts w:ascii="Times New Roman" w:hAnsi="Times New Roman" w:cs="Times New Roman"/>
          <w:sz w:val="24"/>
          <w:szCs w:val="24"/>
        </w:rPr>
        <w:t>. Conversely, the availability of calcium and magnesium decreased with increasing potassium levels.</w:t>
      </w:r>
      <w:r w:rsidR="002F07EB" w:rsidRPr="00F71DE9">
        <w:rPr>
          <w:rFonts w:ascii="Times New Roman" w:hAnsi="Times New Roman" w:cs="Times New Roman"/>
          <w:sz w:val="24"/>
          <w:szCs w:val="24"/>
        </w:rPr>
        <w:t xml:space="preserve"> </w:t>
      </w:r>
      <w:r w:rsidR="00FA15A2" w:rsidRPr="00F71DE9">
        <w:rPr>
          <w:rFonts w:ascii="Times New Roman" w:hAnsi="Times New Roman" w:cs="Times New Roman"/>
          <w:sz w:val="24"/>
          <w:szCs w:val="24"/>
        </w:rPr>
        <w:t>Significantly highest available K, water soluble K, exchangeable K, non-exchangeable K and total K (188.70, kg ha</w:t>
      </w:r>
      <w:r w:rsidR="00FA15A2" w:rsidRPr="00F71DE9">
        <w:rPr>
          <w:rFonts w:ascii="Times New Roman" w:hAnsi="Times New Roman" w:cs="Times New Roman"/>
          <w:sz w:val="24"/>
          <w:szCs w:val="24"/>
          <w:vertAlign w:val="superscript"/>
        </w:rPr>
        <w:t>-1</w:t>
      </w:r>
      <w:r w:rsidR="00FA15A2" w:rsidRPr="00F71DE9">
        <w:rPr>
          <w:rFonts w:ascii="Times New Roman" w:hAnsi="Times New Roman" w:cs="Times New Roman"/>
          <w:sz w:val="24"/>
          <w:szCs w:val="24"/>
        </w:rPr>
        <w:t xml:space="preserve">, 10.45 ppm, 83.90 ppm. 371.46 ppm and 1.34 %), respectively was recorded in treatment </w:t>
      </w:r>
      <w:r w:rsidR="00FA15A2" w:rsidRPr="00F71DE9">
        <w:rPr>
          <w:rFonts w:ascii="Times New Roman" w:hAnsi="Times New Roman" w:cs="Times New Roman"/>
          <w:bCs/>
          <w:sz w:val="24"/>
          <w:szCs w:val="24"/>
        </w:rPr>
        <w:t>T</w:t>
      </w:r>
      <w:r w:rsidR="00FA15A2" w:rsidRPr="00F71DE9">
        <w:rPr>
          <w:rFonts w:ascii="Times New Roman" w:hAnsi="Times New Roman" w:cs="Times New Roman"/>
          <w:bCs/>
          <w:sz w:val="24"/>
          <w:szCs w:val="24"/>
          <w:vertAlign w:val="subscript"/>
        </w:rPr>
        <w:t xml:space="preserve">9 </w:t>
      </w:r>
      <w:r w:rsidR="00FA15A2" w:rsidRPr="00F71DE9">
        <w:rPr>
          <w:rFonts w:ascii="Times New Roman" w:hAnsi="Times New Roman" w:cs="Times New Roman"/>
          <w:bCs/>
          <w:sz w:val="24"/>
          <w:szCs w:val="24"/>
        </w:rPr>
        <w:t>(30 kg K</w:t>
      </w:r>
      <w:r w:rsidR="00FA15A2" w:rsidRPr="00F71DE9">
        <w:rPr>
          <w:rFonts w:ascii="Times New Roman" w:hAnsi="Times New Roman" w:cs="Times New Roman"/>
          <w:bCs/>
          <w:sz w:val="24"/>
          <w:szCs w:val="24"/>
          <w:vertAlign w:val="subscript"/>
        </w:rPr>
        <w:t>2</w:t>
      </w:r>
      <w:r w:rsidR="00FA15A2" w:rsidRPr="00F71DE9">
        <w:rPr>
          <w:rFonts w:ascii="Times New Roman" w:hAnsi="Times New Roman" w:cs="Times New Roman"/>
          <w:bCs/>
          <w:sz w:val="24"/>
          <w:szCs w:val="24"/>
        </w:rPr>
        <w:t>O ha</w:t>
      </w:r>
      <w:r w:rsidR="00FA15A2" w:rsidRPr="00F71DE9">
        <w:rPr>
          <w:rFonts w:ascii="Times New Roman" w:hAnsi="Times New Roman" w:cs="Times New Roman"/>
          <w:bCs/>
          <w:sz w:val="24"/>
          <w:szCs w:val="24"/>
          <w:vertAlign w:val="superscript"/>
        </w:rPr>
        <w:t>-1</w:t>
      </w:r>
      <w:r w:rsidR="00FA15A2" w:rsidRPr="00F71DE9">
        <w:rPr>
          <w:rFonts w:ascii="Times New Roman" w:hAnsi="Times New Roman" w:cs="Times New Roman"/>
          <w:bCs/>
          <w:sz w:val="24"/>
          <w:szCs w:val="24"/>
        </w:rPr>
        <w:t xml:space="preserve"> + 2% urea spray+ 2% multiplex nutrient spray)</w:t>
      </w:r>
      <w:r w:rsidR="00FA15A2" w:rsidRPr="00F71DE9">
        <w:rPr>
          <w:rFonts w:ascii="Times New Roman" w:hAnsi="Times New Roman" w:cs="Times New Roman"/>
          <w:sz w:val="24"/>
          <w:szCs w:val="24"/>
        </w:rPr>
        <w:t>.</w:t>
      </w:r>
      <w:r w:rsidR="005711BD" w:rsidRPr="00F71DE9">
        <w:rPr>
          <w:rFonts w:ascii="Times New Roman" w:hAnsi="Times New Roman" w:cs="Times New Roman"/>
          <w:sz w:val="24"/>
          <w:szCs w:val="24"/>
        </w:rPr>
        <w:t xml:space="preserve"> </w:t>
      </w:r>
      <w:r w:rsidR="005711BD" w:rsidRPr="00F71DE9">
        <w:rPr>
          <w:rFonts w:ascii="Times New Roman" w:eastAsia="Times New Roman" w:hAnsi="Times New Roman" w:cs="Times New Roman"/>
          <w:sz w:val="24"/>
          <w:szCs w:val="24"/>
        </w:rPr>
        <w:t>This</w:t>
      </w:r>
      <w:r w:rsidRPr="00F71DE9">
        <w:rPr>
          <w:rFonts w:ascii="Times New Roman" w:eastAsia="Times New Roman" w:hAnsi="Times New Roman" w:cs="Times New Roman"/>
          <w:sz w:val="24"/>
          <w:szCs w:val="24"/>
        </w:rPr>
        <w:t xml:space="preserve"> study </w:t>
      </w:r>
      <w:r w:rsidR="00332032">
        <w:rPr>
          <w:rFonts w:ascii="Times New Roman" w:eastAsia="Times New Roman" w:hAnsi="Times New Roman" w:cs="Times New Roman"/>
          <w:sz w:val="24"/>
          <w:szCs w:val="24"/>
        </w:rPr>
        <w:t xml:space="preserve">suggested </w:t>
      </w:r>
      <w:r w:rsidRPr="00F71DE9">
        <w:rPr>
          <w:rFonts w:ascii="Times New Roman" w:eastAsia="Times New Roman" w:hAnsi="Times New Roman" w:cs="Times New Roman"/>
          <w:sz w:val="24"/>
          <w:szCs w:val="24"/>
        </w:rPr>
        <w:t>that application of 30 kg K</w:t>
      </w:r>
      <w:r w:rsidRPr="00F71DE9">
        <w:rPr>
          <w:rFonts w:ascii="Times New Roman" w:eastAsia="Times New Roman" w:hAnsi="Times New Roman" w:cs="Times New Roman"/>
          <w:sz w:val="24"/>
          <w:szCs w:val="24"/>
          <w:vertAlign w:val="subscript"/>
        </w:rPr>
        <w:t>2</w:t>
      </w:r>
      <w:r w:rsidRPr="00F71DE9">
        <w:rPr>
          <w:rFonts w:ascii="Times New Roman" w:eastAsia="Times New Roman" w:hAnsi="Times New Roman" w:cs="Times New Roman"/>
          <w:sz w:val="24"/>
          <w:szCs w:val="24"/>
        </w:rPr>
        <w:t>O ha</w:t>
      </w:r>
      <w:r w:rsidRPr="00F71DE9">
        <w:rPr>
          <w:rFonts w:ascii="Times New Roman" w:eastAsia="Times New Roman" w:hAnsi="Times New Roman" w:cs="Times New Roman"/>
          <w:sz w:val="24"/>
          <w:szCs w:val="24"/>
          <w:vertAlign w:val="superscript"/>
        </w:rPr>
        <w:t>-1</w:t>
      </w:r>
      <w:r w:rsidRPr="00F71DE9">
        <w:rPr>
          <w:rFonts w:ascii="Times New Roman" w:eastAsia="Times New Roman" w:hAnsi="Times New Roman" w:cs="Times New Roman"/>
          <w:sz w:val="24"/>
          <w:szCs w:val="24"/>
        </w:rPr>
        <w:t xml:space="preserve"> at sowing time and foliar spraying of 2% urea along with 2% multiplex at pre-flowering and pod formation stage </w:t>
      </w:r>
      <w:r w:rsidR="00DD4837" w:rsidRPr="00F71DE9">
        <w:rPr>
          <w:rFonts w:ascii="Times New Roman" w:eastAsia="Times New Roman" w:hAnsi="Times New Roman" w:cs="Times New Roman"/>
          <w:color w:val="000000" w:themeColor="text1"/>
          <w:sz w:val="24"/>
          <w:szCs w:val="24"/>
        </w:rPr>
        <w:t>was found to be the best to improve soil conditions</w:t>
      </w:r>
      <w:r w:rsidRPr="00F71DE9">
        <w:rPr>
          <w:rFonts w:ascii="Times New Roman" w:eastAsia="Times New Roman" w:hAnsi="Times New Roman" w:cs="Times New Roman"/>
          <w:sz w:val="24"/>
          <w:szCs w:val="24"/>
        </w:rPr>
        <w:t>.</w:t>
      </w:r>
      <w:r w:rsidRPr="00F71DE9">
        <w:rPr>
          <w:rFonts w:ascii="Times New Roman" w:hAnsi="Times New Roman" w:cs="Times New Roman"/>
          <w:b/>
          <w:bCs/>
          <w:sz w:val="24"/>
          <w:szCs w:val="24"/>
          <w:lang w:bidi="hi-IN"/>
        </w:rPr>
        <w:t xml:space="preserve"> </w:t>
      </w:r>
    </w:p>
    <w:p w14:paraId="6E4B8514" w14:textId="709D4461" w:rsidR="0039492C" w:rsidRPr="00F71DE9" w:rsidRDefault="0039492C" w:rsidP="00BA2BCB">
      <w:pPr>
        <w:spacing w:after="0" w:line="240" w:lineRule="auto"/>
        <w:ind w:left="0" w:hanging="2"/>
        <w:jc w:val="both"/>
        <w:rPr>
          <w:rFonts w:ascii="Times New Roman" w:hAnsi="Times New Roman" w:cs="Times New Roman"/>
          <w:sz w:val="24"/>
          <w:szCs w:val="24"/>
        </w:rPr>
      </w:pPr>
      <w:r w:rsidRPr="00F71DE9">
        <w:rPr>
          <w:rFonts w:ascii="Times New Roman" w:hAnsi="Times New Roman" w:cs="Times New Roman"/>
          <w:b/>
          <w:bCs/>
          <w:sz w:val="24"/>
          <w:szCs w:val="24"/>
          <w:lang w:bidi="hi-IN"/>
        </w:rPr>
        <w:t>Keywords:</w:t>
      </w:r>
      <w:r w:rsidRPr="00F71DE9">
        <w:rPr>
          <w:rFonts w:ascii="Times New Roman" w:hAnsi="Times New Roman" w:cs="Times New Roman"/>
          <w:b/>
          <w:bCs/>
          <w:sz w:val="24"/>
          <w:szCs w:val="24"/>
          <w:lang w:bidi="hi-IN"/>
        </w:rPr>
        <w:tab/>
      </w:r>
      <w:r w:rsidR="00BA2BCB" w:rsidRPr="00F71DE9">
        <w:rPr>
          <w:rFonts w:ascii="Times New Roman" w:hAnsi="Times New Roman" w:cs="Times New Roman"/>
          <w:sz w:val="24"/>
          <w:szCs w:val="24"/>
          <w:lang w:bidi="hi-IN"/>
        </w:rPr>
        <w:t>Available nutrients,</w:t>
      </w:r>
      <w:r w:rsidR="00BA2BCB" w:rsidRPr="00F71DE9">
        <w:rPr>
          <w:rFonts w:ascii="Times New Roman" w:eastAsia="Times" w:hAnsi="Times New Roman" w:cs="Times New Roman"/>
          <w:sz w:val="24"/>
          <w:szCs w:val="24"/>
        </w:rPr>
        <w:t xml:space="preserve"> </w:t>
      </w:r>
      <w:r w:rsidR="0007231D" w:rsidRPr="00F71DE9">
        <w:rPr>
          <w:rFonts w:ascii="Times New Roman" w:hAnsi="Times New Roman" w:cs="Times New Roman"/>
          <w:sz w:val="24"/>
          <w:szCs w:val="24"/>
          <w:lang w:bidi="hi-IN"/>
        </w:rPr>
        <w:t>Cluster bean</w:t>
      </w:r>
      <w:r w:rsidRPr="00F71DE9">
        <w:rPr>
          <w:rFonts w:ascii="Times New Roman" w:hAnsi="Times New Roman" w:cs="Times New Roman"/>
          <w:sz w:val="24"/>
          <w:szCs w:val="24"/>
          <w:lang w:bidi="hi-IN"/>
        </w:rPr>
        <w:t xml:space="preserve">, </w:t>
      </w:r>
      <w:r w:rsidR="00BA2BCB" w:rsidRPr="00F71DE9">
        <w:rPr>
          <w:rFonts w:ascii="Times New Roman" w:hAnsi="Times New Roman" w:cs="Times New Roman"/>
          <w:sz w:val="24"/>
          <w:szCs w:val="24"/>
          <w:lang w:bidi="hi-IN"/>
        </w:rPr>
        <w:t>Potassium fractions,</w:t>
      </w:r>
      <w:r w:rsidR="00BA2BCB" w:rsidRPr="00F71DE9">
        <w:rPr>
          <w:rFonts w:ascii="Times New Roman" w:eastAsia="Times" w:hAnsi="Times New Roman" w:cs="Times New Roman"/>
          <w:sz w:val="24"/>
          <w:szCs w:val="24"/>
        </w:rPr>
        <w:t xml:space="preserve"> Uptake</w:t>
      </w:r>
      <w:r w:rsidR="00BA2BCB" w:rsidRPr="00F71DE9">
        <w:rPr>
          <w:rFonts w:ascii="Times New Roman" w:hAnsi="Times New Roman" w:cs="Times New Roman"/>
          <w:sz w:val="24"/>
          <w:szCs w:val="24"/>
          <w:lang w:bidi="hi-IN"/>
        </w:rPr>
        <w:t>.</w:t>
      </w:r>
      <w:r w:rsidRPr="00F71DE9">
        <w:rPr>
          <w:rFonts w:ascii="Times New Roman" w:hAnsi="Times New Roman" w:cs="Times New Roman"/>
          <w:sz w:val="24"/>
          <w:szCs w:val="24"/>
          <w:lang w:bidi="hi-IN"/>
        </w:rPr>
        <w:t xml:space="preserve"> </w:t>
      </w:r>
    </w:p>
    <w:p w14:paraId="06C8A133" w14:textId="77777777" w:rsidR="00BA2BCB" w:rsidRPr="00F71DE9" w:rsidRDefault="00BA2BCB" w:rsidP="0039492C">
      <w:pPr>
        <w:spacing w:after="0" w:line="360" w:lineRule="auto"/>
        <w:ind w:left="0" w:hanging="2"/>
        <w:jc w:val="both"/>
        <w:rPr>
          <w:rFonts w:ascii="Times New Roman" w:eastAsia="Times New Roman" w:hAnsi="Times New Roman" w:cs="Times New Roman"/>
          <w:sz w:val="24"/>
          <w:szCs w:val="24"/>
        </w:rPr>
      </w:pPr>
    </w:p>
    <w:p w14:paraId="6D08D312" w14:textId="7ED829E0" w:rsidR="0072605A" w:rsidRDefault="0039492C" w:rsidP="004855B2">
      <w:pPr>
        <w:spacing w:after="0" w:line="360" w:lineRule="auto"/>
        <w:ind w:leftChars="0" w:left="0" w:firstLineChars="0" w:firstLine="720"/>
        <w:jc w:val="both"/>
        <w:rPr>
          <w:rFonts w:ascii="Times New Roman" w:eastAsia="Times New Roman" w:hAnsi="Times New Roman" w:cs="Times New Roman"/>
          <w:sz w:val="24"/>
          <w:szCs w:val="24"/>
        </w:rPr>
      </w:pPr>
      <w:r w:rsidRPr="009B6F71">
        <w:rPr>
          <w:rFonts w:ascii="Times New Roman" w:eastAsia="Times New Roman" w:hAnsi="Times New Roman" w:cs="Times New Roman"/>
          <w:sz w:val="24"/>
          <w:szCs w:val="24"/>
        </w:rPr>
        <w:t>The cluster bean (</w:t>
      </w:r>
      <w:r w:rsidRPr="009B6F71">
        <w:rPr>
          <w:rFonts w:ascii="Times New Roman" w:eastAsia="Times New Roman" w:hAnsi="Times New Roman" w:cs="Times New Roman"/>
          <w:i/>
          <w:iCs/>
          <w:sz w:val="24"/>
          <w:szCs w:val="24"/>
        </w:rPr>
        <w:t xml:space="preserve">Cyamopsis </w:t>
      </w:r>
      <w:proofErr w:type="spellStart"/>
      <w:r w:rsidRPr="009B6F71">
        <w:rPr>
          <w:rFonts w:ascii="Times New Roman" w:eastAsia="Times New Roman" w:hAnsi="Times New Roman" w:cs="Times New Roman"/>
          <w:i/>
          <w:iCs/>
          <w:sz w:val="24"/>
          <w:szCs w:val="24"/>
        </w:rPr>
        <w:t>tetragonoloba</w:t>
      </w:r>
      <w:proofErr w:type="spellEnd"/>
      <w:r w:rsidRPr="009B6F71">
        <w:rPr>
          <w:rFonts w:ascii="Times New Roman" w:eastAsia="Times New Roman" w:hAnsi="Times New Roman" w:cs="Times New Roman"/>
          <w:i/>
          <w:iCs/>
          <w:sz w:val="24"/>
          <w:szCs w:val="24"/>
        </w:rPr>
        <w:t xml:space="preserve"> </w:t>
      </w:r>
      <w:r w:rsidRPr="009B6F71">
        <w:rPr>
          <w:rFonts w:ascii="Times New Roman" w:eastAsia="Times New Roman" w:hAnsi="Times New Roman" w:cs="Times New Roman"/>
          <w:iCs/>
          <w:sz w:val="24"/>
          <w:szCs w:val="24"/>
        </w:rPr>
        <w:t>L</w:t>
      </w:r>
      <w:r w:rsidRPr="009B6F71">
        <w:rPr>
          <w:rFonts w:ascii="Times New Roman" w:eastAsia="Times New Roman" w:hAnsi="Times New Roman" w:cs="Times New Roman"/>
          <w:i/>
          <w:iCs/>
          <w:sz w:val="24"/>
          <w:szCs w:val="24"/>
        </w:rPr>
        <w:t>.</w:t>
      </w:r>
      <w:r w:rsidRPr="009B6F71">
        <w:rPr>
          <w:rFonts w:ascii="Times New Roman" w:eastAsia="Times New Roman" w:hAnsi="Times New Roman" w:cs="Times New Roman"/>
          <w:sz w:val="24"/>
          <w:szCs w:val="24"/>
        </w:rPr>
        <w:t>) is popularly known by name ‘Guar’. The word “guar” represents its derivation from Sanskrit word “</w:t>
      </w:r>
      <w:proofErr w:type="spellStart"/>
      <w:r w:rsidRPr="009B6F71">
        <w:rPr>
          <w:rFonts w:ascii="Times New Roman" w:eastAsia="Times New Roman" w:hAnsi="Times New Roman" w:cs="Times New Roman"/>
          <w:sz w:val="24"/>
          <w:szCs w:val="24"/>
        </w:rPr>
        <w:t>Guaahar</w:t>
      </w:r>
      <w:proofErr w:type="spellEnd"/>
      <w:r w:rsidRPr="009B6F71">
        <w:rPr>
          <w:rFonts w:ascii="Times New Roman" w:eastAsia="Times New Roman" w:hAnsi="Times New Roman" w:cs="Times New Roman"/>
          <w:sz w:val="24"/>
          <w:szCs w:val="24"/>
        </w:rPr>
        <w:t xml:space="preserve">” which means cow fodder or otherwise fodder of the livestock. It is grown for various purposes </w:t>
      </w:r>
      <w:bookmarkStart w:id="1" w:name="_Hlk94301680"/>
      <w:r w:rsidRPr="009B6F71">
        <w:rPr>
          <w:rFonts w:ascii="Times New Roman" w:eastAsia="Times New Roman" w:hAnsi="Times New Roman" w:cs="Times New Roman"/>
          <w:sz w:val="24"/>
          <w:szCs w:val="24"/>
        </w:rPr>
        <w:t>viz., vegetable, green fodder, green manuring and seed.</w:t>
      </w:r>
      <w:bookmarkEnd w:id="1"/>
      <w:r w:rsidRPr="009B6F71">
        <w:rPr>
          <w:rFonts w:ascii="Times New Roman" w:eastAsia="Times New Roman" w:hAnsi="Times New Roman" w:cs="Times New Roman"/>
          <w:sz w:val="24"/>
          <w:szCs w:val="24"/>
        </w:rPr>
        <w:t xml:space="preserve"> Among leguminous crops, it is comparatively more </w:t>
      </w:r>
      <w:r w:rsidRPr="009B6F71">
        <w:rPr>
          <w:rFonts w:ascii="Times New Roman" w:eastAsia="Times New Roman" w:hAnsi="Times New Roman" w:cs="Times New Roman"/>
          <w:sz w:val="24"/>
          <w:szCs w:val="24"/>
        </w:rPr>
        <w:lastRenderedPageBreak/>
        <w:t xml:space="preserve">drought hardy as it has long </w:t>
      </w:r>
      <w:r w:rsidR="004A19A7" w:rsidRPr="009B6F71">
        <w:rPr>
          <w:rFonts w:ascii="Times New Roman" w:eastAsia="Times New Roman" w:hAnsi="Times New Roman" w:cs="Times New Roman"/>
          <w:sz w:val="24"/>
          <w:szCs w:val="24"/>
        </w:rPr>
        <w:t>deep</w:t>
      </w:r>
      <w:r w:rsidRPr="009B6F71">
        <w:rPr>
          <w:rFonts w:ascii="Times New Roman" w:eastAsia="Times New Roman" w:hAnsi="Times New Roman" w:cs="Times New Roman"/>
          <w:sz w:val="24"/>
          <w:szCs w:val="24"/>
        </w:rPr>
        <w:t xml:space="preserve"> root system that enables the plant to grasp the water available in the soil, thus </w:t>
      </w:r>
      <w:r w:rsidR="004A19A7" w:rsidRPr="009B6F71">
        <w:rPr>
          <w:rFonts w:ascii="Times New Roman" w:eastAsia="Times New Roman" w:hAnsi="Times New Roman" w:cs="Times New Roman"/>
          <w:sz w:val="24"/>
          <w:szCs w:val="24"/>
        </w:rPr>
        <w:t>offering</w:t>
      </w:r>
      <w:r w:rsidRPr="009B6F71">
        <w:rPr>
          <w:rFonts w:ascii="Times New Roman" w:eastAsia="Times New Roman" w:hAnsi="Times New Roman" w:cs="Times New Roman"/>
          <w:sz w:val="24"/>
          <w:szCs w:val="24"/>
        </w:rPr>
        <w:t xml:space="preserve"> better scope to be grown during rainy season. </w:t>
      </w:r>
    </w:p>
    <w:p w14:paraId="61B88635" w14:textId="10283C8E" w:rsidR="0039492C" w:rsidRPr="005A14DF" w:rsidRDefault="0039492C" w:rsidP="00C10579">
      <w:pPr>
        <w:spacing w:after="0" w:line="360" w:lineRule="auto"/>
        <w:ind w:leftChars="0" w:left="0" w:firstLineChars="0" w:firstLine="720"/>
        <w:jc w:val="both"/>
        <w:rPr>
          <w:rFonts w:ascii="Times New Roman" w:eastAsia="Times New Roman" w:hAnsi="Times New Roman" w:cs="Times New Roman"/>
          <w:color w:val="FF0000"/>
          <w:sz w:val="24"/>
          <w:szCs w:val="24"/>
        </w:rPr>
      </w:pPr>
      <w:r w:rsidRPr="009B6F71">
        <w:rPr>
          <w:rFonts w:ascii="Times New Roman" w:eastAsia="Times New Roman" w:hAnsi="Times New Roman" w:cs="Times New Roman"/>
          <w:sz w:val="24"/>
          <w:szCs w:val="24"/>
        </w:rPr>
        <w:t xml:space="preserve">In India, cluster bean is grown on </w:t>
      </w:r>
      <w:r w:rsidR="0072605A">
        <w:rPr>
          <w:rFonts w:ascii="Times New Roman" w:eastAsia="Times New Roman" w:hAnsi="Times New Roman" w:cs="Times New Roman"/>
          <w:sz w:val="24"/>
          <w:szCs w:val="24"/>
        </w:rPr>
        <w:t>3.08</w:t>
      </w:r>
      <w:r w:rsidRPr="009B6F71">
        <w:rPr>
          <w:rFonts w:ascii="Times New Roman" w:eastAsia="Times New Roman" w:hAnsi="Times New Roman" w:cs="Times New Roman"/>
          <w:sz w:val="24"/>
          <w:szCs w:val="24"/>
        </w:rPr>
        <w:t xml:space="preserve"> million hectares area with the annual production of </w:t>
      </w:r>
      <w:r w:rsidR="009C0844">
        <w:rPr>
          <w:rFonts w:ascii="Times New Roman" w:eastAsia="Times New Roman" w:hAnsi="Times New Roman" w:cs="Times New Roman"/>
          <w:sz w:val="24"/>
          <w:szCs w:val="24"/>
        </w:rPr>
        <w:t>1.6</w:t>
      </w:r>
      <w:r w:rsidRPr="009B6F71">
        <w:rPr>
          <w:rFonts w:ascii="Times New Roman" w:eastAsia="Times New Roman" w:hAnsi="Times New Roman" w:cs="Times New Roman"/>
          <w:sz w:val="24"/>
          <w:szCs w:val="24"/>
        </w:rPr>
        <w:t xml:space="preserve"> million </w:t>
      </w:r>
      <w:r w:rsidR="00B74AB9" w:rsidRPr="009B6F71">
        <w:rPr>
          <w:rFonts w:ascii="Times New Roman" w:eastAsia="Times New Roman" w:hAnsi="Times New Roman" w:cs="Times New Roman"/>
          <w:sz w:val="24"/>
          <w:szCs w:val="24"/>
        </w:rPr>
        <w:t>tons</w:t>
      </w:r>
      <w:r w:rsidRPr="009B6F71">
        <w:rPr>
          <w:rFonts w:ascii="Times New Roman" w:eastAsia="Times New Roman" w:hAnsi="Times New Roman" w:cs="Times New Roman"/>
          <w:sz w:val="24"/>
          <w:szCs w:val="24"/>
        </w:rPr>
        <w:t xml:space="preserve"> and productivity of </w:t>
      </w:r>
      <w:r w:rsidR="009C0844">
        <w:rPr>
          <w:rFonts w:ascii="Times New Roman" w:eastAsia="Times New Roman" w:hAnsi="Times New Roman" w:cs="Times New Roman"/>
          <w:sz w:val="24"/>
          <w:szCs w:val="24"/>
        </w:rPr>
        <w:t>539</w:t>
      </w:r>
      <w:r w:rsidR="00B74AB9">
        <w:rPr>
          <w:rFonts w:ascii="Times New Roman" w:eastAsia="Times New Roman" w:hAnsi="Times New Roman" w:cs="Times New Roman"/>
          <w:sz w:val="24"/>
          <w:szCs w:val="24"/>
        </w:rPr>
        <w:t xml:space="preserve"> </w:t>
      </w:r>
      <w:r w:rsidRPr="009B6F71">
        <w:rPr>
          <w:rFonts w:ascii="Times New Roman" w:eastAsia="Times New Roman" w:hAnsi="Times New Roman" w:cs="Times New Roman"/>
          <w:sz w:val="24"/>
          <w:szCs w:val="24"/>
        </w:rPr>
        <w:t>kg ha</w:t>
      </w:r>
      <w:r w:rsidRPr="009B6F71">
        <w:rPr>
          <w:rFonts w:ascii="Times New Roman" w:eastAsia="Times New Roman" w:hAnsi="Times New Roman" w:cs="Times New Roman"/>
          <w:sz w:val="24"/>
          <w:szCs w:val="24"/>
          <w:vertAlign w:val="superscript"/>
        </w:rPr>
        <w:t>-1</w:t>
      </w:r>
      <w:r w:rsidRPr="009B6F71">
        <w:rPr>
          <w:rFonts w:ascii="Times New Roman" w:eastAsia="Times New Roman" w:hAnsi="Times New Roman" w:cs="Times New Roman"/>
          <w:sz w:val="24"/>
          <w:szCs w:val="24"/>
        </w:rPr>
        <w:t xml:space="preserve"> (Anonymous, 202</w:t>
      </w:r>
      <w:r w:rsidR="009C0844">
        <w:rPr>
          <w:rFonts w:ascii="Times New Roman" w:eastAsia="Times New Roman" w:hAnsi="Times New Roman" w:cs="Times New Roman"/>
          <w:sz w:val="24"/>
          <w:szCs w:val="24"/>
        </w:rPr>
        <w:t>3</w:t>
      </w:r>
      <w:r w:rsidRPr="009B6F71">
        <w:rPr>
          <w:rFonts w:ascii="Times New Roman" w:eastAsia="Times New Roman" w:hAnsi="Times New Roman" w:cs="Times New Roman"/>
          <w:sz w:val="24"/>
          <w:szCs w:val="24"/>
        </w:rPr>
        <w:t>-2</w:t>
      </w:r>
      <w:r w:rsidR="009C0844">
        <w:rPr>
          <w:rFonts w:ascii="Times New Roman" w:eastAsia="Times New Roman" w:hAnsi="Times New Roman" w:cs="Times New Roman"/>
          <w:sz w:val="24"/>
          <w:szCs w:val="24"/>
        </w:rPr>
        <w:t>4</w:t>
      </w:r>
      <w:r w:rsidRPr="009B6F71">
        <w:rPr>
          <w:rFonts w:ascii="Times New Roman" w:eastAsia="Times New Roman" w:hAnsi="Times New Roman" w:cs="Times New Roman"/>
          <w:sz w:val="24"/>
          <w:szCs w:val="24"/>
        </w:rPr>
        <w:t xml:space="preserve">). It accounts for almost 82.1 % area (4.9 m ha) and 70% production (2.2 million </w:t>
      </w:r>
      <w:proofErr w:type="spellStart"/>
      <w:r w:rsidRPr="009B6F71">
        <w:rPr>
          <w:rFonts w:ascii="Times New Roman" w:eastAsia="Times New Roman" w:hAnsi="Times New Roman" w:cs="Times New Roman"/>
          <w:sz w:val="24"/>
          <w:szCs w:val="24"/>
        </w:rPr>
        <w:t>tonnes</w:t>
      </w:r>
      <w:proofErr w:type="spellEnd"/>
      <w:r w:rsidRPr="009B6F71">
        <w:rPr>
          <w:rFonts w:ascii="Times New Roman" w:eastAsia="Times New Roman" w:hAnsi="Times New Roman" w:cs="Times New Roman"/>
          <w:sz w:val="24"/>
          <w:szCs w:val="24"/>
        </w:rPr>
        <w:t xml:space="preserve">) in India whereas Haryana and Gujrat have second and third position respectively. Productivity of cluster </w:t>
      </w:r>
      <w:proofErr w:type="gramStart"/>
      <w:r w:rsidRPr="009B6F71">
        <w:rPr>
          <w:rFonts w:ascii="Times New Roman" w:eastAsia="Times New Roman" w:hAnsi="Times New Roman" w:cs="Times New Roman"/>
          <w:sz w:val="24"/>
          <w:szCs w:val="24"/>
        </w:rPr>
        <w:t>bean</w:t>
      </w:r>
      <w:proofErr w:type="gramEnd"/>
      <w:r w:rsidRPr="009B6F71">
        <w:rPr>
          <w:rFonts w:ascii="Times New Roman" w:eastAsia="Times New Roman" w:hAnsi="Times New Roman" w:cs="Times New Roman"/>
          <w:sz w:val="24"/>
          <w:szCs w:val="24"/>
        </w:rPr>
        <w:t xml:space="preserve"> has stagnated or even declined due to decline in organic matter content, nutrients deficiency and non-availability of low-cost effective fertilizers. The deteriorated soil health also caused a decline in crop response to </w:t>
      </w:r>
      <w:r w:rsidR="00C10579" w:rsidRPr="009B6F71">
        <w:rPr>
          <w:rFonts w:ascii="Times New Roman" w:eastAsia="Times New Roman" w:hAnsi="Times New Roman" w:cs="Times New Roman"/>
          <w:sz w:val="24"/>
          <w:szCs w:val="24"/>
        </w:rPr>
        <w:t>recommend</w:t>
      </w:r>
      <w:r w:rsidRPr="009B6F71">
        <w:rPr>
          <w:rFonts w:ascii="Times New Roman" w:eastAsia="Times New Roman" w:hAnsi="Times New Roman" w:cs="Times New Roman"/>
          <w:sz w:val="24"/>
          <w:szCs w:val="24"/>
        </w:rPr>
        <w:t xml:space="preserve"> doses of fertilizers</w:t>
      </w:r>
      <w:r w:rsidRPr="009B6F71">
        <w:rPr>
          <w:rFonts w:ascii="Times New Roman" w:eastAsia="Arial" w:hAnsi="Times New Roman" w:cs="Times New Roman"/>
          <w:sz w:val="24"/>
          <w:szCs w:val="24"/>
        </w:rPr>
        <w:t>.</w:t>
      </w:r>
      <w:r w:rsidRPr="009B6F71">
        <w:rPr>
          <w:rFonts w:ascii="Times New Roman" w:hAnsi="Times New Roman" w:cs="Times New Roman"/>
          <w:sz w:val="24"/>
          <w:szCs w:val="24"/>
        </w:rPr>
        <w:t xml:space="preserve"> Cluster</w:t>
      </w:r>
      <w:r w:rsidR="00C10579">
        <w:rPr>
          <w:rFonts w:ascii="Times New Roman" w:hAnsi="Times New Roman" w:cs="Times New Roman"/>
          <w:sz w:val="24"/>
          <w:szCs w:val="24"/>
        </w:rPr>
        <w:t xml:space="preserve"> </w:t>
      </w:r>
      <w:proofErr w:type="gramStart"/>
      <w:r w:rsidRPr="009B6F71">
        <w:rPr>
          <w:rFonts w:ascii="Times New Roman" w:hAnsi="Times New Roman" w:cs="Times New Roman"/>
          <w:sz w:val="24"/>
          <w:szCs w:val="24"/>
        </w:rPr>
        <w:t>bean</w:t>
      </w:r>
      <w:proofErr w:type="gramEnd"/>
      <w:r w:rsidRPr="009B6F71">
        <w:rPr>
          <w:rFonts w:ascii="Times New Roman" w:hAnsi="Times New Roman" w:cs="Times New Roman"/>
          <w:sz w:val="24"/>
          <w:szCs w:val="24"/>
        </w:rPr>
        <w:t xml:space="preserve"> are grown generally on marginal and sub marginal lands by applying low inputs in Indian farming system. </w:t>
      </w:r>
    </w:p>
    <w:p w14:paraId="7F017D83" w14:textId="0AE97F9E" w:rsidR="0039492C" w:rsidRPr="009B6F71" w:rsidRDefault="00C10579" w:rsidP="0039492C">
      <w:pPr>
        <w:autoSpaceDE w:val="0"/>
        <w:autoSpaceDN w:val="0"/>
        <w:adjustRightInd w:val="0"/>
        <w:spacing w:after="0" w:line="360" w:lineRule="auto"/>
        <w:ind w:left="0" w:hanging="2"/>
        <w:contextualSpacing/>
        <w:jc w:val="both"/>
        <w:rPr>
          <w:rFonts w:ascii="Times New Roman" w:hAnsi="Times New Roman" w:cs="Times New Roman"/>
          <w:sz w:val="24"/>
          <w:szCs w:val="24"/>
        </w:rPr>
      </w:pPr>
      <w:r>
        <w:rPr>
          <w:rFonts w:ascii="Times New Roman" w:eastAsia="Times New Roman" w:hAnsi="Times New Roman" w:cs="Times New Roman"/>
          <w:sz w:val="24"/>
          <w:szCs w:val="24"/>
        </w:rPr>
        <w:tab/>
      </w:r>
      <w:r w:rsidR="0039492C" w:rsidRPr="009B6F71">
        <w:rPr>
          <w:rFonts w:ascii="Times New Roman" w:eastAsia="Times New Roman" w:hAnsi="Times New Roman" w:cs="Times New Roman"/>
          <w:sz w:val="24"/>
          <w:szCs w:val="24"/>
        </w:rPr>
        <w:tab/>
      </w:r>
      <w:r w:rsidR="0039492C" w:rsidRPr="009B6F71">
        <w:rPr>
          <w:rFonts w:ascii="Times New Roman" w:hAnsi="Times New Roman" w:cs="Times New Roman"/>
          <w:bCs/>
          <w:sz w:val="24"/>
          <w:szCs w:val="24"/>
        </w:rPr>
        <w:t xml:space="preserve">Potassium </w:t>
      </w:r>
      <w:r w:rsidR="0039492C" w:rsidRPr="009B6F71">
        <w:rPr>
          <w:rFonts w:ascii="Times New Roman" w:hAnsi="Times New Roman" w:cs="Times New Roman"/>
          <w:sz w:val="24"/>
          <w:szCs w:val="24"/>
        </w:rPr>
        <w:t xml:space="preserve">is described as the “quality element” for crop production (Usherwood, 1985; Pettigrew, 2000). Potassium exists in soil in different forms viz., water soluble, exchangeable K, non-exchangeable K (fixed K) and mineral K. Potassium is rarely applied to pulses </w:t>
      </w:r>
      <w:proofErr w:type="gramStart"/>
      <w:r w:rsidR="0039492C" w:rsidRPr="009B6F71">
        <w:rPr>
          <w:rFonts w:ascii="Times New Roman" w:hAnsi="Times New Roman" w:cs="Times New Roman"/>
          <w:sz w:val="24"/>
          <w:szCs w:val="24"/>
        </w:rPr>
        <w:t>despite of</w:t>
      </w:r>
      <w:proofErr w:type="gramEnd"/>
      <w:r w:rsidR="0039492C" w:rsidRPr="009B6F71">
        <w:rPr>
          <w:rFonts w:ascii="Times New Roman" w:hAnsi="Times New Roman" w:cs="Times New Roman"/>
          <w:sz w:val="24"/>
          <w:szCs w:val="24"/>
        </w:rPr>
        <w:t xml:space="preserve"> their higher K requirements and there is continued mining of soil K (Rao </w:t>
      </w:r>
      <w:r w:rsidR="0039492C" w:rsidRPr="009B6F71">
        <w:rPr>
          <w:rFonts w:ascii="Times New Roman" w:hAnsi="Times New Roman" w:cs="Times New Roman"/>
          <w:i/>
          <w:sz w:val="24"/>
          <w:szCs w:val="24"/>
        </w:rPr>
        <w:t>et al</w:t>
      </w:r>
      <w:r w:rsidR="0039492C" w:rsidRPr="009B6F71">
        <w:rPr>
          <w:rFonts w:ascii="Times New Roman" w:hAnsi="Times New Roman" w:cs="Times New Roman"/>
          <w:sz w:val="24"/>
          <w:szCs w:val="24"/>
        </w:rPr>
        <w:t xml:space="preserve">, 2014). Based on </w:t>
      </w:r>
      <w:r w:rsidR="00B74AB9" w:rsidRPr="009B6F71">
        <w:rPr>
          <w:rFonts w:ascii="Times New Roman" w:hAnsi="Times New Roman" w:cs="Times New Roman"/>
          <w:sz w:val="24"/>
          <w:szCs w:val="24"/>
        </w:rPr>
        <w:t>several</w:t>
      </w:r>
      <w:r w:rsidR="0039492C" w:rsidRPr="009B6F71">
        <w:rPr>
          <w:rFonts w:ascii="Times New Roman" w:hAnsi="Times New Roman" w:cs="Times New Roman"/>
          <w:sz w:val="24"/>
          <w:szCs w:val="24"/>
        </w:rPr>
        <w:t xml:space="preserve"> field studies, it can be suggested that the application of 20-40 kg K</w:t>
      </w:r>
      <w:r w:rsidR="0039492C" w:rsidRPr="009B6F71">
        <w:rPr>
          <w:rFonts w:ascii="Times New Roman" w:hAnsi="Times New Roman" w:cs="Times New Roman"/>
          <w:sz w:val="24"/>
          <w:szCs w:val="24"/>
          <w:vertAlign w:val="subscript"/>
        </w:rPr>
        <w:t>2</w:t>
      </w:r>
      <w:r w:rsidR="0039492C" w:rsidRPr="009B6F71">
        <w:rPr>
          <w:rFonts w:ascii="Times New Roman" w:hAnsi="Times New Roman" w:cs="Times New Roman"/>
          <w:sz w:val="24"/>
          <w:szCs w:val="24"/>
        </w:rPr>
        <w:t>O ha</w:t>
      </w:r>
      <w:r w:rsidR="0039492C" w:rsidRPr="009B6F71">
        <w:rPr>
          <w:rFonts w:ascii="Times New Roman" w:hAnsi="Times New Roman" w:cs="Times New Roman"/>
          <w:sz w:val="24"/>
          <w:szCs w:val="24"/>
          <w:vertAlign w:val="superscript"/>
        </w:rPr>
        <w:t>-1</w:t>
      </w:r>
      <w:r w:rsidR="0039492C" w:rsidRPr="009B6F71">
        <w:rPr>
          <w:rFonts w:ascii="Times New Roman" w:hAnsi="Times New Roman" w:cs="Times New Roman"/>
          <w:sz w:val="24"/>
          <w:szCs w:val="24"/>
        </w:rPr>
        <w:t xml:space="preserve"> is beneficial for higher pulse production (Jat </w:t>
      </w:r>
      <w:r w:rsidR="0039492C" w:rsidRPr="009B6F71">
        <w:rPr>
          <w:rFonts w:ascii="Times New Roman" w:hAnsi="Times New Roman" w:cs="Times New Roman"/>
          <w:i/>
          <w:iCs/>
          <w:sz w:val="24"/>
          <w:szCs w:val="24"/>
        </w:rPr>
        <w:t>et al.</w:t>
      </w:r>
      <w:r w:rsidR="0039492C" w:rsidRPr="009B6F71">
        <w:rPr>
          <w:rFonts w:ascii="Times New Roman" w:hAnsi="Times New Roman" w:cs="Times New Roman"/>
          <w:sz w:val="24"/>
          <w:szCs w:val="24"/>
        </w:rPr>
        <w:t xml:space="preserve"> </w:t>
      </w:r>
      <w:r w:rsidR="0039492C" w:rsidRPr="000D6F61">
        <w:rPr>
          <w:rFonts w:ascii="Times New Roman" w:hAnsi="Times New Roman" w:cs="Times New Roman"/>
          <w:sz w:val="24"/>
          <w:szCs w:val="24"/>
        </w:rPr>
        <w:t xml:space="preserve">2022). </w:t>
      </w:r>
      <w:r w:rsidR="0039492C" w:rsidRPr="009B6F71">
        <w:rPr>
          <w:rFonts w:ascii="Times New Roman" w:hAnsi="Times New Roman" w:cs="Times New Roman"/>
          <w:sz w:val="24"/>
          <w:szCs w:val="24"/>
        </w:rPr>
        <w:t xml:space="preserve">Potassium is a dynamic ion in soil and plant system which plays </w:t>
      </w:r>
      <w:r w:rsidRPr="009B6F71">
        <w:rPr>
          <w:rFonts w:ascii="Times New Roman" w:hAnsi="Times New Roman" w:cs="Times New Roman"/>
          <w:sz w:val="24"/>
          <w:szCs w:val="24"/>
        </w:rPr>
        <w:t>an important</w:t>
      </w:r>
      <w:r w:rsidR="0039492C" w:rsidRPr="009B6F71">
        <w:rPr>
          <w:rFonts w:ascii="Times New Roman" w:hAnsi="Times New Roman" w:cs="Times New Roman"/>
          <w:sz w:val="24"/>
          <w:szCs w:val="24"/>
        </w:rPr>
        <w:t xml:space="preserve"> role in plant growth acting as an essential element. </w:t>
      </w:r>
      <w:r w:rsidR="0039492C" w:rsidRPr="009B6F71">
        <w:rPr>
          <w:rFonts w:ascii="Times New Roman" w:eastAsia="Times New Roman" w:hAnsi="Times New Roman" w:cs="Times New Roman"/>
          <w:sz w:val="24"/>
          <w:szCs w:val="24"/>
        </w:rPr>
        <w:t xml:space="preserve">Cluster </w:t>
      </w:r>
      <w:r w:rsidR="005A14DF" w:rsidRPr="009B6F71">
        <w:rPr>
          <w:rFonts w:ascii="Times New Roman" w:eastAsia="Times New Roman" w:hAnsi="Times New Roman" w:cs="Times New Roman"/>
          <w:sz w:val="24"/>
          <w:szCs w:val="24"/>
        </w:rPr>
        <w:t>beans need</w:t>
      </w:r>
      <w:r w:rsidR="0039492C" w:rsidRPr="009B6F71">
        <w:rPr>
          <w:rFonts w:ascii="Times New Roman" w:eastAsia="Times New Roman" w:hAnsi="Times New Roman" w:cs="Times New Roman"/>
          <w:sz w:val="24"/>
          <w:szCs w:val="24"/>
        </w:rPr>
        <w:t xml:space="preserve"> large quantities of potassium which not only improves the crop </w:t>
      </w:r>
      <w:r w:rsidR="006B110F">
        <w:rPr>
          <w:rFonts w:ascii="Times New Roman" w:eastAsia="Times New Roman" w:hAnsi="Times New Roman" w:cs="Times New Roman"/>
          <w:sz w:val="24"/>
          <w:szCs w:val="24"/>
        </w:rPr>
        <w:t xml:space="preserve">quality, </w:t>
      </w:r>
      <w:r w:rsidR="006B110F" w:rsidRPr="009B6F71">
        <w:rPr>
          <w:rFonts w:ascii="Times New Roman" w:eastAsia="Times New Roman" w:hAnsi="Times New Roman" w:cs="Times New Roman"/>
          <w:sz w:val="24"/>
          <w:szCs w:val="24"/>
        </w:rPr>
        <w:t>but</w:t>
      </w:r>
      <w:r w:rsidR="0039492C" w:rsidRPr="009B6F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nutrient status</w:t>
      </w:r>
      <w:r w:rsidRPr="009B6F71">
        <w:rPr>
          <w:rFonts w:ascii="Times New Roman" w:eastAsia="Times New Roman" w:hAnsi="Times New Roman" w:cs="Times New Roman"/>
          <w:sz w:val="24"/>
          <w:szCs w:val="24"/>
        </w:rPr>
        <w:t xml:space="preserve"> </w:t>
      </w:r>
      <w:r w:rsidR="0039492C" w:rsidRPr="009B6F71">
        <w:rPr>
          <w:rFonts w:ascii="Times New Roman" w:eastAsia="Times New Roman" w:hAnsi="Times New Roman" w:cs="Times New Roman"/>
          <w:sz w:val="24"/>
          <w:szCs w:val="24"/>
        </w:rPr>
        <w:t xml:space="preserve">also. The adequate supply of potassium during growth period, improves the water relations of plant and photosynthesis (Garg </w:t>
      </w:r>
      <w:r w:rsidR="0039492C" w:rsidRPr="009B6F71">
        <w:rPr>
          <w:rFonts w:ascii="Times New Roman" w:eastAsia="Times New Roman" w:hAnsi="Times New Roman" w:cs="Times New Roman"/>
          <w:i/>
          <w:sz w:val="24"/>
          <w:szCs w:val="24"/>
        </w:rPr>
        <w:t>et al.</w:t>
      </w:r>
      <w:r w:rsidR="0039492C" w:rsidRPr="009B6F71">
        <w:rPr>
          <w:rFonts w:ascii="Times New Roman" w:eastAsia="Times New Roman" w:hAnsi="Times New Roman" w:cs="Times New Roman"/>
          <w:sz w:val="24"/>
          <w:szCs w:val="24"/>
        </w:rPr>
        <w:t xml:space="preserve"> 2005), maintains turgor pressure of cell which is necessary for cell expansion, helps in </w:t>
      </w:r>
      <w:r w:rsidR="00B74AB9" w:rsidRPr="009B6F71">
        <w:rPr>
          <w:rFonts w:ascii="Times New Roman" w:eastAsia="Times New Roman" w:hAnsi="Times New Roman" w:cs="Times New Roman"/>
          <w:sz w:val="24"/>
          <w:szCs w:val="24"/>
        </w:rPr>
        <w:t>osmotic regulation</w:t>
      </w:r>
      <w:r w:rsidR="0039492C" w:rsidRPr="009B6F71">
        <w:rPr>
          <w:rFonts w:ascii="Times New Roman" w:eastAsia="Times New Roman" w:hAnsi="Times New Roman" w:cs="Times New Roman"/>
          <w:sz w:val="24"/>
          <w:szCs w:val="24"/>
        </w:rPr>
        <w:t xml:space="preserve"> of plant cell, assists in opening and closing of stomata, increases tolerance to water stress, (Epstein, 1972) and enhances water use efficiency. Potassium also activates the plant’s antioxidant system under cold stress to prevent damage or rupturing of the cells.</w:t>
      </w:r>
      <w:r w:rsidR="0039492C" w:rsidRPr="009B6F71">
        <w:rPr>
          <w:rFonts w:ascii="Times New Roman" w:hAnsi="Times New Roman" w:cs="Times New Roman"/>
          <w:sz w:val="24"/>
          <w:szCs w:val="24"/>
        </w:rPr>
        <w:t xml:space="preserve"> Many metabolic processes, like the rate of photosynthesis and translocation, enzyme systems and nutrient uptake by plant </w:t>
      </w:r>
      <w:proofErr w:type="gramStart"/>
      <w:r w:rsidR="0039492C" w:rsidRPr="009B6F71">
        <w:rPr>
          <w:rFonts w:ascii="Times New Roman" w:hAnsi="Times New Roman" w:cs="Times New Roman"/>
          <w:sz w:val="24"/>
          <w:szCs w:val="24"/>
        </w:rPr>
        <w:t>is</w:t>
      </w:r>
      <w:proofErr w:type="gramEnd"/>
      <w:r w:rsidR="0039492C" w:rsidRPr="009B6F71">
        <w:rPr>
          <w:rFonts w:ascii="Times New Roman" w:hAnsi="Times New Roman" w:cs="Times New Roman"/>
          <w:sz w:val="24"/>
          <w:szCs w:val="24"/>
        </w:rPr>
        <w:t xml:space="preserve"> adversely affected with inadequate supply of potassium ion (Marschner, 2002; Mengel, 1997). </w:t>
      </w:r>
    </w:p>
    <w:p w14:paraId="7738F7C2" w14:textId="499D9CFF" w:rsidR="0039492C" w:rsidRPr="009B6F71" w:rsidRDefault="00C10579" w:rsidP="0039492C">
      <w:pPr>
        <w:pBdr>
          <w:top w:val="nil"/>
          <w:left w:val="nil"/>
          <w:bottom w:val="nil"/>
          <w:right w:val="nil"/>
          <w:between w:val="nil"/>
        </w:pBdr>
        <w:spacing w:after="0" w:line="360" w:lineRule="auto"/>
        <w:ind w:left="0" w:hanging="2"/>
        <w:jc w:val="both"/>
        <w:rPr>
          <w:rFonts w:ascii="Times New Roman" w:hAnsi="Times New Roman" w:cs="Times New Roman"/>
          <w:sz w:val="24"/>
          <w:szCs w:val="24"/>
        </w:rPr>
      </w:pPr>
      <w:r>
        <w:rPr>
          <w:rFonts w:ascii="Times New Roman" w:eastAsia="Times New Roman" w:hAnsi="Times New Roman" w:cs="Times New Roman"/>
          <w:sz w:val="24"/>
          <w:szCs w:val="24"/>
        </w:rPr>
        <w:tab/>
      </w:r>
      <w:r w:rsidR="0039492C" w:rsidRPr="009B6F71">
        <w:rPr>
          <w:rFonts w:ascii="Times New Roman" w:eastAsia="Times New Roman" w:hAnsi="Times New Roman" w:cs="Times New Roman"/>
          <w:sz w:val="24"/>
          <w:szCs w:val="24"/>
        </w:rPr>
        <w:tab/>
        <w:t>Earlier, potassium did not receive much attention in Haryana because of the general belief that soils have abundant potassium content. In fact, most of the pulse crop removal of potassium often equals or exceeds that of nitrogen. It is, therefore, required to maintain sufficiency in available potash for sustainable pulse production (</w:t>
      </w:r>
      <w:proofErr w:type="spellStart"/>
      <w:r w:rsidR="0039492C" w:rsidRPr="009B6F71">
        <w:rPr>
          <w:rFonts w:ascii="Times New Roman" w:eastAsia="Times New Roman" w:hAnsi="Times New Roman" w:cs="Times New Roman"/>
          <w:sz w:val="24"/>
          <w:szCs w:val="24"/>
        </w:rPr>
        <w:t>Tikkoo</w:t>
      </w:r>
      <w:proofErr w:type="spellEnd"/>
      <w:r w:rsidR="0039492C" w:rsidRPr="009B6F71">
        <w:rPr>
          <w:rFonts w:ascii="Times New Roman" w:eastAsia="Times New Roman" w:hAnsi="Times New Roman" w:cs="Times New Roman"/>
          <w:sz w:val="24"/>
          <w:szCs w:val="24"/>
        </w:rPr>
        <w:t xml:space="preserve"> </w:t>
      </w:r>
      <w:r w:rsidR="0039492C" w:rsidRPr="009B6F71">
        <w:rPr>
          <w:rFonts w:ascii="Times New Roman" w:eastAsia="Times New Roman" w:hAnsi="Times New Roman" w:cs="Times New Roman"/>
          <w:i/>
          <w:sz w:val="24"/>
          <w:szCs w:val="24"/>
        </w:rPr>
        <w:t xml:space="preserve">et al., </w:t>
      </w:r>
      <w:r w:rsidR="0039492C" w:rsidRPr="009B6F71">
        <w:rPr>
          <w:rFonts w:ascii="Times New Roman" w:eastAsia="Times New Roman" w:hAnsi="Times New Roman" w:cs="Times New Roman"/>
          <w:sz w:val="24"/>
          <w:szCs w:val="24"/>
        </w:rPr>
        <w:t xml:space="preserve">2015). There is </w:t>
      </w:r>
      <w:proofErr w:type="gramStart"/>
      <w:r w:rsidR="0039492C" w:rsidRPr="009B6F71">
        <w:rPr>
          <w:rFonts w:ascii="Times New Roman" w:eastAsia="Times New Roman" w:hAnsi="Times New Roman" w:cs="Times New Roman"/>
          <w:sz w:val="24"/>
          <w:szCs w:val="24"/>
        </w:rPr>
        <w:t>need</w:t>
      </w:r>
      <w:proofErr w:type="gramEnd"/>
      <w:r w:rsidR="0039492C" w:rsidRPr="009B6F71">
        <w:rPr>
          <w:rFonts w:ascii="Times New Roman" w:eastAsia="Times New Roman" w:hAnsi="Times New Roman" w:cs="Times New Roman"/>
          <w:sz w:val="24"/>
          <w:szCs w:val="24"/>
        </w:rPr>
        <w:t xml:space="preserve"> to take proper management practices to enhance the productivity and quality of cluster</w:t>
      </w:r>
      <w:r w:rsidR="005A14DF">
        <w:rPr>
          <w:rFonts w:ascii="Times New Roman" w:eastAsia="Times New Roman" w:hAnsi="Times New Roman" w:cs="Times New Roman"/>
          <w:sz w:val="24"/>
          <w:szCs w:val="24"/>
        </w:rPr>
        <w:t xml:space="preserve"> </w:t>
      </w:r>
      <w:proofErr w:type="gramStart"/>
      <w:r w:rsidR="0039492C" w:rsidRPr="009B6F71">
        <w:rPr>
          <w:rFonts w:ascii="Times New Roman" w:eastAsia="Times New Roman" w:hAnsi="Times New Roman" w:cs="Times New Roman"/>
          <w:sz w:val="24"/>
          <w:szCs w:val="24"/>
        </w:rPr>
        <w:t>bean</w:t>
      </w:r>
      <w:proofErr w:type="gramEnd"/>
      <w:r w:rsidR="0039492C" w:rsidRPr="009B6F71">
        <w:rPr>
          <w:rFonts w:ascii="Times New Roman" w:eastAsia="Times New Roman" w:hAnsi="Times New Roman" w:cs="Times New Roman"/>
          <w:sz w:val="24"/>
          <w:szCs w:val="24"/>
        </w:rPr>
        <w:t xml:space="preserve"> and </w:t>
      </w:r>
      <w:r w:rsidR="00B74AB9" w:rsidRPr="009B6F71">
        <w:rPr>
          <w:rFonts w:ascii="Times New Roman" w:eastAsia="Times New Roman" w:hAnsi="Times New Roman" w:cs="Times New Roman"/>
          <w:sz w:val="24"/>
          <w:szCs w:val="24"/>
        </w:rPr>
        <w:t>the foremost</w:t>
      </w:r>
      <w:r w:rsidR="0039492C" w:rsidRPr="009B6F71">
        <w:rPr>
          <w:rFonts w:ascii="Times New Roman" w:eastAsia="Times New Roman" w:hAnsi="Times New Roman" w:cs="Times New Roman"/>
          <w:sz w:val="24"/>
          <w:szCs w:val="24"/>
        </w:rPr>
        <w:t xml:space="preserve"> important among them is soil and foliar application of nutrients. Foliar application is credited with the advantage of quick and efficient utilization of nutrients, elimination of losses through leaching; fixation and regulating uptake of nutrients by the plant </w:t>
      </w:r>
      <w:r w:rsidR="0039492C" w:rsidRPr="009B6F71">
        <w:rPr>
          <w:rFonts w:ascii="Times New Roman" w:eastAsia="Times New Roman" w:hAnsi="Times New Roman" w:cs="Times New Roman"/>
          <w:sz w:val="24"/>
          <w:szCs w:val="24"/>
        </w:rPr>
        <w:lastRenderedPageBreak/>
        <w:t xml:space="preserve">(Manomani and Srimathi, 2009). </w:t>
      </w:r>
      <w:r w:rsidR="0039492C" w:rsidRPr="009B6F71">
        <w:rPr>
          <w:rFonts w:ascii="Times New Roman" w:hAnsi="Times New Roman" w:cs="Times New Roman"/>
          <w:sz w:val="24"/>
          <w:szCs w:val="24"/>
        </w:rPr>
        <w:t xml:space="preserve">Garcia and Hanway (1976) suggested that foliar application of N and other nutrients may be effective in extending the pod filling period by delaying senescence. </w:t>
      </w:r>
      <w:bookmarkStart w:id="2" w:name="_Hlk72657432"/>
    </w:p>
    <w:p w14:paraId="5C0D0DE8" w14:textId="4D7451F5" w:rsidR="00E23110" w:rsidRPr="009B6F71" w:rsidRDefault="0039492C" w:rsidP="00544409">
      <w:pPr>
        <w:pBdr>
          <w:top w:val="nil"/>
          <w:left w:val="nil"/>
          <w:bottom w:val="nil"/>
          <w:right w:val="nil"/>
          <w:between w:val="nil"/>
        </w:pBdr>
        <w:spacing w:after="0" w:line="360" w:lineRule="auto"/>
        <w:ind w:leftChars="0" w:left="0" w:firstLineChars="0" w:firstLine="720"/>
        <w:jc w:val="both"/>
        <w:rPr>
          <w:rFonts w:ascii="Times New Roman" w:eastAsia="Times New Roman" w:hAnsi="Times New Roman" w:cs="Times New Roman"/>
          <w:sz w:val="24"/>
          <w:szCs w:val="24"/>
        </w:rPr>
      </w:pPr>
      <w:r w:rsidRPr="009B6F71">
        <w:rPr>
          <w:rFonts w:ascii="Times New Roman" w:eastAsia="Times New Roman" w:hAnsi="Times New Roman" w:cs="Times New Roman"/>
          <w:sz w:val="24"/>
          <w:szCs w:val="24"/>
        </w:rPr>
        <w:t>Multiplex nutrient</w:t>
      </w:r>
      <w:bookmarkEnd w:id="2"/>
      <w:r w:rsidRPr="009B6F71">
        <w:rPr>
          <w:rFonts w:ascii="Times New Roman" w:eastAsia="Times New Roman" w:hAnsi="Times New Roman" w:cs="Times New Roman"/>
          <w:sz w:val="24"/>
          <w:szCs w:val="24"/>
        </w:rPr>
        <w:t xml:space="preserve"> is used for crop productivity enhancement and has been derived from Red Seaweed (</w:t>
      </w:r>
      <w:proofErr w:type="spellStart"/>
      <w:r w:rsidRPr="009B6F71">
        <w:rPr>
          <w:rFonts w:ascii="Times New Roman" w:eastAsia="Times New Roman" w:hAnsi="Times New Roman" w:cs="Times New Roman"/>
          <w:i/>
          <w:sz w:val="24"/>
          <w:szCs w:val="24"/>
        </w:rPr>
        <w:t>Kappaphycus</w:t>
      </w:r>
      <w:proofErr w:type="spellEnd"/>
      <w:r w:rsidRPr="009B6F71">
        <w:rPr>
          <w:rFonts w:ascii="Times New Roman" w:eastAsia="Times New Roman" w:hAnsi="Times New Roman" w:cs="Times New Roman"/>
          <w:i/>
          <w:sz w:val="24"/>
          <w:szCs w:val="24"/>
        </w:rPr>
        <w:t xml:space="preserve"> </w:t>
      </w:r>
      <w:proofErr w:type="spellStart"/>
      <w:r w:rsidRPr="009B6F71">
        <w:rPr>
          <w:rFonts w:ascii="Times New Roman" w:eastAsia="Times New Roman" w:hAnsi="Times New Roman" w:cs="Times New Roman"/>
          <w:i/>
          <w:sz w:val="24"/>
          <w:szCs w:val="24"/>
        </w:rPr>
        <w:t>alvarezii</w:t>
      </w:r>
      <w:proofErr w:type="spellEnd"/>
      <w:r w:rsidRPr="009B6F71">
        <w:rPr>
          <w:rFonts w:ascii="Times New Roman" w:eastAsia="Times New Roman" w:hAnsi="Times New Roman" w:cs="Times New Roman"/>
          <w:sz w:val="24"/>
          <w:szCs w:val="24"/>
        </w:rPr>
        <w:t xml:space="preserve">) cultivated in seawater along the south-east coast of India. Multiplex nutrient is an organic product and works as a plant growth promoter. It is a safe and eco-friendly product, has no </w:t>
      </w:r>
      <w:proofErr w:type="spellStart"/>
      <w:r w:rsidRPr="009B6F71">
        <w:rPr>
          <w:rFonts w:ascii="Times New Roman" w:eastAsia="Times New Roman" w:hAnsi="Times New Roman" w:cs="Times New Roman"/>
          <w:sz w:val="24"/>
          <w:szCs w:val="24"/>
        </w:rPr>
        <w:t>phyto</w:t>
      </w:r>
      <w:proofErr w:type="spellEnd"/>
      <w:r w:rsidRPr="009B6F71">
        <w:rPr>
          <w:rFonts w:ascii="Times New Roman" w:eastAsia="Times New Roman" w:hAnsi="Times New Roman" w:cs="Times New Roman"/>
          <w:sz w:val="24"/>
          <w:szCs w:val="24"/>
        </w:rPr>
        <w:t xml:space="preserve">-toxic effect and found to be suitable for sustainable agriculture and improves quality </w:t>
      </w:r>
      <w:proofErr w:type="spellStart"/>
      <w:r w:rsidRPr="009B6F71">
        <w:rPr>
          <w:rFonts w:ascii="Times New Roman" w:eastAsia="Times New Roman" w:hAnsi="Times New Roman" w:cs="Times New Roman"/>
          <w:i/>
          <w:iCs/>
          <w:sz w:val="24"/>
          <w:szCs w:val="24"/>
        </w:rPr>
        <w:t>i.e</w:t>
      </w:r>
      <w:proofErr w:type="spellEnd"/>
      <w:r w:rsidRPr="009B6F71">
        <w:rPr>
          <w:rFonts w:ascii="Times New Roman" w:eastAsia="Times New Roman" w:hAnsi="Times New Roman" w:cs="Times New Roman"/>
          <w:i/>
          <w:iCs/>
          <w:sz w:val="24"/>
          <w:szCs w:val="24"/>
        </w:rPr>
        <w:t>,</w:t>
      </w:r>
      <w:r w:rsidRPr="009B6F71">
        <w:rPr>
          <w:rFonts w:ascii="Times New Roman" w:eastAsia="Times New Roman" w:hAnsi="Times New Roman" w:cs="Times New Roman"/>
          <w:sz w:val="24"/>
          <w:szCs w:val="24"/>
        </w:rPr>
        <w:t xml:space="preserve"> better shape, size, uniformity, </w:t>
      </w:r>
      <w:proofErr w:type="spellStart"/>
      <w:r w:rsidRPr="009B6F71">
        <w:rPr>
          <w:rFonts w:ascii="Times New Roman" w:eastAsia="Times New Roman" w:hAnsi="Times New Roman" w:cs="Times New Roman"/>
          <w:sz w:val="24"/>
          <w:szCs w:val="24"/>
        </w:rPr>
        <w:t>colour</w:t>
      </w:r>
      <w:proofErr w:type="spellEnd"/>
      <w:r w:rsidRPr="009B6F71">
        <w:rPr>
          <w:rFonts w:ascii="Times New Roman" w:eastAsia="Times New Roman" w:hAnsi="Times New Roman" w:cs="Times New Roman"/>
          <w:sz w:val="24"/>
          <w:szCs w:val="24"/>
        </w:rPr>
        <w:t xml:space="preserve"> &amp; taste of fruits (</w:t>
      </w:r>
      <w:proofErr w:type="spellStart"/>
      <w:r w:rsidRPr="009B6F71">
        <w:rPr>
          <w:rFonts w:ascii="Times New Roman" w:eastAsia="Times New Roman" w:hAnsi="Times New Roman" w:cs="Times New Roman"/>
          <w:sz w:val="24"/>
          <w:szCs w:val="24"/>
        </w:rPr>
        <w:t>Alagundagi</w:t>
      </w:r>
      <w:proofErr w:type="spellEnd"/>
      <w:r w:rsidRPr="009B6F71">
        <w:rPr>
          <w:rFonts w:ascii="Times New Roman" w:eastAsia="Times New Roman" w:hAnsi="Times New Roman" w:cs="Times New Roman"/>
          <w:sz w:val="24"/>
          <w:szCs w:val="24"/>
        </w:rPr>
        <w:t xml:space="preserve">, 2020). Neglecting K fertilizer application besides its foliar application </w:t>
      </w:r>
      <w:proofErr w:type="gramStart"/>
      <w:r w:rsidRPr="009B6F71">
        <w:rPr>
          <w:rFonts w:ascii="Times New Roman" w:eastAsia="Times New Roman" w:hAnsi="Times New Roman" w:cs="Times New Roman"/>
          <w:sz w:val="24"/>
          <w:szCs w:val="24"/>
        </w:rPr>
        <w:t>make</w:t>
      </w:r>
      <w:proofErr w:type="gramEnd"/>
      <w:r w:rsidRPr="009B6F71">
        <w:rPr>
          <w:rFonts w:ascii="Times New Roman" w:eastAsia="Times New Roman" w:hAnsi="Times New Roman" w:cs="Times New Roman"/>
          <w:sz w:val="24"/>
          <w:szCs w:val="24"/>
        </w:rPr>
        <w:t xml:space="preserve"> it mandatory to study their effects on </w:t>
      </w:r>
      <w:proofErr w:type="spellStart"/>
      <w:r w:rsidRPr="009B6F71">
        <w:rPr>
          <w:rFonts w:ascii="Times New Roman" w:eastAsia="Times New Roman" w:hAnsi="Times New Roman" w:cs="Times New Roman"/>
          <w:sz w:val="24"/>
          <w:szCs w:val="24"/>
        </w:rPr>
        <w:t>clusterbean</w:t>
      </w:r>
      <w:proofErr w:type="spellEnd"/>
      <w:r w:rsidRPr="009B6F71">
        <w:rPr>
          <w:rFonts w:ascii="Times New Roman" w:eastAsia="Times New Roman" w:hAnsi="Times New Roman" w:cs="Times New Roman"/>
          <w:sz w:val="24"/>
          <w:szCs w:val="24"/>
        </w:rPr>
        <w:t xml:space="preserve"> crop</w:t>
      </w:r>
      <w:r w:rsidRPr="006B110F">
        <w:rPr>
          <w:rFonts w:ascii="Times New Roman" w:eastAsia="Times New Roman" w:hAnsi="Times New Roman" w:cs="Times New Roman"/>
          <w:sz w:val="24"/>
          <w:szCs w:val="24"/>
        </w:rPr>
        <w:t xml:space="preserve">. </w:t>
      </w:r>
      <w:r w:rsidR="00E23110" w:rsidRPr="006B110F">
        <w:rPr>
          <w:rFonts w:ascii="Times New Roman" w:eastAsia="Times New Roman" w:hAnsi="Times New Roman" w:cs="Times New Roman"/>
          <w:sz w:val="24"/>
          <w:szCs w:val="24"/>
          <w:lang w:val="en-IN"/>
        </w:rPr>
        <w:t xml:space="preserve">It is therefore required to maintain sufficiency in available </w:t>
      </w:r>
      <w:r w:rsidR="006B110F" w:rsidRPr="006B110F">
        <w:rPr>
          <w:rFonts w:ascii="Times New Roman" w:eastAsia="Times New Roman" w:hAnsi="Times New Roman" w:cs="Times New Roman"/>
          <w:sz w:val="24"/>
          <w:szCs w:val="24"/>
          <w:lang w:val="en-IN"/>
        </w:rPr>
        <w:t>potassium</w:t>
      </w:r>
      <w:r w:rsidR="00E23110" w:rsidRPr="006B110F">
        <w:rPr>
          <w:rFonts w:ascii="Times New Roman" w:eastAsia="Times New Roman" w:hAnsi="Times New Roman" w:cs="Times New Roman"/>
          <w:sz w:val="24"/>
          <w:szCs w:val="24"/>
          <w:lang w:val="en-IN"/>
        </w:rPr>
        <w:t xml:space="preserve"> for sustainable agriculture production. Hence, in the present study, we tried to determine </w:t>
      </w:r>
      <w:r w:rsidR="00E23110" w:rsidRPr="006B110F">
        <w:rPr>
          <w:rFonts w:ascii="Times New Roman" w:eastAsia="Times New Roman" w:hAnsi="Times New Roman" w:cs="Times New Roman"/>
          <w:sz w:val="24"/>
          <w:szCs w:val="24"/>
        </w:rPr>
        <w:t xml:space="preserve">potassium fertilization and foliar sprays on uptake, soil properties, and potassium </w:t>
      </w:r>
      <w:r w:rsidR="006B110F" w:rsidRPr="006B110F">
        <w:rPr>
          <w:rFonts w:ascii="Times New Roman" w:eastAsia="Times New Roman" w:hAnsi="Times New Roman" w:cs="Times New Roman"/>
          <w:sz w:val="24"/>
          <w:szCs w:val="24"/>
        </w:rPr>
        <w:t>f</w:t>
      </w:r>
      <w:r w:rsidR="00E23110" w:rsidRPr="006B110F">
        <w:rPr>
          <w:rFonts w:ascii="Times New Roman" w:eastAsia="Times New Roman" w:hAnsi="Times New Roman" w:cs="Times New Roman"/>
          <w:sz w:val="24"/>
          <w:szCs w:val="24"/>
        </w:rPr>
        <w:t xml:space="preserve">ractions in cluster bean </w:t>
      </w:r>
      <w:r w:rsidR="00E23110" w:rsidRPr="006B110F">
        <w:rPr>
          <w:rFonts w:ascii="Times New Roman" w:eastAsia="Times New Roman" w:hAnsi="Times New Roman" w:cs="Times New Roman"/>
          <w:sz w:val="24"/>
          <w:szCs w:val="24"/>
          <w:lang w:val="en-IN"/>
        </w:rPr>
        <w:t xml:space="preserve">and to create awareness among the farming community about the judicious use of </w:t>
      </w:r>
      <w:r w:rsidR="006B110F" w:rsidRPr="006B110F">
        <w:rPr>
          <w:rFonts w:ascii="Times New Roman" w:eastAsia="Times New Roman" w:hAnsi="Times New Roman" w:cs="Times New Roman"/>
          <w:sz w:val="24"/>
          <w:szCs w:val="24"/>
          <w:lang w:val="en-IN"/>
        </w:rPr>
        <w:t>potassium</w:t>
      </w:r>
      <w:r w:rsidR="00E23110" w:rsidRPr="006B110F">
        <w:rPr>
          <w:rFonts w:ascii="Times New Roman" w:eastAsia="Times New Roman" w:hAnsi="Times New Roman" w:cs="Times New Roman"/>
          <w:sz w:val="24"/>
          <w:szCs w:val="24"/>
          <w:lang w:val="en-IN"/>
        </w:rPr>
        <w:t xml:space="preserve"> fertilizer to get maximum production</w:t>
      </w:r>
      <w:r w:rsidR="005A14DF" w:rsidRPr="006B110F">
        <w:rPr>
          <w:rFonts w:ascii="Times New Roman" w:eastAsia="Times New Roman" w:hAnsi="Times New Roman" w:cs="Times New Roman"/>
          <w:sz w:val="24"/>
          <w:szCs w:val="24"/>
          <w:lang w:val="en-IN"/>
        </w:rPr>
        <w:t xml:space="preserve"> and sustain soil heath</w:t>
      </w:r>
      <w:r w:rsidR="00E23110" w:rsidRPr="006B110F">
        <w:rPr>
          <w:rFonts w:ascii="Times New Roman" w:eastAsia="Times New Roman" w:hAnsi="Times New Roman" w:cs="Times New Roman"/>
          <w:sz w:val="24"/>
          <w:szCs w:val="24"/>
          <w:lang w:val="en-IN"/>
        </w:rPr>
        <w:t>.</w:t>
      </w:r>
    </w:p>
    <w:p w14:paraId="2930B4FB" w14:textId="77777777" w:rsidR="0039492C" w:rsidRPr="009B6F71" w:rsidRDefault="0039492C" w:rsidP="0039492C">
      <w:pPr>
        <w:ind w:left="0" w:hanging="2"/>
        <w:rPr>
          <w:rFonts w:ascii="Times New Roman" w:eastAsia="Times New Roman" w:hAnsi="Times New Roman" w:cs="Times New Roman"/>
          <w:b/>
          <w:bCs/>
          <w:sz w:val="24"/>
          <w:szCs w:val="24"/>
        </w:rPr>
      </w:pPr>
      <w:r w:rsidRPr="009B6F71">
        <w:rPr>
          <w:rFonts w:ascii="Times New Roman" w:eastAsia="Times New Roman" w:hAnsi="Times New Roman" w:cs="Times New Roman"/>
          <w:b/>
          <w:bCs/>
          <w:sz w:val="24"/>
          <w:szCs w:val="24"/>
        </w:rPr>
        <w:t>Materials and Methods</w:t>
      </w:r>
    </w:p>
    <w:p w14:paraId="4C9BBFD3" w14:textId="279B5D7C" w:rsidR="0039492C" w:rsidRPr="009B6F71" w:rsidRDefault="0039492C" w:rsidP="008E219B">
      <w:pPr>
        <w:spacing w:line="360" w:lineRule="auto"/>
        <w:ind w:leftChars="0" w:left="0" w:firstLineChars="0" w:firstLine="720"/>
        <w:jc w:val="both"/>
        <w:rPr>
          <w:rFonts w:ascii="Times New Roman" w:eastAsia="Times New Roman" w:hAnsi="Times New Roman" w:cs="Times New Roman"/>
          <w:sz w:val="24"/>
          <w:szCs w:val="24"/>
        </w:rPr>
      </w:pPr>
      <w:r w:rsidRPr="009B6F71">
        <w:rPr>
          <w:rFonts w:ascii="Times New Roman" w:eastAsia="Times New Roman" w:hAnsi="Times New Roman" w:cs="Times New Roman"/>
          <w:sz w:val="24"/>
          <w:szCs w:val="24"/>
        </w:rPr>
        <w:t xml:space="preserve">The experiment was conducted during </w:t>
      </w:r>
      <w:r w:rsidRPr="00544409">
        <w:rPr>
          <w:rFonts w:ascii="Times New Roman" w:eastAsia="Times New Roman" w:hAnsi="Times New Roman" w:cs="Times New Roman"/>
          <w:i/>
          <w:iCs/>
          <w:sz w:val="24"/>
          <w:szCs w:val="24"/>
        </w:rPr>
        <w:t>kharif</w:t>
      </w:r>
      <w:r w:rsidRPr="009B6F71">
        <w:rPr>
          <w:rFonts w:ascii="Times New Roman" w:eastAsia="Times New Roman" w:hAnsi="Times New Roman" w:cs="Times New Roman"/>
          <w:sz w:val="24"/>
          <w:szCs w:val="24"/>
        </w:rPr>
        <w:t xml:space="preserve"> season of 2021 at Regional Research Station, CCS HAU, Bawal, Haryana </w:t>
      </w:r>
      <w:r w:rsidR="00544409" w:rsidRPr="00544409">
        <w:rPr>
          <w:rFonts w:ascii="Times New Roman" w:eastAsia="Times New Roman" w:hAnsi="Times New Roman" w:cs="Times New Roman"/>
          <w:sz w:val="24"/>
          <w:szCs w:val="24"/>
        </w:rPr>
        <w:t>impact of potassium fertilization and foliar sprays on uptake, soil properties, and potassium fractions in cluster bean</w:t>
      </w:r>
      <w:r w:rsidRPr="009B6F71">
        <w:rPr>
          <w:rFonts w:ascii="Times New Roman" w:eastAsia="Times New Roman" w:hAnsi="Times New Roman" w:cs="Times New Roman"/>
          <w:sz w:val="24"/>
          <w:szCs w:val="24"/>
        </w:rPr>
        <w:t xml:space="preserve">. The experimental site is located at 28.1 </w:t>
      </w:r>
      <w:proofErr w:type="spellStart"/>
      <w:r w:rsidRPr="009B6F71">
        <w:rPr>
          <w:rFonts w:ascii="Times New Roman" w:eastAsia="Times New Roman" w:hAnsi="Times New Roman" w:cs="Times New Roman"/>
          <w:sz w:val="24"/>
          <w:szCs w:val="24"/>
          <w:vertAlign w:val="superscript"/>
        </w:rPr>
        <w:t>o</w:t>
      </w:r>
      <w:r w:rsidRPr="009B6F71">
        <w:rPr>
          <w:rFonts w:ascii="Times New Roman" w:eastAsia="Times New Roman" w:hAnsi="Times New Roman" w:cs="Times New Roman"/>
          <w:sz w:val="24"/>
          <w:szCs w:val="24"/>
        </w:rPr>
        <w:t>N</w:t>
      </w:r>
      <w:proofErr w:type="spellEnd"/>
      <w:r w:rsidRPr="009B6F71">
        <w:rPr>
          <w:rFonts w:ascii="Times New Roman" w:eastAsia="Times New Roman" w:hAnsi="Times New Roman" w:cs="Times New Roman"/>
          <w:sz w:val="24"/>
          <w:szCs w:val="24"/>
        </w:rPr>
        <w:t xml:space="preserve"> latitude, 76.5 </w:t>
      </w:r>
      <w:proofErr w:type="spellStart"/>
      <w:r w:rsidRPr="009B6F71">
        <w:rPr>
          <w:rFonts w:ascii="Times New Roman" w:eastAsia="Times New Roman" w:hAnsi="Times New Roman" w:cs="Times New Roman"/>
          <w:sz w:val="24"/>
          <w:szCs w:val="24"/>
          <w:vertAlign w:val="superscript"/>
        </w:rPr>
        <w:t>o</w:t>
      </w:r>
      <w:r w:rsidRPr="009B6F71">
        <w:rPr>
          <w:rFonts w:ascii="Times New Roman" w:eastAsia="Times New Roman" w:hAnsi="Times New Roman" w:cs="Times New Roman"/>
          <w:sz w:val="24"/>
          <w:szCs w:val="24"/>
        </w:rPr>
        <w:t>E</w:t>
      </w:r>
      <w:proofErr w:type="spellEnd"/>
      <w:r w:rsidRPr="009B6F71">
        <w:rPr>
          <w:rFonts w:ascii="Times New Roman" w:eastAsia="Times New Roman" w:hAnsi="Times New Roman" w:cs="Times New Roman"/>
          <w:sz w:val="24"/>
          <w:szCs w:val="24"/>
        </w:rPr>
        <w:t xml:space="preserve"> longitude and an altitude of 266 m above mean sea-level. The climatic zone of the site is characterized by hot summers and cold winters with an average annual rainfall during </w:t>
      </w:r>
      <w:r w:rsidRPr="009B6F71">
        <w:rPr>
          <w:rFonts w:ascii="Times New Roman" w:hAnsi="Times New Roman" w:cs="Times New Roman"/>
          <w:sz w:val="24"/>
          <w:szCs w:val="24"/>
        </w:rPr>
        <w:t xml:space="preserve">crop growth period </w:t>
      </w:r>
      <w:r w:rsidRPr="009B6F71">
        <w:rPr>
          <w:rFonts w:ascii="Times New Roman" w:eastAsia="Times New Roman" w:hAnsi="Times New Roman" w:cs="Times New Roman"/>
          <w:sz w:val="24"/>
          <w:szCs w:val="24"/>
        </w:rPr>
        <w:t xml:space="preserve">of 762.6 mm. </w:t>
      </w:r>
      <w:r w:rsidRPr="009B6F71">
        <w:rPr>
          <w:rFonts w:ascii="Times New Roman" w:hAnsi="Times New Roman" w:cs="Times New Roman"/>
          <w:sz w:val="24"/>
          <w:szCs w:val="24"/>
        </w:rPr>
        <w:t xml:space="preserve">The experiment was laid out in a </w:t>
      </w:r>
      <w:r w:rsidRPr="009B6F71">
        <w:rPr>
          <w:rFonts w:ascii="Times New Roman" w:hAnsi="Times New Roman" w:cs="Times New Roman"/>
          <w:i/>
          <w:iCs/>
          <w:sz w:val="24"/>
          <w:szCs w:val="24"/>
        </w:rPr>
        <w:t>randomized block design</w:t>
      </w:r>
      <w:r w:rsidRPr="009B6F71">
        <w:rPr>
          <w:rFonts w:ascii="Times New Roman" w:hAnsi="Times New Roman" w:cs="Times New Roman"/>
          <w:sz w:val="24"/>
          <w:szCs w:val="24"/>
        </w:rPr>
        <w:t xml:space="preserve"> with thrice replications and treatments comprised three levels of potassium (0, 20 and 30 kg K</w:t>
      </w:r>
      <w:r w:rsidRPr="009B6F71">
        <w:rPr>
          <w:rFonts w:ascii="Times New Roman" w:hAnsi="Times New Roman" w:cs="Times New Roman"/>
          <w:sz w:val="24"/>
          <w:szCs w:val="24"/>
          <w:vertAlign w:val="subscript"/>
        </w:rPr>
        <w:t>2</w:t>
      </w:r>
      <w:r w:rsidRPr="009B6F71">
        <w:rPr>
          <w:rFonts w:ascii="Times New Roman" w:hAnsi="Times New Roman" w:cs="Times New Roman"/>
          <w:sz w:val="24"/>
          <w:szCs w:val="24"/>
        </w:rPr>
        <w:t>O ha</w:t>
      </w:r>
      <w:r w:rsidRPr="009B6F71">
        <w:rPr>
          <w:rFonts w:ascii="Times New Roman" w:hAnsi="Times New Roman" w:cs="Times New Roman"/>
          <w:sz w:val="24"/>
          <w:szCs w:val="24"/>
          <w:vertAlign w:val="superscript"/>
        </w:rPr>
        <w:t>-1</w:t>
      </w:r>
      <w:r w:rsidRPr="009B6F71">
        <w:rPr>
          <w:rFonts w:ascii="Times New Roman" w:hAnsi="Times New Roman" w:cs="Times New Roman"/>
          <w:sz w:val="24"/>
          <w:szCs w:val="24"/>
        </w:rPr>
        <w:t xml:space="preserve">) and foliar spray of 2% urea along with 2% multiplex </w:t>
      </w:r>
      <w:proofErr w:type="gramStart"/>
      <w:r w:rsidRPr="009B6F71">
        <w:rPr>
          <w:rFonts w:ascii="Times New Roman" w:hAnsi="Times New Roman" w:cs="Times New Roman"/>
          <w:sz w:val="24"/>
          <w:szCs w:val="24"/>
        </w:rPr>
        <w:t>nutrient</w:t>
      </w:r>
      <w:proofErr w:type="gramEnd"/>
      <w:r w:rsidRPr="009B6F71">
        <w:rPr>
          <w:rFonts w:ascii="Times New Roman" w:hAnsi="Times New Roman" w:cs="Times New Roman"/>
          <w:sz w:val="24"/>
          <w:szCs w:val="24"/>
        </w:rPr>
        <w:t xml:space="preserve"> at</w:t>
      </w:r>
      <w:r w:rsidRPr="009B6F71">
        <w:rPr>
          <w:rFonts w:ascii="Times New Roman" w:eastAsia="Times" w:hAnsi="Times New Roman" w:cs="Times New Roman"/>
          <w:sz w:val="24"/>
          <w:szCs w:val="24"/>
        </w:rPr>
        <w:t xml:space="preserve"> pre-flowering and pod formation stage</w:t>
      </w:r>
      <w:r w:rsidRPr="009B6F71">
        <w:rPr>
          <w:rFonts w:ascii="Times New Roman" w:hAnsi="Times New Roman" w:cs="Times New Roman"/>
          <w:sz w:val="24"/>
          <w:szCs w:val="24"/>
        </w:rPr>
        <w:t xml:space="preserve"> with basal application of RDF [20:40:00 kg ha</w:t>
      </w:r>
      <w:r w:rsidRPr="009B6F71">
        <w:rPr>
          <w:rFonts w:ascii="Times New Roman" w:hAnsi="Times New Roman" w:cs="Times New Roman"/>
          <w:sz w:val="24"/>
          <w:szCs w:val="24"/>
          <w:vertAlign w:val="superscript"/>
        </w:rPr>
        <w:t>-1</w:t>
      </w:r>
      <w:r w:rsidRPr="009B6F71">
        <w:rPr>
          <w:rFonts w:ascii="Times New Roman" w:hAnsi="Times New Roman" w:cs="Times New Roman"/>
          <w:sz w:val="24"/>
          <w:szCs w:val="24"/>
        </w:rPr>
        <w:t xml:space="preserve"> (N: P</w:t>
      </w:r>
      <w:r w:rsidRPr="009B6F71">
        <w:rPr>
          <w:rFonts w:ascii="Times New Roman" w:hAnsi="Times New Roman" w:cs="Times New Roman"/>
          <w:sz w:val="24"/>
          <w:szCs w:val="24"/>
          <w:vertAlign w:val="subscript"/>
        </w:rPr>
        <w:t>2</w:t>
      </w:r>
      <w:r w:rsidRPr="009B6F71">
        <w:rPr>
          <w:rFonts w:ascii="Times New Roman" w:hAnsi="Times New Roman" w:cs="Times New Roman"/>
          <w:sz w:val="24"/>
          <w:szCs w:val="24"/>
        </w:rPr>
        <w:t>O</w:t>
      </w:r>
      <w:r w:rsidRPr="009B6F71">
        <w:rPr>
          <w:rFonts w:ascii="Times New Roman" w:hAnsi="Times New Roman" w:cs="Times New Roman"/>
          <w:sz w:val="24"/>
          <w:szCs w:val="24"/>
          <w:vertAlign w:val="subscript"/>
        </w:rPr>
        <w:t>5</w:t>
      </w:r>
      <w:r w:rsidRPr="009B6F71">
        <w:rPr>
          <w:rFonts w:ascii="Times New Roman" w:hAnsi="Times New Roman" w:cs="Times New Roman"/>
          <w:sz w:val="24"/>
          <w:szCs w:val="24"/>
        </w:rPr>
        <w:t>:K</w:t>
      </w:r>
      <w:r w:rsidRPr="009B6F71">
        <w:rPr>
          <w:rFonts w:ascii="Times New Roman" w:hAnsi="Times New Roman" w:cs="Times New Roman"/>
          <w:sz w:val="24"/>
          <w:szCs w:val="24"/>
          <w:vertAlign w:val="subscript"/>
        </w:rPr>
        <w:t>2</w:t>
      </w:r>
      <w:r w:rsidRPr="009B6F71">
        <w:rPr>
          <w:rFonts w:ascii="Times New Roman" w:hAnsi="Times New Roman" w:cs="Times New Roman"/>
          <w:sz w:val="24"/>
          <w:szCs w:val="24"/>
        </w:rPr>
        <w:t>O)].</w:t>
      </w:r>
      <w:r w:rsidRPr="009B6F71">
        <w:rPr>
          <w:rFonts w:ascii="Times New Roman" w:eastAsia="Times New Roman" w:hAnsi="Times New Roman" w:cs="Times New Roman"/>
          <w:sz w:val="24"/>
          <w:szCs w:val="24"/>
        </w:rPr>
        <w:t xml:space="preserve"> The trial site has good drainage facility and loamy sand in texture. The initial soil properties of the experiment site were </w:t>
      </w:r>
      <w:proofErr w:type="gramStart"/>
      <w:r w:rsidRPr="009B6F71">
        <w:rPr>
          <w:rFonts w:ascii="Times New Roman" w:eastAsia="Times New Roman" w:hAnsi="Times New Roman" w:cs="Times New Roman"/>
          <w:sz w:val="24"/>
          <w:szCs w:val="24"/>
        </w:rPr>
        <w:t>analyzed</w:t>
      </w:r>
      <w:proofErr w:type="gramEnd"/>
      <w:r w:rsidRPr="009B6F71">
        <w:rPr>
          <w:rFonts w:ascii="Times New Roman" w:eastAsia="Times New Roman" w:hAnsi="Times New Roman" w:cs="Times New Roman"/>
          <w:sz w:val="24"/>
          <w:szCs w:val="24"/>
        </w:rPr>
        <w:t xml:space="preserve"> and it was values of pH (8.25), EC (0.19 </w:t>
      </w:r>
      <w:proofErr w:type="spellStart"/>
      <w:r w:rsidRPr="009B6F71">
        <w:rPr>
          <w:rFonts w:ascii="Times New Roman" w:eastAsia="Times New Roman" w:hAnsi="Times New Roman" w:cs="Times New Roman"/>
          <w:sz w:val="24"/>
          <w:szCs w:val="24"/>
        </w:rPr>
        <w:t>dS</w:t>
      </w:r>
      <w:proofErr w:type="spellEnd"/>
      <w:r w:rsidRPr="009B6F71">
        <w:rPr>
          <w:rFonts w:ascii="Times New Roman" w:eastAsia="Times New Roman" w:hAnsi="Times New Roman" w:cs="Times New Roman"/>
          <w:sz w:val="24"/>
          <w:szCs w:val="24"/>
        </w:rPr>
        <w:t xml:space="preserve"> m</w:t>
      </w:r>
      <w:r w:rsidRPr="009B6F71">
        <w:rPr>
          <w:rFonts w:ascii="Times New Roman" w:eastAsia="Times New Roman" w:hAnsi="Times New Roman" w:cs="Times New Roman"/>
          <w:sz w:val="24"/>
          <w:szCs w:val="24"/>
          <w:vertAlign w:val="superscript"/>
        </w:rPr>
        <w:t>-1</w:t>
      </w:r>
      <w:r w:rsidRPr="009B6F71">
        <w:rPr>
          <w:rFonts w:ascii="Times New Roman" w:eastAsia="Times New Roman" w:hAnsi="Times New Roman" w:cs="Times New Roman"/>
          <w:sz w:val="24"/>
          <w:szCs w:val="24"/>
        </w:rPr>
        <w:t>), organic carbon (1.98 g kg</w:t>
      </w:r>
      <w:r w:rsidRPr="009B6F71">
        <w:rPr>
          <w:rFonts w:ascii="Times New Roman" w:eastAsia="Times New Roman" w:hAnsi="Times New Roman" w:cs="Times New Roman"/>
          <w:sz w:val="24"/>
          <w:szCs w:val="24"/>
          <w:vertAlign w:val="superscript"/>
        </w:rPr>
        <w:t>-1</w:t>
      </w:r>
      <w:r w:rsidRPr="009B6F71">
        <w:rPr>
          <w:rFonts w:ascii="Times New Roman" w:eastAsia="Times New Roman" w:hAnsi="Times New Roman" w:cs="Times New Roman"/>
          <w:sz w:val="24"/>
          <w:szCs w:val="24"/>
        </w:rPr>
        <w:t>), available N (108.90 kg ha</w:t>
      </w:r>
      <w:r w:rsidRPr="009B6F71">
        <w:rPr>
          <w:rFonts w:ascii="Times New Roman" w:eastAsia="Times New Roman" w:hAnsi="Times New Roman" w:cs="Times New Roman"/>
          <w:sz w:val="24"/>
          <w:szCs w:val="24"/>
          <w:vertAlign w:val="superscript"/>
        </w:rPr>
        <w:t>-1</w:t>
      </w:r>
      <w:r w:rsidRPr="009B6F71">
        <w:rPr>
          <w:rFonts w:ascii="Times New Roman" w:eastAsia="Times New Roman" w:hAnsi="Times New Roman" w:cs="Times New Roman"/>
          <w:sz w:val="24"/>
          <w:szCs w:val="24"/>
        </w:rPr>
        <w:t>), available phosphorus (10.50 kg ha</w:t>
      </w:r>
      <w:r w:rsidRPr="009B6F71">
        <w:rPr>
          <w:rFonts w:ascii="Times New Roman" w:eastAsia="Times New Roman" w:hAnsi="Times New Roman" w:cs="Times New Roman"/>
          <w:sz w:val="24"/>
          <w:szCs w:val="24"/>
          <w:vertAlign w:val="superscript"/>
        </w:rPr>
        <w:t>-1</w:t>
      </w:r>
      <w:r w:rsidRPr="009B6F71">
        <w:rPr>
          <w:rFonts w:ascii="Times New Roman" w:eastAsia="Times New Roman" w:hAnsi="Times New Roman" w:cs="Times New Roman"/>
          <w:sz w:val="24"/>
          <w:szCs w:val="24"/>
        </w:rPr>
        <w:t>) and available potassium (168.50 kg ha</w:t>
      </w:r>
      <w:r w:rsidRPr="009B6F71">
        <w:rPr>
          <w:rFonts w:ascii="Times New Roman" w:eastAsia="Times New Roman" w:hAnsi="Times New Roman" w:cs="Times New Roman"/>
          <w:sz w:val="24"/>
          <w:szCs w:val="24"/>
          <w:vertAlign w:val="superscript"/>
        </w:rPr>
        <w:t>-1</w:t>
      </w:r>
      <w:r w:rsidRPr="009B6F71">
        <w:rPr>
          <w:rFonts w:ascii="Times New Roman" w:eastAsia="Times New Roman" w:hAnsi="Times New Roman" w:cs="Times New Roman"/>
          <w:sz w:val="24"/>
          <w:szCs w:val="24"/>
        </w:rPr>
        <w:t xml:space="preserve">). The crop was raised with standard package of practices and protection measures were also followed as and when required. </w:t>
      </w:r>
      <w:r w:rsidR="00544409" w:rsidRPr="00544409">
        <w:rPr>
          <w:rFonts w:ascii="Times New Roman" w:eastAsia="Times New Roman" w:hAnsi="Times New Roman" w:cs="Times New Roman"/>
          <w:sz w:val="24"/>
          <w:szCs w:val="24"/>
        </w:rPr>
        <w:t>Nutrient content in plant sample analyzed as</w:t>
      </w:r>
      <w:r w:rsidR="00544409">
        <w:rPr>
          <w:rFonts w:ascii="Times New Roman" w:eastAsia="Times New Roman" w:hAnsi="Times New Roman" w:cs="Times New Roman"/>
          <w:sz w:val="24"/>
          <w:szCs w:val="24"/>
        </w:rPr>
        <w:t xml:space="preserve"> </w:t>
      </w:r>
      <w:r w:rsidR="00544409" w:rsidRPr="00544409">
        <w:rPr>
          <w:rFonts w:ascii="Times New Roman" w:eastAsia="Times New Roman" w:hAnsi="Times New Roman" w:cs="Times New Roman"/>
          <w:sz w:val="24"/>
          <w:szCs w:val="24"/>
        </w:rPr>
        <w:t>per procedure suggested by Snell and Snell (1959).</w:t>
      </w:r>
    </w:p>
    <w:p w14:paraId="5337A45F" w14:textId="77777777" w:rsidR="008B5A36" w:rsidRDefault="008B5A36" w:rsidP="0039492C">
      <w:pPr>
        <w:spacing w:after="0" w:line="360" w:lineRule="auto"/>
        <w:ind w:left="0" w:hanging="2"/>
        <w:jc w:val="both"/>
        <w:rPr>
          <w:rFonts w:ascii="Times New Roman" w:eastAsia="Times New Roman" w:hAnsi="Times New Roman" w:cs="Times New Roman"/>
          <w:b/>
          <w:bCs/>
          <w:sz w:val="24"/>
          <w:szCs w:val="24"/>
        </w:rPr>
      </w:pPr>
    </w:p>
    <w:p w14:paraId="4012FAAB" w14:textId="77777777" w:rsidR="008B5A36" w:rsidRDefault="008B5A36" w:rsidP="0039492C">
      <w:pPr>
        <w:spacing w:after="0" w:line="360" w:lineRule="auto"/>
        <w:ind w:left="0" w:hanging="2"/>
        <w:jc w:val="both"/>
        <w:rPr>
          <w:rFonts w:ascii="Times New Roman" w:eastAsia="Times New Roman" w:hAnsi="Times New Roman" w:cs="Times New Roman"/>
          <w:b/>
          <w:bCs/>
          <w:sz w:val="24"/>
          <w:szCs w:val="24"/>
        </w:rPr>
      </w:pPr>
    </w:p>
    <w:p w14:paraId="0E1AD5CD" w14:textId="18A9AB07" w:rsidR="0039492C" w:rsidRPr="009B6F71" w:rsidRDefault="0039492C" w:rsidP="0039492C">
      <w:pPr>
        <w:spacing w:after="0" w:line="360" w:lineRule="auto"/>
        <w:ind w:left="0" w:hanging="2"/>
        <w:jc w:val="both"/>
        <w:rPr>
          <w:rFonts w:ascii="Times New Roman" w:eastAsia="Times New Roman" w:hAnsi="Times New Roman" w:cs="Times New Roman"/>
          <w:b/>
          <w:bCs/>
          <w:sz w:val="24"/>
          <w:szCs w:val="24"/>
        </w:rPr>
      </w:pPr>
      <w:r w:rsidRPr="009B6F71">
        <w:rPr>
          <w:rFonts w:ascii="Times New Roman" w:eastAsia="Times New Roman" w:hAnsi="Times New Roman" w:cs="Times New Roman"/>
          <w:b/>
          <w:bCs/>
          <w:sz w:val="24"/>
          <w:szCs w:val="24"/>
        </w:rPr>
        <w:lastRenderedPageBreak/>
        <w:t>Statistical Analysis</w:t>
      </w:r>
    </w:p>
    <w:p w14:paraId="3688CC46" w14:textId="0622623C" w:rsidR="0039492C" w:rsidRPr="009B6F71" w:rsidRDefault="0039492C" w:rsidP="008B5A36">
      <w:pPr>
        <w:spacing w:after="0" w:line="360" w:lineRule="auto"/>
        <w:ind w:leftChars="0" w:left="0" w:firstLineChars="0" w:firstLine="720"/>
        <w:jc w:val="both"/>
        <w:rPr>
          <w:rFonts w:ascii="Times New Roman" w:eastAsia="Times New Roman" w:hAnsi="Times New Roman" w:cs="Times New Roman"/>
          <w:sz w:val="24"/>
          <w:szCs w:val="24"/>
          <w:lang w:val="en-GB" w:eastAsia="en-GB" w:bidi="hi-IN"/>
        </w:rPr>
      </w:pPr>
      <w:r w:rsidRPr="009B6F71">
        <w:rPr>
          <w:rFonts w:ascii="Times New Roman" w:eastAsia="Times New Roman" w:hAnsi="Times New Roman" w:cs="Times New Roman"/>
          <w:sz w:val="24"/>
          <w:szCs w:val="24"/>
          <w:lang w:val="en-GB" w:eastAsia="en-GB" w:bidi="hi-IN"/>
        </w:rPr>
        <w:t xml:space="preserve">The data were statistically </w:t>
      </w:r>
      <w:r w:rsidR="00EA11E1" w:rsidRPr="009B6F71">
        <w:rPr>
          <w:rFonts w:ascii="Times New Roman" w:eastAsia="Times New Roman" w:hAnsi="Times New Roman" w:cs="Times New Roman"/>
          <w:sz w:val="24"/>
          <w:szCs w:val="24"/>
          <w:lang w:val="en-GB" w:eastAsia="en-GB" w:bidi="hi-IN"/>
        </w:rPr>
        <w:t>analysed</w:t>
      </w:r>
      <w:r w:rsidRPr="009B6F71">
        <w:rPr>
          <w:rFonts w:ascii="Times New Roman" w:eastAsia="Times New Roman" w:hAnsi="Times New Roman" w:cs="Times New Roman"/>
          <w:sz w:val="24"/>
          <w:szCs w:val="24"/>
          <w:lang w:val="en-GB" w:eastAsia="en-GB" w:bidi="hi-IN"/>
        </w:rPr>
        <w:t xml:space="preserve"> using ‘OPSTAT’ (</w:t>
      </w:r>
      <w:proofErr w:type="spellStart"/>
      <w:r w:rsidRPr="009B6F71">
        <w:rPr>
          <w:rFonts w:ascii="Times New Roman" w:eastAsia="Times New Roman" w:hAnsi="Times New Roman" w:cs="Times New Roman"/>
          <w:sz w:val="24"/>
          <w:szCs w:val="24"/>
          <w:lang w:val="en-GB" w:eastAsia="en-GB" w:bidi="hi-IN"/>
        </w:rPr>
        <w:t>Sheoran</w:t>
      </w:r>
      <w:proofErr w:type="spellEnd"/>
      <w:r w:rsidRPr="009B6F71">
        <w:rPr>
          <w:rFonts w:ascii="Times New Roman" w:eastAsia="Times New Roman" w:hAnsi="Times New Roman" w:cs="Times New Roman"/>
          <w:sz w:val="24"/>
          <w:szCs w:val="24"/>
          <w:lang w:val="en-GB" w:eastAsia="en-GB" w:bidi="hi-IN"/>
        </w:rPr>
        <w:t xml:space="preserve"> </w:t>
      </w:r>
      <w:r w:rsidRPr="009B6F71">
        <w:rPr>
          <w:rFonts w:ascii="Times New Roman" w:eastAsia="Times New Roman" w:hAnsi="Times New Roman" w:cs="Times New Roman"/>
          <w:i/>
          <w:iCs/>
          <w:sz w:val="24"/>
          <w:szCs w:val="24"/>
          <w:lang w:val="en-GB" w:eastAsia="en-GB" w:bidi="hi-IN"/>
        </w:rPr>
        <w:t>et al.</w:t>
      </w:r>
      <w:r w:rsidRPr="009B6F71">
        <w:rPr>
          <w:rFonts w:ascii="Times New Roman" w:eastAsia="Times New Roman" w:hAnsi="Times New Roman" w:cs="Times New Roman"/>
          <w:sz w:val="24"/>
          <w:szCs w:val="24"/>
          <w:lang w:val="en-GB" w:eastAsia="en-GB" w:bidi="hi-IN"/>
        </w:rPr>
        <w:t xml:space="preserve"> 1998) software of CCS Haryana Agricultural University, Hisar, Haryana. Significance of treatments was judged with the help of ‘F’ test at 5% level of significance.</w:t>
      </w:r>
    </w:p>
    <w:p w14:paraId="6190FE3C" w14:textId="6B79F3B9" w:rsidR="00A13FFC" w:rsidRDefault="0039492C" w:rsidP="003E1EBD">
      <w:pPr>
        <w:ind w:left="0" w:hanging="2"/>
        <w:rPr>
          <w:rFonts w:ascii="Times New Roman" w:eastAsia="Times New Roman" w:hAnsi="Times New Roman" w:cs="Times New Roman"/>
          <w:b/>
          <w:bCs/>
          <w:sz w:val="24"/>
          <w:szCs w:val="24"/>
        </w:rPr>
      </w:pPr>
      <w:r w:rsidRPr="009B6F71">
        <w:rPr>
          <w:rFonts w:ascii="Times New Roman" w:eastAsia="Times New Roman" w:hAnsi="Times New Roman" w:cs="Times New Roman"/>
          <w:b/>
          <w:bCs/>
          <w:sz w:val="24"/>
          <w:szCs w:val="24"/>
        </w:rPr>
        <w:t>Results and Discussions</w:t>
      </w:r>
    </w:p>
    <w:p w14:paraId="154EE513" w14:textId="2C444736" w:rsidR="00854342" w:rsidRPr="008E219B" w:rsidRDefault="00854342" w:rsidP="00854342">
      <w:pPr>
        <w:spacing w:after="0" w:line="360" w:lineRule="auto"/>
        <w:ind w:leftChars="0" w:left="0" w:firstLineChars="0" w:firstLine="0"/>
        <w:jc w:val="both"/>
        <w:rPr>
          <w:rFonts w:ascii="Times New Roman" w:eastAsia="Times New Roman" w:hAnsi="Times New Roman" w:cs="Times New Roman"/>
          <w:color w:val="000000" w:themeColor="text1"/>
          <w:spacing w:val="-2"/>
          <w:sz w:val="24"/>
          <w:szCs w:val="24"/>
          <w:lang w:eastAsia="en-IN"/>
        </w:rPr>
      </w:pPr>
      <w:r>
        <w:rPr>
          <w:rFonts w:ascii="Times New Roman" w:eastAsia="Times New Roman" w:hAnsi="Times New Roman" w:cs="Times New Roman"/>
          <w:color w:val="000000" w:themeColor="text1"/>
          <w:lang w:eastAsia="en-IN"/>
        </w:rPr>
        <w:tab/>
      </w:r>
      <w:r w:rsidRPr="008E219B">
        <w:rPr>
          <w:rFonts w:ascii="Times New Roman" w:eastAsia="Times New Roman" w:hAnsi="Times New Roman" w:cs="Times New Roman"/>
          <w:color w:val="000000" w:themeColor="text1"/>
          <w:spacing w:val="-2"/>
          <w:sz w:val="24"/>
          <w:szCs w:val="24"/>
          <w:lang w:eastAsia="en-IN"/>
        </w:rPr>
        <w:t xml:space="preserve">The increase in content and uptake of </w:t>
      </w:r>
      <w:r w:rsidR="00BB7C70">
        <w:rPr>
          <w:rFonts w:ascii="Times New Roman" w:eastAsia="Times New Roman" w:hAnsi="Times New Roman" w:cs="Times New Roman"/>
          <w:color w:val="000000" w:themeColor="text1"/>
          <w:spacing w:val="-2"/>
          <w:sz w:val="24"/>
          <w:szCs w:val="24"/>
          <w:lang w:eastAsia="en-IN"/>
        </w:rPr>
        <w:t>nitrogen, phosphorous and potassium</w:t>
      </w:r>
      <w:r w:rsidRPr="008E219B">
        <w:rPr>
          <w:rFonts w:ascii="Times New Roman" w:eastAsia="Times New Roman" w:hAnsi="Times New Roman" w:cs="Times New Roman"/>
          <w:color w:val="000000" w:themeColor="text1"/>
          <w:spacing w:val="-2"/>
          <w:sz w:val="24"/>
          <w:szCs w:val="24"/>
          <w:lang w:eastAsia="en-IN"/>
        </w:rPr>
        <w:t xml:space="preserve"> due to application of potassium along with foliar spray of urea and multiplex nutrient could be attributed to higher availability of these nutrients </w:t>
      </w:r>
      <w:proofErr w:type="gramStart"/>
      <w:r w:rsidRPr="008E219B">
        <w:rPr>
          <w:rFonts w:ascii="Times New Roman" w:eastAsia="Times New Roman" w:hAnsi="Times New Roman" w:cs="Times New Roman"/>
          <w:color w:val="000000" w:themeColor="text1"/>
          <w:spacing w:val="-2"/>
          <w:sz w:val="24"/>
          <w:szCs w:val="24"/>
          <w:lang w:eastAsia="en-IN"/>
        </w:rPr>
        <w:t>resulting</w:t>
      </w:r>
      <w:proofErr w:type="gramEnd"/>
      <w:r w:rsidRPr="008E219B">
        <w:rPr>
          <w:rFonts w:ascii="Times New Roman" w:eastAsia="Times New Roman" w:hAnsi="Times New Roman" w:cs="Times New Roman"/>
          <w:color w:val="000000" w:themeColor="text1"/>
          <w:spacing w:val="-2"/>
          <w:sz w:val="24"/>
          <w:szCs w:val="24"/>
          <w:lang w:eastAsia="en-IN"/>
        </w:rPr>
        <w:t xml:space="preserve"> higher biomass yield </w:t>
      </w:r>
      <w:r w:rsidR="00BB7C70">
        <w:rPr>
          <w:rFonts w:ascii="Times New Roman" w:eastAsia="Times New Roman" w:hAnsi="Times New Roman" w:cs="Times New Roman"/>
          <w:color w:val="000000" w:themeColor="text1"/>
          <w:spacing w:val="-2"/>
          <w:sz w:val="24"/>
          <w:szCs w:val="24"/>
          <w:lang w:eastAsia="en-IN"/>
        </w:rPr>
        <w:t xml:space="preserve">as compared to rest of treatments </w:t>
      </w:r>
      <w:r w:rsidRPr="008E219B">
        <w:rPr>
          <w:rFonts w:ascii="Times New Roman" w:eastAsia="Times New Roman" w:hAnsi="Times New Roman" w:cs="Times New Roman"/>
          <w:color w:val="000000" w:themeColor="text1"/>
          <w:spacing w:val="-2"/>
          <w:sz w:val="24"/>
          <w:szCs w:val="24"/>
          <w:lang w:eastAsia="en-IN"/>
        </w:rPr>
        <w:t>(</w:t>
      </w:r>
      <w:r w:rsidRPr="008E219B">
        <w:rPr>
          <w:rFonts w:ascii="Times New Roman" w:hAnsi="Times New Roman" w:cs="Times New Roman"/>
          <w:color w:val="000000" w:themeColor="text1"/>
          <w:spacing w:val="-2"/>
          <w:sz w:val="24"/>
          <w:szCs w:val="24"/>
        </w:rPr>
        <w:t xml:space="preserve">Biswajit </w:t>
      </w:r>
      <w:r w:rsidRPr="008E219B">
        <w:rPr>
          <w:rFonts w:ascii="Times New Roman" w:hAnsi="Times New Roman" w:cs="Times New Roman"/>
          <w:i/>
          <w:color w:val="000000" w:themeColor="text1"/>
          <w:spacing w:val="-2"/>
          <w:sz w:val="24"/>
          <w:szCs w:val="24"/>
        </w:rPr>
        <w:t>et al.</w:t>
      </w:r>
      <w:r w:rsidRPr="008E219B">
        <w:rPr>
          <w:rFonts w:ascii="Times New Roman" w:hAnsi="Times New Roman" w:cs="Times New Roman"/>
          <w:color w:val="000000" w:themeColor="text1"/>
          <w:spacing w:val="-2"/>
          <w:sz w:val="24"/>
          <w:szCs w:val="24"/>
        </w:rPr>
        <w:t xml:space="preserve"> 2013 and </w:t>
      </w:r>
      <w:proofErr w:type="spellStart"/>
      <w:r w:rsidRPr="008E219B">
        <w:rPr>
          <w:rFonts w:ascii="Times New Roman" w:hAnsi="Times New Roman" w:cs="Times New Roman"/>
          <w:color w:val="000000" w:themeColor="text1"/>
          <w:spacing w:val="-2"/>
          <w:sz w:val="24"/>
          <w:szCs w:val="24"/>
        </w:rPr>
        <w:t>Kurhade</w:t>
      </w:r>
      <w:proofErr w:type="spellEnd"/>
      <w:r w:rsidRPr="008E219B">
        <w:rPr>
          <w:rFonts w:ascii="Times New Roman" w:hAnsi="Times New Roman" w:cs="Times New Roman"/>
          <w:color w:val="000000" w:themeColor="text1"/>
          <w:spacing w:val="-2"/>
          <w:sz w:val="24"/>
          <w:szCs w:val="24"/>
        </w:rPr>
        <w:t xml:space="preserve"> </w:t>
      </w:r>
      <w:r w:rsidRPr="008E219B">
        <w:rPr>
          <w:rFonts w:ascii="Times New Roman" w:hAnsi="Times New Roman" w:cs="Times New Roman"/>
          <w:i/>
          <w:color w:val="000000" w:themeColor="text1"/>
          <w:spacing w:val="-2"/>
          <w:sz w:val="24"/>
          <w:szCs w:val="24"/>
        </w:rPr>
        <w:t>et al.</w:t>
      </w:r>
      <w:r w:rsidRPr="008E219B">
        <w:rPr>
          <w:rFonts w:ascii="Times New Roman" w:hAnsi="Times New Roman" w:cs="Times New Roman"/>
          <w:color w:val="000000" w:themeColor="text1"/>
          <w:spacing w:val="-2"/>
          <w:sz w:val="24"/>
          <w:szCs w:val="24"/>
        </w:rPr>
        <w:t xml:space="preserve"> 2015).</w:t>
      </w:r>
      <w:r w:rsidRPr="008E219B">
        <w:rPr>
          <w:rFonts w:ascii="Times New Roman" w:eastAsia="Times New Roman" w:hAnsi="Times New Roman" w:cs="Times New Roman"/>
          <w:color w:val="000000" w:themeColor="text1"/>
          <w:spacing w:val="-2"/>
          <w:sz w:val="24"/>
          <w:szCs w:val="24"/>
          <w:lang w:eastAsia="en-IN"/>
        </w:rPr>
        <w:t xml:space="preserve"> </w:t>
      </w:r>
      <w:r w:rsidRPr="008E219B">
        <w:rPr>
          <w:rFonts w:ascii="Times New Roman" w:eastAsia="Times New Roman" w:hAnsi="Times New Roman" w:cs="Times New Roman"/>
          <w:color w:val="000000" w:themeColor="text1"/>
          <w:sz w:val="24"/>
          <w:szCs w:val="24"/>
          <w:lang w:eastAsia="en-IN"/>
        </w:rPr>
        <w:t xml:space="preserve">In treatments </w:t>
      </w:r>
      <w:r w:rsidRPr="008E219B">
        <w:rPr>
          <w:rFonts w:ascii="Times New Roman" w:hAnsi="Times New Roman" w:cs="Times New Roman"/>
          <w:bCs/>
          <w:color w:val="000000" w:themeColor="text1"/>
          <w:sz w:val="24"/>
          <w:szCs w:val="24"/>
        </w:rPr>
        <w:t>T</w:t>
      </w:r>
      <w:r w:rsidRPr="008E219B">
        <w:rPr>
          <w:rFonts w:ascii="Times New Roman" w:hAnsi="Times New Roman" w:cs="Times New Roman"/>
          <w:bCs/>
          <w:color w:val="000000" w:themeColor="text1"/>
          <w:sz w:val="24"/>
          <w:szCs w:val="24"/>
          <w:vertAlign w:val="subscript"/>
        </w:rPr>
        <w:t>9</w:t>
      </w:r>
      <w:r w:rsidRPr="008E219B">
        <w:rPr>
          <w:rFonts w:ascii="Times New Roman" w:eastAsia="Times New Roman" w:hAnsi="Times New Roman" w:cs="Times New Roman"/>
          <w:color w:val="000000" w:themeColor="text1"/>
          <w:sz w:val="24"/>
          <w:szCs w:val="24"/>
          <w:lang w:eastAsia="en-IN"/>
        </w:rPr>
        <w:t xml:space="preserve"> (</w:t>
      </w:r>
      <w:r w:rsidRPr="008E219B">
        <w:rPr>
          <w:rFonts w:ascii="Times New Roman" w:hAnsi="Times New Roman" w:cs="Times New Roman"/>
          <w:bCs/>
          <w:color w:val="000000" w:themeColor="text1"/>
          <w:sz w:val="24"/>
          <w:szCs w:val="24"/>
        </w:rPr>
        <w:t>30 kg K</w:t>
      </w:r>
      <w:r w:rsidRPr="008E219B">
        <w:rPr>
          <w:rFonts w:ascii="Times New Roman" w:hAnsi="Times New Roman" w:cs="Times New Roman"/>
          <w:bCs/>
          <w:color w:val="000000" w:themeColor="text1"/>
          <w:sz w:val="24"/>
          <w:szCs w:val="24"/>
          <w:vertAlign w:val="subscript"/>
        </w:rPr>
        <w:t>2</w:t>
      </w:r>
      <w:r w:rsidRPr="008E219B">
        <w:rPr>
          <w:rFonts w:ascii="Times New Roman" w:hAnsi="Times New Roman" w:cs="Times New Roman"/>
          <w:bCs/>
          <w:color w:val="000000" w:themeColor="text1"/>
          <w:sz w:val="24"/>
          <w:szCs w:val="24"/>
        </w:rPr>
        <w:t>O ha</w:t>
      </w:r>
      <w:r w:rsidRPr="008E219B">
        <w:rPr>
          <w:rFonts w:ascii="Times New Roman" w:hAnsi="Times New Roman" w:cs="Times New Roman"/>
          <w:bCs/>
          <w:color w:val="000000" w:themeColor="text1"/>
          <w:sz w:val="24"/>
          <w:szCs w:val="24"/>
          <w:vertAlign w:val="superscript"/>
        </w:rPr>
        <w:t>-1</w:t>
      </w:r>
      <w:r w:rsidRPr="008E219B">
        <w:rPr>
          <w:rFonts w:ascii="Times New Roman" w:hAnsi="Times New Roman" w:cs="Times New Roman"/>
          <w:bCs/>
          <w:color w:val="000000" w:themeColor="text1"/>
          <w:sz w:val="24"/>
          <w:szCs w:val="24"/>
        </w:rPr>
        <w:t xml:space="preserve"> + 2% urea spray + 2% multiplex nutrient spray</w:t>
      </w:r>
      <w:r w:rsidRPr="008E219B">
        <w:rPr>
          <w:rFonts w:ascii="Times New Roman" w:eastAsia="Times New Roman" w:hAnsi="Times New Roman" w:cs="Times New Roman"/>
          <w:color w:val="000000" w:themeColor="text1"/>
          <w:sz w:val="24"/>
          <w:szCs w:val="24"/>
          <w:lang w:eastAsia="en-IN"/>
        </w:rPr>
        <w:t>) recorded significantly higher N (3.82 %), P (0.47 %)</w:t>
      </w:r>
      <w:r w:rsidR="00BB7C70">
        <w:rPr>
          <w:rFonts w:ascii="Times New Roman" w:eastAsia="Times New Roman" w:hAnsi="Times New Roman" w:cs="Times New Roman"/>
          <w:color w:val="000000" w:themeColor="text1"/>
          <w:sz w:val="24"/>
          <w:szCs w:val="24"/>
          <w:lang w:eastAsia="en-IN"/>
        </w:rPr>
        <w:t xml:space="preserve"> and</w:t>
      </w:r>
      <w:r w:rsidRPr="008E219B">
        <w:rPr>
          <w:rFonts w:ascii="Times New Roman" w:eastAsia="Times New Roman" w:hAnsi="Times New Roman" w:cs="Times New Roman"/>
          <w:color w:val="000000" w:themeColor="text1"/>
          <w:sz w:val="24"/>
          <w:szCs w:val="24"/>
          <w:lang w:eastAsia="en-IN"/>
        </w:rPr>
        <w:t xml:space="preserve"> K (0.9</w:t>
      </w:r>
      <w:r w:rsidR="00BB7C70">
        <w:rPr>
          <w:rFonts w:ascii="Times New Roman" w:eastAsia="Times New Roman" w:hAnsi="Times New Roman" w:cs="Times New Roman"/>
          <w:color w:val="000000" w:themeColor="text1"/>
          <w:sz w:val="24"/>
          <w:szCs w:val="24"/>
          <w:lang w:eastAsia="en-IN"/>
        </w:rPr>
        <w:t>6</w:t>
      </w:r>
      <w:r w:rsidRPr="008E219B">
        <w:rPr>
          <w:rFonts w:ascii="Times New Roman" w:eastAsia="Times New Roman" w:hAnsi="Times New Roman" w:cs="Times New Roman"/>
          <w:color w:val="000000" w:themeColor="text1"/>
          <w:sz w:val="24"/>
          <w:szCs w:val="24"/>
          <w:lang w:eastAsia="en-IN"/>
        </w:rPr>
        <w:t xml:space="preserve"> %) content and uptake of N (66.59 kg ha</w:t>
      </w:r>
      <w:r w:rsidRPr="008E219B">
        <w:rPr>
          <w:rFonts w:ascii="Times New Roman" w:eastAsia="Times New Roman" w:hAnsi="Times New Roman" w:cs="Times New Roman"/>
          <w:color w:val="000000" w:themeColor="text1"/>
          <w:sz w:val="24"/>
          <w:szCs w:val="24"/>
          <w:vertAlign w:val="superscript"/>
          <w:lang w:eastAsia="en-IN"/>
        </w:rPr>
        <w:t>-1</w:t>
      </w:r>
      <w:r w:rsidRPr="008E219B">
        <w:rPr>
          <w:rFonts w:ascii="Times New Roman" w:eastAsia="Times New Roman" w:hAnsi="Times New Roman" w:cs="Times New Roman"/>
          <w:color w:val="000000" w:themeColor="text1"/>
          <w:sz w:val="24"/>
          <w:szCs w:val="24"/>
          <w:lang w:eastAsia="en-IN"/>
        </w:rPr>
        <w:t>), P (8.41 kg ha</w:t>
      </w:r>
      <w:r w:rsidRPr="008E219B">
        <w:rPr>
          <w:rFonts w:ascii="Times New Roman" w:eastAsia="Times New Roman" w:hAnsi="Times New Roman" w:cs="Times New Roman"/>
          <w:color w:val="000000" w:themeColor="text1"/>
          <w:sz w:val="24"/>
          <w:szCs w:val="24"/>
          <w:vertAlign w:val="superscript"/>
          <w:lang w:eastAsia="en-IN"/>
        </w:rPr>
        <w:t>-1</w:t>
      </w:r>
      <w:r w:rsidRPr="008E219B">
        <w:rPr>
          <w:rFonts w:ascii="Times New Roman" w:eastAsia="Times New Roman" w:hAnsi="Times New Roman" w:cs="Times New Roman"/>
          <w:color w:val="000000" w:themeColor="text1"/>
          <w:sz w:val="24"/>
          <w:szCs w:val="24"/>
          <w:lang w:eastAsia="en-IN"/>
        </w:rPr>
        <w:t>)</w:t>
      </w:r>
      <w:r w:rsidR="00BB7C70">
        <w:rPr>
          <w:rFonts w:ascii="Times New Roman" w:eastAsia="Times New Roman" w:hAnsi="Times New Roman" w:cs="Times New Roman"/>
          <w:color w:val="000000" w:themeColor="text1"/>
          <w:sz w:val="24"/>
          <w:szCs w:val="24"/>
          <w:lang w:eastAsia="en-IN"/>
        </w:rPr>
        <w:t xml:space="preserve"> and</w:t>
      </w:r>
      <w:r w:rsidRPr="008E219B">
        <w:rPr>
          <w:rFonts w:ascii="Times New Roman" w:eastAsia="Times New Roman" w:hAnsi="Times New Roman" w:cs="Times New Roman"/>
          <w:color w:val="000000" w:themeColor="text1"/>
          <w:sz w:val="24"/>
          <w:szCs w:val="24"/>
          <w:lang w:eastAsia="en-IN"/>
        </w:rPr>
        <w:t xml:space="preserve"> K (17.36 kg ha</w:t>
      </w:r>
      <w:r w:rsidRPr="008E219B">
        <w:rPr>
          <w:rFonts w:ascii="Times New Roman" w:eastAsia="Times New Roman" w:hAnsi="Times New Roman" w:cs="Times New Roman"/>
          <w:color w:val="000000" w:themeColor="text1"/>
          <w:sz w:val="24"/>
          <w:szCs w:val="24"/>
          <w:vertAlign w:val="superscript"/>
          <w:lang w:eastAsia="en-IN"/>
        </w:rPr>
        <w:t>-1</w:t>
      </w:r>
      <w:r w:rsidRPr="008E219B">
        <w:rPr>
          <w:rFonts w:ascii="Times New Roman" w:eastAsia="Times New Roman" w:hAnsi="Times New Roman" w:cs="Times New Roman"/>
          <w:color w:val="000000" w:themeColor="text1"/>
          <w:sz w:val="24"/>
          <w:szCs w:val="24"/>
          <w:lang w:eastAsia="en-IN"/>
        </w:rPr>
        <w:t>) in seed as compared to control (Table</w:t>
      </w:r>
      <w:r w:rsidR="00BB7C70">
        <w:rPr>
          <w:rFonts w:ascii="Times New Roman" w:eastAsia="Times New Roman" w:hAnsi="Times New Roman" w:cs="Times New Roman"/>
          <w:color w:val="000000" w:themeColor="text1"/>
          <w:sz w:val="24"/>
          <w:szCs w:val="24"/>
          <w:lang w:eastAsia="en-IN"/>
        </w:rPr>
        <w:t xml:space="preserve"> </w:t>
      </w:r>
      <w:r w:rsidRPr="008E219B">
        <w:rPr>
          <w:rFonts w:ascii="Times New Roman" w:eastAsia="Times New Roman" w:hAnsi="Times New Roman" w:cs="Times New Roman"/>
          <w:color w:val="000000" w:themeColor="text1"/>
          <w:sz w:val="24"/>
          <w:szCs w:val="24"/>
          <w:lang w:eastAsia="en-IN"/>
        </w:rPr>
        <w:t>1</w:t>
      </w:r>
      <w:r w:rsidR="007E17EF">
        <w:rPr>
          <w:rFonts w:ascii="Times New Roman" w:eastAsia="Times New Roman" w:hAnsi="Times New Roman" w:cs="Times New Roman"/>
          <w:color w:val="000000" w:themeColor="text1"/>
          <w:sz w:val="24"/>
          <w:szCs w:val="24"/>
          <w:lang w:eastAsia="en-IN"/>
        </w:rPr>
        <w:t xml:space="preserve"> &amp; 2</w:t>
      </w:r>
      <w:r w:rsidRPr="008E219B">
        <w:rPr>
          <w:rFonts w:ascii="Times New Roman" w:eastAsia="Times New Roman" w:hAnsi="Times New Roman" w:cs="Times New Roman"/>
          <w:color w:val="000000" w:themeColor="text1"/>
          <w:sz w:val="24"/>
          <w:szCs w:val="24"/>
          <w:lang w:eastAsia="en-IN"/>
        </w:rPr>
        <w:t xml:space="preserve">). Similar in case of stover, in treatments receiving </w:t>
      </w:r>
      <w:r w:rsidRPr="008E219B">
        <w:rPr>
          <w:rFonts w:ascii="Times New Roman" w:hAnsi="Times New Roman" w:cs="Times New Roman"/>
          <w:bCs/>
          <w:color w:val="000000" w:themeColor="text1"/>
          <w:sz w:val="24"/>
          <w:szCs w:val="24"/>
        </w:rPr>
        <w:t>T</w:t>
      </w:r>
      <w:r w:rsidRPr="008E219B">
        <w:rPr>
          <w:rFonts w:ascii="Times New Roman" w:hAnsi="Times New Roman" w:cs="Times New Roman"/>
          <w:bCs/>
          <w:color w:val="000000" w:themeColor="text1"/>
          <w:sz w:val="24"/>
          <w:szCs w:val="24"/>
          <w:vertAlign w:val="subscript"/>
        </w:rPr>
        <w:t>9</w:t>
      </w:r>
      <w:r w:rsidRPr="008E219B">
        <w:rPr>
          <w:rFonts w:ascii="Times New Roman" w:eastAsia="Times New Roman" w:hAnsi="Times New Roman" w:cs="Times New Roman"/>
          <w:color w:val="000000" w:themeColor="text1"/>
          <w:sz w:val="24"/>
          <w:szCs w:val="24"/>
          <w:lang w:eastAsia="en-IN"/>
        </w:rPr>
        <w:t xml:space="preserve"> (</w:t>
      </w:r>
      <w:r w:rsidRPr="008E219B">
        <w:rPr>
          <w:rFonts w:ascii="Times New Roman" w:hAnsi="Times New Roman" w:cs="Times New Roman"/>
          <w:bCs/>
          <w:color w:val="000000" w:themeColor="text1"/>
          <w:sz w:val="24"/>
          <w:szCs w:val="24"/>
        </w:rPr>
        <w:t>30 kg K</w:t>
      </w:r>
      <w:r w:rsidRPr="008E219B">
        <w:rPr>
          <w:rFonts w:ascii="Times New Roman" w:hAnsi="Times New Roman" w:cs="Times New Roman"/>
          <w:bCs/>
          <w:color w:val="000000" w:themeColor="text1"/>
          <w:sz w:val="24"/>
          <w:szCs w:val="24"/>
          <w:vertAlign w:val="subscript"/>
        </w:rPr>
        <w:t>2</w:t>
      </w:r>
      <w:r w:rsidRPr="008E219B">
        <w:rPr>
          <w:rFonts w:ascii="Times New Roman" w:hAnsi="Times New Roman" w:cs="Times New Roman"/>
          <w:bCs/>
          <w:color w:val="000000" w:themeColor="text1"/>
          <w:sz w:val="24"/>
          <w:szCs w:val="24"/>
        </w:rPr>
        <w:t>O ha</w:t>
      </w:r>
      <w:r w:rsidRPr="008E219B">
        <w:rPr>
          <w:rFonts w:ascii="Times New Roman" w:hAnsi="Times New Roman" w:cs="Times New Roman"/>
          <w:bCs/>
          <w:color w:val="000000" w:themeColor="text1"/>
          <w:sz w:val="24"/>
          <w:szCs w:val="24"/>
          <w:vertAlign w:val="superscript"/>
        </w:rPr>
        <w:t>-1</w:t>
      </w:r>
      <w:r w:rsidRPr="008E219B">
        <w:rPr>
          <w:rFonts w:ascii="Times New Roman" w:hAnsi="Times New Roman" w:cs="Times New Roman"/>
          <w:bCs/>
          <w:color w:val="000000" w:themeColor="text1"/>
          <w:sz w:val="24"/>
          <w:szCs w:val="24"/>
        </w:rPr>
        <w:t xml:space="preserve"> + 2% urea spray+ 2% multiplex nutrient spray</w:t>
      </w:r>
      <w:r w:rsidRPr="008E219B">
        <w:rPr>
          <w:rFonts w:ascii="Times New Roman" w:eastAsia="Times New Roman" w:hAnsi="Times New Roman" w:cs="Times New Roman"/>
          <w:color w:val="000000" w:themeColor="text1"/>
          <w:sz w:val="24"/>
          <w:szCs w:val="24"/>
          <w:lang w:eastAsia="en-IN"/>
        </w:rPr>
        <w:t>) recorded significantly higher N (1.27 %), P (0.29 %)</w:t>
      </w:r>
      <w:r w:rsidR="007E17EF">
        <w:rPr>
          <w:rFonts w:ascii="Times New Roman" w:eastAsia="Times New Roman" w:hAnsi="Times New Roman" w:cs="Times New Roman"/>
          <w:color w:val="000000" w:themeColor="text1"/>
          <w:sz w:val="24"/>
          <w:szCs w:val="24"/>
          <w:lang w:eastAsia="en-IN"/>
        </w:rPr>
        <w:t xml:space="preserve"> and</w:t>
      </w:r>
      <w:r w:rsidRPr="008E219B">
        <w:rPr>
          <w:rFonts w:ascii="Times New Roman" w:eastAsia="Times New Roman" w:hAnsi="Times New Roman" w:cs="Times New Roman"/>
          <w:color w:val="000000" w:themeColor="text1"/>
          <w:sz w:val="24"/>
          <w:szCs w:val="24"/>
          <w:lang w:eastAsia="en-IN"/>
        </w:rPr>
        <w:t xml:space="preserve"> K (1.45 %) content and uptake of N (58.17 kg ha</w:t>
      </w:r>
      <w:r w:rsidRPr="008E219B">
        <w:rPr>
          <w:rFonts w:ascii="Times New Roman" w:eastAsia="Times New Roman" w:hAnsi="Times New Roman" w:cs="Times New Roman"/>
          <w:color w:val="000000" w:themeColor="text1"/>
          <w:sz w:val="24"/>
          <w:szCs w:val="24"/>
          <w:vertAlign w:val="superscript"/>
          <w:lang w:eastAsia="en-IN"/>
        </w:rPr>
        <w:t>-1</w:t>
      </w:r>
      <w:r w:rsidRPr="008E219B">
        <w:rPr>
          <w:rFonts w:ascii="Times New Roman" w:eastAsia="Times New Roman" w:hAnsi="Times New Roman" w:cs="Times New Roman"/>
          <w:color w:val="000000" w:themeColor="text1"/>
          <w:sz w:val="24"/>
          <w:szCs w:val="24"/>
          <w:lang w:eastAsia="en-IN"/>
        </w:rPr>
        <w:t>), P (13.28 kg ha</w:t>
      </w:r>
      <w:r w:rsidRPr="008E219B">
        <w:rPr>
          <w:rFonts w:ascii="Times New Roman" w:eastAsia="Times New Roman" w:hAnsi="Times New Roman" w:cs="Times New Roman"/>
          <w:color w:val="000000" w:themeColor="text1"/>
          <w:sz w:val="24"/>
          <w:szCs w:val="24"/>
          <w:vertAlign w:val="superscript"/>
          <w:lang w:eastAsia="en-IN"/>
        </w:rPr>
        <w:t>1</w:t>
      </w:r>
      <w:r w:rsidRPr="008E219B">
        <w:rPr>
          <w:rFonts w:ascii="Times New Roman" w:eastAsia="Times New Roman" w:hAnsi="Times New Roman" w:cs="Times New Roman"/>
          <w:color w:val="000000" w:themeColor="text1"/>
          <w:sz w:val="24"/>
          <w:szCs w:val="24"/>
          <w:lang w:eastAsia="en-IN"/>
        </w:rPr>
        <w:t xml:space="preserve">) </w:t>
      </w:r>
      <w:r w:rsidR="007E17EF" w:rsidRPr="008E219B">
        <w:rPr>
          <w:rFonts w:ascii="Times New Roman" w:eastAsia="Times New Roman" w:hAnsi="Times New Roman" w:cs="Times New Roman"/>
          <w:color w:val="000000" w:themeColor="text1"/>
          <w:sz w:val="24"/>
          <w:szCs w:val="24"/>
          <w:lang w:eastAsia="en-IN"/>
        </w:rPr>
        <w:t xml:space="preserve">and </w:t>
      </w:r>
      <w:r w:rsidRPr="008E219B">
        <w:rPr>
          <w:rFonts w:ascii="Times New Roman" w:eastAsia="Times New Roman" w:hAnsi="Times New Roman" w:cs="Times New Roman"/>
          <w:color w:val="000000" w:themeColor="text1"/>
          <w:sz w:val="24"/>
          <w:szCs w:val="24"/>
          <w:lang w:eastAsia="en-IN"/>
        </w:rPr>
        <w:t>K (66.41 kg ha</w:t>
      </w:r>
      <w:r w:rsidRPr="008E219B">
        <w:rPr>
          <w:rFonts w:ascii="Times New Roman" w:eastAsia="Times New Roman" w:hAnsi="Times New Roman" w:cs="Times New Roman"/>
          <w:color w:val="000000" w:themeColor="text1"/>
          <w:sz w:val="24"/>
          <w:szCs w:val="24"/>
          <w:vertAlign w:val="superscript"/>
          <w:lang w:eastAsia="en-IN"/>
        </w:rPr>
        <w:t>-1</w:t>
      </w:r>
      <w:r w:rsidRPr="008E219B">
        <w:rPr>
          <w:rFonts w:ascii="Times New Roman" w:eastAsia="Times New Roman" w:hAnsi="Times New Roman" w:cs="Times New Roman"/>
          <w:color w:val="000000" w:themeColor="text1"/>
          <w:sz w:val="24"/>
          <w:szCs w:val="24"/>
          <w:lang w:eastAsia="en-IN"/>
        </w:rPr>
        <w:t>)</w:t>
      </w:r>
      <w:r w:rsidR="007E17EF">
        <w:rPr>
          <w:rFonts w:ascii="Times New Roman" w:eastAsia="Times New Roman" w:hAnsi="Times New Roman" w:cs="Times New Roman"/>
          <w:color w:val="000000" w:themeColor="text1"/>
          <w:sz w:val="24"/>
          <w:szCs w:val="24"/>
          <w:lang w:eastAsia="en-IN"/>
        </w:rPr>
        <w:t xml:space="preserve"> </w:t>
      </w:r>
      <w:r w:rsidRPr="008E219B">
        <w:rPr>
          <w:rFonts w:ascii="Times New Roman" w:eastAsia="Times New Roman" w:hAnsi="Times New Roman" w:cs="Times New Roman"/>
          <w:color w:val="000000" w:themeColor="text1"/>
          <w:sz w:val="24"/>
          <w:szCs w:val="24"/>
          <w:lang w:eastAsia="en-IN"/>
        </w:rPr>
        <w:t xml:space="preserve">over the control (Table </w:t>
      </w:r>
      <w:r w:rsidR="007E17EF">
        <w:rPr>
          <w:rFonts w:ascii="Times New Roman" w:eastAsia="Times New Roman" w:hAnsi="Times New Roman" w:cs="Times New Roman"/>
          <w:color w:val="000000" w:themeColor="text1"/>
          <w:sz w:val="24"/>
          <w:szCs w:val="24"/>
          <w:lang w:eastAsia="en-IN"/>
        </w:rPr>
        <w:t>1</w:t>
      </w:r>
      <w:r w:rsidRPr="008E219B">
        <w:rPr>
          <w:rFonts w:ascii="Times New Roman" w:eastAsia="Times New Roman" w:hAnsi="Times New Roman" w:cs="Times New Roman"/>
          <w:color w:val="000000" w:themeColor="text1"/>
          <w:sz w:val="24"/>
          <w:szCs w:val="24"/>
          <w:lang w:eastAsia="en-IN"/>
        </w:rPr>
        <w:t xml:space="preserve"> </w:t>
      </w:r>
      <w:r w:rsidR="007E17EF">
        <w:rPr>
          <w:rFonts w:ascii="Times New Roman" w:eastAsia="Times New Roman" w:hAnsi="Times New Roman" w:cs="Times New Roman"/>
          <w:color w:val="000000" w:themeColor="text1"/>
          <w:sz w:val="24"/>
          <w:szCs w:val="24"/>
          <w:lang w:eastAsia="en-IN"/>
        </w:rPr>
        <w:t>&amp; 2</w:t>
      </w:r>
      <w:r w:rsidRPr="008E219B">
        <w:rPr>
          <w:rFonts w:ascii="Times New Roman" w:eastAsia="Times New Roman" w:hAnsi="Times New Roman" w:cs="Times New Roman"/>
          <w:color w:val="000000" w:themeColor="text1"/>
          <w:sz w:val="24"/>
          <w:szCs w:val="24"/>
          <w:lang w:eastAsia="en-IN"/>
        </w:rPr>
        <w:t xml:space="preserve">). The increase in concentration of </w:t>
      </w:r>
      <w:r w:rsidR="006269AA">
        <w:rPr>
          <w:rFonts w:ascii="Times New Roman" w:eastAsia="Times New Roman" w:hAnsi="Times New Roman" w:cs="Times New Roman"/>
          <w:color w:val="000000" w:themeColor="text1"/>
          <w:sz w:val="24"/>
          <w:szCs w:val="24"/>
          <w:lang w:eastAsia="en-IN"/>
        </w:rPr>
        <w:t>nitrogen and phosphorus</w:t>
      </w:r>
      <w:r w:rsidRPr="008E219B">
        <w:rPr>
          <w:rFonts w:ascii="Times New Roman" w:eastAsia="Times New Roman" w:hAnsi="Times New Roman" w:cs="Times New Roman"/>
          <w:color w:val="000000" w:themeColor="text1"/>
          <w:sz w:val="24"/>
          <w:szCs w:val="24"/>
          <w:lang w:eastAsia="en-IN"/>
        </w:rPr>
        <w:t xml:space="preserve"> </w:t>
      </w:r>
      <w:r w:rsidR="006269AA" w:rsidRPr="008E219B">
        <w:rPr>
          <w:rFonts w:ascii="Times New Roman" w:eastAsia="Times New Roman" w:hAnsi="Times New Roman" w:cs="Times New Roman"/>
          <w:color w:val="000000" w:themeColor="text1"/>
          <w:sz w:val="24"/>
          <w:szCs w:val="24"/>
          <w:lang w:eastAsia="en-IN"/>
        </w:rPr>
        <w:t>is</w:t>
      </w:r>
      <w:r w:rsidRPr="008E219B">
        <w:rPr>
          <w:rFonts w:ascii="Times New Roman" w:eastAsia="Times New Roman" w:hAnsi="Times New Roman" w:cs="Times New Roman"/>
          <w:color w:val="000000" w:themeColor="text1"/>
          <w:sz w:val="24"/>
          <w:szCs w:val="24"/>
          <w:lang w:eastAsia="en-IN"/>
        </w:rPr>
        <w:t xml:space="preserve"> due to the synergistic effect of potassium on these nutrients. Foliar spray of urea increased the nitrogen content in plant and also multiplex nutrient increase the availability of these nutrients because multiplex </w:t>
      </w:r>
      <w:r w:rsidR="006269AA" w:rsidRPr="008E219B">
        <w:rPr>
          <w:rFonts w:ascii="Times New Roman" w:eastAsia="Times New Roman" w:hAnsi="Times New Roman" w:cs="Times New Roman"/>
          <w:color w:val="000000" w:themeColor="text1"/>
          <w:sz w:val="24"/>
          <w:szCs w:val="24"/>
          <w:lang w:eastAsia="en-IN"/>
        </w:rPr>
        <w:t>nutrients</w:t>
      </w:r>
      <w:r w:rsidRPr="008E219B">
        <w:rPr>
          <w:rFonts w:ascii="Times New Roman" w:eastAsia="Times New Roman" w:hAnsi="Times New Roman" w:cs="Times New Roman"/>
          <w:color w:val="000000" w:themeColor="text1"/>
          <w:sz w:val="24"/>
          <w:szCs w:val="24"/>
          <w:lang w:eastAsia="en-IN"/>
        </w:rPr>
        <w:t xml:space="preserve"> contain both macro and micro nutrient. The increase in K concentration and uptake is due to the direct application of potassium which increases its availability to plants. </w:t>
      </w:r>
      <w:r w:rsidRPr="008E219B">
        <w:rPr>
          <w:rFonts w:ascii="Times New Roman" w:hAnsi="Times New Roman" w:cs="Times New Roman"/>
          <w:color w:val="000000" w:themeColor="text1"/>
          <w:sz w:val="24"/>
          <w:szCs w:val="24"/>
        </w:rPr>
        <w:t xml:space="preserve">The results are found to be similar with the results from Sharma </w:t>
      </w:r>
      <w:r w:rsidRPr="008E219B">
        <w:rPr>
          <w:rFonts w:ascii="Times New Roman" w:hAnsi="Times New Roman" w:cs="Times New Roman"/>
          <w:i/>
          <w:color w:val="000000" w:themeColor="text1"/>
          <w:sz w:val="24"/>
          <w:szCs w:val="24"/>
        </w:rPr>
        <w:t>et al.</w:t>
      </w:r>
      <w:r w:rsidRPr="008E219B">
        <w:rPr>
          <w:rFonts w:ascii="Times New Roman" w:hAnsi="Times New Roman" w:cs="Times New Roman"/>
          <w:color w:val="000000" w:themeColor="text1"/>
          <w:sz w:val="24"/>
          <w:szCs w:val="24"/>
        </w:rPr>
        <w:t xml:space="preserve"> (2019)</w:t>
      </w:r>
      <w:r w:rsidRPr="008E219B">
        <w:rPr>
          <w:rFonts w:ascii="Times New Roman" w:hAnsi="Times New Roman" w:cs="Times New Roman"/>
          <w:color w:val="222222"/>
          <w:sz w:val="24"/>
          <w:szCs w:val="24"/>
          <w:shd w:val="clear" w:color="auto" w:fill="FFFFFF"/>
        </w:rPr>
        <w:t xml:space="preserve"> and </w:t>
      </w:r>
      <w:proofErr w:type="spellStart"/>
      <w:r w:rsidRPr="008E219B">
        <w:rPr>
          <w:rFonts w:ascii="Times New Roman" w:hAnsi="Times New Roman" w:cs="Times New Roman"/>
          <w:color w:val="222222"/>
          <w:sz w:val="24"/>
          <w:szCs w:val="24"/>
          <w:shd w:val="clear" w:color="auto" w:fill="FFFFFF"/>
        </w:rPr>
        <w:t>Bhawariya</w:t>
      </w:r>
      <w:proofErr w:type="spellEnd"/>
      <w:r w:rsidRPr="008E219B">
        <w:rPr>
          <w:rFonts w:ascii="Times New Roman" w:hAnsi="Times New Roman" w:cs="Times New Roman"/>
          <w:color w:val="222222"/>
          <w:sz w:val="24"/>
          <w:szCs w:val="24"/>
          <w:shd w:val="clear" w:color="auto" w:fill="FFFFFF"/>
        </w:rPr>
        <w:t xml:space="preserve"> </w:t>
      </w:r>
      <w:r w:rsidRPr="008E219B">
        <w:rPr>
          <w:rFonts w:ascii="Times New Roman" w:hAnsi="Times New Roman" w:cs="Times New Roman"/>
          <w:i/>
          <w:color w:val="222222"/>
          <w:sz w:val="24"/>
          <w:szCs w:val="24"/>
          <w:shd w:val="clear" w:color="auto" w:fill="FFFFFF"/>
        </w:rPr>
        <w:t>et al</w:t>
      </w:r>
      <w:r w:rsidRPr="008E219B">
        <w:rPr>
          <w:rFonts w:ascii="Times New Roman" w:hAnsi="Times New Roman" w:cs="Times New Roman"/>
          <w:color w:val="222222"/>
          <w:sz w:val="24"/>
          <w:szCs w:val="24"/>
          <w:shd w:val="clear" w:color="auto" w:fill="FFFFFF"/>
        </w:rPr>
        <w:t>. (2022).</w:t>
      </w:r>
      <w:r w:rsidRPr="008E219B">
        <w:rPr>
          <w:rFonts w:ascii="Times New Roman" w:hAnsi="Times New Roman" w:cs="Times New Roman"/>
          <w:sz w:val="24"/>
          <w:szCs w:val="24"/>
        </w:rPr>
        <w:t xml:space="preserve"> </w:t>
      </w:r>
      <w:r w:rsidRPr="008E219B">
        <w:rPr>
          <w:rFonts w:ascii="Times New Roman" w:hAnsi="Times New Roman" w:cs="Times New Roman"/>
          <w:color w:val="FF0000"/>
          <w:sz w:val="24"/>
          <w:szCs w:val="24"/>
        </w:rPr>
        <w:t xml:space="preserve"> </w:t>
      </w:r>
    </w:p>
    <w:p w14:paraId="0EB6D655" w14:textId="040E5C5D" w:rsidR="00854342" w:rsidRPr="008E219B" w:rsidRDefault="00854342" w:rsidP="00854342">
      <w:pPr>
        <w:spacing w:after="0" w:line="360" w:lineRule="auto"/>
        <w:ind w:leftChars="0" w:left="0" w:firstLineChars="0" w:firstLine="0"/>
        <w:jc w:val="both"/>
        <w:rPr>
          <w:rFonts w:ascii="Times New Roman" w:hAnsi="Times New Roman" w:cs="Times New Roman"/>
          <w:color w:val="000000" w:themeColor="text1"/>
          <w:sz w:val="24"/>
          <w:szCs w:val="24"/>
        </w:rPr>
      </w:pPr>
      <w:r w:rsidRPr="008E219B">
        <w:rPr>
          <w:rFonts w:ascii="Times New Roman" w:hAnsi="Times New Roman" w:cs="Times New Roman"/>
          <w:color w:val="000000" w:themeColor="text1"/>
          <w:sz w:val="24"/>
          <w:szCs w:val="24"/>
        </w:rPr>
        <w:tab/>
      </w:r>
      <w:r w:rsidR="00680560" w:rsidRPr="00680560">
        <w:rPr>
          <w:rFonts w:ascii="Times New Roman" w:hAnsi="Times New Roman" w:cs="Times New Roman"/>
          <w:color w:val="000000" w:themeColor="text1"/>
          <w:sz w:val="24"/>
          <w:szCs w:val="24"/>
        </w:rPr>
        <w:t>The available nitrogen content in the soil increased significantly from the initial level after the harvest of the cluster bean crop, following the application of potassium along with foliar sprays of urea and multiplex nutrients (Table 3)</w:t>
      </w:r>
      <w:r w:rsidR="00680560">
        <w:rPr>
          <w:rFonts w:ascii="Times New Roman" w:hAnsi="Times New Roman" w:cs="Times New Roman"/>
          <w:color w:val="000000" w:themeColor="text1"/>
          <w:sz w:val="24"/>
          <w:szCs w:val="24"/>
        </w:rPr>
        <w:t>.</w:t>
      </w:r>
      <w:r w:rsidR="00680560" w:rsidRPr="00680560">
        <w:rPr>
          <w:rFonts w:ascii="Times New Roman" w:hAnsi="Times New Roman" w:cs="Times New Roman"/>
          <w:color w:val="000000" w:themeColor="text1"/>
          <w:sz w:val="24"/>
          <w:szCs w:val="24"/>
        </w:rPr>
        <w:t xml:space="preserve">The increase in available nitrogen from 132.00 to 146.70 kg ha⁻¹ under treatments T1 to T9 may be attributed to the nitrogen-fixing ability of cluster bean, a leguminous crop capable of forming nodules, along with the beneficial effects of potassium application, which significantly improved the </w:t>
      </w:r>
      <w:proofErr w:type="spellStart"/>
      <w:r w:rsidR="00680560" w:rsidRPr="00680560">
        <w:rPr>
          <w:rFonts w:ascii="Times New Roman" w:hAnsi="Times New Roman" w:cs="Times New Roman"/>
          <w:color w:val="000000" w:themeColor="text1"/>
          <w:sz w:val="24"/>
          <w:szCs w:val="24"/>
        </w:rPr>
        <w:t>physico</w:t>
      </w:r>
      <w:proofErr w:type="spellEnd"/>
      <w:r w:rsidR="00680560" w:rsidRPr="00680560">
        <w:rPr>
          <w:rFonts w:ascii="Times New Roman" w:hAnsi="Times New Roman" w:cs="Times New Roman"/>
          <w:color w:val="000000" w:themeColor="text1"/>
          <w:sz w:val="24"/>
          <w:szCs w:val="24"/>
        </w:rPr>
        <w:t xml:space="preserve">-chemical properties of the </w:t>
      </w:r>
      <w:proofErr w:type="spellStart"/>
      <w:r w:rsidR="00680560" w:rsidRPr="00680560">
        <w:rPr>
          <w:rFonts w:ascii="Times New Roman" w:hAnsi="Times New Roman" w:cs="Times New Roman"/>
          <w:color w:val="000000" w:themeColor="text1"/>
          <w:sz w:val="24"/>
          <w:szCs w:val="24"/>
        </w:rPr>
        <w:t>soil</w:t>
      </w:r>
      <w:r w:rsidR="00680560">
        <w:rPr>
          <w:rFonts w:ascii="Times New Roman" w:hAnsi="Times New Roman" w:cs="Times New Roman"/>
          <w:color w:val="000000" w:themeColor="text1"/>
          <w:sz w:val="24"/>
          <w:szCs w:val="24"/>
        </w:rPr>
        <w:t>.</w:t>
      </w:r>
      <w:r w:rsidRPr="008E219B">
        <w:rPr>
          <w:rFonts w:ascii="Times New Roman" w:hAnsi="Times New Roman" w:cs="Times New Roman"/>
          <w:sz w:val="24"/>
          <w:szCs w:val="24"/>
        </w:rPr>
        <w:t>The</w:t>
      </w:r>
      <w:proofErr w:type="spellEnd"/>
      <w:r w:rsidRPr="008E219B">
        <w:rPr>
          <w:rFonts w:ascii="Times New Roman" w:hAnsi="Times New Roman" w:cs="Times New Roman"/>
          <w:sz w:val="24"/>
          <w:szCs w:val="24"/>
        </w:rPr>
        <w:t xml:space="preserve"> increased mineralization of native as well as applied nutrients brought about a considerable increase in macronutrients. </w:t>
      </w:r>
      <w:r w:rsidRPr="008E219B">
        <w:rPr>
          <w:rFonts w:ascii="Times New Roman" w:hAnsi="Times New Roman" w:cs="Times New Roman"/>
          <w:color w:val="000000" w:themeColor="text1"/>
          <w:sz w:val="24"/>
          <w:szCs w:val="24"/>
        </w:rPr>
        <w:t xml:space="preserve">Foliar sprays of urea and multiplex nutrient also increase the available N in soil. Similar results were found by </w:t>
      </w:r>
      <w:r w:rsidRPr="008E219B">
        <w:rPr>
          <w:rFonts w:ascii="Times New Roman" w:eastAsia="Times New Roman" w:hAnsi="Times New Roman" w:cs="Times New Roman"/>
          <w:bCs/>
          <w:color w:val="000000" w:themeColor="text1"/>
          <w:sz w:val="24"/>
          <w:szCs w:val="24"/>
        </w:rPr>
        <w:t xml:space="preserve">Goud </w:t>
      </w:r>
      <w:r w:rsidRPr="008E219B">
        <w:rPr>
          <w:rFonts w:ascii="Times New Roman" w:eastAsia="Times New Roman" w:hAnsi="Times New Roman" w:cs="Times New Roman"/>
          <w:bCs/>
          <w:i/>
          <w:color w:val="000000" w:themeColor="text1"/>
          <w:sz w:val="24"/>
          <w:szCs w:val="24"/>
        </w:rPr>
        <w:t>et al</w:t>
      </w:r>
      <w:r w:rsidRPr="008E219B">
        <w:rPr>
          <w:rFonts w:ascii="Times New Roman" w:eastAsia="Times New Roman" w:hAnsi="Times New Roman" w:cs="Times New Roman"/>
          <w:bCs/>
          <w:color w:val="000000" w:themeColor="text1"/>
          <w:sz w:val="24"/>
          <w:szCs w:val="24"/>
        </w:rPr>
        <w:t>. (2014)</w:t>
      </w:r>
      <w:r w:rsidRPr="008E219B">
        <w:rPr>
          <w:rFonts w:ascii="Times New Roman" w:hAnsi="Times New Roman" w:cs="Times New Roman"/>
          <w:color w:val="000000" w:themeColor="text1"/>
          <w:sz w:val="24"/>
          <w:szCs w:val="24"/>
        </w:rPr>
        <w:t xml:space="preserve"> and </w:t>
      </w:r>
      <w:proofErr w:type="spellStart"/>
      <w:r w:rsidRPr="008E219B">
        <w:rPr>
          <w:rFonts w:ascii="Times New Roman" w:hAnsi="Times New Roman" w:cs="Times New Roman"/>
          <w:color w:val="000000" w:themeColor="text1"/>
          <w:sz w:val="24"/>
          <w:szCs w:val="24"/>
        </w:rPr>
        <w:t>Kurhade</w:t>
      </w:r>
      <w:proofErr w:type="spellEnd"/>
      <w:r w:rsidRPr="008E219B">
        <w:rPr>
          <w:rFonts w:ascii="Times New Roman" w:hAnsi="Times New Roman" w:cs="Times New Roman"/>
          <w:color w:val="000000" w:themeColor="text1"/>
          <w:sz w:val="24"/>
          <w:szCs w:val="24"/>
        </w:rPr>
        <w:t xml:space="preserve"> </w:t>
      </w:r>
      <w:r w:rsidRPr="008E219B">
        <w:rPr>
          <w:rFonts w:ascii="Times New Roman" w:hAnsi="Times New Roman" w:cs="Times New Roman"/>
          <w:i/>
          <w:iCs/>
          <w:color w:val="000000" w:themeColor="text1"/>
          <w:sz w:val="24"/>
          <w:szCs w:val="24"/>
        </w:rPr>
        <w:t>et al.</w:t>
      </w:r>
      <w:r w:rsidRPr="008E219B">
        <w:rPr>
          <w:rFonts w:ascii="Times New Roman" w:hAnsi="Times New Roman" w:cs="Times New Roman"/>
          <w:color w:val="000000" w:themeColor="text1"/>
          <w:sz w:val="24"/>
          <w:szCs w:val="24"/>
        </w:rPr>
        <w:t xml:space="preserve"> (2015).</w:t>
      </w:r>
    </w:p>
    <w:p w14:paraId="6F16989F" w14:textId="617CEEFD" w:rsidR="00854342" w:rsidRDefault="00854342" w:rsidP="00854342">
      <w:pPr>
        <w:spacing w:after="0" w:line="360" w:lineRule="auto"/>
        <w:ind w:leftChars="0" w:left="0" w:firstLineChars="0" w:firstLine="0"/>
        <w:jc w:val="both"/>
        <w:rPr>
          <w:rFonts w:ascii="Times New Roman" w:hAnsi="Times New Roman" w:cs="Times New Roman"/>
          <w:color w:val="000000" w:themeColor="text1"/>
          <w:sz w:val="24"/>
          <w:szCs w:val="24"/>
        </w:rPr>
      </w:pPr>
      <w:r w:rsidRPr="008E219B">
        <w:rPr>
          <w:rFonts w:ascii="Times New Roman" w:hAnsi="Times New Roman" w:cs="Times New Roman"/>
          <w:color w:val="000000" w:themeColor="text1"/>
          <w:sz w:val="24"/>
          <w:szCs w:val="24"/>
        </w:rPr>
        <w:tab/>
      </w:r>
      <w:r w:rsidR="007572BA" w:rsidRPr="008E219B">
        <w:rPr>
          <w:rFonts w:ascii="Times New Roman" w:hAnsi="Times New Roman" w:cs="Times New Roman"/>
          <w:color w:val="000000" w:themeColor="text1"/>
          <w:sz w:val="24"/>
          <w:szCs w:val="24"/>
        </w:rPr>
        <w:t>Results</w:t>
      </w:r>
      <w:r w:rsidRPr="008E219B">
        <w:rPr>
          <w:rFonts w:ascii="Times New Roman" w:hAnsi="Times New Roman" w:cs="Times New Roman"/>
          <w:color w:val="000000" w:themeColor="text1"/>
          <w:sz w:val="24"/>
          <w:szCs w:val="24"/>
        </w:rPr>
        <w:t xml:space="preserve"> on available P in soil increased significantly from the initial level after the harvest of </w:t>
      </w:r>
      <w:r w:rsidR="006269AA" w:rsidRPr="008E219B">
        <w:rPr>
          <w:rFonts w:ascii="Times New Roman" w:hAnsi="Times New Roman" w:cs="Times New Roman"/>
          <w:color w:val="000000" w:themeColor="text1"/>
          <w:sz w:val="24"/>
          <w:szCs w:val="24"/>
        </w:rPr>
        <w:t>cluster bean</w:t>
      </w:r>
      <w:r w:rsidRPr="008E219B">
        <w:rPr>
          <w:rFonts w:ascii="Times New Roman" w:hAnsi="Times New Roman" w:cs="Times New Roman"/>
          <w:color w:val="000000" w:themeColor="text1"/>
          <w:sz w:val="24"/>
          <w:szCs w:val="24"/>
        </w:rPr>
        <w:t xml:space="preserve"> </w:t>
      </w:r>
      <w:proofErr w:type="gramStart"/>
      <w:r w:rsidRPr="008E219B">
        <w:rPr>
          <w:rFonts w:ascii="Times New Roman" w:hAnsi="Times New Roman" w:cs="Times New Roman"/>
          <w:color w:val="000000" w:themeColor="text1"/>
          <w:sz w:val="24"/>
          <w:szCs w:val="24"/>
        </w:rPr>
        <w:t>crop</w:t>
      </w:r>
      <w:proofErr w:type="gramEnd"/>
      <w:r w:rsidRPr="008E219B">
        <w:rPr>
          <w:rFonts w:ascii="Times New Roman" w:hAnsi="Times New Roman" w:cs="Times New Roman"/>
          <w:color w:val="000000" w:themeColor="text1"/>
          <w:sz w:val="24"/>
          <w:szCs w:val="24"/>
        </w:rPr>
        <w:t xml:space="preserve"> with the application of potassium and foliar spray of urea and </w:t>
      </w:r>
      <w:r w:rsidRPr="008E219B">
        <w:rPr>
          <w:rFonts w:ascii="Times New Roman" w:hAnsi="Times New Roman" w:cs="Times New Roman"/>
          <w:color w:val="000000" w:themeColor="text1"/>
          <w:sz w:val="24"/>
          <w:szCs w:val="24"/>
        </w:rPr>
        <w:lastRenderedPageBreak/>
        <w:t>multiplex nutrient (</w:t>
      </w:r>
      <w:r w:rsidRPr="008E219B">
        <w:rPr>
          <w:rFonts w:ascii="Times New Roman" w:eastAsia="Times New Roman" w:hAnsi="Times New Roman" w:cs="Times New Roman"/>
          <w:color w:val="000000" w:themeColor="text1"/>
          <w:sz w:val="24"/>
          <w:szCs w:val="24"/>
          <w:lang w:eastAsia="en-IN"/>
        </w:rPr>
        <w:t>Table 3</w:t>
      </w:r>
      <w:r w:rsidRPr="008E219B">
        <w:rPr>
          <w:rFonts w:ascii="Times New Roman" w:hAnsi="Times New Roman" w:cs="Times New Roman"/>
          <w:color w:val="000000" w:themeColor="text1"/>
          <w:sz w:val="24"/>
          <w:szCs w:val="24"/>
        </w:rPr>
        <w:t>). The increase in available P from 11.25 to 15.90 kg ha</w:t>
      </w:r>
      <w:r w:rsidRPr="008E219B">
        <w:rPr>
          <w:rFonts w:ascii="Times New Roman" w:hAnsi="Times New Roman" w:cs="Times New Roman"/>
          <w:color w:val="000000" w:themeColor="text1"/>
          <w:sz w:val="24"/>
          <w:szCs w:val="24"/>
          <w:vertAlign w:val="superscript"/>
        </w:rPr>
        <w:t>-1</w:t>
      </w:r>
      <w:r w:rsidRPr="008E219B">
        <w:rPr>
          <w:rFonts w:ascii="Times New Roman" w:hAnsi="Times New Roman" w:cs="Times New Roman"/>
          <w:color w:val="000000" w:themeColor="text1"/>
          <w:sz w:val="24"/>
          <w:szCs w:val="24"/>
        </w:rPr>
        <w:t xml:space="preserve"> from the treatment T</w:t>
      </w:r>
      <w:r w:rsidRPr="008E219B">
        <w:rPr>
          <w:rFonts w:ascii="Times New Roman" w:hAnsi="Times New Roman" w:cs="Times New Roman"/>
          <w:color w:val="000000" w:themeColor="text1"/>
          <w:sz w:val="24"/>
          <w:szCs w:val="24"/>
          <w:vertAlign w:val="subscript"/>
        </w:rPr>
        <w:t xml:space="preserve">1 </w:t>
      </w:r>
      <w:r w:rsidRPr="008E219B">
        <w:rPr>
          <w:rFonts w:ascii="Times New Roman" w:hAnsi="Times New Roman" w:cs="Times New Roman"/>
          <w:color w:val="000000" w:themeColor="text1"/>
          <w:sz w:val="24"/>
          <w:szCs w:val="24"/>
        </w:rPr>
        <w:t>to T</w:t>
      </w:r>
      <w:r w:rsidRPr="008E219B">
        <w:rPr>
          <w:rFonts w:ascii="Times New Roman" w:hAnsi="Times New Roman" w:cs="Times New Roman"/>
          <w:color w:val="000000" w:themeColor="text1"/>
          <w:sz w:val="24"/>
          <w:szCs w:val="24"/>
          <w:vertAlign w:val="subscript"/>
        </w:rPr>
        <w:t>9</w:t>
      </w:r>
      <w:r w:rsidRPr="008E219B">
        <w:rPr>
          <w:rFonts w:ascii="Times New Roman" w:hAnsi="Times New Roman" w:cs="Times New Roman"/>
          <w:color w:val="000000" w:themeColor="text1"/>
          <w:sz w:val="24"/>
          <w:szCs w:val="24"/>
        </w:rPr>
        <w:t xml:space="preserve"> </w:t>
      </w:r>
      <w:r w:rsidR="007572BA" w:rsidRPr="008E219B">
        <w:rPr>
          <w:rFonts w:ascii="Times New Roman" w:hAnsi="Times New Roman" w:cs="Times New Roman"/>
          <w:color w:val="000000" w:themeColor="text1"/>
          <w:sz w:val="24"/>
          <w:szCs w:val="24"/>
        </w:rPr>
        <w:t>might be</w:t>
      </w:r>
      <w:r w:rsidRPr="008E219B">
        <w:rPr>
          <w:rFonts w:ascii="Times New Roman" w:hAnsi="Times New Roman" w:cs="Times New Roman"/>
          <w:color w:val="000000" w:themeColor="text1"/>
          <w:sz w:val="24"/>
          <w:szCs w:val="24"/>
        </w:rPr>
        <w:t xml:space="preserve"> due to the</w:t>
      </w:r>
      <w:r w:rsidRPr="008E219B">
        <w:rPr>
          <w:rFonts w:ascii="Times New Roman" w:hAnsi="Times New Roman"/>
          <w:sz w:val="24"/>
          <w:szCs w:val="24"/>
        </w:rPr>
        <w:t xml:space="preserve"> </w:t>
      </w:r>
      <w:r w:rsidRPr="008E219B">
        <w:rPr>
          <w:rFonts w:ascii="Times New Roman" w:hAnsi="Times New Roman" w:cs="Times New Roman"/>
          <w:sz w:val="24"/>
          <w:szCs w:val="24"/>
        </w:rPr>
        <w:t xml:space="preserve">addition of potassium brought about remarkable improvement in the </w:t>
      </w:r>
      <w:proofErr w:type="spellStart"/>
      <w:r w:rsidRPr="008E219B">
        <w:rPr>
          <w:rFonts w:ascii="Times New Roman" w:hAnsi="Times New Roman" w:cs="Times New Roman"/>
          <w:sz w:val="24"/>
          <w:szCs w:val="24"/>
        </w:rPr>
        <w:t>physico</w:t>
      </w:r>
      <w:proofErr w:type="spellEnd"/>
      <w:r w:rsidRPr="008E219B">
        <w:rPr>
          <w:rFonts w:ascii="Times New Roman" w:hAnsi="Times New Roman" w:cs="Times New Roman"/>
          <w:sz w:val="24"/>
          <w:szCs w:val="24"/>
        </w:rPr>
        <w:t>-chemical properties of soil and</w:t>
      </w:r>
      <w:r w:rsidRPr="008E219B">
        <w:rPr>
          <w:rFonts w:ascii="Times New Roman" w:hAnsi="Times New Roman" w:cs="Times New Roman"/>
          <w:color w:val="000000" w:themeColor="text1"/>
          <w:sz w:val="24"/>
          <w:szCs w:val="24"/>
        </w:rPr>
        <w:t xml:space="preserve"> synergistic effect between P and K. Foliar sprays of urea and multiplex nutrient also increase the available P in soil. Similar results were found by</w:t>
      </w:r>
      <w:r w:rsidRPr="008E219B">
        <w:rPr>
          <w:rFonts w:ascii="Times New Roman" w:eastAsia="Times New Roman" w:hAnsi="Times New Roman" w:cs="Times New Roman"/>
          <w:bCs/>
          <w:color w:val="000000" w:themeColor="text1"/>
          <w:sz w:val="24"/>
          <w:szCs w:val="24"/>
        </w:rPr>
        <w:t xml:space="preserve"> Goud </w:t>
      </w:r>
      <w:r w:rsidRPr="008E219B">
        <w:rPr>
          <w:rFonts w:ascii="Times New Roman" w:eastAsia="Times New Roman" w:hAnsi="Times New Roman" w:cs="Times New Roman"/>
          <w:bCs/>
          <w:i/>
          <w:color w:val="000000" w:themeColor="text1"/>
          <w:sz w:val="24"/>
          <w:szCs w:val="24"/>
        </w:rPr>
        <w:t>et al</w:t>
      </w:r>
      <w:r w:rsidRPr="008E219B">
        <w:rPr>
          <w:rFonts w:ascii="Times New Roman" w:eastAsia="Times New Roman" w:hAnsi="Times New Roman" w:cs="Times New Roman"/>
          <w:bCs/>
          <w:color w:val="000000" w:themeColor="text1"/>
          <w:sz w:val="24"/>
          <w:szCs w:val="24"/>
        </w:rPr>
        <w:t>. (2014)</w:t>
      </w:r>
      <w:r w:rsidRPr="008E219B">
        <w:rPr>
          <w:rFonts w:ascii="Times New Roman" w:hAnsi="Times New Roman" w:cs="Times New Roman"/>
          <w:color w:val="000000" w:themeColor="text1"/>
          <w:sz w:val="24"/>
          <w:szCs w:val="24"/>
        </w:rPr>
        <w:t xml:space="preserve"> and </w:t>
      </w:r>
      <w:proofErr w:type="spellStart"/>
      <w:r w:rsidRPr="008E219B">
        <w:rPr>
          <w:rFonts w:ascii="Times New Roman" w:hAnsi="Times New Roman" w:cs="Times New Roman"/>
          <w:color w:val="000000" w:themeColor="text1"/>
          <w:sz w:val="24"/>
          <w:szCs w:val="24"/>
        </w:rPr>
        <w:t>Kurhade</w:t>
      </w:r>
      <w:proofErr w:type="spellEnd"/>
      <w:r w:rsidRPr="008E219B">
        <w:rPr>
          <w:rFonts w:ascii="Times New Roman" w:hAnsi="Times New Roman" w:cs="Times New Roman"/>
          <w:color w:val="000000" w:themeColor="text1"/>
          <w:sz w:val="24"/>
          <w:szCs w:val="24"/>
        </w:rPr>
        <w:t xml:space="preserve"> </w:t>
      </w:r>
      <w:r w:rsidRPr="008E219B">
        <w:rPr>
          <w:rFonts w:ascii="Times New Roman" w:hAnsi="Times New Roman" w:cs="Times New Roman"/>
          <w:i/>
          <w:iCs/>
          <w:color w:val="000000" w:themeColor="text1"/>
          <w:sz w:val="24"/>
          <w:szCs w:val="24"/>
        </w:rPr>
        <w:t>et al.</w:t>
      </w:r>
      <w:r w:rsidRPr="008E219B">
        <w:rPr>
          <w:rFonts w:ascii="Times New Roman" w:hAnsi="Times New Roman" w:cs="Times New Roman"/>
          <w:color w:val="000000" w:themeColor="text1"/>
          <w:sz w:val="24"/>
          <w:szCs w:val="24"/>
        </w:rPr>
        <w:t xml:space="preserve"> (2015).</w:t>
      </w:r>
    </w:p>
    <w:p w14:paraId="3D8F17D7" w14:textId="1F749132" w:rsidR="00854342" w:rsidRPr="008E219B" w:rsidRDefault="00680560" w:rsidP="00680560">
      <w:pPr>
        <w:spacing w:after="0" w:line="360" w:lineRule="auto"/>
        <w:ind w:leftChars="0" w:left="0" w:firstLineChars="0" w:firstLine="720"/>
        <w:jc w:val="both"/>
        <w:rPr>
          <w:rFonts w:ascii="Times New Roman" w:hAnsi="Times New Roman" w:cs="Times New Roman"/>
          <w:color w:val="000000" w:themeColor="text1"/>
          <w:sz w:val="24"/>
          <w:szCs w:val="24"/>
        </w:rPr>
      </w:pPr>
      <w:r w:rsidRPr="00680560">
        <w:rPr>
          <w:rFonts w:ascii="Times New Roman" w:hAnsi="Times New Roman" w:cs="Times New Roman"/>
          <w:color w:val="000000" w:themeColor="text1"/>
          <w:sz w:val="24"/>
          <w:szCs w:val="24"/>
        </w:rPr>
        <w:t xml:space="preserve">By providing a source of nitrogen and potentially micronutrients, these treatments may have improved the overall health and vigor of the cluster bean plants, leading to </w:t>
      </w:r>
      <w:proofErr w:type="gramStart"/>
      <w:r w:rsidRPr="00680560">
        <w:rPr>
          <w:rFonts w:ascii="Times New Roman" w:hAnsi="Times New Roman" w:cs="Times New Roman"/>
          <w:color w:val="000000" w:themeColor="text1"/>
          <w:sz w:val="24"/>
          <w:szCs w:val="24"/>
        </w:rPr>
        <w:t>increased</w:t>
      </w:r>
      <w:proofErr w:type="gramEnd"/>
      <w:r w:rsidRPr="00680560">
        <w:rPr>
          <w:rFonts w:ascii="Times New Roman" w:hAnsi="Times New Roman" w:cs="Times New Roman"/>
          <w:color w:val="000000" w:themeColor="text1"/>
          <w:sz w:val="24"/>
          <w:szCs w:val="24"/>
        </w:rPr>
        <w:t xml:space="preserve"> uptake of sulfur from the soil. Additionally, the application of potassium may have facilitated the efficient translocation of sulfur within the plant, leading to increased sulfur content in the plant tissues and/or a larger amount of sulfur returning to the soil as plant residues after harvest. </w:t>
      </w:r>
      <w:r w:rsidR="00854342" w:rsidRPr="008E219B">
        <w:rPr>
          <w:rFonts w:ascii="Times New Roman" w:hAnsi="Times New Roman" w:cs="Times New Roman"/>
          <w:color w:val="000000" w:themeColor="text1"/>
          <w:sz w:val="24"/>
          <w:szCs w:val="24"/>
        </w:rPr>
        <w:t xml:space="preserve">The increase in available S in soil after harvest of </w:t>
      </w:r>
      <w:proofErr w:type="gramStart"/>
      <w:r w:rsidR="00854342" w:rsidRPr="008E219B">
        <w:rPr>
          <w:rFonts w:ascii="Times New Roman" w:hAnsi="Times New Roman" w:cs="Times New Roman"/>
          <w:color w:val="000000" w:themeColor="text1"/>
          <w:sz w:val="24"/>
          <w:szCs w:val="24"/>
        </w:rPr>
        <w:t>crop</w:t>
      </w:r>
      <w:proofErr w:type="gramEnd"/>
      <w:r w:rsidR="00854342" w:rsidRPr="008E219B">
        <w:rPr>
          <w:rFonts w:ascii="Times New Roman" w:hAnsi="Times New Roman" w:cs="Times New Roman"/>
          <w:color w:val="000000" w:themeColor="text1"/>
          <w:sz w:val="24"/>
          <w:szCs w:val="24"/>
        </w:rPr>
        <w:t xml:space="preserve"> from 9.37 to 12.90 kg ha</w:t>
      </w:r>
      <w:r w:rsidR="00854342" w:rsidRPr="008E219B">
        <w:rPr>
          <w:rFonts w:ascii="Times New Roman" w:hAnsi="Times New Roman" w:cs="Times New Roman"/>
          <w:color w:val="000000" w:themeColor="text1"/>
          <w:sz w:val="24"/>
          <w:szCs w:val="24"/>
          <w:vertAlign w:val="superscript"/>
        </w:rPr>
        <w:t>-1</w:t>
      </w:r>
      <w:r w:rsidR="00854342" w:rsidRPr="008E219B">
        <w:rPr>
          <w:rFonts w:ascii="Times New Roman" w:hAnsi="Times New Roman" w:cs="Times New Roman"/>
          <w:color w:val="000000" w:themeColor="text1"/>
          <w:sz w:val="24"/>
          <w:szCs w:val="24"/>
        </w:rPr>
        <w:t xml:space="preserve"> from the treatment T</w:t>
      </w:r>
      <w:r w:rsidR="00854342" w:rsidRPr="008E219B">
        <w:rPr>
          <w:rFonts w:ascii="Times New Roman" w:hAnsi="Times New Roman" w:cs="Times New Roman"/>
          <w:color w:val="000000" w:themeColor="text1"/>
          <w:sz w:val="24"/>
          <w:szCs w:val="24"/>
          <w:vertAlign w:val="subscript"/>
        </w:rPr>
        <w:t xml:space="preserve">1 </w:t>
      </w:r>
      <w:r w:rsidR="00854342" w:rsidRPr="008E219B">
        <w:rPr>
          <w:rFonts w:ascii="Times New Roman" w:hAnsi="Times New Roman" w:cs="Times New Roman"/>
          <w:color w:val="000000" w:themeColor="text1"/>
          <w:sz w:val="24"/>
          <w:szCs w:val="24"/>
        </w:rPr>
        <w:t>to T</w:t>
      </w:r>
      <w:r w:rsidR="00854342" w:rsidRPr="008E219B">
        <w:rPr>
          <w:rFonts w:ascii="Times New Roman" w:hAnsi="Times New Roman" w:cs="Times New Roman"/>
          <w:color w:val="000000" w:themeColor="text1"/>
          <w:sz w:val="24"/>
          <w:szCs w:val="24"/>
          <w:vertAlign w:val="subscript"/>
        </w:rPr>
        <w:t>9</w:t>
      </w:r>
      <w:r w:rsidR="00854342" w:rsidRPr="008E219B">
        <w:rPr>
          <w:rFonts w:ascii="Times New Roman" w:hAnsi="Times New Roman" w:cs="Times New Roman"/>
          <w:color w:val="000000" w:themeColor="text1"/>
          <w:sz w:val="24"/>
          <w:szCs w:val="24"/>
        </w:rPr>
        <w:t xml:space="preserve"> </w:t>
      </w:r>
      <w:r w:rsidR="006269AA" w:rsidRPr="008E219B">
        <w:rPr>
          <w:rFonts w:ascii="Times New Roman" w:hAnsi="Times New Roman" w:cs="Times New Roman"/>
          <w:color w:val="000000" w:themeColor="text1"/>
          <w:sz w:val="24"/>
          <w:szCs w:val="24"/>
        </w:rPr>
        <w:t>might be</w:t>
      </w:r>
      <w:r w:rsidR="00854342" w:rsidRPr="008E219B">
        <w:rPr>
          <w:rFonts w:ascii="Times New Roman" w:hAnsi="Times New Roman" w:cs="Times New Roman"/>
          <w:color w:val="000000" w:themeColor="text1"/>
          <w:sz w:val="24"/>
          <w:szCs w:val="24"/>
        </w:rPr>
        <w:t xml:space="preserve"> due to the synergistic effect of S and K</w:t>
      </w:r>
      <w:r w:rsidRPr="008E219B">
        <w:rPr>
          <w:rFonts w:ascii="Times New Roman" w:hAnsi="Times New Roman" w:cs="Times New Roman"/>
          <w:color w:val="000000" w:themeColor="text1"/>
          <w:sz w:val="24"/>
          <w:szCs w:val="24"/>
        </w:rPr>
        <w:t xml:space="preserve"> (</w:t>
      </w:r>
      <w:r w:rsidRPr="008E219B">
        <w:rPr>
          <w:rFonts w:ascii="Times New Roman" w:eastAsia="Times New Roman" w:hAnsi="Times New Roman" w:cs="Times New Roman"/>
          <w:color w:val="000000" w:themeColor="text1"/>
          <w:sz w:val="24"/>
          <w:szCs w:val="24"/>
          <w:lang w:eastAsia="en-IN"/>
        </w:rPr>
        <w:t>Table 3</w:t>
      </w:r>
      <w:r w:rsidRPr="008E219B">
        <w:rPr>
          <w:rFonts w:ascii="Times New Roman" w:hAnsi="Times New Roman" w:cs="Times New Roman"/>
          <w:color w:val="000000" w:themeColor="text1"/>
          <w:sz w:val="24"/>
          <w:szCs w:val="24"/>
        </w:rPr>
        <w:t>)</w:t>
      </w:r>
      <w:r w:rsidR="00854342" w:rsidRPr="008E219B">
        <w:rPr>
          <w:rFonts w:ascii="Times New Roman" w:hAnsi="Times New Roman" w:cs="Times New Roman"/>
          <w:color w:val="000000" w:themeColor="text1"/>
          <w:sz w:val="24"/>
          <w:szCs w:val="24"/>
        </w:rPr>
        <w:t>. Foliar sprays of urea and multiplex nutrient also in</w:t>
      </w:r>
      <w:r w:rsidR="006269AA">
        <w:rPr>
          <w:rFonts w:ascii="Times New Roman" w:hAnsi="Times New Roman" w:cs="Times New Roman"/>
          <w:color w:val="000000" w:themeColor="text1"/>
          <w:sz w:val="24"/>
          <w:szCs w:val="24"/>
        </w:rPr>
        <w:t>creased</w:t>
      </w:r>
      <w:r w:rsidR="00854342" w:rsidRPr="008E219B">
        <w:rPr>
          <w:rFonts w:ascii="Times New Roman" w:hAnsi="Times New Roman" w:cs="Times New Roman"/>
          <w:color w:val="000000" w:themeColor="text1"/>
          <w:sz w:val="24"/>
          <w:szCs w:val="24"/>
        </w:rPr>
        <w:t xml:space="preserve"> available S in soil. Similar results were found by </w:t>
      </w:r>
      <w:proofErr w:type="spellStart"/>
      <w:r w:rsidR="00854342" w:rsidRPr="008E219B">
        <w:rPr>
          <w:rFonts w:ascii="Times New Roman" w:hAnsi="Times New Roman" w:cs="Times New Roman"/>
          <w:sz w:val="24"/>
          <w:szCs w:val="24"/>
        </w:rPr>
        <w:t>Gajghane</w:t>
      </w:r>
      <w:proofErr w:type="spellEnd"/>
      <w:r w:rsidR="00854342" w:rsidRPr="008E219B">
        <w:rPr>
          <w:rFonts w:ascii="Times New Roman" w:hAnsi="Times New Roman" w:cs="Times New Roman"/>
          <w:color w:val="000000" w:themeColor="text1"/>
          <w:sz w:val="24"/>
          <w:szCs w:val="24"/>
        </w:rPr>
        <w:t xml:space="preserve"> </w:t>
      </w:r>
      <w:r w:rsidR="00854342" w:rsidRPr="008E219B">
        <w:rPr>
          <w:rFonts w:ascii="Times New Roman" w:hAnsi="Times New Roman" w:cs="Times New Roman"/>
          <w:i/>
          <w:iCs/>
          <w:color w:val="000000" w:themeColor="text1"/>
          <w:sz w:val="24"/>
          <w:szCs w:val="24"/>
        </w:rPr>
        <w:t>et al.</w:t>
      </w:r>
      <w:r w:rsidR="00854342" w:rsidRPr="008E219B">
        <w:rPr>
          <w:rFonts w:ascii="Times New Roman" w:hAnsi="Times New Roman" w:cs="Times New Roman"/>
          <w:color w:val="000000" w:themeColor="text1"/>
          <w:sz w:val="24"/>
          <w:szCs w:val="24"/>
        </w:rPr>
        <w:t xml:space="preserve"> (2015). Available Ca and Mg in soil decreased from the initial level after the harvest of </w:t>
      </w:r>
      <w:r w:rsidR="006269AA" w:rsidRPr="008E219B">
        <w:rPr>
          <w:rFonts w:ascii="Times New Roman" w:hAnsi="Times New Roman" w:cs="Times New Roman"/>
          <w:color w:val="000000" w:themeColor="text1"/>
          <w:sz w:val="24"/>
          <w:szCs w:val="24"/>
        </w:rPr>
        <w:t>cluster bean</w:t>
      </w:r>
      <w:r w:rsidR="00854342" w:rsidRPr="008E219B">
        <w:rPr>
          <w:rFonts w:ascii="Times New Roman" w:hAnsi="Times New Roman" w:cs="Times New Roman"/>
          <w:color w:val="000000" w:themeColor="text1"/>
          <w:sz w:val="24"/>
          <w:szCs w:val="24"/>
        </w:rPr>
        <w:t xml:space="preserve"> </w:t>
      </w:r>
      <w:r w:rsidR="006269AA" w:rsidRPr="008E219B">
        <w:rPr>
          <w:rFonts w:ascii="Times New Roman" w:hAnsi="Times New Roman" w:cs="Times New Roman"/>
          <w:color w:val="000000" w:themeColor="text1"/>
          <w:sz w:val="24"/>
          <w:szCs w:val="24"/>
        </w:rPr>
        <w:t>crops</w:t>
      </w:r>
      <w:r w:rsidR="00854342" w:rsidRPr="008E219B">
        <w:rPr>
          <w:rFonts w:ascii="Times New Roman" w:hAnsi="Times New Roman" w:cs="Times New Roman"/>
          <w:color w:val="000000" w:themeColor="text1"/>
          <w:sz w:val="24"/>
          <w:szCs w:val="24"/>
        </w:rPr>
        <w:t xml:space="preserve"> with the application of potassium (</w:t>
      </w:r>
      <w:r w:rsidR="00854342" w:rsidRPr="008E219B">
        <w:rPr>
          <w:rFonts w:ascii="Times New Roman" w:eastAsia="Times New Roman" w:hAnsi="Times New Roman" w:cs="Times New Roman"/>
          <w:color w:val="000000" w:themeColor="text1"/>
          <w:sz w:val="24"/>
          <w:szCs w:val="24"/>
          <w:lang w:eastAsia="en-IN"/>
        </w:rPr>
        <w:t>Table 3</w:t>
      </w:r>
      <w:r w:rsidR="00854342" w:rsidRPr="008E219B">
        <w:rPr>
          <w:rFonts w:ascii="Times New Roman" w:hAnsi="Times New Roman" w:cs="Times New Roman"/>
          <w:color w:val="000000" w:themeColor="text1"/>
          <w:sz w:val="24"/>
          <w:szCs w:val="24"/>
        </w:rPr>
        <w:t>). The decrease in available Ca from 41.60 to 36.40 kg ha</w:t>
      </w:r>
      <w:r w:rsidR="00854342" w:rsidRPr="008E219B">
        <w:rPr>
          <w:rFonts w:ascii="Times New Roman" w:hAnsi="Times New Roman" w:cs="Times New Roman"/>
          <w:color w:val="000000" w:themeColor="text1"/>
          <w:sz w:val="24"/>
          <w:szCs w:val="24"/>
          <w:vertAlign w:val="superscript"/>
        </w:rPr>
        <w:t>-1</w:t>
      </w:r>
      <w:r w:rsidR="00854342" w:rsidRPr="008E219B">
        <w:rPr>
          <w:rFonts w:ascii="Times New Roman" w:hAnsi="Times New Roman" w:cs="Times New Roman"/>
          <w:color w:val="000000" w:themeColor="text1"/>
          <w:sz w:val="24"/>
          <w:szCs w:val="24"/>
        </w:rPr>
        <w:t xml:space="preserve"> and Mg from 62.40 to 54.72 kg ha</w:t>
      </w:r>
      <w:r w:rsidR="00854342" w:rsidRPr="008E219B">
        <w:rPr>
          <w:rFonts w:ascii="Times New Roman" w:hAnsi="Times New Roman" w:cs="Times New Roman"/>
          <w:color w:val="000000" w:themeColor="text1"/>
          <w:sz w:val="24"/>
          <w:szCs w:val="24"/>
          <w:vertAlign w:val="superscript"/>
        </w:rPr>
        <w:t>-1</w:t>
      </w:r>
      <w:r w:rsidR="00854342" w:rsidRPr="008E219B">
        <w:rPr>
          <w:rFonts w:ascii="Times New Roman" w:hAnsi="Times New Roman" w:cs="Times New Roman"/>
          <w:color w:val="000000" w:themeColor="text1"/>
          <w:sz w:val="24"/>
          <w:szCs w:val="24"/>
        </w:rPr>
        <w:t xml:space="preserve"> from the treatment T</w:t>
      </w:r>
      <w:r w:rsidR="00854342" w:rsidRPr="008E219B">
        <w:rPr>
          <w:rFonts w:ascii="Times New Roman" w:hAnsi="Times New Roman" w:cs="Times New Roman"/>
          <w:color w:val="000000" w:themeColor="text1"/>
          <w:sz w:val="24"/>
          <w:szCs w:val="24"/>
          <w:vertAlign w:val="subscript"/>
        </w:rPr>
        <w:t xml:space="preserve">1 </w:t>
      </w:r>
      <w:r w:rsidR="00854342" w:rsidRPr="008E219B">
        <w:rPr>
          <w:rFonts w:ascii="Times New Roman" w:hAnsi="Times New Roman" w:cs="Times New Roman"/>
          <w:color w:val="000000" w:themeColor="text1"/>
          <w:sz w:val="24"/>
          <w:szCs w:val="24"/>
        </w:rPr>
        <w:t>to T</w:t>
      </w:r>
      <w:r w:rsidR="00854342" w:rsidRPr="008E219B">
        <w:rPr>
          <w:rFonts w:ascii="Times New Roman" w:hAnsi="Times New Roman" w:cs="Times New Roman"/>
          <w:color w:val="000000" w:themeColor="text1"/>
          <w:sz w:val="24"/>
          <w:szCs w:val="24"/>
          <w:vertAlign w:val="subscript"/>
        </w:rPr>
        <w:t>3,</w:t>
      </w:r>
      <w:r w:rsidR="00854342" w:rsidRPr="008E219B">
        <w:rPr>
          <w:rFonts w:ascii="Times New Roman" w:hAnsi="Times New Roman" w:cs="Times New Roman"/>
          <w:color w:val="000000" w:themeColor="text1"/>
          <w:sz w:val="24"/>
          <w:szCs w:val="24"/>
        </w:rPr>
        <w:t xml:space="preserve"> was might be due to the antagonistic effect of K on Ca and Mg. Depressing effect of potassium on calcium and magnesium has been attributed to leaching losses of Mg</w:t>
      </w:r>
      <w:r w:rsidR="00854342" w:rsidRPr="008E219B">
        <w:rPr>
          <w:rFonts w:ascii="Times New Roman" w:hAnsi="Times New Roman" w:cs="Times New Roman"/>
          <w:color w:val="000000" w:themeColor="text1"/>
          <w:sz w:val="24"/>
          <w:szCs w:val="24"/>
          <w:vertAlign w:val="superscript"/>
        </w:rPr>
        <w:t>2+</w:t>
      </w:r>
      <w:r w:rsidR="00854342" w:rsidRPr="008E219B">
        <w:rPr>
          <w:rFonts w:ascii="Times New Roman" w:hAnsi="Times New Roman" w:cs="Times New Roman"/>
          <w:color w:val="000000" w:themeColor="text1"/>
          <w:sz w:val="24"/>
          <w:szCs w:val="24"/>
        </w:rPr>
        <w:t xml:space="preserve"> and Ca</w:t>
      </w:r>
      <w:r w:rsidR="00854342" w:rsidRPr="008E219B">
        <w:rPr>
          <w:rFonts w:ascii="Times New Roman" w:hAnsi="Times New Roman" w:cs="Times New Roman"/>
          <w:color w:val="000000" w:themeColor="text1"/>
          <w:sz w:val="24"/>
          <w:szCs w:val="24"/>
          <w:vertAlign w:val="superscript"/>
        </w:rPr>
        <w:t>2+</w:t>
      </w:r>
      <w:r w:rsidR="00854342" w:rsidRPr="008E219B">
        <w:rPr>
          <w:rFonts w:ascii="Times New Roman" w:hAnsi="Times New Roman" w:cs="Times New Roman"/>
          <w:color w:val="000000" w:themeColor="text1"/>
          <w:sz w:val="24"/>
          <w:szCs w:val="24"/>
        </w:rPr>
        <w:t xml:space="preserve"> as a result of its displacement losses of its displacement from exchangeable site by the applied potassium (K</w:t>
      </w:r>
      <w:r w:rsidR="00854342" w:rsidRPr="008E219B">
        <w:rPr>
          <w:rFonts w:ascii="Times New Roman" w:hAnsi="Times New Roman" w:cs="Times New Roman"/>
          <w:color w:val="000000" w:themeColor="text1"/>
          <w:sz w:val="24"/>
          <w:szCs w:val="24"/>
          <w:vertAlign w:val="superscript"/>
        </w:rPr>
        <w:t>+</w:t>
      </w:r>
      <w:r w:rsidR="00854342" w:rsidRPr="008E219B">
        <w:rPr>
          <w:rFonts w:ascii="Times New Roman" w:hAnsi="Times New Roman" w:cs="Times New Roman"/>
          <w:color w:val="000000" w:themeColor="text1"/>
          <w:sz w:val="24"/>
          <w:szCs w:val="24"/>
        </w:rPr>
        <w:t xml:space="preserve">) Foliar sprays of urea and multiplex nutrient slightly increase the available Ca and Mg in soil that might be due to positive effect of urea and multiplex nutrient on Ca and Mg. Similar results were found by </w:t>
      </w:r>
      <w:proofErr w:type="spellStart"/>
      <w:r w:rsidR="00854342" w:rsidRPr="008E219B">
        <w:rPr>
          <w:rFonts w:ascii="Times New Roman" w:hAnsi="Times New Roman" w:cs="Times New Roman"/>
          <w:color w:val="000000" w:themeColor="text1"/>
          <w:sz w:val="24"/>
          <w:szCs w:val="24"/>
        </w:rPr>
        <w:t>Fageria</w:t>
      </w:r>
      <w:proofErr w:type="spellEnd"/>
      <w:r w:rsidR="00854342" w:rsidRPr="008E219B">
        <w:rPr>
          <w:rFonts w:ascii="Times New Roman" w:hAnsi="Times New Roman" w:cs="Times New Roman"/>
          <w:color w:val="000000" w:themeColor="text1"/>
          <w:sz w:val="24"/>
          <w:szCs w:val="24"/>
        </w:rPr>
        <w:t xml:space="preserve"> (2001).</w:t>
      </w:r>
    </w:p>
    <w:p w14:paraId="10F1CB6A" w14:textId="30837C93" w:rsidR="00854342" w:rsidRPr="008E219B" w:rsidRDefault="00854342" w:rsidP="006269AA">
      <w:pPr>
        <w:spacing w:after="0" w:line="360" w:lineRule="auto"/>
        <w:ind w:leftChars="0" w:left="0" w:firstLineChars="0" w:firstLine="720"/>
        <w:jc w:val="both"/>
        <w:rPr>
          <w:rFonts w:ascii="Times New Roman" w:hAnsi="Times New Roman" w:cs="Times New Roman"/>
          <w:color w:val="000000" w:themeColor="text1"/>
          <w:sz w:val="24"/>
          <w:szCs w:val="24"/>
        </w:rPr>
      </w:pPr>
      <w:r w:rsidRPr="008E219B">
        <w:rPr>
          <w:rFonts w:ascii="Times New Roman" w:hAnsi="Times New Roman" w:cs="Times New Roman"/>
          <w:color w:val="000000" w:themeColor="text1"/>
          <w:sz w:val="24"/>
          <w:szCs w:val="24"/>
        </w:rPr>
        <w:t xml:space="preserve">The available K, water soluble K, exchangeable K, non-exchangeable K and total K in soil after harvest of the crop significantly improved with the application of potassium </w:t>
      </w:r>
      <w:proofErr w:type="spellStart"/>
      <w:proofErr w:type="gramStart"/>
      <w:r w:rsidRPr="008E219B">
        <w:rPr>
          <w:rFonts w:ascii="Times New Roman" w:hAnsi="Times New Roman" w:cs="Times New Roman"/>
          <w:color w:val="000000" w:themeColor="text1"/>
          <w:sz w:val="24"/>
          <w:szCs w:val="24"/>
        </w:rPr>
        <w:t>alongwith</w:t>
      </w:r>
      <w:proofErr w:type="spellEnd"/>
      <w:proofErr w:type="gramEnd"/>
      <w:r w:rsidRPr="008E219B">
        <w:rPr>
          <w:rFonts w:ascii="Times New Roman" w:hAnsi="Times New Roman" w:cs="Times New Roman"/>
          <w:color w:val="000000" w:themeColor="text1"/>
          <w:sz w:val="24"/>
          <w:szCs w:val="24"/>
        </w:rPr>
        <w:t xml:space="preserve"> the foliar spray of urea and multiplex </w:t>
      </w:r>
      <w:r w:rsidR="006269AA" w:rsidRPr="008E219B">
        <w:rPr>
          <w:rFonts w:ascii="Times New Roman" w:hAnsi="Times New Roman" w:cs="Times New Roman"/>
          <w:color w:val="000000" w:themeColor="text1"/>
          <w:sz w:val="24"/>
          <w:szCs w:val="24"/>
        </w:rPr>
        <w:t>nutrients</w:t>
      </w:r>
      <w:r w:rsidRPr="008E219B">
        <w:rPr>
          <w:rFonts w:ascii="Times New Roman" w:hAnsi="Times New Roman" w:cs="Times New Roman"/>
          <w:color w:val="000000" w:themeColor="text1"/>
          <w:sz w:val="24"/>
          <w:szCs w:val="24"/>
        </w:rPr>
        <w:t>. Significantly highest available K, water soluble K, exchangeable K, non-exchangeable K and total K (188.70, kg ha</w:t>
      </w:r>
      <w:r w:rsidRPr="008E219B">
        <w:rPr>
          <w:rFonts w:ascii="Times New Roman" w:hAnsi="Times New Roman" w:cs="Times New Roman"/>
          <w:color w:val="000000" w:themeColor="text1"/>
          <w:sz w:val="24"/>
          <w:szCs w:val="24"/>
          <w:vertAlign w:val="superscript"/>
        </w:rPr>
        <w:t>-1</w:t>
      </w:r>
      <w:r w:rsidRPr="008E219B">
        <w:rPr>
          <w:rFonts w:ascii="Times New Roman" w:hAnsi="Times New Roman" w:cs="Times New Roman"/>
          <w:color w:val="000000" w:themeColor="text1"/>
          <w:sz w:val="24"/>
          <w:szCs w:val="24"/>
        </w:rPr>
        <w:t xml:space="preserve">, 10.45 ppm, 83.90 ppm. 371.46 ppm and 1.34 %), respectively was recorded in treatment </w:t>
      </w:r>
      <w:r w:rsidRPr="008E219B">
        <w:rPr>
          <w:rFonts w:ascii="Times New Roman" w:hAnsi="Times New Roman" w:cs="Times New Roman"/>
          <w:bCs/>
          <w:color w:val="000000" w:themeColor="text1"/>
          <w:sz w:val="24"/>
          <w:szCs w:val="24"/>
        </w:rPr>
        <w:t>T</w:t>
      </w:r>
      <w:r w:rsidRPr="008E219B">
        <w:rPr>
          <w:rFonts w:ascii="Times New Roman" w:hAnsi="Times New Roman" w:cs="Times New Roman"/>
          <w:bCs/>
          <w:color w:val="000000" w:themeColor="text1"/>
          <w:sz w:val="24"/>
          <w:szCs w:val="24"/>
          <w:vertAlign w:val="subscript"/>
        </w:rPr>
        <w:t xml:space="preserve">9 </w:t>
      </w:r>
      <w:r w:rsidRPr="008E219B">
        <w:rPr>
          <w:rFonts w:ascii="Times New Roman" w:hAnsi="Times New Roman" w:cs="Times New Roman"/>
          <w:bCs/>
          <w:color w:val="000000" w:themeColor="text1"/>
          <w:sz w:val="24"/>
          <w:szCs w:val="24"/>
        </w:rPr>
        <w:t>(30 kg K</w:t>
      </w:r>
      <w:r w:rsidRPr="008E219B">
        <w:rPr>
          <w:rFonts w:ascii="Times New Roman" w:hAnsi="Times New Roman" w:cs="Times New Roman"/>
          <w:bCs/>
          <w:color w:val="000000" w:themeColor="text1"/>
          <w:sz w:val="24"/>
          <w:szCs w:val="24"/>
          <w:vertAlign w:val="subscript"/>
        </w:rPr>
        <w:t>2</w:t>
      </w:r>
      <w:r w:rsidRPr="008E219B">
        <w:rPr>
          <w:rFonts w:ascii="Times New Roman" w:hAnsi="Times New Roman" w:cs="Times New Roman"/>
          <w:bCs/>
          <w:color w:val="000000" w:themeColor="text1"/>
          <w:sz w:val="24"/>
          <w:szCs w:val="24"/>
        </w:rPr>
        <w:t>O ha</w:t>
      </w:r>
      <w:r w:rsidRPr="008E219B">
        <w:rPr>
          <w:rFonts w:ascii="Times New Roman" w:hAnsi="Times New Roman" w:cs="Times New Roman"/>
          <w:bCs/>
          <w:color w:val="000000" w:themeColor="text1"/>
          <w:sz w:val="24"/>
          <w:szCs w:val="24"/>
          <w:vertAlign w:val="superscript"/>
        </w:rPr>
        <w:t>-1</w:t>
      </w:r>
      <w:r w:rsidRPr="008E219B">
        <w:rPr>
          <w:rFonts w:ascii="Times New Roman" w:hAnsi="Times New Roman" w:cs="Times New Roman"/>
          <w:bCs/>
          <w:color w:val="000000" w:themeColor="text1"/>
          <w:sz w:val="24"/>
          <w:szCs w:val="24"/>
        </w:rPr>
        <w:t xml:space="preserve"> + 2% urea spray+ 2% multiplex nutrient spray)</w:t>
      </w:r>
      <w:r w:rsidRPr="008E219B">
        <w:rPr>
          <w:rFonts w:ascii="Times New Roman" w:hAnsi="Times New Roman" w:cs="Times New Roman"/>
          <w:color w:val="000000" w:themeColor="text1"/>
          <w:sz w:val="24"/>
          <w:szCs w:val="24"/>
        </w:rPr>
        <w:t>. The available K, water soluble K, exchangeable K, non-exchangeable K and total K content in control was lowest due to continuous cropping and no addition of K from external sources (</w:t>
      </w:r>
      <w:proofErr w:type="spellStart"/>
      <w:r w:rsidRPr="008E219B">
        <w:rPr>
          <w:rFonts w:ascii="Times New Roman" w:hAnsi="Times New Roman" w:cs="Times New Roman"/>
          <w:color w:val="000000" w:themeColor="text1"/>
          <w:sz w:val="24"/>
          <w:szCs w:val="24"/>
        </w:rPr>
        <w:t>Kurbah</w:t>
      </w:r>
      <w:proofErr w:type="spellEnd"/>
      <w:r w:rsidRPr="008E219B">
        <w:rPr>
          <w:rFonts w:ascii="Times New Roman" w:hAnsi="Times New Roman" w:cs="Times New Roman"/>
          <w:color w:val="000000" w:themeColor="text1"/>
          <w:sz w:val="24"/>
          <w:szCs w:val="24"/>
        </w:rPr>
        <w:t xml:space="preserve"> and Dixit, 2019). The significant increase in available K and potassium fractions in soil was due to </w:t>
      </w:r>
      <w:r w:rsidR="00FA1E4B" w:rsidRPr="008E219B">
        <w:rPr>
          <w:rFonts w:ascii="Times New Roman" w:hAnsi="Times New Roman" w:cs="Times New Roman"/>
          <w:color w:val="000000" w:themeColor="text1"/>
          <w:sz w:val="24"/>
          <w:szCs w:val="24"/>
        </w:rPr>
        <w:t>solubilization</w:t>
      </w:r>
      <w:r w:rsidRPr="008E219B">
        <w:rPr>
          <w:rFonts w:ascii="Times New Roman" w:hAnsi="Times New Roman" w:cs="Times New Roman"/>
          <w:color w:val="000000" w:themeColor="text1"/>
          <w:sz w:val="24"/>
          <w:szCs w:val="24"/>
        </w:rPr>
        <w:t xml:space="preserve"> of native status of potassium. Such </w:t>
      </w:r>
      <w:r w:rsidR="006269AA" w:rsidRPr="008E219B">
        <w:rPr>
          <w:rFonts w:ascii="Times New Roman" w:hAnsi="Times New Roman" w:cs="Times New Roman"/>
          <w:color w:val="000000" w:themeColor="text1"/>
          <w:sz w:val="24"/>
          <w:szCs w:val="24"/>
        </w:rPr>
        <w:t>an increase</w:t>
      </w:r>
      <w:r w:rsidRPr="008E219B">
        <w:rPr>
          <w:rFonts w:ascii="Times New Roman" w:hAnsi="Times New Roman" w:cs="Times New Roman"/>
          <w:color w:val="000000" w:themeColor="text1"/>
          <w:sz w:val="24"/>
          <w:szCs w:val="24"/>
        </w:rPr>
        <w:t xml:space="preserve"> in available potassium and potassium fraction status of soil at harvest of </w:t>
      </w:r>
      <w:r w:rsidR="006269AA" w:rsidRPr="008E219B">
        <w:rPr>
          <w:rFonts w:ascii="Times New Roman" w:hAnsi="Times New Roman" w:cs="Times New Roman"/>
          <w:color w:val="000000" w:themeColor="text1"/>
          <w:sz w:val="24"/>
          <w:szCs w:val="24"/>
        </w:rPr>
        <w:t>crops</w:t>
      </w:r>
      <w:r w:rsidRPr="008E219B">
        <w:rPr>
          <w:rFonts w:ascii="Times New Roman" w:hAnsi="Times New Roman" w:cs="Times New Roman"/>
          <w:color w:val="000000" w:themeColor="text1"/>
          <w:sz w:val="24"/>
          <w:szCs w:val="24"/>
        </w:rPr>
        <w:t xml:space="preserve"> may also be due to direct addition of potassium to the available pool of the </w:t>
      </w:r>
      <w:r w:rsidRPr="008E219B">
        <w:rPr>
          <w:rFonts w:ascii="Times New Roman" w:hAnsi="Times New Roman" w:cs="Times New Roman"/>
          <w:color w:val="000000" w:themeColor="text1"/>
          <w:sz w:val="24"/>
          <w:szCs w:val="24"/>
        </w:rPr>
        <w:lastRenderedPageBreak/>
        <w:t xml:space="preserve">soil. Similar results were found by </w:t>
      </w:r>
      <w:r w:rsidRPr="008E219B">
        <w:rPr>
          <w:rFonts w:ascii="Times New Roman" w:eastAsia="Times New Roman" w:hAnsi="Times New Roman" w:cs="Times New Roman"/>
          <w:bCs/>
          <w:color w:val="000000" w:themeColor="text1"/>
          <w:sz w:val="24"/>
          <w:szCs w:val="24"/>
        </w:rPr>
        <w:t xml:space="preserve">Goud </w:t>
      </w:r>
      <w:r w:rsidRPr="008E219B">
        <w:rPr>
          <w:rFonts w:ascii="Times New Roman" w:eastAsia="Times New Roman" w:hAnsi="Times New Roman" w:cs="Times New Roman"/>
          <w:bCs/>
          <w:i/>
          <w:color w:val="000000" w:themeColor="text1"/>
          <w:sz w:val="24"/>
          <w:szCs w:val="24"/>
        </w:rPr>
        <w:t>et al</w:t>
      </w:r>
      <w:r w:rsidRPr="008E219B">
        <w:rPr>
          <w:rFonts w:ascii="Times New Roman" w:eastAsia="Times New Roman" w:hAnsi="Times New Roman" w:cs="Times New Roman"/>
          <w:bCs/>
          <w:color w:val="000000" w:themeColor="text1"/>
          <w:sz w:val="24"/>
          <w:szCs w:val="24"/>
        </w:rPr>
        <w:t>. (2014),</w:t>
      </w:r>
      <w:r w:rsidRPr="008E219B">
        <w:rPr>
          <w:rFonts w:ascii="Times New Roman" w:hAnsi="Times New Roman" w:cs="Times New Roman"/>
          <w:color w:val="000000" w:themeColor="text1"/>
          <w:sz w:val="24"/>
          <w:szCs w:val="24"/>
        </w:rPr>
        <w:t xml:space="preserve"> Sharma and </w:t>
      </w:r>
      <w:proofErr w:type="spellStart"/>
      <w:r w:rsidRPr="008E219B">
        <w:rPr>
          <w:rFonts w:ascii="Times New Roman" w:hAnsi="Times New Roman" w:cs="Times New Roman"/>
          <w:color w:val="000000" w:themeColor="text1"/>
          <w:sz w:val="24"/>
          <w:szCs w:val="24"/>
        </w:rPr>
        <w:t>Paliyal</w:t>
      </w:r>
      <w:proofErr w:type="spellEnd"/>
      <w:r w:rsidRPr="008E219B">
        <w:rPr>
          <w:rFonts w:ascii="Times New Roman" w:hAnsi="Times New Roman" w:cs="Times New Roman"/>
          <w:color w:val="000000" w:themeColor="text1"/>
          <w:sz w:val="24"/>
          <w:szCs w:val="24"/>
        </w:rPr>
        <w:t xml:space="preserve"> (2015) and </w:t>
      </w:r>
      <w:proofErr w:type="spellStart"/>
      <w:r w:rsidRPr="008E219B">
        <w:rPr>
          <w:rFonts w:ascii="Times New Roman" w:hAnsi="Times New Roman" w:cs="Times New Roman"/>
          <w:color w:val="000000" w:themeColor="text1"/>
          <w:sz w:val="24"/>
          <w:szCs w:val="24"/>
        </w:rPr>
        <w:t>Ranpariya</w:t>
      </w:r>
      <w:proofErr w:type="spellEnd"/>
      <w:r w:rsidRPr="008E219B">
        <w:rPr>
          <w:rFonts w:ascii="Times New Roman" w:hAnsi="Times New Roman" w:cs="Times New Roman"/>
          <w:color w:val="000000" w:themeColor="text1"/>
          <w:sz w:val="24"/>
          <w:szCs w:val="24"/>
        </w:rPr>
        <w:t xml:space="preserve"> </w:t>
      </w:r>
      <w:r w:rsidRPr="008E219B">
        <w:rPr>
          <w:rFonts w:ascii="Times New Roman" w:hAnsi="Times New Roman" w:cs="Times New Roman"/>
          <w:i/>
          <w:iCs/>
          <w:color w:val="000000" w:themeColor="text1"/>
          <w:sz w:val="24"/>
          <w:szCs w:val="24"/>
        </w:rPr>
        <w:t>et al.</w:t>
      </w:r>
      <w:r w:rsidRPr="008E219B">
        <w:rPr>
          <w:rFonts w:ascii="Times New Roman" w:hAnsi="Times New Roman" w:cs="Times New Roman"/>
          <w:color w:val="000000" w:themeColor="text1"/>
          <w:sz w:val="24"/>
          <w:szCs w:val="24"/>
        </w:rPr>
        <w:t xml:space="preserve"> (2017).</w:t>
      </w:r>
    </w:p>
    <w:p w14:paraId="61CDCC9F" w14:textId="77777777" w:rsidR="005E518F" w:rsidRPr="00543B4A" w:rsidRDefault="005E518F" w:rsidP="005E518F">
      <w:pPr>
        <w:autoSpaceDE w:val="0"/>
        <w:autoSpaceDN w:val="0"/>
        <w:adjustRightInd w:val="0"/>
        <w:spacing w:after="0" w:line="360" w:lineRule="auto"/>
        <w:ind w:left="0" w:hanging="2"/>
        <w:jc w:val="both"/>
        <w:rPr>
          <w:rFonts w:ascii="Times New Roman" w:hAnsi="Times New Roman" w:cs="Times New Roman"/>
          <w:b/>
          <w:bCs/>
          <w:sz w:val="24"/>
          <w:szCs w:val="24"/>
        </w:rPr>
      </w:pPr>
      <w:r w:rsidRPr="00543B4A">
        <w:rPr>
          <w:rFonts w:ascii="Times New Roman" w:hAnsi="Times New Roman" w:cs="Times New Roman"/>
          <w:b/>
          <w:bCs/>
          <w:sz w:val="24"/>
          <w:szCs w:val="24"/>
        </w:rPr>
        <w:t>Conclusion</w:t>
      </w:r>
    </w:p>
    <w:p w14:paraId="0438AF2D" w14:textId="05EE6B24" w:rsidR="00800AD1" w:rsidRDefault="005E518F" w:rsidP="00F37534">
      <w:pPr>
        <w:autoSpaceDE w:val="0"/>
        <w:autoSpaceDN w:val="0"/>
        <w:adjustRightInd w:val="0"/>
        <w:spacing w:after="0" w:line="360" w:lineRule="auto"/>
        <w:ind w:leftChars="0" w:left="0" w:firstLineChars="0" w:firstLine="720"/>
        <w:jc w:val="both"/>
        <w:rPr>
          <w:rFonts w:ascii="Times New Roman" w:eastAsia="Times New Roman" w:hAnsi="Times New Roman" w:cs="Times New Roman"/>
          <w:sz w:val="24"/>
          <w:szCs w:val="24"/>
        </w:rPr>
      </w:pPr>
      <w:r w:rsidRPr="00990C0D">
        <w:rPr>
          <w:rFonts w:ascii="Times New Roman" w:hAnsi="Times New Roman" w:cs="Times New Roman"/>
          <w:sz w:val="24"/>
          <w:szCs w:val="24"/>
          <w:shd w:val="clear" w:color="auto" w:fill="FFFFFF"/>
        </w:rPr>
        <w:t xml:space="preserve">The study suggests </w:t>
      </w:r>
      <w:r w:rsidR="002B0825" w:rsidRPr="00990C0D">
        <w:rPr>
          <w:rFonts w:ascii="Times New Roman" w:eastAsia="Times New Roman" w:hAnsi="Times New Roman" w:cs="Times New Roman"/>
          <w:sz w:val="24"/>
          <w:szCs w:val="24"/>
        </w:rPr>
        <w:t>that application of 30 kg K</w:t>
      </w:r>
      <w:r w:rsidR="002B0825" w:rsidRPr="00990C0D">
        <w:rPr>
          <w:rFonts w:ascii="Times New Roman" w:eastAsia="Times New Roman" w:hAnsi="Times New Roman" w:cs="Times New Roman"/>
          <w:sz w:val="24"/>
          <w:szCs w:val="24"/>
          <w:vertAlign w:val="subscript"/>
        </w:rPr>
        <w:t>2</w:t>
      </w:r>
      <w:r w:rsidR="002B0825" w:rsidRPr="00990C0D">
        <w:rPr>
          <w:rFonts w:ascii="Times New Roman" w:eastAsia="Times New Roman" w:hAnsi="Times New Roman" w:cs="Times New Roman"/>
          <w:sz w:val="24"/>
          <w:szCs w:val="24"/>
        </w:rPr>
        <w:t>O ha</w:t>
      </w:r>
      <w:r w:rsidR="002B0825" w:rsidRPr="00990C0D">
        <w:rPr>
          <w:rFonts w:ascii="Times New Roman" w:eastAsia="Times New Roman" w:hAnsi="Times New Roman" w:cs="Times New Roman"/>
          <w:sz w:val="24"/>
          <w:szCs w:val="24"/>
          <w:vertAlign w:val="superscript"/>
        </w:rPr>
        <w:t>-1</w:t>
      </w:r>
      <w:r w:rsidR="002B0825" w:rsidRPr="00990C0D">
        <w:rPr>
          <w:rFonts w:ascii="Times New Roman" w:eastAsia="Times New Roman" w:hAnsi="Times New Roman" w:cs="Times New Roman"/>
          <w:sz w:val="24"/>
          <w:szCs w:val="24"/>
        </w:rPr>
        <w:t xml:space="preserve"> at sowing and foliar spraying of 2% urea along with 2% multiplex nutrient at pre-flowering and pod formation stage was</w:t>
      </w:r>
      <w:r w:rsidR="00800AD1">
        <w:rPr>
          <w:rFonts w:ascii="Times New Roman" w:eastAsia="Times New Roman" w:hAnsi="Times New Roman" w:cs="Times New Roman"/>
          <w:sz w:val="24"/>
          <w:szCs w:val="24"/>
        </w:rPr>
        <w:t>,</w:t>
      </w:r>
      <w:r w:rsidR="00800AD1" w:rsidRPr="00800AD1">
        <w:rPr>
          <w:rFonts w:ascii="Times New Roman" w:eastAsia="Times New Roman" w:hAnsi="Times New Roman" w:cs="Times New Roman"/>
          <w:sz w:val="24"/>
          <w:szCs w:val="24"/>
        </w:rPr>
        <w:t xml:space="preserve"> the most effective strategy for improving soil conditions and promoting sustainable, productive farming in the region</w:t>
      </w:r>
    </w:p>
    <w:p w14:paraId="594FD3DB" w14:textId="77777777" w:rsidR="005E518F" w:rsidRPr="00543B4A" w:rsidRDefault="005E518F" w:rsidP="00990C0D">
      <w:pPr>
        <w:spacing w:after="0" w:line="360" w:lineRule="auto"/>
        <w:ind w:leftChars="0" w:left="0" w:firstLineChars="0" w:firstLine="0"/>
        <w:rPr>
          <w:rFonts w:ascii="Times New Roman" w:eastAsia="Times New Roman" w:hAnsi="Times New Roman" w:cs="Times New Roman"/>
          <w:b/>
          <w:bCs/>
          <w:sz w:val="24"/>
          <w:szCs w:val="24"/>
        </w:rPr>
      </w:pPr>
      <w:r w:rsidRPr="00543B4A">
        <w:rPr>
          <w:rFonts w:ascii="Times New Roman" w:eastAsia="Times New Roman" w:hAnsi="Times New Roman" w:cs="Times New Roman"/>
          <w:b/>
          <w:bCs/>
          <w:sz w:val="24"/>
          <w:szCs w:val="24"/>
        </w:rPr>
        <w:t>ACKNOWLEDGEMENTS</w:t>
      </w:r>
    </w:p>
    <w:p w14:paraId="667F558B" w14:textId="77777777" w:rsidR="005E518F" w:rsidRPr="00543B4A" w:rsidRDefault="005E518F" w:rsidP="00EF726B">
      <w:pPr>
        <w:spacing w:after="0" w:line="360" w:lineRule="auto"/>
        <w:ind w:leftChars="0" w:left="0" w:firstLineChars="0" w:firstLine="720"/>
        <w:jc w:val="both"/>
        <w:rPr>
          <w:rFonts w:ascii="Times New Roman" w:eastAsia="Times New Roman" w:hAnsi="Times New Roman" w:cs="Times New Roman"/>
          <w:sz w:val="24"/>
          <w:szCs w:val="24"/>
        </w:rPr>
      </w:pPr>
      <w:r w:rsidRPr="00543B4A">
        <w:rPr>
          <w:rFonts w:ascii="Times New Roman" w:eastAsia="Times New Roman" w:hAnsi="Times New Roman" w:cs="Times New Roman"/>
          <w:sz w:val="24"/>
          <w:szCs w:val="24"/>
        </w:rPr>
        <w:t xml:space="preserve">The authors are thankful to </w:t>
      </w:r>
      <w:proofErr w:type="gramStart"/>
      <w:r w:rsidRPr="00543B4A">
        <w:rPr>
          <w:rFonts w:ascii="Times New Roman" w:eastAsia="Times New Roman" w:hAnsi="Times New Roman" w:cs="Times New Roman"/>
          <w:sz w:val="24"/>
          <w:szCs w:val="24"/>
        </w:rPr>
        <w:t>Regional</w:t>
      </w:r>
      <w:proofErr w:type="gramEnd"/>
      <w:r w:rsidRPr="00543B4A">
        <w:rPr>
          <w:rFonts w:ascii="Times New Roman" w:eastAsia="Times New Roman" w:hAnsi="Times New Roman" w:cs="Times New Roman"/>
          <w:sz w:val="24"/>
          <w:szCs w:val="24"/>
        </w:rPr>
        <w:t xml:space="preserve"> Director, RRS, Bawal and Professor and Head, Department of Soil Science, CCSHAU, Hisar, for providing facilities, technical support, and necessary guidance for this study.</w:t>
      </w:r>
    </w:p>
    <w:p w14:paraId="3E019F4C" w14:textId="77777777" w:rsidR="005E518F" w:rsidRPr="00543B4A" w:rsidRDefault="005E518F" w:rsidP="005E518F">
      <w:pPr>
        <w:spacing w:after="0" w:line="360" w:lineRule="auto"/>
        <w:ind w:left="0" w:hanging="2"/>
        <w:rPr>
          <w:rFonts w:ascii="Times New Roman" w:eastAsia="Times New Roman" w:hAnsi="Times New Roman" w:cs="Times New Roman"/>
          <w:b/>
          <w:bCs/>
          <w:sz w:val="24"/>
          <w:szCs w:val="24"/>
        </w:rPr>
      </w:pPr>
      <w:r w:rsidRPr="00543B4A">
        <w:rPr>
          <w:rFonts w:ascii="Times New Roman" w:eastAsia="Times New Roman" w:hAnsi="Times New Roman" w:cs="Times New Roman"/>
          <w:b/>
          <w:bCs/>
          <w:sz w:val="24"/>
          <w:szCs w:val="24"/>
        </w:rPr>
        <w:t>AUTHOR CONTRIBUTIONS</w:t>
      </w:r>
    </w:p>
    <w:p w14:paraId="5F48EC5E" w14:textId="1C86AC7A" w:rsidR="005E518F" w:rsidRPr="00543B4A" w:rsidRDefault="005E518F" w:rsidP="00EF726B">
      <w:pPr>
        <w:spacing w:after="0" w:line="360" w:lineRule="auto"/>
        <w:ind w:leftChars="0" w:left="0" w:firstLineChars="0" w:firstLine="720"/>
        <w:jc w:val="both"/>
        <w:rPr>
          <w:rFonts w:ascii="Times New Roman" w:eastAsia="Times New Roman" w:hAnsi="Times New Roman" w:cs="Times New Roman"/>
          <w:sz w:val="24"/>
          <w:szCs w:val="24"/>
        </w:rPr>
      </w:pPr>
      <w:r w:rsidRPr="00543B4A">
        <w:rPr>
          <w:rFonts w:ascii="Times New Roman" w:eastAsia="Times New Roman" w:hAnsi="Times New Roman" w:cs="Times New Roman"/>
          <w:sz w:val="24"/>
          <w:szCs w:val="24"/>
        </w:rPr>
        <w:t>The experiment was conduct at Regional Research Station, CCS HAU, Bawal, Haryana, during 2021</w:t>
      </w:r>
      <w:r w:rsidRPr="00543B4A">
        <w:rPr>
          <w:rFonts w:ascii="Times New Roman" w:eastAsia="Times New Roman" w:hAnsi="Times New Roman" w:cs="Times New Roman"/>
          <w:b/>
          <w:bCs/>
          <w:sz w:val="24"/>
          <w:szCs w:val="24"/>
        </w:rPr>
        <w:t xml:space="preserve"> </w:t>
      </w:r>
      <w:r w:rsidRPr="00543B4A">
        <w:rPr>
          <w:rFonts w:ascii="Times New Roman" w:eastAsia="Times New Roman" w:hAnsi="Times New Roman" w:cs="Times New Roman"/>
          <w:sz w:val="24"/>
          <w:szCs w:val="24"/>
        </w:rPr>
        <w:t>were carried by</w:t>
      </w:r>
      <w:r w:rsidR="00145927">
        <w:rPr>
          <w:rFonts w:ascii="Times New Roman" w:eastAsia="Times New Roman" w:hAnsi="Times New Roman" w:cs="Times New Roman"/>
          <w:sz w:val="24"/>
          <w:szCs w:val="24"/>
        </w:rPr>
        <w:t xml:space="preserve"> Manisha,</w:t>
      </w:r>
      <w:r w:rsidRPr="00543B4A">
        <w:rPr>
          <w:rFonts w:ascii="Times New Roman" w:eastAsia="Times New Roman" w:hAnsi="Times New Roman" w:cs="Times New Roman"/>
          <w:sz w:val="24"/>
          <w:szCs w:val="24"/>
        </w:rPr>
        <w:t xml:space="preserve"> </w:t>
      </w:r>
      <w:r w:rsidR="00AE27C4">
        <w:rPr>
          <w:rFonts w:ascii="Times New Roman" w:eastAsia="Times New Roman" w:hAnsi="Times New Roman" w:cs="Times New Roman"/>
          <w:sz w:val="24"/>
          <w:szCs w:val="24"/>
        </w:rPr>
        <w:t xml:space="preserve">Mukesh Kumar </w:t>
      </w:r>
      <w:r w:rsidRPr="00543B4A">
        <w:rPr>
          <w:rFonts w:ascii="Times New Roman" w:eastAsia="Times New Roman" w:hAnsi="Times New Roman" w:cs="Times New Roman"/>
          <w:sz w:val="24"/>
          <w:szCs w:val="24"/>
        </w:rPr>
        <w:t>Jat</w:t>
      </w:r>
      <w:r w:rsidR="00AE27C4">
        <w:rPr>
          <w:rFonts w:ascii="Times New Roman" w:eastAsia="Times New Roman" w:hAnsi="Times New Roman" w:cs="Times New Roman"/>
          <w:sz w:val="24"/>
          <w:szCs w:val="24"/>
        </w:rPr>
        <w:t xml:space="preserve"> </w:t>
      </w:r>
      <w:r w:rsidRPr="00543B4A">
        <w:rPr>
          <w:rFonts w:ascii="Times New Roman" w:eastAsia="Times New Roman" w:hAnsi="Times New Roman" w:cs="Times New Roman"/>
          <w:sz w:val="24"/>
          <w:szCs w:val="24"/>
        </w:rPr>
        <w:t xml:space="preserve">and Rameshwar Singh. The soil and analysis were done by </w:t>
      </w:r>
      <w:r w:rsidR="00AE27C4">
        <w:rPr>
          <w:rFonts w:ascii="Times New Roman" w:eastAsia="Times New Roman" w:hAnsi="Times New Roman" w:cs="Times New Roman"/>
          <w:sz w:val="24"/>
          <w:szCs w:val="24"/>
        </w:rPr>
        <w:t>Manisha</w:t>
      </w:r>
      <w:r w:rsidRPr="00543B4A">
        <w:rPr>
          <w:rFonts w:ascii="Times New Roman" w:eastAsia="Times New Roman" w:hAnsi="Times New Roman" w:cs="Times New Roman"/>
          <w:sz w:val="24"/>
          <w:szCs w:val="24"/>
        </w:rPr>
        <w:t>. All authors contributed to the manuscript preparation and approved the final version of the same.</w:t>
      </w:r>
    </w:p>
    <w:p w14:paraId="0BA0B01D" w14:textId="77777777" w:rsidR="005E518F" w:rsidRPr="00543B4A" w:rsidRDefault="005E518F" w:rsidP="005E518F">
      <w:pPr>
        <w:spacing w:after="0" w:line="360" w:lineRule="auto"/>
        <w:ind w:left="0" w:hanging="2"/>
        <w:jc w:val="both"/>
        <w:rPr>
          <w:rFonts w:ascii="Times New Roman" w:eastAsia="Times New Roman" w:hAnsi="Times New Roman" w:cs="Times New Roman"/>
          <w:b/>
          <w:bCs/>
          <w:sz w:val="24"/>
          <w:szCs w:val="24"/>
          <w:lang w:val="en-IN"/>
        </w:rPr>
      </w:pPr>
      <w:r w:rsidRPr="00543B4A">
        <w:rPr>
          <w:rFonts w:ascii="Times New Roman" w:eastAsia="Times New Roman" w:hAnsi="Times New Roman" w:cs="Times New Roman"/>
          <w:b/>
          <w:bCs/>
          <w:sz w:val="24"/>
          <w:szCs w:val="24"/>
          <w:lang w:val="en-IN"/>
        </w:rPr>
        <w:t xml:space="preserve">CONFLICT OF INTEREST </w:t>
      </w:r>
    </w:p>
    <w:p w14:paraId="2E90F378" w14:textId="77777777" w:rsidR="005E518F" w:rsidRPr="00543B4A" w:rsidRDefault="005E518F" w:rsidP="006E2EE8">
      <w:pPr>
        <w:spacing w:after="0" w:line="360" w:lineRule="auto"/>
        <w:ind w:leftChars="0" w:left="0" w:firstLineChars="0" w:firstLine="720"/>
        <w:jc w:val="both"/>
        <w:rPr>
          <w:rFonts w:ascii="Times New Roman" w:eastAsia="Times New Roman" w:hAnsi="Times New Roman" w:cs="Times New Roman"/>
          <w:b/>
          <w:bCs/>
          <w:sz w:val="24"/>
          <w:szCs w:val="24"/>
        </w:rPr>
      </w:pPr>
      <w:r w:rsidRPr="00543B4A">
        <w:rPr>
          <w:rFonts w:ascii="Times New Roman" w:eastAsia="Times New Roman" w:hAnsi="Times New Roman" w:cs="Times New Roman"/>
          <w:sz w:val="24"/>
          <w:szCs w:val="24"/>
          <w:lang w:val="en-IN"/>
        </w:rPr>
        <w:t>On behalf of all authors, the corresponding author states that there is no conflict of interest.</w:t>
      </w:r>
    </w:p>
    <w:p w14:paraId="0A0F55E0" w14:textId="108B8EF2" w:rsidR="006E2EE8" w:rsidRDefault="005E518F" w:rsidP="00120503">
      <w:pPr>
        <w:spacing w:after="0" w:line="360" w:lineRule="auto"/>
        <w:ind w:left="0" w:hanging="2"/>
        <w:rPr>
          <w:rFonts w:ascii="Times New Roman" w:eastAsia="Times New Roman" w:hAnsi="Times New Roman" w:cs="Times New Roman"/>
          <w:b/>
          <w:bCs/>
          <w:sz w:val="24"/>
          <w:szCs w:val="24"/>
        </w:rPr>
      </w:pPr>
      <w:r w:rsidRPr="00543B4A">
        <w:rPr>
          <w:rFonts w:ascii="Times New Roman" w:eastAsia="Times New Roman" w:hAnsi="Times New Roman" w:cs="Times New Roman"/>
          <w:b/>
          <w:bCs/>
          <w:sz w:val="24"/>
          <w:szCs w:val="24"/>
        </w:rPr>
        <w:t>REFERENCES</w:t>
      </w:r>
    </w:p>
    <w:p w14:paraId="0F6BBAE2" w14:textId="42F84C58" w:rsidR="001B4D4B" w:rsidRPr="001B4D4B" w:rsidRDefault="001B4D4B" w:rsidP="001B4D4B">
      <w:pPr>
        <w:spacing w:before="160" w:after="160"/>
        <w:ind w:leftChars="0" w:left="720" w:firstLineChars="0" w:hanging="720"/>
        <w:jc w:val="both"/>
        <w:rPr>
          <w:rFonts w:ascii="Times New Roman" w:eastAsia="Times New Roman" w:hAnsi="Times New Roman" w:cs="Times New Roman"/>
          <w:color w:val="000000" w:themeColor="text1"/>
          <w:sz w:val="24"/>
          <w:szCs w:val="24"/>
        </w:rPr>
      </w:pPr>
      <w:proofErr w:type="spellStart"/>
      <w:r w:rsidRPr="001B4D4B">
        <w:rPr>
          <w:rFonts w:ascii="Times New Roman" w:eastAsia="Times New Roman" w:hAnsi="Times New Roman" w:cs="Times New Roman"/>
          <w:color w:val="000000" w:themeColor="text1"/>
          <w:sz w:val="24"/>
          <w:szCs w:val="24"/>
        </w:rPr>
        <w:t>Alagundagi</w:t>
      </w:r>
      <w:proofErr w:type="spellEnd"/>
      <w:r w:rsidRPr="001B4D4B">
        <w:rPr>
          <w:rFonts w:ascii="Times New Roman" w:eastAsia="Times New Roman" w:hAnsi="Times New Roman" w:cs="Times New Roman"/>
          <w:color w:val="000000" w:themeColor="text1"/>
          <w:sz w:val="24"/>
          <w:szCs w:val="24"/>
        </w:rPr>
        <w:t xml:space="preserve">, S. C. (2020). Efficacy of </w:t>
      </w:r>
      <w:proofErr w:type="gramStart"/>
      <w:r w:rsidRPr="001B4D4B">
        <w:rPr>
          <w:rFonts w:ascii="Times New Roman" w:eastAsia="Times New Roman" w:hAnsi="Times New Roman" w:cs="Times New Roman"/>
          <w:color w:val="000000" w:themeColor="text1"/>
          <w:sz w:val="24"/>
          <w:szCs w:val="24"/>
        </w:rPr>
        <w:t>Sea Weed</w:t>
      </w:r>
      <w:proofErr w:type="gramEnd"/>
      <w:r w:rsidRPr="001B4D4B">
        <w:rPr>
          <w:rFonts w:ascii="Times New Roman" w:eastAsia="Times New Roman" w:hAnsi="Times New Roman" w:cs="Times New Roman"/>
          <w:color w:val="000000" w:themeColor="text1"/>
          <w:sz w:val="24"/>
          <w:szCs w:val="24"/>
        </w:rPr>
        <w:t xml:space="preserve"> Extract-Sagarika (Liquid) for Enhancing the Productivity of Green Gram (</w:t>
      </w:r>
      <w:r w:rsidRPr="001B4D4B">
        <w:rPr>
          <w:rFonts w:ascii="Times New Roman" w:eastAsia="Times New Roman" w:hAnsi="Times New Roman" w:cs="Times New Roman"/>
          <w:i/>
          <w:color w:val="000000" w:themeColor="text1"/>
          <w:sz w:val="24"/>
          <w:szCs w:val="24"/>
        </w:rPr>
        <w:t>Vigna radiata</w:t>
      </w:r>
      <w:r w:rsidRPr="001B4D4B">
        <w:rPr>
          <w:rFonts w:ascii="Times New Roman" w:eastAsia="Times New Roman" w:hAnsi="Times New Roman" w:cs="Times New Roman"/>
          <w:color w:val="000000" w:themeColor="text1"/>
          <w:sz w:val="24"/>
          <w:szCs w:val="24"/>
        </w:rPr>
        <w:t xml:space="preserve"> L.). </w:t>
      </w:r>
      <w:r w:rsidRPr="001B4D4B">
        <w:rPr>
          <w:rFonts w:ascii="Times New Roman" w:eastAsia="Times New Roman" w:hAnsi="Times New Roman" w:cs="Times New Roman"/>
          <w:i/>
          <w:color w:val="000000" w:themeColor="text1"/>
          <w:sz w:val="24"/>
          <w:szCs w:val="24"/>
        </w:rPr>
        <w:t>International Journal of Current Microbiology and Applied Sciences</w:t>
      </w:r>
      <w:r w:rsidRPr="001B4D4B">
        <w:rPr>
          <w:rFonts w:ascii="Times New Roman" w:eastAsia="Times New Roman" w:hAnsi="Times New Roman" w:cs="Times New Roman"/>
          <w:color w:val="000000" w:themeColor="text1"/>
          <w:sz w:val="24"/>
          <w:szCs w:val="24"/>
        </w:rPr>
        <w:t xml:space="preserve">, </w:t>
      </w:r>
      <w:r w:rsidRPr="007822AF">
        <w:rPr>
          <w:rFonts w:ascii="Times New Roman" w:eastAsia="Times New Roman" w:hAnsi="Times New Roman" w:cs="Times New Roman"/>
          <w:bCs/>
          <w:color w:val="000000" w:themeColor="text1"/>
          <w:sz w:val="24"/>
          <w:szCs w:val="24"/>
        </w:rPr>
        <w:t>9(7)</w:t>
      </w:r>
      <w:r w:rsidR="007822AF">
        <w:rPr>
          <w:rFonts w:ascii="Times New Roman" w:eastAsia="Times New Roman" w:hAnsi="Times New Roman" w:cs="Times New Roman"/>
          <w:bCs/>
          <w:color w:val="000000" w:themeColor="text1"/>
          <w:sz w:val="24"/>
          <w:szCs w:val="24"/>
        </w:rPr>
        <w:t>,</w:t>
      </w:r>
      <w:r w:rsidRPr="001B4D4B">
        <w:rPr>
          <w:rFonts w:ascii="Times New Roman" w:eastAsia="Times New Roman" w:hAnsi="Times New Roman" w:cs="Times New Roman"/>
          <w:color w:val="000000" w:themeColor="text1"/>
          <w:sz w:val="24"/>
          <w:szCs w:val="24"/>
        </w:rPr>
        <w:t xml:space="preserve"> 3351-3357.</w:t>
      </w:r>
    </w:p>
    <w:p w14:paraId="32ED1B43" w14:textId="5857C6C8" w:rsidR="001B4D4B" w:rsidRPr="001B4D4B" w:rsidRDefault="001B4D4B" w:rsidP="001B4D4B">
      <w:pPr>
        <w:spacing w:before="160" w:after="160"/>
        <w:ind w:leftChars="0" w:left="720" w:firstLineChars="0" w:hanging="720"/>
        <w:jc w:val="both"/>
        <w:rPr>
          <w:rFonts w:ascii="Times New Roman" w:hAnsi="Times New Roman" w:cs="Times New Roman"/>
          <w:color w:val="000000" w:themeColor="text1"/>
          <w:sz w:val="24"/>
          <w:szCs w:val="24"/>
        </w:rPr>
      </w:pPr>
      <w:r w:rsidRPr="001B4D4B">
        <w:rPr>
          <w:rFonts w:ascii="Times New Roman" w:hAnsi="Times New Roman" w:cs="Times New Roman"/>
          <w:sz w:val="24"/>
          <w:szCs w:val="24"/>
        </w:rPr>
        <w:t xml:space="preserve">Anonymous (2020-21). </w:t>
      </w:r>
      <w:r w:rsidR="009C0844" w:rsidRPr="009C0844">
        <w:rPr>
          <w:rFonts w:ascii="Times New Roman" w:hAnsi="Times New Roman" w:cs="Times New Roman"/>
          <w:sz w:val="24"/>
          <w:szCs w:val="24"/>
        </w:rPr>
        <w:t xml:space="preserve">Agricultural Statistics </w:t>
      </w:r>
      <w:proofErr w:type="gramStart"/>
      <w:r w:rsidR="009C0844" w:rsidRPr="009C0844">
        <w:rPr>
          <w:rFonts w:ascii="Times New Roman" w:hAnsi="Times New Roman" w:cs="Times New Roman"/>
          <w:sz w:val="24"/>
          <w:szCs w:val="24"/>
        </w:rPr>
        <w:t>at a Glance</w:t>
      </w:r>
      <w:proofErr w:type="gramEnd"/>
      <w:r w:rsidR="009C0844" w:rsidRPr="009C0844">
        <w:rPr>
          <w:rFonts w:ascii="Times New Roman" w:hAnsi="Times New Roman" w:cs="Times New Roman"/>
          <w:sz w:val="24"/>
          <w:szCs w:val="24"/>
        </w:rPr>
        <w:t xml:space="preserve"> </w:t>
      </w:r>
      <w:r w:rsidR="007822AF">
        <w:rPr>
          <w:rFonts w:ascii="Times New Roman" w:hAnsi="Times New Roman" w:cs="Times New Roman"/>
          <w:sz w:val="24"/>
          <w:szCs w:val="24"/>
        </w:rPr>
        <w:t>(</w:t>
      </w:r>
      <w:r w:rsidR="009C0844" w:rsidRPr="009C0844">
        <w:rPr>
          <w:rFonts w:ascii="Times New Roman" w:hAnsi="Times New Roman" w:cs="Times New Roman"/>
          <w:sz w:val="24"/>
          <w:szCs w:val="24"/>
        </w:rPr>
        <w:t>2023</w:t>
      </w:r>
      <w:r w:rsidR="007822AF">
        <w:rPr>
          <w:rFonts w:ascii="Times New Roman" w:hAnsi="Times New Roman" w:cs="Times New Roman"/>
          <w:sz w:val="24"/>
          <w:szCs w:val="24"/>
        </w:rPr>
        <w:t>)</w:t>
      </w:r>
      <w:r w:rsidRPr="001B4D4B">
        <w:rPr>
          <w:rFonts w:ascii="Times New Roman" w:hAnsi="Times New Roman" w:cs="Times New Roman"/>
          <w:sz w:val="24"/>
          <w:szCs w:val="24"/>
        </w:rPr>
        <w:t>.</w:t>
      </w:r>
      <w:r w:rsidR="009C0844" w:rsidRPr="009C0844">
        <w:t xml:space="preserve"> </w:t>
      </w:r>
      <w:r w:rsidR="009C0844" w:rsidRPr="009C0844">
        <w:rPr>
          <w:rFonts w:ascii="Times New Roman" w:hAnsi="Times New Roman" w:cs="Times New Roman"/>
          <w:sz w:val="24"/>
          <w:szCs w:val="24"/>
        </w:rPr>
        <w:t>Government of India Ministry of Agriculture &amp; Farmers Welfare Department of Agriculture &amp; Farmers Welfare Economics, Statistics &amp; Evaluation Division</w:t>
      </w:r>
      <w:r w:rsidR="009C0844">
        <w:rPr>
          <w:rFonts w:ascii="Times New Roman" w:hAnsi="Times New Roman" w:cs="Times New Roman"/>
          <w:sz w:val="24"/>
          <w:szCs w:val="24"/>
        </w:rPr>
        <w:t>.</w:t>
      </w:r>
    </w:p>
    <w:p w14:paraId="4D3BA4CB" w14:textId="09DE6681" w:rsidR="001B4D4B" w:rsidRPr="001B4D4B" w:rsidRDefault="001B4D4B" w:rsidP="001B4D4B">
      <w:pPr>
        <w:spacing w:before="160" w:after="160"/>
        <w:ind w:leftChars="0" w:left="720" w:firstLineChars="0" w:hanging="720"/>
        <w:jc w:val="both"/>
        <w:rPr>
          <w:rFonts w:ascii="Times New Roman" w:hAnsi="Times New Roman" w:cs="Times New Roman"/>
          <w:color w:val="222222"/>
          <w:sz w:val="24"/>
          <w:szCs w:val="24"/>
          <w:shd w:val="clear" w:color="auto" w:fill="FFFFFF"/>
        </w:rPr>
      </w:pPr>
      <w:proofErr w:type="spellStart"/>
      <w:r w:rsidRPr="001B4D4B">
        <w:rPr>
          <w:rFonts w:ascii="Times New Roman" w:hAnsi="Times New Roman" w:cs="Times New Roman"/>
          <w:color w:val="222222"/>
          <w:sz w:val="24"/>
          <w:szCs w:val="24"/>
          <w:shd w:val="clear" w:color="auto" w:fill="FFFFFF"/>
        </w:rPr>
        <w:t>Bhawariya</w:t>
      </w:r>
      <w:proofErr w:type="spellEnd"/>
      <w:r w:rsidRPr="001B4D4B">
        <w:rPr>
          <w:rFonts w:ascii="Times New Roman" w:hAnsi="Times New Roman" w:cs="Times New Roman"/>
          <w:color w:val="222222"/>
          <w:sz w:val="24"/>
          <w:szCs w:val="24"/>
          <w:shd w:val="clear" w:color="auto" w:fill="FFFFFF"/>
        </w:rPr>
        <w:t xml:space="preserve">, A., Pareek, N. K., Sunda, S. L., Singh, B., Rathore, M. K. R., </w:t>
      </w:r>
      <w:proofErr w:type="spellStart"/>
      <w:r w:rsidRPr="001B4D4B">
        <w:rPr>
          <w:rFonts w:ascii="Times New Roman" w:hAnsi="Times New Roman" w:cs="Times New Roman"/>
          <w:color w:val="222222"/>
          <w:sz w:val="24"/>
          <w:szCs w:val="24"/>
          <w:shd w:val="clear" w:color="auto" w:fill="FFFFFF"/>
        </w:rPr>
        <w:t>Dhayal</w:t>
      </w:r>
      <w:proofErr w:type="spellEnd"/>
      <w:r w:rsidRPr="001B4D4B">
        <w:rPr>
          <w:rFonts w:ascii="Times New Roman" w:hAnsi="Times New Roman" w:cs="Times New Roman"/>
          <w:color w:val="222222"/>
          <w:sz w:val="24"/>
          <w:szCs w:val="24"/>
          <w:shd w:val="clear" w:color="auto" w:fill="FFFFFF"/>
        </w:rPr>
        <w:t xml:space="preserve">, S., </w:t>
      </w:r>
      <w:r w:rsidR="007822AF">
        <w:rPr>
          <w:rFonts w:ascii="Times New Roman" w:hAnsi="Times New Roman" w:cs="Times New Roman"/>
          <w:color w:val="222222"/>
          <w:sz w:val="24"/>
          <w:szCs w:val="24"/>
          <w:shd w:val="clear" w:color="auto" w:fill="FFFFFF"/>
        </w:rPr>
        <w:t xml:space="preserve">&amp; </w:t>
      </w:r>
      <w:r w:rsidRPr="001B4D4B">
        <w:rPr>
          <w:rFonts w:ascii="Times New Roman" w:hAnsi="Times New Roman" w:cs="Times New Roman"/>
          <w:color w:val="222222"/>
          <w:sz w:val="24"/>
          <w:szCs w:val="24"/>
          <w:shd w:val="clear" w:color="auto" w:fill="FFFFFF"/>
        </w:rPr>
        <w:t xml:space="preserve">Kanwar, A. (2022). Quality Parameters of Cluster bean (Cyamopsis </w:t>
      </w:r>
      <w:proofErr w:type="spellStart"/>
      <w:r w:rsidRPr="001B4D4B">
        <w:rPr>
          <w:rFonts w:ascii="Times New Roman" w:hAnsi="Times New Roman" w:cs="Times New Roman"/>
          <w:color w:val="222222"/>
          <w:sz w:val="24"/>
          <w:szCs w:val="24"/>
          <w:shd w:val="clear" w:color="auto" w:fill="FFFFFF"/>
        </w:rPr>
        <w:t>tetragonoloba</w:t>
      </w:r>
      <w:proofErr w:type="spellEnd"/>
      <w:r w:rsidRPr="001B4D4B">
        <w:rPr>
          <w:rFonts w:ascii="Times New Roman" w:hAnsi="Times New Roman" w:cs="Times New Roman"/>
          <w:color w:val="222222"/>
          <w:sz w:val="24"/>
          <w:szCs w:val="24"/>
          <w:shd w:val="clear" w:color="auto" w:fill="FFFFFF"/>
        </w:rPr>
        <w:t xml:space="preserve"> L. Taub.) as Influenced by Organics and Fertilizers. </w:t>
      </w:r>
      <w:r w:rsidRPr="007822AF">
        <w:rPr>
          <w:rFonts w:ascii="Times New Roman" w:hAnsi="Times New Roman" w:cs="Times New Roman"/>
          <w:i/>
          <w:iCs/>
          <w:color w:val="222222"/>
          <w:sz w:val="24"/>
          <w:szCs w:val="24"/>
          <w:shd w:val="clear" w:color="auto" w:fill="FFFFFF"/>
        </w:rPr>
        <w:t>The Pharma Innovation Journal</w:t>
      </w:r>
      <w:r w:rsidRPr="001B4D4B">
        <w:rPr>
          <w:rFonts w:ascii="Times New Roman" w:hAnsi="Times New Roman" w:cs="Times New Roman"/>
          <w:color w:val="222222"/>
          <w:sz w:val="24"/>
          <w:szCs w:val="24"/>
          <w:shd w:val="clear" w:color="auto" w:fill="FFFFFF"/>
        </w:rPr>
        <w:t>, 11(4)</w:t>
      </w:r>
      <w:r w:rsidR="007822AF">
        <w:rPr>
          <w:rFonts w:ascii="Times New Roman" w:hAnsi="Times New Roman" w:cs="Times New Roman"/>
          <w:color w:val="222222"/>
          <w:sz w:val="24"/>
          <w:szCs w:val="24"/>
          <w:shd w:val="clear" w:color="auto" w:fill="FFFFFF"/>
        </w:rPr>
        <w:t xml:space="preserve">, </w:t>
      </w:r>
      <w:r w:rsidRPr="001B4D4B">
        <w:rPr>
          <w:rFonts w:ascii="Times New Roman" w:hAnsi="Times New Roman" w:cs="Times New Roman"/>
          <w:color w:val="222222"/>
          <w:sz w:val="24"/>
          <w:szCs w:val="24"/>
          <w:shd w:val="clear" w:color="auto" w:fill="FFFFFF"/>
        </w:rPr>
        <w:t>1454-1457.</w:t>
      </w:r>
    </w:p>
    <w:p w14:paraId="042DD638" w14:textId="1F7A2F5F" w:rsidR="001B4D4B" w:rsidRPr="001B4D4B" w:rsidRDefault="001B4D4B" w:rsidP="001B4D4B">
      <w:pPr>
        <w:spacing w:before="160" w:after="160"/>
        <w:ind w:leftChars="0" w:left="720" w:firstLineChars="0" w:hanging="720"/>
        <w:jc w:val="both"/>
        <w:rPr>
          <w:rFonts w:ascii="Times New Roman" w:eastAsia="Times New Roman" w:hAnsi="Times New Roman" w:cs="Times New Roman"/>
          <w:color w:val="000000" w:themeColor="text1"/>
          <w:sz w:val="24"/>
          <w:szCs w:val="24"/>
        </w:rPr>
      </w:pPr>
      <w:r w:rsidRPr="001B4D4B">
        <w:rPr>
          <w:rFonts w:ascii="Times New Roman" w:eastAsia="Times New Roman" w:hAnsi="Times New Roman" w:cs="Times New Roman"/>
          <w:color w:val="000000" w:themeColor="text1"/>
          <w:sz w:val="24"/>
          <w:szCs w:val="24"/>
        </w:rPr>
        <w:t>Epstein, E.</w:t>
      </w:r>
      <w:r w:rsidR="007822AF" w:rsidRPr="007822AF">
        <w:rPr>
          <w:rFonts w:ascii="Times New Roman" w:eastAsia="Times New Roman" w:hAnsi="Times New Roman" w:cs="Times New Roman"/>
          <w:color w:val="000000" w:themeColor="text1"/>
          <w:sz w:val="24"/>
          <w:szCs w:val="24"/>
        </w:rPr>
        <w:t xml:space="preserve"> </w:t>
      </w:r>
      <w:r w:rsidR="007822AF" w:rsidRPr="001B4D4B">
        <w:rPr>
          <w:rFonts w:ascii="Times New Roman" w:eastAsia="Times New Roman" w:hAnsi="Times New Roman" w:cs="Times New Roman"/>
          <w:color w:val="000000" w:themeColor="text1"/>
          <w:sz w:val="24"/>
          <w:szCs w:val="24"/>
        </w:rPr>
        <w:t>(1972)</w:t>
      </w:r>
      <w:r w:rsidR="007822AF">
        <w:rPr>
          <w:rFonts w:ascii="Times New Roman" w:eastAsia="Times New Roman" w:hAnsi="Times New Roman" w:cs="Times New Roman"/>
          <w:color w:val="000000" w:themeColor="text1"/>
          <w:sz w:val="24"/>
          <w:szCs w:val="24"/>
        </w:rPr>
        <w:t>.</w:t>
      </w:r>
      <w:r w:rsidRPr="001B4D4B">
        <w:rPr>
          <w:rFonts w:ascii="Times New Roman" w:eastAsia="Times New Roman" w:hAnsi="Times New Roman" w:cs="Times New Roman"/>
          <w:color w:val="000000" w:themeColor="text1"/>
          <w:sz w:val="24"/>
          <w:szCs w:val="24"/>
        </w:rPr>
        <w:t xml:space="preserve"> Mineral Nutrition of Plants: Principles and perspectives. New York: Wiley, USA. </w:t>
      </w:r>
    </w:p>
    <w:p w14:paraId="6D7FC6FB" w14:textId="31CFAA45" w:rsidR="001B4D4B" w:rsidRPr="001B4D4B" w:rsidRDefault="001B4D4B" w:rsidP="001B4D4B">
      <w:pPr>
        <w:spacing w:before="160" w:after="160"/>
        <w:ind w:leftChars="0" w:left="720" w:firstLineChars="0" w:hanging="720"/>
        <w:jc w:val="both"/>
        <w:rPr>
          <w:rFonts w:ascii="Times New Roman" w:hAnsi="Times New Roman" w:cs="Times New Roman"/>
          <w:color w:val="000000" w:themeColor="text1"/>
          <w:sz w:val="24"/>
          <w:szCs w:val="24"/>
        </w:rPr>
      </w:pPr>
      <w:proofErr w:type="spellStart"/>
      <w:r w:rsidRPr="001B4D4B">
        <w:rPr>
          <w:rFonts w:ascii="Times New Roman" w:eastAsia="Times New Roman" w:hAnsi="Times New Roman" w:cs="Times New Roman"/>
          <w:color w:val="333333"/>
          <w:sz w:val="24"/>
          <w:szCs w:val="24"/>
        </w:rPr>
        <w:t>Fageria</w:t>
      </w:r>
      <w:proofErr w:type="spellEnd"/>
      <w:r w:rsidRPr="001B4D4B">
        <w:rPr>
          <w:rFonts w:ascii="Times New Roman" w:eastAsia="Times New Roman" w:hAnsi="Times New Roman" w:cs="Times New Roman"/>
          <w:color w:val="333333"/>
          <w:sz w:val="24"/>
          <w:szCs w:val="24"/>
        </w:rPr>
        <w:t>, V.D. (2001). Nutrient interactions in crop plants</w:t>
      </w:r>
      <w:r w:rsidR="007822AF">
        <w:rPr>
          <w:rFonts w:ascii="Times New Roman" w:eastAsia="Times New Roman" w:hAnsi="Times New Roman" w:cs="Times New Roman"/>
          <w:color w:val="333333"/>
          <w:sz w:val="24"/>
          <w:szCs w:val="24"/>
        </w:rPr>
        <w:t>.</w:t>
      </w:r>
      <w:r w:rsidRPr="001B4D4B">
        <w:rPr>
          <w:rFonts w:ascii="Times New Roman" w:eastAsia="Times New Roman" w:hAnsi="Times New Roman" w:cs="Times New Roman"/>
          <w:color w:val="333333"/>
          <w:sz w:val="24"/>
          <w:szCs w:val="24"/>
        </w:rPr>
        <w:t> </w:t>
      </w:r>
      <w:r w:rsidRPr="007822AF">
        <w:rPr>
          <w:rFonts w:ascii="Times New Roman" w:eastAsia="Times New Roman" w:hAnsi="Times New Roman" w:cs="Times New Roman"/>
          <w:i/>
          <w:iCs/>
          <w:color w:val="333333"/>
          <w:sz w:val="24"/>
          <w:szCs w:val="24"/>
        </w:rPr>
        <w:t>Journal of Plant Nutrition</w:t>
      </w:r>
      <w:r w:rsidRPr="001B4D4B">
        <w:rPr>
          <w:rFonts w:ascii="Times New Roman" w:eastAsia="Times New Roman" w:hAnsi="Times New Roman" w:cs="Times New Roman"/>
          <w:color w:val="333333"/>
          <w:sz w:val="24"/>
          <w:szCs w:val="24"/>
        </w:rPr>
        <w:t>, </w:t>
      </w:r>
      <w:r w:rsidRPr="007822AF">
        <w:rPr>
          <w:rFonts w:ascii="Times New Roman" w:eastAsia="Times New Roman" w:hAnsi="Times New Roman" w:cs="Times New Roman"/>
          <w:bCs/>
          <w:color w:val="333333"/>
          <w:sz w:val="24"/>
          <w:szCs w:val="24"/>
        </w:rPr>
        <w:t>24</w:t>
      </w:r>
      <w:r w:rsidR="007822AF">
        <w:rPr>
          <w:rFonts w:ascii="Times New Roman" w:eastAsia="Times New Roman" w:hAnsi="Times New Roman" w:cs="Times New Roman"/>
          <w:bCs/>
          <w:color w:val="333333"/>
          <w:sz w:val="24"/>
          <w:szCs w:val="24"/>
        </w:rPr>
        <w:t xml:space="preserve">, </w:t>
      </w:r>
      <w:r w:rsidRPr="001B4D4B">
        <w:rPr>
          <w:rFonts w:ascii="Times New Roman" w:eastAsia="Times New Roman" w:hAnsi="Times New Roman" w:cs="Times New Roman"/>
          <w:color w:val="333333"/>
          <w:sz w:val="24"/>
          <w:szCs w:val="24"/>
        </w:rPr>
        <w:t>1269-1290.</w:t>
      </w:r>
    </w:p>
    <w:p w14:paraId="5A018491" w14:textId="57ED4246" w:rsidR="001B4D4B" w:rsidRPr="001B4D4B" w:rsidRDefault="001B4D4B" w:rsidP="001B4D4B">
      <w:pPr>
        <w:spacing w:before="160" w:after="160"/>
        <w:ind w:leftChars="0" w:left="720" w:firstLineChars="0" w:hanging="720"/>
        <w:jc w:val="both"/>
        <w:rPr>
          <w:rFonts w:ascii="Times New Roman" w:hAnsi="Times New Roman" w:cs="Times New Roman"/>
          <w:color w:val="222222"/>
          <w:sz w:val="24"/>
          <w:szCs w:val="24"/>
          <w:shd w:val="clear" w:color="auto" w:fill="FFFFFF"/>
        </w:rPr>
      </w:pPr>
      <w:proofErr w:type="spellStart"/>
      <w:r w:rsidRPr="001B4D4B">
        <w:rPr>
          <w:rFonts w:ascii="Times New Roman" w:hAnsi="Times New Roman" w:cs="Times New Roman"/>
          <w:color w:val="222222"/>
          <w:sz w:val="24"/>
          <w:szCs w:val="24"/>
          <w:shd w:val="clear" w:color="auto" w:fill="FFFFFF"/>
        </w:rPr>
        <w:lastRenderedPageBreak/>
        <w:t>Gajghane</w:t>
      </w:r>
      <w:proofErr w:type="spellEnd"/>
      <w:r w:rsidRPr="001B4D4B">
        <w:rPr>
          <w:rFonts w:ascii="Times New Roman" w:hAnsi="Times New Roman" w:cs="Times New Roman"/>
          <w:color w:val="222222"/>
          <w:sz w:val="24"/>
          <w:szCs w:val="24"/>
          <w:shd w:val="clear" w:color="auto" w:fill="FFFFFF"/>
        </w:rPr>
        <w:t xml:space="preserve">, P. G., </w:t>
      </w:r>
      <w:proofErr w:type="spellStart"/>
      <w:r w:rsidRPr="001B4D4B">
        <w:rPr>
          <w:rFonts w:ascii="Times New Roman" w:hAnsi="Times New Roman" w:cs="Times New Roman"/>
          <w:color w:val="222222"/>
          <w:sz w:val="24"/>
          <w:szCs w:val="24"/>
          <w:shd w:val="clear" w:color="auto" w:fill="FFFFFF"/>
        </w:rPr>
        <w:t>Toncher</w:t>
      </w:r>
      <w:proofErr w:type="spellEnd"/>
      <w:r w:rsidRPr="001B4D4B">
        <w:rPr>
          <w:rFonts w:ascii="Times New Roman" w:hAnsi="Times New Roman" w:cs="Times New Roman"/>
          <w:color w:val="222222"/>
          <w:sz w:val="24"/>
          <w:szCs w:val="24"/>
          <w:shd w:val="clear" w:color="auto" w:fill="FFFFFF"/>
        </w:rPr>
        <w:t xml:space="preserve">, S. S., </w:t>
      </w:r>
      <w:r w:rsidR="007822AF">
        <w:rPr>
          <w:rFonts w:ascii="Times New Roman" w:hAnsi="Times New Roman" w:cs="Times New Roman"/>
          <w:color w:val="000000" w:themeColor="text1"/>
          <w:sz w:val="24"/>
          <w:szCs w:val="24"/>
          <w:shd w:val="clear" w:color="auto" w:fill="FFFFFF"/>
        </w:rPr>
        <w:t>&amp;</w:t>
      </w:r>
      <w:r w:rsidRPr="001B4D4B">
        <w:rPr>
          <w:rFonts w:ascii="Times New Roman" w:hAnsi="Times New Roman" w:cs="Times New Roman"/>
          <w:color w:val="222222"/>
          <w:sz w:val="24"/>
          <w:szCs w:val="24"/>
          <w:shd w:val="clear" w:color="auto" w:fill="FFFFFF"/>
        </w:rPr>
        <w:t xml:space="preserve"> Raut, M. M. (2015). Effect of potassium and </w:t>
      </w:r>
      <w:proofErr w:type="spellStart"/>
      <w:r w:rsidRPr="001B4D4B">
        <w:rPr>
          <w:rFonts w:ascii="Times New Roman" w:hAnsi="Times New Roman" w:cs="Times New Roman"/>
          <w:color w:val="222222"/>
          <w:sz w:val="24"/>
          <w:szCs w:val="24"/>
          <w:shd w:val="clear" w:color="auto" w:fill="FFFFFF"/>
        </w:rPr>
        <w:t>sulphur</w:t>
      </w:r>
      <w:proofErr w:type="spellEnd"/>
      <w:r w:rsidRPr="001B4D4B">
        <w:rPr>
          <w:rFonts w:ascii="Times New Roman" w:hAnsi="Times New Roman" w:cs="Times New Roman"/>
          <w:color w:val="222222"/>
          <w:sz w:val="24"/>
          <w:szCs w:val="24"/>
          <w:shd w:val="clear" w:color="auto" w:fill="FFFFFF"/>
        </w:rPr>
        <w:t xml:space="preserve"> levels on soil fertility status after harvest of mustard. </w:t>
      </w:r>
      <w:r w:rsidRPr="001B4D4B">
        <w:rPr>
          <w:rFonts w:ascii="Times New Roman" w:hAnsi="Times New Roman" w:cs="Times New Roman"/>
          <w:i/>
          <w:iCs/>
          <w:color w:val="222222"/>
          <w:sz w:val="24"/>
          <w:szCs w:val="24"/>
          <w:shd w:val="clear" w:color="auto" w:fill="FFFFFF"/>
        </w:rPr>
        <w:t>Plant Archives</w:t>
      </w:r>
      <w:r w:rsidRPr="001B4D4B">
        <w:rPr>
          <w:rFonts w:ascii="Times New Roman" w:hAnsi="Times New Roman" w:cs="Times New Roman"/>
          <w:color w:val="222222"/>
          <w:sz w:val="24"/>
          <w:szCs w:val="24"/>
          <w:shd w:val="clear" w:color="auto" w:fill="FFFFFF"/>
        </w:rPr>
        <w:t>, </w:t>
      </w:r>
      <w:r w:rsidRPr="007822AF">
        <w:rPr>
          <w:rFonts w:ascii="Times New Roman" w:hAnsi="Times New Roman" w:cs="Times New Roman"/>
          <w:bCs/>
          <w:iCs/>
          <w:color w:val="222222"/>
          <w:sz w:val="24"/>
          <w:szCs w:val="24"/>
          <w:shd w:val="clear" w:color="auto" w:fill="FFFFFF"/>
        </w:rPr>
        <w:t>15</w:t>
      </w:r>
      <w:r w:rsidRPr="007822AF">
        <w:rPr>
          <w:rFonts w:ascii="Times New Roman" w:hAnsi="Times New Roman" w:cs="Times New Roman"/>
          <w:bCs/>
          <w:color w:val="222222"/>
          <w:sz w:val="24"/>
          <w:szCs w:val="24"/>
          <w:shd w:val="clear" w:color="auto" w:fill="FFFFFF"/>
        </w:rPr>
        <w:t>(</w:t>
      </w:r>
      <w:r w:rsidRPr="001B4D4B">
        <w:rPr>
          <w:rFonts w:ascii="Times New Roman" w:hAnsi="Times New Roman" w:cs="Times New Roman"/>
          <w:color w:val="222222"/>
          <w:sz w:val="24"/>
          <w:szCs w:val="24"/>
          <w:shd w:val="clear" w:color="auto" w:fill="FFFFFF"/>
        </w:rPr>
        <w:t>1), 347-351.</w:t>
      </w:r>
    </w:p>
    <w:p w14:paraId="07479269" w14:textId="731BCABF" w:rsidR="001B4D4B" w:rsidRPr="001B4D4B" w:rsidRDefault="001B4D4B" w:rsidP="001B4D4B">
      <w:pPr>
        <w:spacing w:before="160" w:after="160"/>
        <w:ind w:leftChars="0" w:left="720" w:firstLineChars="0" w:hanging="720"/>
        <w:jc w:val="both"/>
        <w:rPr>
          <w:rFonts w:ascii="Times New Roman" w:hAnsi="Times New Roman" w:cs="Times New Roman"/>
          <w:color w:val="000000" w:themeColor="text1"/>
          <w:sz w:val="24"/>
          <w:szCs w:val="24"/>
          <w:shd w:val="clear" w:color="auto" w:fill="FFFFFF"/>
        </w:rPr>
      </w:pPr>
      <w:r w:rsidRPr="001B4D4B">
        <w:rPr>
          <w:rFonts w:ascii="Times New Roman" w:hAnsi="Times New Roman" w:cs="Times New Roman"/>
          <w:sz w:val="24"/>
          <w:szCs w:val="24"/>
        </w:rPr>
        <w:t xml:space="preserve">Garcia L., R., </w:t>
      </w:r>
      <w:r w:rsidR="007822AF">
        <w:rPr>
          <w:rFonts w:ascii="Times New Roman" w:hAnsi="Times New Roman" w:cs="Times New Roman"/>
          <w:sz w:val="24"/>
          <w:szCs w:val="24"/>
        </w:rPr>
        <w:t>&amp;</w:t>
      </w:r>
      <w:r w:rsidRPr="001B4D4B">
        <w:rPr>
          <w:rFonts w:ascii="Times New Roman" w:hAnsi="Times New Roman" w:cs="Times New Roman"/>
          <w:sz w:val="24"/>
          <w:szCs w:val="24"/>
        </w:rPr>
        <w:t xml:space="preserve"> Hanway</w:t>
      </w:r>
      <w:r w:rsidR="007822AF" w:rsidRPr="007822AF">
        <w:rPr>
          <w:rFonts w:ascii="Times New Roman" w:hAnsi="Times New Roman" w:cs="Times New Roman"/>
          <w:sz w:val="24"/>
          <w:szCs w:val="24"/>
        </w:rPr>
        <w:t xml:space="preserve"> </w:t>
      </w:r>
      <w:r w:rsidR="007822AF" w:rsidRPr="001B4D4B">
        <w:rPr>
          <w:rFonts w:ascii="Times New Roman" w:hAnsi="Times New Roman" w:cs="Times New Roman"/>
          <w:sz w:val="24"/>
          <w:szCs w:val="24"/>
        </w:rPr>
        <w:t>J. J.</w:t>
      </w:r>
      <w:r w:rsidRPr="001B4D4B">
        <w:rPr>
          <w:rFonts w:ascii="Times New Roman" w:hAnsi="Times New Roman" w:cs="Times New Roman"/>
          <w:sz w:val="24"/>
          <w:szCs w:val="24"/>
        </w:rPr>
        <w:t xml:space="preserve"> (1976). Foliar fertilization of soybeans during the seed-filling period</w:t>
      </w:r>
      <w:r w:rsidRPr="001B4D4B">
        <w:rPr>
          <w:rFonts w:ascii="Times New Roman" w:hAnsi="Times New Roman" w:cs="Times New Roman"/>
          <w:i/>
          <w:sz w:val="24"/>
          <w:szCs w:val="24"/>
        </w:rPr>
        <w:t xml:space="preserve">. Journal of </w:t>
      </w:r>
      <w:r w:rsidRPr="001B4D4B">
        <w:rPr>
          <w:rFonts w:ascii="Times New Roman" w:hAnsi="Times New Roman" w:cs="Times New Roman"/>
          <w:color w:val="000000" w:themeColor="text1"/>
          <w:sz w:val="24"/>
          <w:szCs w:val="24"/>
          <w:shd w:val="clear" w:color="auto" w:fill="FFFFFF"/>
        </w:rPr>
        <w:t>Biswajit, P., Koushik, B., and Arup, G. (2013). Effect of seaweed saps on growth and yield improvement of green gram. </w:t>
      </w:r>
      <w:r w:rsidRPr="001B4D4B">
        <w:rPr>
          <w:rFonts w:ascii="Times New Roman" w:hAnsi="Times New Roman" w:cs="Times New Roman"/>
          <w:i/>
          <w:iCs/>
          <w:color w:val="000000" w:themeColor="text1"/>
          <w:sz w:val="24"/>
          <w:szCs w:val="24"/>
          <w:shd w:val="clear" w:color="auto" w:fill="FFFFFF"/>
        </w:rPr>
        <w:t>African Journal of Agricultural Research</w:t>
      </w:r>
      <w:r w:rsidRPr="001B4D4B">
        <w:rPr>
          <w:rFonts w:ascii="Times New Roman" w:hAnsi="Times New Roman" w:cs="Times New Roman"/>
          <w:color w:val="000000" w:themeColor="text1"/>
          <w:sz w:val="24"/>
          <w:szCs w:val="24"/>
          <w:shd w:val="clear" w:color="auto" w:fill="FFFFFF"/>
        </w:rPr>
        <w:t>, </w:t>
      </w:r>
      <w:r w:rsidRPr="007822AF">
        <w:rPr>
          <w:rFonts w:ascii="Times New Roman" w:hAnsi="Times New Roman" w:cs="Times New Roman"/>
          <w:bCs/>
          <w:iCs/>
          <w:color w:val="000000" w:themeColor="text1"/>
          <w:sz w:val="24"/>
          <w:szCs w:val="24"/>
          <w:shd w:val="clear" w:color="auto" w:fill="FFFFFF"/>
        </w:rPr>
        <w:t>8</w:t>
      </w:r>
      <w:r w:rsidRPr="007822AF">
        <w:rPr>
          <w:rFonts w:ascii="Times New Roman" w:hAnsi="Times New Roman" w:cs="Times New Roman"/>
          <w:bCs/>
          <w:color w:val="000000" w:themeColor="text1"/>
          <w:sz w:val="24"/>
          <w:szCs w:val="24"/>
          <w:shd w:val="clear" w:color="auto" w:fill="FFFFFF"/>
        </w:rPr>
        <w:t>(13)</w:t>
      </w:r>
      <w:r w:rsidR="007822AF">
        <w:rPr>
          <w:rFonts w:ascii="Times New Roman" w:hAnsi="Times New Roman" w:cs="Times New Roman"/>
          <w:bCs/>
          <w:color w:val="000000" w:themeColor="text1"/>
          <w:sz w:val="24"/>
          <w:szCs w:val="24"/>
          <w:shd w:val="clear" w:color="auto" w:fill="FFFFFF"/>
        </w:rPr>
        <w:t xml:space="preserve">, </w:t>
      </w:r>
      <w:r w:rsidRPr="001B4D4B">
        <w:rPr>
          <w:rFonts w:ascii="Times New Roman" w:hAnsi="Times New Roman" w:cs="Times New Roman"/>
          <w:color w:val="000000" w:themeColor="text1"/>
          <w:sz w:val="24"/>
          <w:szCs w:val="24"/>
          <w:shd w:val="clear" w:color="auto" w:fill="FFFFFF"/>
        </w:rPr>
        <w:t>1180-1186</w:t>
      </w:r>
      <w:r w:rsidRPr="007822AF">
        <w:rPr>
          <w:rFonts w:ascii="Times New Roman" w:hAnsi="Times New Roman" w:cs="Times New Roman"/>
          <w:i/>
          <w:iCs/>
          <w:color w:val="000000" w:themeColor="text1"/>
          <w:sz w:val="24"/>
          <w:szCs w:val="24"/>
          <w:shd w:val="clear" w:color="auto" w:fill="FFFFFF"/>
        </w:rPr>
        <w:t>.</w:t>
      </w:r>
      <w:r w:rsidRPr="001B4D4B">
        <w:rPr>
          <w:rFonts w:ascii="Times New Roman" w:hAnsi="Times New Roman" w:cs="Times New Roman"/>
          <w:color w:val="000000" w:themeColor="text1"/>
          <w:sz w:val="24"/>
          <w:szCs w:val="24"/>
          <w:shd w:val="clear" w:color="auto" w:fill="FFFFFF"/>
        </w:rPr>
        <w:t xml:space="preserve"> </w:t>
      </w:r>
    </w:p>
    <w:p w14:paraId="5FC8708D" w14:textId="3F600BBE" w:rsidR="001B4D4B" w:rsidRPr="001B4D4B" w:rsidRDefault="001B4D4B" w:rsidP="001B4D4B">
      <w:pPr>
        <w:spacing w:before="160" w:after="160"/>
        <w:ind w:leftChars="0" w:left="720" w:firstLineChars="0" w:hanging="720"/>
        <w:jc w:val="both"/>
        <w:rPr>
          <w:rFonts w:ascii="Times New Roman" w:hAnsi="Times New Roman" w:cs="Times New Roman"/>
          <w:color w:val="000000" w:themeColor="text1"/>
          <w:sz w:val="24"/>
          <w:szCs w:val="24"/>
          <w:shd w:val="clear" w:color="auto" w:fill="FFFFFF"/>
        </w:rPr>
      </w:pPr>
      <w:r w:rsidRPr="001B4D4B">
        <w:rPr>
          <w:rFonts w:ascii="Times New Roman" w:hAnsi="Times New Roman" w:cs="Times New Roman"/>
          <w:color w:val="000000" w:themeColor="text1"/>
          <w:sz w:val="24"/>
          <w:szCs w:val="24"/>
          <w:shd w:val="clear" w:color="auto" w:fill="FFFFFF"/>
        </w:rPr>
        <w:t xml:space="preserve">Garg, B.K., Burman, U. </w:t>
      </w:r>
      <w:r w:rsidR="007822AF">
        <w:rPr>
          <w:rFonts w:ascii="Times New Roman" w:hAnsi="Times New Roman" w:cs="Times New Roman"/>
          <w:color w:val="000000" w:themeColor="text1"/>
          <w:sz w:val="24"/>
          <w:szCs w:val="24"/>
          <w:shd w:val="clear" w:color="auto" w:fill="FFFFFF"/>
        </w:rPr>
        <w:t xml:space="preserve">&amp; </w:t>
      </w:r>
      <w:proofErr w:type="spellStart"/>
      <w:r w:rsidRPr="001B4D4B">
        <w:rPr>
          <w:rFonts w:ascii="Times New Roman" w:hAnsi="Times New Roman" w:cs="Times New Roman"/>
          <w:color w:val="000000" w:themeColor="text1"/>
          <w:sz w:val="24"/>
          <w:szCs w:val="24"/>
          <w:shd w:val="clear" w:color="auto" w:fill="FFFFFF"/>
        </w:rPr>
        <w:t>Kathju</w:t>
      </w:r>
      <w:proofErr w:type="spellEnd"/>
      <w:r w:rsidRPr="001B4D4B">
        <w:rPr>
          <w:rFonts w:ascii="Times New Roman" w:hAnsi="Times New Roman" w:cs="Times New Roman"/>
          <w:color w:val="000000" w:themeColor="text1"/>
          <w:sz w:val="24"/>
          <w:szCs w:val="24"/>
          <w:shd w:val="clear" w:color="auto" w:fill="FFFFFF"/>
        </w:rPr>
        <w:t xml:space="preserve">, S., (2005). Physiological aspects of drought tolerance in </w:t>
      </w:r>
      <w:proofErr w:type="spellStart"/>
      <w:r w:rsidRPr="001B4D4B">
        <w:rPr>
          <w:rFonts w:ascii="Times New Roman" w:hAnsi="Times New Roman" w:cs="Times New Roman"/>
          <w:color w:val="000000" w:themeColor="text1"/>
          <w:sz w:val="24"/>
          <w:szCs w:val="24"/>
          <w:shd w:val="clear" w:color="auto" w:fill="FFFFFF"/>
        </w:rPr>
        <w:t>clusterbean</w:t>
      </w:r>
      <w:proofErr w:type="spellEnd"/>
      <w:r w:rsidRPr="001B4D4B">
        <w:rPr>
          <w:rFonts w:ascii="Times New Roman" w:hAnsi="Times New Roman" w:cs="Times New Roman"/>
          <w:color w:val="000000" w:themeColor="text1"/>
          <w:sz w:val="24"/>
          <w:szCs w:val="24"/>
          <w:shd w:val="clear" w:color="auto" w:fill="FFFFFF"/>
        </w:rPr>
        <w:t xml:space="preserve"> and strategies for yield improvement under arid conditions. </w:t>
      </w:r>
      <w:r w:rsidRPr="001B4D4B">
        <w:rPr>
          <w:rFonts w:ascii="Times New Roman" w:hAnsi="Times New Roman" w:cs="Times New Roman"/>
          <w:i/>
          <w:iCs/>
          <w:color w:val="000000" w:themeColor="text1"/>
          <w:sz w:val="24"/>
          <w:szCs w:val="24"/>
          <w:shd w:val="clear" w:color="auto" w:fill="FFFFFF"/>
        </w:rPr>
        <w:t>Journal of Arid Legumes</w:t>
      </w:r>
      <w:r w:rsidRPr="001B4D4B">
        <w:rPr>
          <w:rFonts w:ascii="Times New Roman" w:hAnsi="Times New Roman" w:cs="Times New Roman"/>
          <w:color w:val="000000" w:themeColor="text1"/>
          <w:sz w:val="24"/>
          <w:szCs w:val="24"/>
          <w:shd w:val="clear" w:color="auto" w:fill="FFFFFF"/>
        </w:rPr>
        <w:t>, </w:t>
      </w:r>
      <w:r w:rsidRPr="007822AF">
        <w:rPr>
          <w:rFonts w:ascii="Times New Roman" w:hAnsi="Times New Roman" w:cs="Times New Roman"/>
          <w:color w:val="000000" w:themeColor="text1"/>
          <w:sz w:val="24"/>
          <w:szCs w:val="24"/>
          <w:shd w:val="clear" w:color="auto" w:fill="FFFFFF"/>
        </w:rPr>
        <w:t>2(1)</w:t>
      </w:r>
      <w:r w:rsidR="007822AF">
        <w:rPr>
          <w:rFonts w:ascii="Times New Roman" w:hAnsi="Times New Roman" w:cs="Times New Roman"/>
          <w:color w:val="000000" w:themeColor="text1"/>
          <w:sz w:val="24"/>
          <w:szCs w:val="24"/>
          <w:shd w:val="clear" w:color="auto" w:fill="FFFFFF"/>
        </w:rPr>
        <w:t>,</w:t>
      </w:r>
      <w:r w:rsidRPr="001B4D4B">
        <w:rPr>
          <w:rFonts w:ascii="Times New Roman" w:hAnsi="Times New Roman" w:cs="Times New Roman"/>
          <w:color w:val="000000" w:themeColor="text1"/>
          <w:sz w:val="24"/>
          <w:szCs w:val="24"/>
          <w:shd w:val="clear" w:color="auto" w:fill="FFFFFF"/>
        </w:rPr>
        <w:t xml:space="preserve"> 61-66.</w:t>
      </w:r>
    </w:p>
    <w:p w14:paraId="2792CA15" w14:textId="22D4844A" w:rsidR="001B4D4B" w:rsidRPr="001B4D4B" w:rsidRDefault="001B4D4B" w:rsidP="001B4D4B">
      <w:pPr>
        <w:spacing w:before="160" w:after="160"/>
        <w:ind w:leftChars="0" w:left="720" w:firstLineChars="0" w:hanging="720"/>
        <w:jc w:val="both"/>
        <w:rPr>
          <w:rFonts w:ascii="Times New Roman" w:hAnsi="Times New Roman" w:cs="Times New Roman"/>
          <w:color w:val="000000" w:themeColor="text1"/>
          <w:sz w:val="24"/>
          <w:szCs w:val="24"/>
        </w:rPr>
      </w:pPr>
      <w:r w:rsidRPr="001B4D4B">
        <w:rPr>
          <w:rFonts w:ascii="Times New Roman" w:hAnsi="Times New Roman" w:cs="Times New Roman"/>
          <w:color w:val="222222"/>
          <w:sz w:val="24"/>
          <w:szCs w:val="24"/>
          <w:shd w:val="clear" w:color="auto" w:fill="FFFFFF"/>
        </w:rPr>
        <w:t xml:space="preserve">Goud, V. V., Konde, N. M., </w:t>
      </w:r>
      <w:proofErr w:type="spellStart"/>
      <w:r w:rsidRPr="001B4D4B">
        <w:rPr>
          <w:rFonts w:ascii="Times New Roman" w:hAnsi="Times New Roman" w:cs="Times New Roman"/>
          <w:color w:val="222222"/>
          <w:sz w:val="24"/>
          <w:szCs w:val="24"/>
          <w:shd w:val="clear" w:color="auto" w:fill="FFFFFF"/>
        </w:rPr>
        <w:t>Mohod</w:t>
      </w:r>
      <w:proofErr w:type="spellEnd"/>
      <w:r w:rsidRPr="001B4D4B">
        <w:rPr>
          <w:rFonts w:ascii="Times New Roman" w:hAnsi="Times New Roman" w:cs="Times New Roman"/>
          <w:color w:val="222222"/>
          <w:sz w:val="24"/>
          <w:szCs w:val="24"/>
          <w:shd w:val="clear" w:color="auto" w:fill="FFFFFF"/>
        </w:rPr>
        <w:t xml:space="preserve">, P. V., </w:t>
      </w:r>
      <w:r w:rsidR="007822AF">
        <w:rPr>
          <w:rFonts w:ascii="Times New Roman" w:hAnsi="Times New Roman" w:cs="Times New Roman"/>
          <w:color w:val="000000" w:themeColor="text1"/>
          <w:sz w:val="24"/>
          <w:szCs w:val="24"/>
          <w:shd w:val="clear" w:color="auto" w:fill="FFFFFF"/>
        </w:rPr>
        <w:t>&amp;</w:t>
      </w:r>
      <w:r w:rsidRPr="001B4D4B">
        <w:rPr>
          <w:rFonts w:ascii="Times New Roman" w:hAnsi="Times New Roman" w:cs="Times New Roman"/>
          <w:color w:val="222222"/>
          <w:sz w:val="24"/>
          <w:szCs w:val="24"/>
          <w:shd w:val="clear" w:color="auto" w:fill="FFFFFF"/>
        </w:rPr>
        <w:t xml:space="preserve"> </w:t>
      </w:r>
      <w:proofErr w:type="spellStart"/>
      <w:r w:rsidRPr="001B4D4B">
        <w:rPr>
          <w:rFonts w:ascii="Times New Roman" w:hAnsi="Times New Roman" w:cs="Times New Roman"/>
          <w:color w:val="222222"/>
          <w:sz w:val="24"/>
          <w:szCs w:val="24"/>
          <w:shd w:val="clear" w:color="auto" w:fill="FFFFFF"/>
        </w:rPr>
        <w:t>Kharche</w:t>
      </w:r>
      <w:proofErr w:type="spellEnd"/>
      <w:r w:rsidRPr="001B4D4B">
        <w:rPr>
          <w:rFonts w:ascii="Times New Roman" w:hAnsi="Times New Roman" w:cs="Times New Roman"/>
          <w:color w:val="222222"/>
          <w:sz w:val="24"/>
          <w:szCs w:val="24"/>
          <w:shd w:val="clear" w:color="auto" w:fill="FFFFFF"/>
        </w:rPr>
        <w:t xml:space="preserve">, V. K. (2014). Response of chickpea to potassium fertilization on yield, quality, soil fertility and economic in </w:t>
      </w:r>
      <w:proofErr w:type="spellStart"/>
      <w:r w:rsidRPr="001B4D4B">
        <w:rPr>
          <w:rFonts w:ascii="Times New Roman" w:hAnsi="Times New Roman" w:cs="Times New Roman"/>
          <w:color w:val="222222"/>
          <w:sz w:val="24"/>
          <w:szCs w:val="24"/>
          <w:shd w:val="clear" w:color="auto" w:fill="FFFFFF"/>
        </w:rPr>
        <w:t>vertisols</w:t>
      </w:r>
      <w:proofErr w:type="spellEnd"/>
      <w:r w:rsidRPr="001B4D4B">
        <w:rPr>
          <w:rFonts w:ascii="Times New Roman" w:hAnsi="Times New Roman" w:cs="Times New Roman"/>
          <w:color w:val="222222"/>
          <w:sz w:val="24"/>
          <w:szCs w:val="24"/>
          <w:shd w:val="clear" w:color="auto" w:fill="FFFFFF"/>
        </w:rPr>
        <w:t>. </w:t>
      </w:r>
      <w:r w:rsidRPr="001B4D4B">
        <w:rPr>
          <w:rFonts w:ascii="Times New Roman" w:hAnsi="Times New Roman" w:cs="Times New Roman"/>
          <w:i/>
          <w:iCs/>
          <w:color w:val="222222"/>
          <w:sz w:val="24"/>
          <w:szCs w:val="24"/>
          <w:shd w:val="clear" w:color="auto" w:fill="FFFFFF"/>
        </w:rPr>
        <w:t>Legume Research</w:t>
      </w:r>
      <w:r w:rsidRPr="001B4D4B">
        <w:rPr>
          <w:rFonts w:ascii="Times New Roman" w:hAnsi="Times New Roman" w:cs="Times New Roman"/>
          <w:color w:val="222222"/>
          <w:sz w:val="24"/>
          <w:szCs w:val="24"/>
          <w:shd w:val="clear" w:color="auto" w:fill="FFFFFF"/>
        </w:rPr>
        <w:t>, </w:t>
      </w:r>
      <w:r w:rsidRPr="007822AF">
        <w:rPr>
          <w:rFonts w:ascii="Times New Roman" w:hAnsi="Times New Roman" w:cs="Times New Roman"/>
          <w:bCs/>
          <w:iCs/>
          <w:color w:val="222222"/>
          <w:sz w:val="24"/>
          <w:szCs w:val="24"/>
          <w:shd w:val="clear" w:color="auto" w:fill="FFFFFF"/>
        </w:rPr>
        <w:t>37</w:t>
      </w:r>
      <w:r w:rsidRPr="007822AF">
        <w:rPr>
          <w:rFonts w:ascii="Times New Roman" w:hAnsi="Times New Roman" w:cs="Times New Roman"/>
          <w:bCs/>
          <w:color w:val="222222"/>
          <w:sz w:val="24"/>
          <w:szCs w:val="24"/>
          <w:shd w:val="clear" w:color="auto" w:fill="FFFFFF"/>
        </w:rPr>
        <w:t>(3)</w:t>
      </w:r>
      <w:r w:rsidR="007822AF">
        <w:rPr>
          <w:rFonts w:ascii="Times New Roman" w:hAnsi="Times New Roman" w:cs="Times New Roman"/>
          <w:bCs/>
          <w:color w:val="222222"/>
          <w:sz w:val="24"/>
          <w:szCs w:val="24"/>
          <w:shd w:val="clear" w:color="auto" w:fill="FFFFFF"/>
        </w:rPr>
        <w:t>,</w:t>
      </w:r>
      <w:r w:rsidRPr="001B4D4B">
        <w:rPr>
          <w:rFonts w:ascii="Times New Roman" w:hAnsi="Times New Roman" w:cs="Times New Roman"/>
          <w:color w:val="222222"/>
          <w:sz w:val="24"/>
          <w:szCs w:val="24"/>
          <w:shd w:val="clear" w:color="auto" w:fill="FFFFFF"/>
        </w:rPr>
        <w:t xml:space="preserve"> 311-315.</w:t>
      </w:r>
    </w:p>
    <w:p w14:paraId="455F60F2" w14:textId="0732BF5C" w:rsidR="001B4D4B" w:rsidRPr="000B4C38" w:rsidRDefault="001B4D4B" w:rsidP="001B4D4B">
      <w:pPr>
        <w:spacing w:before="160" w:after="160"/>
        <w:ind w:leftChars="0" w:left="720" w:firstLineChars="0" w:hanging="720"/>
        <w:jc w:val="both"/>
        <w:rPr>
          <w:rFonts w:ascii="Times New Roman" w:hAnsi="Times New Roman" w:cs="Times New Roman"/>
          <w:sz w:val="24"/>
          <w:szCs w:val="24"/>
        </w:rPr>
      </w:pPr>
      <w:r w:rsidRPr="000B4C38">
        <w:rPr>
          <w:rFonts w:ascii="Times New Roman" w:hAnsi="Times New Roman" w:cs="Times New Roman"/>
          <w:sz w:val="24"/>
          <w:szCs w:val="24"/>
          <w:shd w:val="clear" w:color="auto" w:fill="FFFFFF"/>
        </w:rPr>
        <w:t xml:space="preserve">Jat, M. K., Yadav, P. K., </w:t>
      </w:r>
      <w:proofErr w:type="spellStart"/>
      <w:r w:rsidRPr="000B4C38">
        <w:rPr>
          <w:rFonts w:ascii="Times New Roman" w:hAnsi="Times New Roman" w:cs="Times New Roman"/>
          <w:sz w:val="24"/>
          <w:szCs w:val="24"/>
          <w:shd w:val="clear" w:color="auto" w:fill="FFFFFF"/>
        </w:rPr>
        <w:t>Tikkoo</w:t>
      </w:r>
      <w:proofErr w:type="spellEnd"/>
      <w:r w:rsidRPr="000B4C38">
        <w:rPr>
          <w:rFonts w:ascii="Times New Roman" w:hAnsi="Times New Roman" w:cs="Times New Roman"/>
          <w:sz w:val="24"/>
          <w:szCs w:val="24"/>
          <w:shd w:val="clear" w:color="auto" w:fill="FFFFFF"/>
        </w:rPr>
        <w:t xml:space="preserve">, A., </w:t>
      </w:r>
      <w:r w:rsidR="007822AF" w:rsidRPr="000B4C38">
        <w:rPr>
          <w:rFonts w:ascii="Times New Roman" w:hAnsi="Times New Roman" w:cs="Times New Roman"/>
          <w:sz w:val="24"/>
          <w:szCs w:val="24"/>
          <w:shd w:val="clear" w:color="auto" w:fill="FFFFFF"/>
        </w:rPr>
        <w:t>&amp;</w:t>
      </w:r>
      <w:r w:rsidRPr="000B4C38">
        <w:rPr>
          <w:rFonts w:ascii="Times New Roman" w:hAnsi="Times New Roman" w:cs="Times New Roman"/>
          <w:sz w:val="24"/>
          <w:szCs w:val="24"/>
          <w:shd w:val="clear" w:color="auto" w:fill="FFFFFF"/>
        </w:rPr>
        <w:t xml:space="preserve"> Yadav, S. S. (2022). Effect of potassium application on yield and quality of green gram (Vigna radiata L.) on coarse textured soils of southern Haryana.</w:t>
      </w:r>
      <w:r w:rsidR="000B4C38" w:rsidRPr="000B4C38">
        <w:rPr>
          <w:sz w:val="23"/>
          <w:szCs w:val="23"/>
          <w:shd w:val="clear" w:color="auto" w:fill="FFFFFF"/>
        </w:rPr>
        <w:t xml:space="preserve"> </w:t>
      </w:r>
      <w:r w:rsidR="000B4C38" w:rsidRPr="000B4C38">
        <w:rPr>
          <w:rFonts w:ascii="Times New Roman" w:hAnsi="Times New Roman" w:cs="Times New Roman"/>
          <w:i/>
          <w:iCs/>
          <w:sz w:val="24"/>
          <w:szCs w:val="24"/>
          <w:shd w:val="clear" w:color="auto" w:fill="FFFFFF"/>
        </w:rPr>
        <w:t>Indian Journal of Experimental Biology</w:t>
      </w:r>
      <w:r w:rsidR="000B4C38" w:rsidRPr="000B4C38">
        <w:rPr>
          <w:rFonts w:ascii="Times New Roman" w:hAnsi="Times New Roman" w:cs="Times New Roman"/>
          <w:sz w:val="24"/>
          <w:szCs w:val="24"/>
          <w:shd w:val="clear" w:color="auto" w:fill="FFFFFF"/>
        </w:rPr>
        <w:t xml:space="preserve">, </w:t>
      </w:r>
      <w:r w:rsidR="000B4C38" w:rsidRPr="000B4C38">
        <w:rPr>
          <w:rFonts w:ascii="Times New Roman" w:hAnsi="Times New Roman" w:cs="Times New Roman"/>
          <w:sz w:val="24"/>
          <w:szCs w:val="24"/>
          <w:shd w:val="clear" w:color="auto" w:fill="FFFFFF"/>
        </w:rPr>
        <w:t>60, 59-63</w:t>
      </w:r>
      <w:r w:rsidR="000B4C38" w:rsidRPr="000B4C38">
        <w:rPr>
          <w:rFonts w:ascii="Times New Roman" w:hAnsi="Times New Roman" w:cs="Times New Roman"/>
          <w:sz w:val="24"/>
          <w:szCs w:val="24"/>
          <w:shd w:val="clear" w:color="auto" w:fill="FFFFFF"/>
        </w:rPr>
        <w:t>.</w:t>
      </w:r>
    </w:p>
    <w:p w14:paraId="7716EB2B" w14:textId="59C57F6B" w:rsidR="001B4D4B" w:rsidRPr="001B4D4B" w:rsidRDefault="001B4D4B" w:rsidP="001B4D4B">
      <w:pPr>
        <w:spacing w:before="160" w:after="160"/>
        <w:ind w:leftChars="0" w:left="720" w:firstLineChars="0" w:hanging="720"/>
        <w:jc w:val="both"/>
        <w:rPr>
          <w:rFonts w:ascii="Times New Roman" w:hAnsi="Times New Roman" w:cs="Times New Roman"/>
          <w:color w:val="000000" w:themeColor="text1"/>
          <w:sz w:val="24"/>
          <w:szCs w:val="24"/>
        </w:rPr>
      </w:pPr>
      <w:proofErr w:type="spellStart"/>
      <w:r w:rsidRPr="001B4D4B">
        <w:rPr>
          <w:rFonts w:ascii="Times New Roman" w:hAnsi="Times New Roman" w:cs="Times New Roman"/>
          <w:color w:val="000000" w:themeColor="text1"/>
          <w:sz w:val="24"/>
          <w:szCs w:val="24"/>
          <w:shd w:val="clear" w:color="auto" w:fill="FFFFFF"/>
        </w:rPr>
        <w:t>Kurbah</w:t>
      </w:r>
      <w:proofErr w:type="spellEnd"/>
      <w:r w:rsidRPr="001B4D4B">
        <w:rPr>
          <w:rFonts w:ascii="Times New Roman" w:hAnsi="Times New Roman" w:cs="Times New Roman"/>
          <w:color w:val="000000" w:themeColor="text1"/>
          <w:sz w:val="24"/>
          <w:szCs w:val="24"/>
          <w:shd w:val="clear" w:color="auto" w:fill="FFFFFF"/>
        </w:rPr>
        <w:t xml:space="preserve">, I., </w:t>
      </w:r>
      <w:r w:rsidR="007822AF">
        <w:rPr>
          <w:rFonts w:ascii="Times New Roman" w:hAnsi="Times New Roman" w:cs="Times New Roman"/>
          <w:color w:val="000000" w:themeColor="text1"/>
          <w:sz w:val="24"/>
          <w:szCs w:val="24"/>
          <w:shd w:val="clear" w:color="auto" w:fill="FFFFFF"/>
        </w:rPr>
        <w:t>&amp;</w:t>
      </w:r>
      <w:r w:rsidRPr="001B4D4B">
        <w:rPr>
          <w:rFonts w:ascii="Times New Roman" w:hAnsi="Times New Roman" w:cs="Times New Roman"/>
          <w:color w:val="000000" w:themeColor="text1"/>
          <w:sz w:val="24"/>
          <w:szCs w:val="24"/>
          <w:shd w:val="clear" w:color="auto" w:fill="FFFFFF"/>
        </w:rPr>
        <w:t xml:space="preserve"> Dixit, S. P. (2019). Soil potassium fractions as influenced by integrated fertilizer application based on soil test crop response under maize-wheat cropping systems in Acid </w:t>
      </w:r>
      <w:proofErr w:type="spellStart"/>
      <w:r w:rsidRPr="001B4D4B">
        <w:rPr>
          <w:rFonts w:ascii="Times New Roman" w:hAnsi="Times New Roman" w:cs="Times New Roman"/>
          <w:color w:val="000000" w:themeColor="text1"/>
          <w:sz w:val="24"/>
          <w:szCs w:val="24"/>
          <w:shd w:val="clear" w:color="auto" w:fill="FFFFFF"/>
        </w:rPr>
        <w:t>Alfisol</w:t>
      </w:r>
      <w:proofErr w:type="spellEnd"/>
      <w:r w:rsidRPr="001B4D4B">
        <w:rPr>
          <w:rFonts w:ascii="Times New Roman" w:hAnsi="Times New Roman" w:cs="Times New Roman"/>
          <w:i/>
          <w:color w:val="000000" w:themeColor="text1"/>
          <w:sz w:val="24"/>
          <w:szCs w:val="24"/>
          <w:shd w:val="clear" w:color="auto" w:fill="FFFFFF"/>
        </w:rPr>
        <w:t>. </w:t>
      </w:r>
      <w:r w:rsidRPr="001B4D4B">
        <w:rPr>
          <w:rFonts w:ascii="Times New Roman" w:hAnsi="Times New Roman" w:cs="Times New Roman"/>
          <w:i/>
          <w:color w:val="202124"/>
          <w:sz w:val="24"/>
          <w:szCs w:val="24"/>
          <w:shd w:val="clear" w:color="auto" w:fill="FFFFFF"/>
        </w:rPr>
        <w:t> </w:t>
      </w:r>
      <w:r w:rsidRPr="001B4D4B">
        <w:rPr>
          <w:rFonts w:ascii="Times New Roman" w:hAnsi="Times New Roman" w:cs="Times New Roman"/>
          <w:bCs/>
          <w:i/>
          <w:color w:val="202124"/>
          <w:sz w:val="24"/>
          <w:szCs w:val="24"/>
          <w:shd w:val="clear" w:color="auto" w:fill="FFFFFF"/>
        </w:rPr>
        <w:t>International journal of economic plants</w:t>
      </w:r>
      <w:r w:rsidRPr="001B4D4B">
        <w:rPr>
          <w:rFonts w:ascii="Times New Roman" w:hAnsi="Times New Roman" w:cs="Times New Roman"/>
          <w:color w:val="000000" w:themeColor="text1"/>
          <w:sz w:val="24"/>
          <w:szCs w:val="24"/>
          <w:shd w:val="clear" w:color="auto" w:fill="FFFFFF"/>
        </w:rPr>
        <w:t>, </w:t>
      </w:r>
      <w:r w:rsidRPr="007822AF">
        <w:rPr>
          <w:rFonts w:ascii="Times New Roman" w:hAnsi="Times New Roman" w:cs="Times New Roman"/>
          <w:bCs/>
          <w:iCs/>
          <w:color w:val="000000" w:themeColor="text1"/>
          <w:sz w:val="24"/>
          <w:szCs w:val="24"/>
          <w:shd w:val="clear" w:color="auto" w:fill="FFFFFF"/>
        </w:rPr>
        <w:t>6</w:t>
      </w:r>
      <w:r w:rsidRPr="007822AF">
        <w:rPr>
          <w:rFonts w:ascii="Times New Roman" w:hAnsi="Times New Roman" w:cs="Times New Roman"/>
          <w:bCs/>
          <w:color w:val="000000" w:themeColor="text1"/>
          <w:sz w:val="24"/>
          <w:szCs w:val="24"/>
          <w:shd w:val="clear" w:color="auto" w:fill="FFFFFF"/>
        </w:rPr>
        <w:t>(1)</w:t>
      </w:r>
      <w:r w:rsidR="007822AF" w:rsidRPr="007822AF">
        <w:rPr>
          <w:rFonts w:ascii="Times New Roman" w:hAnsi="Times New Roman" w:cs="Times New Roman"/>
          <w:bCs/>
          <w:color w:val="000000" w:themeColor="text1"/>
          <w:sz w:val="24"/>
          <w:szCs w:val="24"/>
          <w:shd w:val="clear" w:color="auto" w:fill="FFFFFF"/>
        </w:rPr>
        <w:t>,</w:t>
      </w:r>
      <w:r w:rsidRPr="001B4D4B">
        <w:rPr>
          <w:rFonts w:ascii="Times New Roman" w:hAnsi="Times New Roman" w:cs="Times New Roman"/>
          <w:color w:val="000000" w:themeColor="text1"/>
          <w:sz w:val="24"/>
          <w:szCs w:val="24"/>
          <w:shd w:val="clear" w:color="auto" w:fill="FFFFFF"/>
        </w:rPr>
        <w:t xml:space="preserve"> 25-29.</w:t>
      </w:r>
    </w:p>
    <w:p w14:paraId="4548C6DC" w14:textId="3BDDDE84" w:rsidR="001B4D4B" w:rsidRPr="001B4D4B" w:rsidRDefault="001B4D4B" w:rsidP="001B4D4B">
      <w:pPr>
        <w:spacing w:before="160" w:after="160"/>
        <w:ind w:leftChars="0" w:left="720" w:firstLineChars="0" w:hanging="720"/>
        <w:jc w:val="both"/>
        <w:rPr>
          <w:rFonts w:ascii="Times New Roman" w:hAnsi="Times New Roman" w:cs="Times New Roman"/>
          <w:color w:val="000000" w:themeColor="text1"/>
          <w:sz w:val="24"/>
          <w:szCs w:val="24"/>
        </w:rPr>
      </w:pPr>
      <w:proofErr w:type="spellStart"/>
      <w:r w:rsidRPr="001B4D4B">
        <w:rPr>
          <w:rFonts w:ascii="Times New Roman" w:hAnsi="Times New Roman" w:cs="Times New Roman"/>
          <w:color w:val="000000" w:themeColor="text1"/>
          <w:sz w:val="24"/>
          <w:szCs w:val="24"/>
        </w:rPr>
        <w:t>Kurhade</w:t>
      </w:r>
      <w:proofErr w:type="spellEnd"/>
      <w:r w:rsidRPr="001B4D4B">
        <w:rPr>
          <w:rFonts w:ascii="Times New Roman" w:hAnsi="Times New Roman" w:cs="Times New Roman"/>
          <w:color w:val="000000" w:themeColor="text1"/>
          <w:sz w:val="24"/>
          <w:szCs w:val="24"/>
        </w:rPr>
        <w:t>, P. P., Sethi, H. N.</w:t>
      </w:r>
      <w:r w:rsidR="007822AF">
        <w:rPr>
          <w:rFonts w:ascii="Times New Roman" w:hAnsi="Times New Roman" w:cs="Times New Roman"/>
          <w:color w:val="000000" w:themeColor="text1"/>
          <w:sz w:val="24"/>
          <w:szCs w:val="24"/>
        </w:rPr>
        <w:t>,</w:t>
      </w:r>
      <w:r w:rsidRPr="001B4D4B">
        <w:rPr>
          <w:rFonts w:ascii="Times New Roman" w:hAnsi="Times New Roman" w:cs="Times New Roman"/>
          <w:color w:val="000000" w:themeColor="text1"/>
          <w:sz w:val="24"/>
          <w:szCs w:val="24"/>
        </w:rPr>
        <w:t xml:space="preserve"> </w:t>
      </w:r>
      <w:r w:rsidR="007822AF">
        <w:rPr>
          <w:rFonts w:ascii="Times New Roman" w:hAnsi="Times New Roman" w:cs="Times New Roman"/>
          <w:color w:val="000000" w:themeColor="text1"/>
          <w:sz w:val="24"/>
          <w:szCs w:val="24"/>
        </w:rPr>
        <w:t>&amp;</w:t>
      </w:r>
      <w:r w:rsidRPr="001B4D4B">
        <w:rPr>
          <w:rFonts w:ascii="Times New Roman" w:hAnsi="Times New Roman" w:cs="Times New Roman"/>
          <w:color w:val="000000" w:themeColor="text1"/>
          <w:sz w:val="24"/>
          <w:szCs w:val="24"/>
        </w:rPr>
        <w:t xml:space="preserve"> </w:t>
      </w:r>
      <w:proofErr w:type="spellStart"/>
      <w:r w:rsidRPr="001B4D4B">
        <w:rPr>
          <w:rFonts w:ascii="Times New Roman" w:hAnsi="Times New Roman" w:cs="Times New Roman"/>
          <w:color w:val="000000" w:themeColor="text1"/>
          <w:sz w:val="24"/>
          <w:szCs w:val="24"/>
        </w:rPr>
        <w:t>Zadode</w:t>
      </w:r>
      <w:proofErr w:type="spellEnd"/>
      <w:r w:rsidRPr="001B4D4B">
        <w:rPr>
          <w:rFonts w:ascii="Times New Roman" w:hAnsi="Times New Roman" w:cs="Times New Roman"/>
          <w:color w:val="000000" w:themeColor="text1"/>
          <w:sz w:val="24"/>
          <w:szCs w:val="24"/>
        </w:rPr>
        <w:t xml:space="preserve">, R. S. (2015). Effect of different levels of potassium on yield, quality, available nutrient and uptake of </w:t>
      </w:r>
      <w:proofErr w:type="spellStart"/>
      <w:r w:rsidRPr="001B4D4B">
        <w:rPr>
          <w:rFonts w:ascii="Times New Roman" w:hAnsi="Times New Roman" w:cs="Times New Roman"/>
          <w:color w:val="000000" w:themeColor="text1"/>
          <w:sz w:val="24"/>
          <w:szCs w:val="24"/>
        </w:rPr>
        <w:t>blackgram</w:t>
      </w:r>
      <w:proofErr w:type="spellEnd"/>
      <w:r w:rsidRPr="001B4D4B">
        <w:rPr>
          <w:rFonts w:ascii="Times New Roman" w:hAnsi="Times New Roman" w:cs="Times New Roman"/>
          <w:color w:val="000000" w:themeColor="text1"/>
          <w:sz w:val="24"/>
          <w:szCs w:val="24"/>
        </w:rPr>
        <w:t xml:space="preserve">. </w:t>
      </w:r>
      <w:r w:rsidRPr="001B4D4B">
        <w:rPr>
          <w:rFonts w:ascii="Times New Roman" w:hAnsi="Times New Roman" w:cs="Times New Roman"/>
          <w:i/>
          <w:color w:val="000000" w:themeColor="text1"/>
          <w:sz w:val="24"/>
          <w:szCs w:val="24"/>
        </w:rPr>
        <w:t>International</w:t>
      </w:r>
      <w:r w:rsidRPr="001B4D4B">
        <w:rPr>
          <w:rFonts w:ascii="Times New Roman" w:hAnsi="Times New Roman" w:cs="Times New Roman"/>
          <w:color w:val="000000" w:themeColor="text1"/>
          <w:sz w:val="24"/>
          <w:szCs w:val="24"/>
        </w:rPr>
        <w:t xml:space="preserve"> </w:t>
      </w:r>
      <w:r w:rsidRPr="001B4D4B">
        <w:rPr>
          <w:rFonts w:ascii="Times New Roman" w:hAnsi="Times New Roman" w:cs="Times New Roman"/>
          <w:i/>
          <w:color w:val="000000" w:themeColor="text1"/>
          <w:sz w:val="24"/>
          <w:szCs w:val="24"/>
        </w:rPr>
        <w:t>Journal</w:t>
      </w:r>
      <w:r w:rsidRPr="001B4D4B">
        <w:rPr>
          <w:rFonts w:ascii="Times New Roman" w:hAnsi="Times New Roman" w:cs="Times New Roman"/>
          <w:color w:val="000000" w:themeColor="text1"/>
          <w:sz w:val="24"/>
          <w:szCs w:val="24"/>
        </w:rPr>
        <w:t xml:space="preserve"> </w:t>
      </w:r>
      <w:r w:rsidRPr="001B4D4B">
        <w:rPr>
          <w:rFonts w:ascii="Times New Roman" w:hAnsi="Times New Roman" w:cs="Times New Roman"/>
          <w:i/>
          <w:color w:val="000000" w:themeColor="text1"/>
          <w:sz w:val="24"/>
          <w:szCs w:val="24"/>
        </w:rPr>
        <w:t>of</w:t>
      </w:r>
      <w:r w:rsidRPr="001B4D4B">
        <w:rPr>
          <w:rFonts w:ascii="Times New Roman" w:hAnsi="Times New Roman" w:cs="Times New Roman"/>
          <w:color w:val="000000" w:themeColor="text1"/>
          <w:sz w:val="24"/>
          <w:szCs w:val="24"/>
        </w:rPr>
        <w:t xml:space="preserve"> </w:t>
      </w:r>
      <w:r w:rsidRPr="001B4D4B">
        <w:rPr>
          <w:rFonts w:ascii="Times New Roman" w:hAnsi="Times New Roman" w:cs="Times New Roman"/>
          <w:i/>
          <w:color w:val="000000" w:themeColor="text1"/>
          <w:sz w:val="24"/>
          <w:szCs w:val="24"/>
        </w:rPr>
        <w:t>Agricultural</w:t>
      </w:r>
      <w:r w:rsidRPr="001B4D4B">
        <w:rPr>
          <w:rFonts w:ascii="Times New Roman" w:hAnsi="Times New Roman" w:cs="Times New Roman"/>
          <w:color w:val="000000" w:themeColor="text1"/>
          <w:sz w:val="24"/>
          <w:szCs w:val="24"/>
        </w:rPr>
        <w:t xml:space="preserve"> </w:t>
      </w:r>
      <w:r w:rsidRPr="001B4D4B">
        <w:rPr>
          <w:rFonts w:ascii="Times New Roman" w:hAnsi="Times New Roman" w:cs="Times New Roman"/>
          <w:i/>
          <w:color w:val="000000" w:themeColor="text1"/>
          <w:sz w:val="24"/>
          <w:szCs w:val="24"/>
        </w:rPr>
        <w:t>Sciences</w:t>
      </w:r>
      <w:r w:rsidRPr="001B4D4B">
        <w:rPr>
          <w:rFonts w:ascii="Times New Roman" w:hAnsi="Times New Roman" w:cs="Times New Roman"/>
          <w:color w:val="000000" w:themeColor="text1"/>
          <w:sz w:val="24"/>
          <w:szCs w:val="24"/>
        </w:rPr>
        <w:t xml:space="preserve">, </w:t>
      </w:r>
      <w:r w:rsidRPr="007822AF">
        <w:rPr>
          <w:rFonts w:ascii="Times New Roman" w:hAnsi="Times New Roman" w:cs="Times New Roman"/>
          <w:bCs/>
          <w:color w:val="000000" w:themeColor="text1"/>
          <w:sz w:val="24"/>
          <w:szCs w:val="24"/>
        </w:rPr>
        <w:t>11(1)</w:t>
      </w:r>
      <w:r w:rsidR="007822AF">
        <w:rPr>
          <w:rFonts w:ascii="Times New Roman" w:hAnsi="Times New Roman" w:cs="Times New Roman"/>
          <w:bCs/>
          <w:color w:val="000000" w:themeColor="text1"/>
          <w:sz w:val="24"/>
          <w:szCs w:val="24"/>
        </w:rPr>
        <w:t>,</w:t>
      </w:r>
      <w:r w:rsidRPr="001B4D4B">
        <w:rPr>
          <w:rFonts w:ascii="Times New Roman" w:hAnsi="Times New Roman" w:cs="Times New Roman"/>
          <w:color w:val="000000" w:themeColor="text1"/>
          <w:sz w:val="24"/>
          <w:szCs w:val="24"/>
        </w:rPr>
        <w:t xml:space="preserve"> 175-178.</w:t>
      </w:r>
    </w:p>
    <w:p w14:paraId="1401B1AD" w14:textId="498F1D84" w:rsidR="001B4D4B" w:rsidRPr="001B4D4B" w:rsidRDefault="001B4D4B" w:rsidP="001B4D4B">
      <w:pPr>
        <w:spacing w:after="0"/>
        <w:ind w:leftChars="0" w:left="720" w:firstLineChars="0" w:hanging="720"/>
        <w:jc w:val="both"/>
        <w:rPr>
          <w:rFonts w:ascii="Times New Roman" w:eastAsia="Times New Roman" w:hAnsi="Times New Roman" w:cs="Times New Roman"/>
          <w:sz w:val="24"/>
          <w:szCs w:val="24"/>
          <w:lang w:val="en-GB"/>
        </w:rPr>
      </w:pPr>
      <w:r w:rsidRPr="001B4D4B">
        <w:rPr>
          <w:rFonts w:ascii="Times New Roman" w:eastAsia="Times New Roman" w:hAnsi="Times New Roman" w:cs="Times New Roman"/>
          <w:sz w:val="24"/>
          <w:szCs w:val="24"/>
          <w:lang w:val="en-GB"/>
        </w:rPr>
        <w:t xml:space="preserve">Manomani, V., </w:t>
      </w:r>
      <w:r w:rsidR="007822AF">
        <w:rPr>
          <w:rFonts w:ascii="Times New Roman" w:eastAsia="Times New Roman" w:hAnsi="Times New Roman" w:cs="Times New Roman"/>
          <w:sz w:val="24"/>
          <w:szCs w:val="24"/>
          <w:lang w:val="en-GB"/>
        </w:rPr>
        <w:t>&amp;</w:t>
      </w:r>
      <w:r w:rsidRPr="001B4D4B">
        <w:rPr>
          <w:rFonts w:ascii="Times New Roman" w:eastAsia="Times New Roman" w:hAnsi="Times New Roman" w:cs="Times New Roman"/>
          <w:sz w:val="24"/>
          <w:szCs w:val="24"/>
          <w:lang w:val="en-GB"/>
        </w:rPr>
        <w:t xml:space="preserve"> Srimathi, P.  (2009). Influence of mother crop nutrition on seed and quality of black gram. </w:t>
      </w:r>
      <w:r w:rsidRPr="007822AF">
        <w:rPr>
          <w:rFonts w:ascii="Times New Roman" w:eastAsia="Times New Roman" w:hAnsi="Times New Roman" w:cs="Times New Roman"/>
          <w:i/>
          <w:iCs/>
          <w:sz w:val="24"/>
          <w:szCs w:val="24"/>
          <w:lang w:val="en-GB"/>
        </w:rPr>
        <w:t>Madras Agric</w:t>
      </w:r>
      <w:r w:rsidR="007822AF" w:rsidRPr="007822AF">
        <w:rPr>
          <w:rFonts w:ascii="Times New Roman" w:eastAsia="Times New Roman" w:hAnsi="Times New Roman" w:cs="Times New Roman"/>
          <w:i/>
          <w:iCs/>
          <w:sz w:val="24"/>
          <w:szCs w:val="24"/>
          <w:lang w:val="en-GB"/>
        </w:rPr>
        <w:t>ultural</w:t>
      </w:r>
      <w:r w:rsidRPr="007822AF">
        <w:rPr>
          <w:rFonts w:ascii="Times New Roman" w:eastAsia="Times New Roman" w:hAnsi="Times New Roman" w:cs="Times New Roman"/>
          <w:i/>
          <w:iCs/>
          <w:sz w:val="24"/>
          <w:szCs w:val="24"/>
          <w:lang w:val="en-GB"/>
        </w:rPr>
        <w:t xml:space="preserve"> J</w:t>
      </w:r>
      <w:r w:rsidR="007822AF" w:rsidRPr="007822AF">
        <w:rPr>
          <w:rFonts w:ascii="Times New Roman" w:eastAsia="Times New Roman" w:hAnsi="Times New Roman" w:cs="Times New Roman"/>
          <w:i/>
          <w:iCs/>
          <w:sz w:val="24"/>
          <w:szCs w:val="24"/>
          <w:lang w:val="en-GB"/>
        </w:rPr>
        <w:t>ournal</w:t>
      </w:r>
      <w:r w:rsidRPr="001B4D4B">
        <w:rPr>
          <w:rFonts w:ascii="Times New Roman" w:eastAsia="Times New Roman" w:hAnsi="Times New Roman" w:cs="Times New Roman"/>
          <w:sz w:val="24"/>
          <w:szCs w:val="24"/>
          <w:lang w:val="en-GB"/>
        </w:rPr>
        <w:t xml:space="preserve">, </w:t>
      </w:r>
      <w:r w:rsidRPr="007822AF">
        <w:rPr>
          <w:rFonts w:ascii="Times New Roman" w:eastAsia="Times New Roman" w:hAnsi="Times New Roman" w:cs="Times New Roman"/>
          <w:sz w:val="24"/>
          <w:szCs w:val="24"/>
          <w:lang w:val="en-GB"/>
        </w:rPr>
        <w:t>96 (16)</w:t>
      </w:r>
      <w:r w:rsidR="007822AF">
        <w:rPr>
          <w:rFonts w:ascii="Times New Roman" w:eastAsia="Times New Roman" w:hAnsi="Times New Roman" w:cs="Times New Roman"/>
          <w:sz w:val="24"/>
          <w:szCs w:val="24"/>
          <w:lang w:val="en-GB"/>
        </w:rPr>
        <w:t>,</w:t>
      </w:r>
      <w:r w:rsidRPr="001B4D4B">
        <w:rPr>
          <w:rFonts w:ascii="Times New Roman" w:eastAsia="Times New Roman" w:hAnsi="Times New Roman" w:cs="Times New Roman"/>
          <w:sz w:val="24"/>
          <w:szCs w:val="24"/>
          <w:lang w:val="en-GB"/>
        </w:rPr>
        <w:t xml:space="preserve"> 125-128.</w:t>
      </w:r>
    </w:p>
    <w:p w14:paraId="200A05D4" w14:textId="77777777" w:rsidR="001B4D4B" w:rsidRPr="001B4D4B" w:rsidRDefault="001B4D4B" w:rsidP="001B4D4B">
      <w:pPr>
        <w:spacing w:before="160" w:after="160"/>
        <w:ind w:leftChars="0" w:left="720" w:firstLineChars="0" w:hanging="720"/>
        <w:jc w:val="both"/>
        <w:rPr>
          <w:rFonts w:ascii="Times New Roman" w:hAnsi="Times New Roman" w:cs="Times New Roman"/>
          <w:color w:val="000000" w:themeColor="text1"/>
          <w:sz w:val="24"/>
          <w:szCs w:val="24"/>
          <w:shd w:val="clear" w:color="auto" w:fill="FFFFFF"/>
        </w:rPr>
      </w:pPr>
      <w:r w:rsidRPr="001B4D4B">
        <w:rPr>
          <w:rFonts w:ascii="Times New Roman" w:eastAsia="Times New Roman" w:hAnsi="Times New Roman" w:cs="Times New Roman"/>
          <w:sz w:val="24"/>
          <w:szCs w:val="24"/>
          <w:lang w:val="en-GB" w:eastAsia="en-GB"/>
        </w:rPr>
        <w:t>Marschner, H. (2002). Mineral nutrition of higher plants. London: Academic Press.</w:t>
      </w:r>
    </w:p>
    <w:p w14:paraId="3B8E5089" w14:textId="77777777" w:rsidR="001B4D4B" w:rsidRPr="001B4D4B" w:rsidRDefault="001B4D4B" w:rsidP="001B4D4B">
      <w:pPr>
        <w:spacing w:before="160" w:after="160"/>
        <w:ind w:leftChars="0" w:left="720" w:firstLineChars="0" w:hanging="720"/>
        <w:jc w:val="both"/>
        <w:rPr>
          <w:rFonts w:ascii="Times New Roman" w:hAnsi="Times New Roman" w:cs="Times New Roman"/>
          <w:color w:val="000000" w:themeColor="text1"/>
          <w:sz w:val="24"/>
          <w:szCs w:val="24"/>
          <w:shd w:val="clear" w:color="auto" w:fill="FFFFFF"/>
        </w:rPr>
      </w:pPr>
      <w:r w:rsidRPr="001B4D4B">
        <w:rPr>
          <w:rFonts w:ascii="Times New Roman" w:eastAsia="Times New Roman" w:hAnsi="Times New Roman" w:cs="Times New Roman"/>
          <w:sz w:val="24"/>
          <w:szCs w:val="24"/>
          <w:lang w:val="en-GB" w:eastAsia="en-GB"/>
        </w:rPr>
        <w:t xml:space="preserve">Mengel, K. (1997). Impact of potassium on crop yield and quality </w:t>
      </w:r>
      <w:proofErr w:type="gramStart"/>
      <w:r w:rsidRPr="001B4D4B">
        <w:rPr>
          <w:rFonts w:ascii="Times New Roman" w:eastAsia="Times New Roman" w:hAnsi="Times New Roman" w:cs="Times New Roman"/>
          <w:sz w:val="24"/>
          <w:szCs w:val="24"/>
          <w:lang w:val="en-GB" w:eastAsia="en-GB"/>
        </w:rPr>
        <w:t>with regard to</w:t>
      </w:r>
      <w:proofErr w:type="gramEnd"/>
      <w:r w:rsidRPr="001B4D4B">
        <w:rPr>
          <w:rFonts w:ascii="Times New Roman" w:eastAsia="Times New Roman" w:hAnsi="Times New Roman" w:cs="Times New Roman"/>
          <w:sz w:val="24"/>
          <w:szCs w:val="24"/>
          <w:lang w:val="en-GB" w:eastAsia="en-GB"/>
        </w:rPr>
        <w:t xml:space="preserve"> economic and ecological aspects. In Food security in the WANA region: The essential need for balanced fertilization, </w:t>
      </w:r>
      <w:r w:rsidRPr="001B4D4B">
        <w:rPr>
          <w:rFonts w:ascii="Times New Roman" w:eastAsia="Times New Roman" w:hAnsi="Times New Roman" w:cs="Times New Roman"/>
          <w:i/>
          <w:sz w:val="24"/>
          <w:szCs w:val="24"/>
          <w:lang w:val="en-GB" w:eastAsia="en-GB"/>
        </w:rPr>
        <w:t>International Potash Institute, Switzerland</w:t>
      </w:r>
      <w:r w:rsidRPr="001B4D4B">
        <w:rPr>
          <w:rFonts w:ascii="Times New Roman" w:eastAsia="Times New Roman" w:hAnsi="Times New Roman" w:cs="Times New Roman"/>
          <w:sz w:val="24"/>
          <w:szCs w:val="24"/>
          <w:lang w:val="en-GB" w:eastAsia="en-GB"/>
        </w:rPr>
        <w:t xml:space="preserve">, pp:157–174. </w:t>
      </w:r>
    </w:p>
    <w:p w14:paraId="5DB46C4A" w14:textId="3F7951FE" w:rsidR="001B4D4B" w:rsidRPr="001B4D4B" w:rsidRDefault="001B4D4B" w:rsidP="001B4D4B">
      <w:pPr>
        <w:spacing w:before="160" w:after="160"/>
        <w:ind w:leftChars="0" w:left="720" w:firstLineChars="0" w:hanging="720"/>
        <w:jc w:val="both"/>
        <w:rPr>
          <w:rFonts w:ascii="Times New Roman" w:hAnsi="Times New Roman" w:cs="Times New Roman"/>
          <w:color w:val="000000" w:themeColor="text1"/>
          <w:sz w:val="24"/>
          <w:szCs w:val="24"/>
        </w:rPr>
      </w:pPr>
      <w:r w:rsidRPr="001B4D4B">
        <w:rPr>
          <w:rFonts w:ascii="Times New Roman" w:eastAsia="Times New Roman" w:hAnsi="Times New Roman" w:cs="Times New Roman"/>
          <w:sz w:val="24"/>
          <w:szCs w:val="24"/>
          <w:lang w:val="en-GB" w:eastAsia="en-GB"/>
        </w:rPr>
        <w:t xml:space="preserve">Pettigrew, W.T. (2000). Potassium deficiency increased specific leaf weights and leaf glucose levels in field grown cotton. </w:t>
      </w:r>
      <w:r w:rsidRPr="001B4D4B">
        <w:rPr>
          <w:rFonts w:ascii="Times New Roman" w:eastAsia="Times New Roman" w:hAnsi="Times New Roman" w:cs="Times New Roman"/>
          <w:i/>
          <w:sz w:val="24"/>
          <w:szCs w:val="24"/>
          <w:lang w:val="en-GB" w:eastAsia="en-GB"/>
        </w:rPr>
        <w:t>Agronomy Journal</w:t>
      </w:r>
      <w:r w:rsidRPr="001B4D4B">
        <w:rPr>
          <w:rFonts w:ascii="Times New Roman" w:eastAsia="Times New Roman" w:hAnsi="Times New Roman" w:cs="Times New Roman"/>
          <w:sz w:val="24"/>
          <w:szCs w:val="24"/>
          <w:lang w:val="en-GB" w:eastAsia="en-GB"/>
        </w:rPr>
        <w:t xml:space="preserve">, </w:t>
      </w:r>
      <w:r w:rsidRPr="007822AF">
        <w:rPr>
          <w:rFonts w:ascii="Times New Roman" w:eastAsia="Times New Roman" w:hAnsi="Times New Roman" w:cs="Times New Roman"/>
          <w:bCs/>
          <w:sz w:val="24"/>
          <w:szCs w:val="24"/>
          <w:lang w:val="en-GB" w:eastAsia="en-GB"/>
        </w:rPr>
        <w:t>91</w:t>
      </w:r>
      <w:r w:rsidR="007822AF">
        <w:rPr>
          <w:rFonts w:ascii="Times New Roman" w:eastAsia="Times New Roman" w:hAnsi="Times New Roman" w:cs="Times New Roman"/>
          <w:bCs/>
          <w:sz w:val="24"/>
          <w:szCs w:val="24"/>
          <w:lang w:val="en-GB" w:eastAsia="en-GB"/>
        </w:rPr>
        <w:t>,</w:t>
      </w:r>
      <w:r w:rsidRPr="001B4D4B">
        <w:rPr>
          <w:rFonts w:ascii="Times New Roman" w:eastAsia="Times New Roman" w:hAnsi="Times New Roman" w:cs="Times New Roman"/>
          <w:sz w:val="24"/>
          <w:szCs w:val="24"/>
          <w:lang w:val="en-GB" w:eastAsia="en-GB"/>
        </w:rPr>
        <w:t xml:space="preserve"> 962–968.</w:t>
      </w:r>
    </w:p>
    <w:p w14:paraId="6DAB2886" w14:textId="5E6B86F6" w:rsidR="001B4D4B" w:rsidRPr="001B4D4B" w:rsidRDefault="001B4D4B" w:rsidP="001B4D4B">
      <w:pPr>
        <w:spacing w:before="160" w:after="160"/>
        <w:ind w:leftChars="0" w:left="720" w:firstLineChars="0" w:hanging="720"/>
        <w:jc w:val="both"/>
        <w:rPr>
          <w:rFonts w:ascii="Times New Roman" w:hAnsi="Times New Roman" w:cs="Times New Roman"/>
          <w:color w:val="000000" w:themeColor="text1"/>
          <w:sz w:val="24"/>
          <w:szCs w:val="24"/>
        </w:rPr>
      </w:pPr>
      <w:proofErr w:type="spellStart"/>
      <w:r w:rsidRPr="001B4D4B">
        <w:rPr>
          <w:rFonts w:ascii="Times New Roman" w:hAnsi="Times New Roman" w:cs="Times New Roman"/>
          <w:color w:val="000000" w:themeColor="text1"/>
          <w:sz w:val="24"/>
          <w:szCs w:val="24"/>
        </w:rPr>
        <w:t>Ranpariya</w:t>
      </w:r>
      <w:proofErr w:type="spellEnd"/>
      <w:r w:rsidRPr="001B4D4B">
        <w:rPr>
          <w:rFonts w:ascii="Times New Roman" w:hAnsi="Times New Roman" w:cs="Times New Roman"/>
          <w:color w:val="000000" w:themeColor="text1"/>
          <w:sz w:val="24"/>
          <w:szCs w:val="24"/>
        </w:rPr>
        <w:t>, V.S., Polara, K.B., Hirpara, D.V. and Bodar, K.H. (2017). Effect of potassium, zinc and FYM on content and uptake of nutrients in seed of summer green gram (</w:t>
      </w:r>
      <w:r w:rsidRPr="001B4D4B">
        <w:rPr>
          <w:rFonts w:ascii="Times New Roman" w:hAnsi="Times New Roman" w:cs="Times New Roman"/>
          <w:i/>
          <w:color w:val="000000" w:themeColor="text1"/>
          <w:sz w:val="24"/>
          <w:szCs w:val="24"/>
        </w:rPr>
        <w:t>Vigna radiata</w:t>
      </w:r>
      <w:r w:rsidRPr="001B4D4B">
        <w:rPr>
          <w:rFonts w:ascii="Times New Roman" w:hAnsi="Times New Roman" w:cs="Times New Roman"/>
          <w:color w:val="000000" w:themeColor="text1"/>
          <w:sz w:val="24"/>
          <w:szCs w:val="24"/>
        </w:rPr>
        <w:t xml:space="preserve"> L.) and post-harvest soil fertility under medium black calcareous soil. </w:t>
      </w:r>
      <w:r w:rsidRPr="001B4D4B">
        <w:rPr>
          <w:rFonts w:ascii="Times New Roman" w:hAnsi="Times New Roman" w:cs="Times New Roman"/>
          <w:i/>
          <w:color w:val="000000" w:themeColor="text1"/>
          <w:sz w:val="24"/>
          <w:szCs w:val="24"/>
        </w:rPr>
        <w:t>International Journal of Chemical Studies</w:t>
      </w:r>
      <w:r w:rsidRPr="007822AF">
        <w:rPr>
          <w:rFonts w:ascii="Times New Roman" w:hAnsi="Times New Roman" w:cs="Times New Roman"/>
          <w:i/>
          <w:color w:val="000000" w:themeColor="text1"/>
          <w:sz w:val="24"/>
          <w:szCs w:val="24"/>
        </w:rPr>
        <w:t>,</w:t>
      </w:r>
      <w:r w:rsidRPr="007822AF">
        <w:rPr>
          <w:rFonts w:ascii="Times New Roman" w:hAnsi="Times New Roman" w:cs="Times New Roman"/>
          <w:color w:val="000000" w:themeColor="text1"/>
          <w:sz w:val="24"/>
          <w:szCs w:val="24"/>
        </w:rPr>
        <w:t xml:space="preserve"> 5(5</w:t>
      </w:r>
      <w:r w:rsidRPr="001B4D4B">
        <w:rPr>
          <w:rFonts w:ascii="Times New Roman" w:hAnsi="Times New Roman" w:cs="Times New Roman"/>
          <w:color w:val="000000" w:themeColor="text1"/>
          <w:sz w:val="24"/>
          <w:szCs w:val="24"/>
        </w:rPr>
        <w:t>)</w:t>
      </w:r>
      <w:r w:rsidR="007822AF">
        <w:rPr>
          <w:rFonts w:ascii="Times New Roman" w:hAnsi="Times New Roman" w:cs="Times New Roman"/>
          <w:color w:val="000000" w:themeColor="text1"/>
          <w:sz w:val="24"/>
          <w:szCs w:val="24"/>
        </w:rPr>
        <w:t>,</w:t>
      </w:r>
      <w:r w:rsidRPr="001B4D4B">
        <w:rPr>
          <w:rFonts w:ascii="Times New Roman" w:hAnsi="Times New Roman" w:cs="Times New Roman"/>
          <w:color w:val="000000" w:themeColor="text1"/>
          <w:sz w:val="24"/>
          <w:szCs w:val="24"/>
        </w:rPr>
        <w:t xml:space="preserve"> 1055-1058.</w:t>
      </w:r>
    </w:p>
    <w:p w14:paraId="5A3E8E1F" w14:textId="5BCDD23E" w:rsidR="001B4D4B" w:rsidRPr="001B4D4B" w:rsidRDefault="001B4D4B" w:rsidP="001B4D4B">
      <w:pPr>
        <w:spacing w:before="160" w:after="160"/>
        <w:ind w:leftChars="0" w:left="720" w:firstLineChars="0" w:hanging="720"/>
        <w:jc w:val="both"/>
        <w:rPr>
          <w:rFonts w:ascii="Times New Roman" w:hAnsi="Times New Roman" w:cs="Times New Roman"/>
          <w:color w:val="000000" w:themeColor="text1"/>
          <w:sz w:val="24"/>
          <w:szCs w:val="24"/>
        </w:rPr>
      </w:pPr>
      <w:r w:rsidRPr="001B4D4B">
        <w:rPr>
          <w:rFonts w:ascii="Times New Roman" w:hAnsi="Times New Roman" w:cs="Times New Roman"/>
          <w:sz w:val="24"/>
          <w:szCs w:val="24"/>
        </w:rPr>
        <w:t xml:space="preserve">Rao, </w:t>
      </w:r>
      <w:proofErr w:type="spellStart"/>
      <w:r w:rsidRPr="001B4D4B">
        <w:rPr>
          <w:rFonts w:ascii="Times New Roman" w:hAnsi="Times New Roman" w:cs="Times New Roman"/>
          <w:sz w:val="24"/>
          <w:szCs w:val="24"/>
        </w:rPr>
        <w:t>Ch.S</w:t>
      </w:r>
      <w:proofErr w:type="spellEnd"/>
      <w:r w:rsidRPr="001B4D4B">
        <w:rPr>
          <w:rFonts w:ascii="Times New Roman" w:hAnsi="Times New Roman" w:cs="Times New Roman"/>
          <w:sz w:val="24"/>
          <w:szCs w:val="24"/>
        </w:rPr>
        <w:t xml:space="preserve">., (2014). Potassium recommendations in Indian agriculture: Emerging concepts. </w:t>
      </w:r>
      <w:r w:rsidRPr="001B4D4B">
        <w:rPr>
          <w:rFonts w:ascii="Times New Roman" w:hAnsi="Times New Roman" w:cs="Times New Roman"/>
          <w:i/>
          <w:sz w:val="24"/>
          <w:szCs w:val="24"/>
        </w:rPr>
        <w:t>Journal of the Indian Society of Soil Science</w:t>
      </w:r>
      <w:r w:rsidRPr="001B4D4B">
        <w:rPr>
          <w:rFonts w:ascii="Times New Roman" w:hAnsi="Times New Roman" w:cs="Times New Roman"/>
          <w:sz w:val="24"/>
          <w:szCs w:val="24"/>
        </w:rPr>
        <w:t xml:space="preserve">, </w:t>
      </w:r>
      <w:r w:rsidRPr="007822AF">
        <w:rPr>
          <w:rFonts w:ascii="Times New Roman" w:hAnsi="Times New Roman" w:cs="Times New Roman"/>
          <w:bCs/>
          <w:sz w:val="24"/>
          <w:szCs w:val="24"/>
        </w:rPr>
        <w:t>62</w:t>
      </w:r>
      <w:r w:rsidR="007822AF">
        <w:rPr>
          <w:rFonts w:ascii="Times New Roman" w:hAnsi="Times New Roman" w:cs="Times New Roman"/>
          <w:bCs/>
          <w:sz w:val="24"/>
          <w:szCs w:val="24"/>
        </w:rPr>
        <w:t>,</w:t>
      </w:r>
      <w:r w:rsidRPr="001B4D4B">
        <w:rPr>
          <w:rFonts w:ascii="Times New Roman" w:hAnsi="Times New Roman" w:cs="Times New Roman"/>
          <w:sz w:val="24"/>
          <w:szCs w:val="24"/>
        </w:rPr>
        <w:t xml:space="preserve"> 131–142.</w:t>
      </w:r>
    </w:p>
    <w:p w14:paraId="2CDF1567" w14:textId="342BB763" w:rsidR="001B4D4B" w:rsidRPr="001B4D4B" w:rsidRDefault="001B4D4B" w:rsidP="001B4D4B">
      <w:pPr>
        <w:spacing w:before="160" w:after="160"/>
        <w:ind w:leftChars="0" w:left="720" w:firstLineChars="0" w:hanging="720"/>
        <w:jc w:val="both"/>
        <w:rPr>
          <w:rFonts w:ascii="Times New Roman" w:hAnsi="Times New Roman" w:cs="Times New Roman"/>
          <w:color w:val="000000" w:themeColor="text1"/>
          <w:sz w:val="24"/>
          <w:szCs w:val="24"/>
        </w:rPr>
      </w:pPr>
      <w:r w:rsidRPr="001B4D4B">
        <w:rPr>
          <w:rFonts w:ascii="Times New Roman" w:eastAsia="Times New Roman" w:hAnsi="Times New Roman" w:cs="Times New Roman"/>
          <w:color w:val="000000" w:themeColor="text1"/>
          <w:sz w:val="24"/>
          <w:szCs w:val="24"/>
        </w:rPr>
        <w:t>Sharma, P., Meena, R.S., Kumar, S., Gurjar, D.S., Yadav, G.S.</w:t>
      </w:r>
      <w:r w:rsidR="007822AF">
        <w:rPr>
          <w:rFonts w:ascii="Times New Roman" w:eastAsia="Times New Roman" w:hAnsi="Times New Roman" w:cs="Times New Roman"/>
          <w:color w:val="000000" w:themeColor="text1"/>
          <w:sz w:val="24"/>
          <w:szCs w:val="24"/>
        </w:rPr>
        <w:t>,</w:t>
      </w:r>
      <w:r w:rsidRPr="001B4D4B">
        <w:rPr>
          <w:rFonts w:ascii="Times New Roman" w:eastAsia="Times New Roman" w:hAnsi="Times New Roman" w:cs="Times New Roman"/>
          <w:color w:val="000000" w:themeColor="text1"/>
          <w:sz w:val="24"/>
          <w:szCs w:val="24"/>
        </w:rPr>
        <w:t xml:space="preserve"> </w:t>
      </w:r>
      <w:r w:rsidR="007822AF">
        <w:rPr>
          <w:rFonts w:ascii="Times New Roman" w:eastAsia="Times New Roman" w:hAnsi="Times New Roman" w:cs="Times New Roman"/>
          <w:color w:val="000000" w:themeColor="text1"/>
          <w:sz w:val="24"/>
          <w:szCs w:val="24"/>
        </w:rPr>
        <w:t>&amp;</w:t>
      </w:r>
      <w:r w:rsidRPr="001B4D4B">
        <w:rPr>
          <w:rFonts w:ascii="Times New Roman" w:eastAsia="Times New Roman" w:hAnsi="Times New Roman" w:cs="Times New Roman"/>
          <w:color w:val="000000" w:themeColor="text1"/>
          <w:sz w:val="24"/>
          <w:szCs w:val="24"/>
        </w:rPr>
        <w:t xml:space="preserve"> Kumar, S. (2019). Growth, yield and quality of </w:t>
      </w:r>
      <w:r w:rsidR="007822AF" w:rsidRPr="001B4D4B">
        <w:rPr>
          <w:rFonts w:ascii="Times New Roman" w:eastAsia="Times New Roman" w:hAnsi="Times New Roman" w:cs="Times New Roman"/>
          <w:color w:val="000000" w:themeColor="text1"/>
          <w:sz w:val="24"/>
          <w:szCs w:val="24"/>
        </w:rPr>
        <w:t>Cluster bean</w:t>
      </w:r>
      <w:r w:rsidRPr="001B4D4B">
        <w:rPr>
          <w:rFonts w:ascii="Times New Roman" w:eastAsia="Times New Roman" w:hAnsi="Times New Roman" w:cs="Times New Roman"/>
          <w:color w:val="000000" w:themeColor="text1"/>
          <w:sz w:val="24"/>
          <w:szCs w:val="24"/>
        </w:rPr>
        <w:t xml:space="preserve"> (</w:t>
      </w:r>
      <w:r w:rsidRPr="001B4D4B">
        <w:rPr>
          <w:rFonts w:ascii="Times New Roman" w:eastAsia="Times New Roman" w:hAnsi="Times New Roman" w:cs="Times New Roman"/>
          <w:i/>
          <w:color w:val="000000" w:themeColor="text1"/>
          <w:sz w:val="24"/>
          <w:szCs w:val="24"/>
        </w:rPr>
        <w:t xml:space="preserve">Cyamopsis </w:t>
      </w:r>
      <w:proofErr w:type="spellStart"/>
      <w:r w:rsidRPr="001B4D4B">
        <w:rPr>
          <w:rFonts w:ascii="Times New Roman" w:eastAsia="Times New Roman" w:hAnsi="Times New Roman" w:cs="Times New Roman"/>
          <w:i/>
          <w:color w:val="000000" w:themeColor="text1"/>
          <w:sz w:val="24"/>
          <w:szCs w:val="24"/>
        </w:rPr>
        <w:t>tetragonaloba</w:t>
      </w:r>
      <w:proofErr w:type="spellEnd"/>
      <w:r w:rsidRPr="001B4D4B">
        <w:rPr>
          <w:rFonts w:ascii="Times New Roman" w:eastAsia="Times New Roman" w:hAnsi="Times New Roman" w:cs="Times New Roman"/>
          <w:color w:val="000000" w:themeColor="text1"/>
          <w:sz w:val="24"/>
          <w:szCs w:val="24"/>
        </w:rPr>
        <w:t xml:space="preserve">) as influenced by </w:t>
      </w:r>
      <w:r w:rsidRPr="001B4D4B">
        <w:rPr>
          <w:rFonts w:ascii="Times New Roman" w:eastAsia="Times New Roman" w:hAnsi="Times New Roman" w:cs="Times New Roman"/>
          <w:color w:val="000000" w:themeColor="text1"/>
          <w:sz w:val="24"/>
          <w:szCs w:val="24"/>
        </w:rPr>
        <w:lastRenderedPageBreak/>
        <w:t xml:space="preserve">integrated nutrient management under alley cropping system. </w:t>
      </w:r>
      <w:r w:rsidRPr="001B4D4B">
        <w:rPr>
          <w:rFonts w:ascii="Times New Roman" w:eastAsia="Times New Roman" w:hAnsi="Times New Roman" w:cs="Times New Roman"/>
          <w:i/>
          <w:color w:val="000000" w:themeColor="text1"/>
          <w:sz w:val="24"/>
          <w:szCs w:val="24"/>
        </w:rPr>
        <w:t xml:space="preserve">Indian Journal of Agricultural science, </w:t>
      </w:r>
      <w:r w:rsidRPr="007822AF">
        <w:rPr>
          <w:rFonts w:ascii="Times New Roman" w:eastAsia="Times New Roman" w:hAnsi="Times New Roman" w:cs="Times New Roman"/>
          <w:bCs/>
          <w:color w:val="000000" w:themeColor="text1"/>
          <w:sz w:val="24"/>
          <w:szCs w:val="24"/>
        </w:rPr>
        <w:t>89(11</w:t>
      </w:r>
      <w:r w:rsidRPr="001B4D4B">
        <w:rPr>
          <w:rFonts w:ascii="Times New Roman" w:eastAsia="Times New Roman" w:hAnsi="Times New Roman" w:cs="Times New Roman"/>
          <w:color w:val="000000" w:themeColor="text1"/>
          <w:sz w:val="24"/>
          <w:szCs w:val="24"/>
        </w:rPr>
        <w:t>)</w:t>
      </w:r>
      <w:r w:rsidR="007822AF">
        <w:rPr>
          <w:rFonts w:ascii="Times New Roman" w:eastAsia="Times New Roman" w:hAnsi="Times New Roman" w:cs="Times New Roman"/>
          <w:color w:val="000000" w:themeColor="text1"/>
          <w:sz w:val="24"/>
          <w:szCs w:val="24"/>
        </w:rPr>
        <w:t>,</w:t>
      </w:r>
      <w:r w:rsidRPr="001B4D4B">
        <w:rPr>
          <w:rFonts w:ascii="Times New Roman" w:eastAsia="Times New Roman" w:hAnsi="Times New Roman" w:cs="Times New Roman"/>
          <w:color w:val="000000" w:themeColor="text1"/>
          <w:sz w:val="24"/>
          <w:szCs w:val="24"/>
        </w:rPr>
        <w:t xml:space="preserve"> 1876-1880.</w:t>
      </w:r>
    </w:p>
    <w:p w14:paraId="0544D79B" w14:textId="0DF07C0B" w:rsidR="001B4D4B" w:rsidRPr="001B4D4B" w:rsidRDefault="001B4D4B" w:rsidP="001B4D4B">
      <w:pPr>
        <w:spacing w:before="160" w:after="160"/>
        <w:ind w:leftChars="0" w:left="720" w:firstLineChars="0" w:hanging="720"/>
        <w:jc w:val="both"/>
        <w:rPr>
          <w:rFonts w:ascii="Times New Roman" w:hAnsi="Times New Roman" w:cs="Times New Roman"/>
          <w:color w:val="000000" w:themeColor="text1"/>
          <w:sz w:val="24"/>
          <w:szCs w:val="24"/>
        </w:rPr>
      </w:pPr>
      <w:r w:rsidRPr="001B4D4B">
        <w:rPr>
          <w:rFonts w:ascii="Times New Roman" w:hAnsi="Times New Roman" w:cs="Times New Roman"/>
          <w:color w:val="000000" w:themeColor="text1"/>
          <w:sz w:val="24"/>
          <w:szCs w:val="24"/>
          <w:shd w:val="clear" w:color="auto" w:fill="FFFFFF"/>
        </w:rPr>
        <w:t xml:space="preserve">Sharma, U., </w:t>
      </w:r>
      <w:r w:rsidR="00561CC0">
        <w:rPr>
          <w:rFonts w:ascii="Times New Roman" w:hAnsi="Times New Roman" w:cs="Times New Roman"/>
          <w:color w:val="000000" w:themeColor="text1"/>
          <w:sz w:val="24"/>
          <w:szCs w:val="24"/>
          <w:shd w:val="clear" w:color="auto" w:fill="FFFFFF"/>
        </w:rPr>
        <w:t xml:space="preserve">&amp; </w:t>
      </w:r>
      <w:proofErr w:type="spellStart"/>
      <w:r w:rsidRPr="001B4D4B">
        <w:rPr>
          <w:rFonts w:ascii="Times New Roman" w:hAnsi="Times New Roman" w:cs="Times New Roman"/>
          <w:color w:val="000000" w:themeColor="text1"/>
          <w:sz w:val="24"/>
          <w:szCs w:val="24"/>
          <w:shd w:val="clear" w:color="auto" w:fill="FFFFFF"/>
        </w:rPr>
        <w:t>Paliyal</w:t>
      </w:r>
      <w:proofErr w:type="spellEnd"/>
      <w:r w:rsidRPr="001B4D4B">
        <w:rPr>
          <w:rFonts w:ascii="Times New Roman" w:hAnsi="Times New Roman" w:cs="Times New Roman"/>
          <w:color w:val="000000" w:themeColor="text1"/>
          <w:sz w:val="24"/>
          <w:szCs w:val="24"/>
          <w:shd w:val="clear" w:color="auto" w:fill="FFFFFF"/>
        </w:rPr>
        <w:t>, S. S. (2015). Forms of soil potassium as influenced by long term application of chemical fertilizers and organics in rainfed maize-wheat cropping system. </w:t>
      </w:r>
      <w:r w:rsidRPr="001B4D4B">
        <w:rPr>
          <w:rFonts w:ascii="Times New Roman" w:hAnsi="Times New Roman" w:cs="Times New Roman"/>
          <w:i/>
          <w:iCs/>
          <w:color w:val="000000" w:themeColor="text1"/>
          <w:sz w:val="24"/>
          <w:szCs w:val="24"/>
          <w:shd w:val="clear" w:color="auto" w:fill="FFFFFF"/>
        </w:rPr>
        <w:t>Journal of Krishi Vigyan</w:t>
      </w:r>
      <w:r w:rsidRPr="001B4D4B">
        <w:rPr>
          <w:rFonts w:ascii="Times New Roman" w:hAnsi="Times New Roman" w:cs="Times New Roman"/>
          <w:color w:val="000000" w:themeColor="text1"/>
          <w:sz w:val="24"/>
          <w:szCs w:val="24"/>
          <w:shd w:val="clear" w:color="auto" w:fill="FFFFFF"/>
        </w:rPr>
        <w:t>, </w:t>
      </w:r>
      <w:r w:rsidRPr="007822AF">
        <w:rPr>
          <w:rFonts w:ascii="Times New Roman" w:hAnsi="Times New Roman" w:cs="Times New Roman"/>
          <w:bCs/>
          <w:iCs/>
          <w:color w:val="000000" w:themeColor="text1"/>
          <w:sz w:val="24"/>
          <w:szCs w:val="24"/>
          <w:shd w:val="clear" w:color="auto" w:fill="FFFFFF"/>
        </w:rPr>
        <w:t>3</w:t>
      </w:r>
      <w:r w:rsidRPr="007822AF">
        <w:rPr>
          <w:rFonts w:ascii="Times New Roman" w:hAnsi="Times New Roman" w:cs="Times New Roman"/>
          <w:bCs/>
          <w:color w:val="000000" w:themeColor="text1"/>
          <w:sz w:val="24"/>
          <w:szCs w:val="24"/>
          <w:shd w:val="clear" w:color="auto" w:fill="FFFFFF"/>
        </w:rPr>
        <w:t>(</w:t>
      </w:r>
      <w:r w:rsidRPr="001B4D4B">
        <w:rPr>
          <w:rFonts w:ascii="Times New Roman" w:hAnsi="Times New Roman" w:cs="Times New Roman"/>
          <w:color w:val="000000" w:themeColor="text1"/>
          <w:sz w:val="24"/>
          <w:szCs w:val="24"/>
          <w:shd w:val="clear" w:color="auto" w:fill="FFFFFF"/>
        </w:rPr>
        <w:t>2)</w:t>
      </w:r>
      <w:r w:rsidR="007822AF">
        <w:rPr>
          <w:rFonts w:ascii="Times New Roman" w:hAnsi="Times New Roman" w:cs="Times New Roman"/>
          <w:color w:val="000000" w:themeColor="text1"/>
          <w:sz w:val="24"/>
          <w:szCs w:val="24"/>
          <w:shd w:val="clear" w:color="auto" w:fill="FFFFFF"/>
        </w:rPr>
        <w:t>,</w:t>
      </w:r>
      <w:r w:rsidRPr="001B4D4B">
        <w:rPr>
          <w:rFonts w:ascii="Times New Roman" w:hAnsi="Times New Roman" w:cs="Times New Roman"/>
          <w:color w:val="000000" w:themeColor="text1"/>
          <w:sz w:val="24"/>
          <w:szCs w:val="24"/>
          <w:shd w:val="clear" w:color="auto" w:fill="FFFFFF"/>
        </w:rPr>
        <w:t xml:space="preserve"> 48-53.</w:t>
      </w:r>
    </w:p>
    <w:p w14:paraId="3D0FF7DA" w14:textId="09AD51AC" w:rsidR="001B4D4B" w:rsidRPr="001B4D4B" w:rsidRDefault="001B4D4B" w:rsidP="001B4D4B">
      <w:pPr>
        <w:spacing w:before="160" w:after="160"/>
        <w:ind w:leftChars="0" w:left="720" w:firstLineChars="0" w:hanging="720"/>
        <w:jc w:val="both"/>
        <w:rPr>
          <w:rFonts w:ascii="Times New Roman" w:eastAsia="Times New Roman" w:hAnsi="Times New Roman" w:cs="Times New Roman"/>
          <w:color w:val="000000" w:themeColor="text1"/>
          <w:sz w:val="24"/>
          <w:szCs w:val="24"/>
        </w:rPr>
      </w:pPr>
      <w:proofErr w:type="spellStart"/>
      <w:r w:rsidRPr="001B4D4B">
        <w:rPr>
          <w:rFonts w:ascii="Times New Roman" w:eastAsia="Times New Roman" w:hAnsi="Times New Roman" w:cs="Times New Roman"/>
          <w:sz w:val="24"/>
          <w:szCs w:val="24"/>
        </w:rPr>
        <w:t>Sheoran</w:t>
      </w:r>
      <w:proofErr w:type="spellEnd"/>
      <w:r w:rsidR="00561CC0">
        <w:rPr>
          <w:rFonts w:ascii="Times New Roman" w:eastAsia="Times New Roman" w:hAnsi="Times New Roman" w:cs="Times New Roman"/>
          <w:sz w:val="24"/>
          <w:szCs w:val="24"/>
        </w:rPr>
        <w:t>,</w:t>
      </w:r>
      <w:r w:rsidRPr="001B4D4B">
        <w:rPr>
          <w:rFonts w:ascii="Times New Roman" w:eastAsia="Times New Roman" w:hAnsi="Times New Roman" w:cs="Times New Roman"/>
          <w:sz w:val="24"/>
          <w:szCs w:val="24"/>
        </w:rPr>
        <w:t xml:space="preserve"> O</w:t>
      </w:r>
      <w:r w:rsidR="00561CC0">
        <w:rPr>
          <w:rFonts w:ascii="Times New Roman" w:eastAsia="Times New Roman" w:hAnsi="Times New Roman" w:cs="Times New Roman"/>
          <w:sz w:val="24"/>
          <w:szCs w:val="24"/>
        </w:rPr>
        <w:t>.</w:t>
      </w:r>
      <w:r w:rsidRPr="001B4D4B">
        <w:rPr>
          <w:rFonts w:ascii="Times New Roman" w:eastAsia="Times New Roman" w:hAnsi="Times New Roman" w:cs="Times New Roman"/>
          <w:sz w:val="24"/>
          <w:szCs w:val="24"/>
        </w:rPr>
        <w:t xml:space="preserve"> P</w:t>
      </w:r>
      <w:r w:rsidR="00561CC0">
        <w:rPr>
          <w:rFonts w:ascii="Times New Roman" w:eastAsia="Times New Roman" w:hAnsi="Times New Roman" w:cs="Times New Roman"/>
          <w:sz w:val="24"/>
          <w:szCs w:val="24"/>
        </w:rPr>
        <w:t>.</w:t>
      </w:r>
      <w:r w:rsidRPr="001B4D4B">
        <w:rPr>
          <w:rFonts w:ascii="Times New Roman" w:eastAsia="Times New Roman" w:hAnsi="Times New Roman" w:cs="Times New Roman"/>
          <w:sz w:val="24"/>
          <w:szCs w:val="24"/>
        </w:rPr>
        <w:t xml:space="preserve">, </w:t>
      </w:r>
      <w:proofErr w:type="spellStart"/>
      <w:r w:rsidRPr="001B4D4B">
        <w:rPr>
          <w:rFonts w:ascii="Times New Roman" w:eastAsia="Times New Roman" w:hAnsi="Times New Roman" w:cs="Times New Roman"/>
          <w:sz w:val="24"/>
          <w:szCs w:val="24"/>
        </w:rPr>
        <w:t>Tonk</w:t>
      </w:r>
      <w:proofErr w:type="spellEnd"/>
      <w:r w:rsidRPr="001B4D4B">
        <w:rPr>
          <w:rFonts w:ascii="Times New Roman" w:eastAsia="Times New Roman" w:hAnsi="Times New Roman" w:cs="Times New Roman"/>
          <w:sz w:val="24"/>
          <w:szCs w:val="24"/>
        </w:rPr>
        <w:t xml:space="preserve"> D</w:t>
      </w:r>
      <w:r w:rsidR="00561CC0">
        <w:rPr>
          <w:rFonts w:ascii="Times New Roman" w:eastAsia="Times New Roman" w:hAnsi="Times New Roman" w:cs="Times New Roman"/>
          <w:sz w:val="24"/>
          <w:szCs w:val="24"/>
        </w:rPr>
        <w:t>.</w:t>
      </w:r>
      <w:r w:rsidRPr="001B4D4B">
        <w:rPr>
          <w:rFonts w:ascii="Times New Roman" w:eastAsia="Times New Roman" w:hAnsi="Times New Roman" w:cs="Times New Roman"/>
          <w:sz w:val="24"/>
          <w:szCs w:val="24"/>
        </w:rPr>
        <w:t xml:space="preserve"> S</w:t>
      </w:r>
      <w:r w:rsidR="00561CC0">
        <w:rPr>
          <w:rFonts w:ascii="Times New Roman" w:eastAsia="Times New Roman" w:hAnsi="Times New Roman" w:cs="Times New Roman"/>
          <w:sz w:val="24"/>
          <w:szCs w:val="24"/>
        </w:rPr>
        <w:t>.</w:t>
      </w:r>
      <w:r w:rsidRPr="001B4D4B">
        <w:rPr>
          <w:rFonts w:ascii="Times New Roman" w:eastAsia="Times New Roman" w:hAnsi="Times New Roman" w:cs="Times New Roman"/>
          <w:sz w:val="24"/>
          <w:szCs w:val="24"/>
        </w:rPr>
        <w:t>, Kaushik</w:t>
      </w:r>
      <w:r w:rsidR="00561CC0">
        <w:rPr>
          <w:rFonts w:ascii="Times New Roman" w:eastAsia="Times New Roman" w:hAnsi="Times New Roman" w:cs="Times New Roman"/>
          <w:sz w:val="24"/>
          <w:szCs w:val="24"/>
        </w:rPr>
        <w:t>,</w:t>
      </w:r>
      <w:r w:rsidRPr="001B4D4B">
        <w:rPr>
          <w:rFonts w:ascii="Times New Roman" w:eastAsia="Times New Roman" w:hAnsi="Times New Roman" w:cs="Times New Roman"/>
          <w:sz w:val="24"/>
          <w:szCs w:val="24"/>
        </w:rPr>
        <w:t xml:space="preserve"> L</w:t>
      </w:r>
      <w:r w:rsidR="00561CC0">
        <w:rPr>
          <w:rFonts w:ascii="Times New Roman" w:eastAsia="Times New Roman" w:hAnsi="Times New Roman" w:cs="Times New Roman"/>
          <w:sz w:val="24"/>
          <w:szCs w:val="24"/>
        </w:rPr>
        <w:t>.</w:t>
      </w:r>
      <w:r w:rsidRPr="001B4D4B">
        <w:rPr>
          <w:rFonts w:ascii="Times New Roman" w:eastAsia="Times New Roman" w:hAnsi="Times New Roman" w:cs="Times New Roman"/>
          <w:sz w:val="24"/>
          <w:szCs w:val="24"/>
        </w:rPr>
        <w:t xml:space="preserve"> S</w:t>
      </w:r>
      <w:r w:rsidR="00561CC0">
        <w:rPr>
          <w:rFonts w:ascii="Times New Roman" w:eastAsia="Times New Roman" w:hAnsi="Times New Roman" w:cs="Times New Roman"/>
          <w:sz w:val="24"/>
          <w:szCs w:val="24"/>
        </w:rPr>
        <w:t>.</w:t>
      </w:r>
      <w:r w:rsidRPr="001B4D4B">
        <w:rPr>
          <w:rFonts w:ascii="Times New Roman" w:eastAsia="Times New Roman" w:hAnsi="Times New Roman" w:cs="Times New Roman"/>
          <w:sz w:val="24"/>
          <w:szCs w:val="24"/>
        </w:rPr>
        <w:t>, Hasija</w:t>
      </w:r>
      <w:r w:rsidR="00561CC0">
        <w:rPr>
          <w:rFonts w:ascii="Times New Roman" w:eastAsia="Times New Roman" w:hAnsi="Times New Roman" w:cs="Times New Roman"/>
          <w:sz w:val="24"/>
          <w:szCs w:val="24"/>
        </w:rPr>
        <w:t>,</w:t>
      </w:r>
      <w:r w:rsidRPr="001B4D4B">
        <w:rPr>
          <w:rFonts w:ascii="Times New Roman" w:eastAsia="Times New Roman" w:hAnsi="Times New Roman" w:cs="Times New Roman"/>
          <w:sz w:val="24"/>
          <w:szCs w:val="24"/>
        </w:rPr>
        <w:t xml:space="preserve"> </w:t>
      </w:r>
      <w:proofErr w:type="gramStart"/>
      <w:r w:rsidRPr="001B4D4B">
        <w:rPr>
          <w:rFonts w:ascii="Times New Roman" w:eastAsia="Times New Roman" w:hAnsi="Times New Roman" w:cs="Times New Roman"/>
          <w:sz w:val="24"/>
          <w:szCs w:val="24"/>
        </w:rPr>
        <w:t xml:space="preserve">R </w:t>
      </w:r>
      <w:r w:rsidR="00561CC0">
        <w:rPr>
          <w:rFonts w:ascii="Times New Roman" w:eastAsia="Times New Roman" w:hAnsi="Times New Roman" w:cs="Times New Roman"/>
          <w:sz w:val="24"/>
          <w:szCs w:val="24"/>
        </w:rPr>
        <w:t>.</w:t>
      </w:r>
      <w:proofErr w:type="gramEnd"/>
      <w:r w:rsidRPr="001B4D4B">
        <w:rPr>
          <w:rFonts w:ascii="Times New Roman" w:eastAsia="Times New Roman" w:hAnsi="Times New Roman" w:cs="Times New Roman"/>
          <w:sz w:val="24"/>
          <w:szCs w:val="24"/>
        </w:rPr>
        <w:t>C</w:t>
      </w:r>
      <w:r w:rsidR="00561CC0">
        <w:rPr>
          <w:rFonts w:ascii="Times New Roman" w:eastAsia="Times New Roman" w:hAnsi="Times New Roman" w:cs="Times New Roman"/>
          <w:sz w:val="24"/>
          <w:szCs w:val="24"/>
        </w:rPr>
        <w:t>.,</w:t>
      </w:r>
      <w:r w:rsidRPr="001B4D4B">
        <w:rPr>
          <w:rFonts w:ascii="Times New Roman" w:eastAsia="Times New Roman" w:hAnsi="Times New Roman" w:cs="Times New Roman"/>
          <w:sz w:val="24"/>
          <w:szCs w:val="24"/>
        </w:rPr>
        <w:t xml:space="preserve"> </w:t>
      </w:r>
      <w:r w:rsidR="00561CC0">
        <w:rPr>
          <w:rFonts w:ascii="Times New Roman" w:eastAsia="Times New Roman" w:hAnsi="Times New Roman" w:cs="Times New Roman"/>
          <w:sz w:val="24"/>
          <w:szCs w:val="24"/>
        </w:rPr>
        <w:t>&amp;</w:t>
      </w:r>
      <w:r w:rsidRPr="001B4D4B">
        <w:rPr>
          <w:rFonts w:ascii="Times New Roman" w:eastAsia="Times New Roman" w:hAnsi="Times New Roman" w:cs="Times New Roman"/>
          <w:sz w:val="24"/>
          <w:szCs w:val="24"/>
        </w:rPr>
        <w:t xml:space="preserve"> Pannu</w:t>
      </w:r>
      <w:r w:rsidR="00561CC0">
        <w:rPr>
          <w:rFonts w:ascii="Times New Roman" w:eastAsia="Times New Roman" w:hAnsi="Times New Roman" w:cs="Times New Roman"/>
          <w:sz w:val="24"/>
          <w:szCs w:val="24"/>
        </w:rPr>
        <w:t>,</w:t>
      </w:r>
      <w:r w:rsidRPr="001B4D4B">
        <w:rPr>
          <w:rFonts w:ascii="Times New Roman" w:eastAsia="Times New Roman" w:hAnsi="Times New Roman" w:cs="Times New Roman"/>
          <w:sz w:val="24"/>
          <w:szCs w:val="24"/>
        </w:rPr>
        <w:t xml:space="preserve"> R</w:t>
      </w:r>
      <w:r w:rsidR="00561CC0">
        <w:rPr>
          <w:rFonts w:ascii="Times New Roman" w:eastAsia="Times New Roman" w:hAnsi="Times New Roman" w:cs="Times New Roman"/>
          <w:sz w:val="24"/>
          <w:szCs w:val="24"/>
        </w:rPr>
        <w:t>.</w:t>
      </w:r>
      <w:r w:rsidRPr="001B4D4B">
        <w:rPr>
          <w:rFonts w:ascii="Times New Roman" w:eastAsia="Times New Roman" w:hAnsi="Times New Roman" w:cs="Times New Roman"/>
          <w:sz w:val="24"/>
          <w:szCs w:val="24"/>
        </w:rPr>
        <w:t xml:space="preserve"> S. </w:t>
      </w:r>
      <w:r w:rsidR="00561CC0">
        <w:rPr>
          <w:rFonts w:ascii="Times New Roman" w:eastAsia="Times New Roman" w:hAnsi="Times New Roman" w:cs="Times New Roman"/>
          <w:sz w:val="24"/>
          <w:szCs w:val="24"/>
        </w:rPr>
        <w:t>(</w:t>
      </w:r>
      <w:r w:rsidRPr="001B4D4B">
        <w:rPr>
          <w:rFonts w:ascii="Times New Roman" w:eastAsia="Times New Roman" w:hAnsi="Times New Roman" w:cs="Times New Roman"/>
          <w:sz w:val="24"/>
          <w:szCs w:val="24"/>
        </w:rPr>
        <w:t>1998</w:t>
      </w:r>
      <w:r w:rsidR="00561CC0">
        <w:rPr>
          <w:rFonts w:ascii="Times New Roman" w:eastAsia="Times New Roman" w:hAnsi="Times New Roman" w:cs="Times New Roman"/>
          <w:sz w:val="24"/>
          <w:szCs w:val="24"/>
        </w:rPr>
        <w:t>)</w:t>
      </w:r>
      <w:r w:rsidRPr="001B4D4B">
        <w:rPr>
          <w:rFonts w:ascii="Times New Roman" w:eastAsia="Times New Roman" w:hAnsi="Times New Roman" w:cs="Times New Roman"/>
          <w:sz w:val="24"/>
          <w:szCs w:val="24"/>
        </w:rPr>
        <w:t>. Statistical Software Package for Agricultural Research Workers. In Recent Advances in information theory, Statistics&amp; Computer Applications (Eds.), Department of Mathematics Statistics, CCS HAU, Hisar,139-143.</w:t>
      </w:r>
    </w:p>
    <w:p w14:paraId="28A435EC" w14:textId="51115A64" w:rsidR="001B4D4B" w:rsidRPr="001B4D4B" w:rsidRDefault="001B4D4B" w:rsidP="001B4D4B">
      <w:pPr>
        <w:spacing w:before="160" w:after="160"/>
        <w:ind w:leftChars="0" w:left="720" w:firstLineChars="0" w:hanging="720"/>
        <w:jc w:val="both"/>
        <w:rPr>
          <w:rFonts w:ascii="Times New Roman" w:hAnsi="Times New Roman" w:cs="Times New Roman"/>
          <w:color w:val="000000" w:themeColor="text1"/>
          <w:sz w:val="24"/>
          <w:szCs w:val="24"/>
        </w:rPr>
      </w:pPr>
      <w:r w:rsidRPr="001B4D4B">
        <w:rPr>
          <w:rFonts w:ascii="Times New Roman" w:eastAsia="Times New Roman" w:hAnsi="Times New Roman" w:cs="Times New Roman"/>
          <w:sz w:val="24"/>
          <w:szCs w:val="24"/>
        </w:rPr>
        <w:t>Snell, F.D.</w:t>
      </w:r>
      <w:r w:rsidR="00561CC0">
        <w:rPr>
          <w:rFonts w:ascii="Times New Roman" w:eastAsia="Times New Roman" w:hAnsi="Times New Roman" w:cs="Times New Roman"/>
          <w:sz w:val="24"/>
          <w:szCs w:val="24"/>
        </w:rPr>
        <w:t>,</w:t>
      </w:r>
      <w:r w:rsidRPr="001B4D4B">
        <w:rPr>
          <w:rFonts w:ascii="Times New Roman" w:eastAsia="Times New Roman" w:hAnsi="Times New Roman" w:cs="Times New Roman"/>
          <w:sz w:val="24"/>
          <w:szCs w:val="24"/>
        </w:rPr>
        <w:t xml:space="preserve"> </w:t>
      </w:r>
      <w:r w:rsidR="00561CC0">
        <w:rPr>
          <w:rFonts w:ascii="Times New Roman" w:eastAsia="Times New Roman" w:hAnsi="Times New Roman" w:cs="Times New Roman"/>
          <w:sz w:val="24"/>
          <w:szCs w:val="24"/>
        </w:rPr>
        <w:t>&amp;</w:t>
      </w:r>
      <w:r w:rsidRPr="001B4D4B">
        <w:rPr>
          <w:rFonts w:ascii="Times New Roman" w:eastAsia="Times New Roman" w:hAnsi="Times New Roman" w:cs="Times New Roman"/>
          <w:sz w:val="24"/>
          <w:szCs w:val="24"/>
        </w:rPr>
        <w:t xml:space="preserve"> Snell, C.T. </w:t>
      </w:r>
      <w:r w:rsidR="00561CC0">
        <w:rPr>
          <w:rFonts w:ascii="Times New Roman" w:eastAsia="Times New Roman" w:hAnsi="Times New Roman" w:cs="Times New Roman"/>
          <w:sz w:val="24"/>
          <w:szCs w:val="24"/>
        </w:rPr>
        <w:t>(</w:t>
      </w:r>
      <w:r w:rsidRPr="001B4D4B">
        <w:rPr>
          <w:rFonts w:ascii="Times New Roman" w:eastAsia="Times New Roman" w:hAnsi="Times New Roman" w:cs="Times New Roman"/>
          <w:sz w:val="24"/>
          <w:szCs w:val="24"/>
        </w:rPr>
        <w:t>1959</w:t>
      </w:r>
      <w:r w:rsidR="00561CC0">
        <w:rPr>
          <w:rFonts w:ascii="Times New Roman" w:eastAsia="Times New Roman" w:hAnsi="Times New Roman" w:cs="Times New Roman"/>
          <w:sz w:val="24"/>
          <w:szCs w:val="24"/>
        </w:rPr>
        <w:t>)</w:t>
      </w:r>
      <w:r w:rsidRPr="001B4D4B">
        <w:rPr>
          <w:rFonts w:ascii="Times New Roman" w:eastAsia="Times New Roman" w:hAnsi="Times New Roman" w:cs="Times New Roman"/>
          <w:sz w:val="24"/>
          <w:szCs w:val="24"/>
        </w:rPr>
        <w:t xml:space="preserve">. Colorimetric methods of analysis. </w:t>
      </w:r>
      <w:proofErr w:type="spellStart"/>
      <w:proofErr w:type="gramStart"/>
      <w:r w:rsidRPr="001B4D4B">
        <w:rPr>
          <w:rFonts w:ascii="Times New Roman" w:eastAsia="Times New Roman" w:hAnsi="Times New Roman" w:cs="Times New Roman"/>
          <w:sz w:val="24"/>
          <w:szCs w:val="24"/>
        </w:rPr>
        <w:t>Edn</w:t>
      </w:r>
      <w:proofErr w:type="spellEnd"/>
      <w:proofErr w:type="gramEnd"/>
      <w:r w:rsidRPr="001B4D4B">
        <w:rPr>
          <w:rFonts w:ascii="Times New Roman" w:eastAsia="Times New Roman" w:hAnsi="Times New Roman" w:cs="Times New Roman"/>
          <w:sz w:val="24"/>
          <w:szCs w:val="24"/>
        </w:rPr>
        <w:t xml:space="preserve"> 3, Vol. II D. Van Nostrand Inc., New York.</w:t>
      </w:r>
    </w:p>
    <w:p w14:paraId="3EB55C67" w14:textId="104E5BF1" w:rsidR="001B4D4B" w:rsidRPr="001B4D4B" w:rsidRDefault="001B4D4B" w:rsidP="001B4D4B">
      <w:pPr>
        <w:spacing w:before="160" w:after="160"/>
        <w:ind w:leftChars="0" w:left="720" w:firstLineChars="0" w:hanging="720"/>
        <w:jc w:val="both"/>
        <w:rPr>
          <w:rFonts w:ascii="Times New Roman" w:hAnsi="Times New Roman" w:cs="Times New Roman"/>
          <w:color w:val="000000" w:themeColor="text1"/>
          <w:sz w:val="24"/>
          <w:szCs w:val="24"/>
        </w:rPr>
      </w:pPr>
      <w:proofErr w:type="spellStart"/>
      <w:r w:rsidRPr="001B4D4B">
        <w:rPr>
          <w:rFonts w:ascii="Times New Roman" w:eastAsia="Times New Roman" w:hAnsi="Times New Roman" w:cs="Times New Roman"/>
          <w:color w:val="000000" w:themeColor="text1"/>
          <w:sz w:val="24"/>
          <w:szCs w:val="24"/>
        </w:rPr>
        <w:t>Tikkoo</w:t>
      </w:r>
      <w:proofErr w:type="spellEnd"/>
      <w:r w:rsidRPr="001B4D4B">
        <w:rPr>
          <w:rFonts w:ascii="Times New Roman" w:eastAsia="Times New Roman" w:hAnsi="Times New Roman" w:cs="Times New Roman"/>
          <w:color w:val="000000" w:themeColor="text1"/>
          <w:sz w:val="24"/>
          <w:szCs w:val="24"/>
        </w:rPr>
        <w:t>, A., Yadav, S.S., Singh, J.P.</w:t>
      </w:r>
      <w:r w:rsidR="00561CC0">
        <w:rPr>
          <w:rFonts w:ascii="Times New Roman" w:eastAsia="Times New Roman" w:hAnsi="Times New Roman" w:cs="Times New Roman"/>
          <w:color w:val="000000" w:themeColor="text1"/>
          <w:sz w:val="24"/>
          <w:szCs w:val="24"/>
        </w:rPr>
        <w:t>,</w:t>
      </w:r>
      <w:r w:rsidRPr="001B4D4B">
        <w:rPr>
          <w:rFonts w:ascii="Times New Roman" w:eastAsia="Times New Roman" w:hAnsi="Times New Roman" w:cs="Times New Roman"/>
          <w:color w:val="000000" w:themeColor="text1"/>
          <w:sz w:val="24"/>
          <w:szCs w:val="24"/>
        </w:rPr>
        <w:t xml:space="preserve"> </w:t>
      </w:r>
      <w:r w:rsidR="00561CC0">
        <w:rPr>
          <w:rFonts w:ascii="Times New Roman" w:eastAsia="Times New Roman" w:hAnsi="Times New Roman" w:cs="Times New Roman"/>
          <w:color w:val="000000" w:themeColor="text1"/>
          <w:sz w:val="24"/>
          <w:szCs w:val="24"/>
        </w:rPr>
        <w:t>&amp;</w:t>
      </w:r>
      <w:r w:rsidRPr="001B4D4B">
        <w:rPr>
          <w:rFonts w:ascii="Times New Roman" w:eastAsia="Times New Roman" w:hAnsi="Times New Roman" w:cs="Times New Roman"/>
          <w:color w:val="000000" w:themeColor="text1"/>
          <w:sz w:val="24"/>
          <w:szCs w:val="24"/>
        </w:rPr>
        <w:t xml:space="preserve"> Yadav, P.K. (2015). Potassium fertilization in pearl- millet, Cluster bean and Indian mustard crops of Southern Haryana</w:t>
      </w:r>
      <w:r w:rsidRPr="001B4D4B">
        <w:rPr>
          <w:rFonts w:ascii="Times New Roman" w:eastAsia="Times New Roman" w:hAnsi="Times New Roman" w:cs="Times New Roman"/>
          <w:i/>
          <w:color w:val="000000" w:themeColor="text1"/>
          <w:sz w:val="24"/>
          <w:szCs w:val="24"/>
        </w:rPr>
        <w:t xml:space="preserve">. </w:t>
      </w:r>
      <w:r w:rsidRPr="001B4D4B">
        <w:rPr>
          <w:rFonts w:ascii="Times New Roman" w:hAnsi="Times New Roman" w:cs="Times New Roman"/>
          <w:bCs/>
          <w:i/>
          <w:color w:val="202124"/>
          <w:sz w:val="24"/>
          <w:szCs w:val="24"/>
          <w:shd w:val="clear" w:color="auto" w:fill="FFFFFF"/>
        </w:rPr>
        <w:t xml:space="preserve">Journal of Ecology and </w:t>
      </w:r>
      <w:proofErr w:type="gramStart"/>
      <w:r w:rsidRPr="001B4D4B">
        <w:rPr>
          <w:rFonts w:ascii="Times New Roman" w:hAnsi="Times New Roman" w:cs="Times New Roman"/>
          <w:bCs/>
          <w:i/>
          <w:color w:val="202124"/>
          <w:sz w:val="24"/>
          <w:szCs w:val="24"/>
          <w:shd w:val="clear" w:color="auto" w:fill="FFFFFF"/>
        </w:rPr>
        <w:t>Environment</w:t>
      </w:r>
      <w:proofErr w:type="gramEnd"/>
      <w:r w:rsidRPr="001B4D4B">
        <w:rPr>
          <w:rFonts w:ascii="Times New Roman" w:eastAsia="Times New Roman" w:hAnsi="Times New Roman" w:cs="Times New Roman"/>
          <w:i/>
          <w:color w:val="000000" w:themeColor="text1"/>
          <w:sz w:val="24"/>
          <w:szCs w:val="24"/>
        </w:rPr>
        <w:t xml:space="preserve">, </w:t>
      </w:r>
      <w:r w:rsidR="00561CC0" w:rsidRPr="00561CC0">
        <w:rPr>
          <w:rFonts w:ascii="Times New Roman" w:eastAsia="Times New Roman" w:hAnsi="Times New Roman" w:cs="Times New Roman"/>
          <w:bCs/>
          <w:color w:val="000000" w:themeColor="text1"/>
          <w:sz w:val="24"/>
          <w:szCs w:val="24"/>
        </w:rPr>
        <w:t>33</w:t>
      </w:r>
      <w:r w:rsidR="00561CC0">
        <w:rPr>
          <w:rFonts w:ascii="Times New Roman" w:eastAsia="Times New Roman" w:hAnsi="Times New Roman" w:cs="Times New Roman"/>
          <w:bCs/>
          <w:color w:val="000000" w:themeColor="text1"/>
          <w:sz w:val="24"/>
          <w:szCs w:val="24"/>
        </w:rPr>
        <w:t xml:space="preserve">, </w:t>
      </w:r>
      <w:r w:rsidRPr="001B4D4B">
        <w:rPr>
          <w:rFonts w:ascii="Times New Roman" w:eastAsia="Times New Roman" w:hAnsi="Times New Roman" w:cs="Times New Roman"/>
          <w:color w:val="000000" w:themeColor="text1"/>
          <w:sz w:val="24"/>
          <w:szCs w:val="24"/>
        </w:rPr>
        <w:t xml:space="preserve">1258-1261. </w:t>
      </w:r>
    </w:p>
    <w:p w14:paraId="4EA6A1B3" w14:textId="77777777" w:rsidR="001B4D4B" w:rsidRPr="001B4D4B" w:rsidRDefault="001B4D4B" w:rsidP="001B4D4B">
      <w:pPr>
        <w:spacing w:before="160" w:after="160"/>
        <w:ind w:leftChars="0" w:left="720" w:firstLineChars="0" w:hanging="720"/>
        <w:jc w:val="both"/>
        <w:rPr>
          <w:rFonts w:ascii="Times New Roman" w:hAnsi="Times New Roman" w:cs="Times New Roman"/>
          <w:color w:val="000000" w:themeColor="text1"/>
          <w:sz w:val="24"/>
          <w:szCs w:val="24"/>
        </w:rPr>
      </w:pPr>
      <w:r w:rsidRPr="001B4D4B">
        <w:rPr>
          <w:rFonts w:ascii="Times New Roman" w:eastAsia="Times New Roman" w:hAnsi="Times New Roman" w:cs="Times New Roman"/>
          <w:sz w:val="24"/>
          <w:szCs w:val="24"/>
          <w:lang w:val="en-GB" w:eastAsia="en-GB"/>
        </w:rPr>
        <w:t>Usherwood, N.R. (1985). The role of potassium in crop quality. Potassium in agriculture, ed. R.D. Munson, 489-514.</w:t>
      </w:r>
    </w:p>
    <w:p w14:paraId="0898B20F" w14:textId="77777777" w:rsidR="0007231D" w:rsidRDefault="0007231D" w:rsidP="00364EA2">
      <w:pPr>
        <w:ind w:leftChars="0" w:left="0" w:firstLineChars="0" w:firstLine="0"/>
        <w:rPr>
          <w:rFonts w:ascii="Times New Roman" w:eastAsia="Times New Roman" w:hAnsi="Times New Roman" w:cs="Times New Roman"/>
          <w:sz w:val="24"/>
          <w:szCs w:val="24"/>
        </w:rPr>
      </w:pPr>
    </w:p>
    <w:p w14:paraId="2B42A852" w14:textId="77777777" w:rsidR="0007231D" w:rsidRDefault="0007231D" w:rsidP="00364EA2">
      <w:pPr>
        <w:ind w:leftChars="0" w:left="0" w:firstLineChars="0" w:firstLine="0"/>
        <w:rPr>
          <w:rFonts w:ascii="Times New Roman" w:eastAsia="Times New Roman" w:hAnsi="Times New Roman" w:cs="Times New Roman"/>
          <w:sz w:val="24"/>
          <w:szCs w:val="24"/>
        </w:rPr>
      </w:pPr>
    </w:p>
    <w:p w14:paraId="3283606C" w14:textId="77777777" w:rsidR="0007231D" w:rsidRPr="009B6F71" w:rsidRDefault="0007231D" w:rsidP="003E1EBD">
      <w:pPr>
        <w:ind w:left="0" w:hanging="2"/>
        <w:rPr>
          <w:rFonts w:ascii="Times New Roman" w:eastAsia="Times New Roman" w:hAnsi="Times New Roman" w:cs="Times New Roman"/>
          <w:sz w:val="24"/>
          <w:szCs w:val="24"/>
        </w:rPr>
      </w:pPr>
    </w:p>
    <w:p w14:paraId="45EEA730" w14:textId="2DDD69DA" w:rsidR="00676CB7" w:rsidRPr="000D58C9" w:rsidRDefault="00676CB7" w:rsidP="00351A60">
      <w:pPr>
        <w:pStyle w:val="Tab"/>
        <w:spacing w:line="360" w:lineRule="auto"/>
        <w:ind w:left="0" w:firstLine="0"/>
        <w:rPr>
          <w:b w:val="0"/>
          <w:bCs w:val="0"/>
        </w:rPr>
      </w:pPr>
      <w:r w:rsidRPr="000D58C9">
        <w:rPr>
          <w:b w:val="0"/>
          <w:bCs w:val="0"/>
        </w:rPr>
        <w:t xml:space="preserve">Table </w:t>
      </w:r>
      <w:r w:rsidR="00B10D2A" w:rsidRPr="000D58C9">
        <w:rPr>
          <w:b w:val="0"/>
          <w:bCs w:val="0"/>
        </w:rPr>
        <w:t>1.</w:t>
      </w:r>
      <w:r w:rsidRPr="000D58C9">
        <w:rPr>
          <w:b w:val="0"/>
          <w:bCs w:val="0"/>
        </w:rPr>
        <w:t xml:space="preserve"> </w:t>
      </w:r>
      <w:r w:rsidR="000525A5" w:rsidRPr="000D58C9">
        <w:rPr>
          <w:b w:val="0"/>
          <w:bCs w:val="0"/>
        </w:rPr>
        <w:t xml:space="preserve">Nutrient content in seed and stover of </w:t>
      </w:r>
      <w:r w:rsidR="00F23859" w:rsidRPr="000D58C9">
        <w:rPr>
          <w:b w:val="0"/>
          <w:bCs w:val="0"/>
        </w:rPr>
        <w:t>cluster bean</w:t>
      </w:r>
      <w:r w:rsidR="000525A5" w:rsidRPr="000D58C9">
        <w:rPr>
          <w:b w:val="0"/>
          <w:bCs w:val="0"/>
        </w:rPr>
        <w:t xml:space="preserve"> as influenced by different treatments</w:t>
      </w:r>
    </w:p>
    <w:tbl>
      <w:tblPr>
        <w:tblStyle w:val="TableGrid"/>
        <w:tblW w:w="5157"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697"/>
        <w:gridCol w:w="884"/>
        <w:gridCol w:w="696"/>
        <w:gridCol w:w="886"/>
        <w:gridCol w:w="696"/>
        <w:gridCol w:w="882"/>
      </w:tblGrid>
      <w:tr w:rsidR="00760BEE" w:rsidRPr="000D58C9" w14:paraId="748F56F6" w14:textId="77777777" w:rsidTr="00B74C3C">
        <w:tc>
          <w:tcPr>
            <w:tcW w:w="2453" w:type="pct"/>
            <w:vMerge w:val="restart"/>
            <w:tcBorders>
              <w:top w:val="single" w:sz="4" w:space="0" w:color="auto"/>
            </w:tcBorders>
          </w:tcPr>
          <w:p w14:paraId="79A7189D" w14:textId="3F158C33" w:rsidR="00760BEE" w:rsidRPr="000D58C9" w:rsidRDefault="00760BEE" w:rsidP="002F5F8E">
            <w:pPr>
              <w:spacing w:after="0"/>
              <w:ind w:leftChars="0" w:left="0" w:firstLineChars="0" w:firstLine="0"/>
              <w:rPr>
                <w:rFonts w:ascii="Times New Roman" w:hAnsi="Times New Roman" w:cs="Times New Roman"/>
                <w:b w:val="0"/>
                <w:color w:val="000000" w:themeColor="text1"/>
              </w:rPr>
            </w:pPr>
            <w:r w:rsidRPr="000D58C9">
              <w:rPr>
                <w:rFonts w:ascii="Times New Roman" w:hAnsi="Times New Roman" w:cs="Times New Roman"/>
                <w:b w:val="0"/>
                <w:color w:val="000000" w:themeColor="text1"/>
              </w:rPr>
              <w:t>Treatment</w:t>
            </w:r>
          </w:p>
        </w:tc>
        <w:tc>
          <w:tcPr>
            <w:tcW w:w="849" w:type="pct"/>
            <w:gridSpan w:val="2"/>
            <w:tcBorders>
              <w:top w:val="single" w:sz="4" w:space="0" w:color="auto"/>
              <w:bottom w:val="single" w:sz="4" w:space="0" w:color="auto"/>
            </w:tcBorders>
          </w:tcPr>
          <w:p w14:paraId="28862491" w14:textId="7C90E00A" w:rsidR="00760BEE" w:rsidRPr="000D58C9" w:rsidRDefault="00760BEE"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N content (%)</w:t>
            </w:r>
          </w:p>
        </w:tc>
        <w:tc>
          <w:tcPr>
            <w:tcW w:w="850" w:type="pct"/>
            <w:gridSpan w:val="2"/>
            <w:tcBorders>
              <w:top w:val="single" w:sz="4" w:space="0" w:color="auto"/>
              <w:bottom w:val="single" w:sz="4" w:space="0" w:color="auto"/>
            </w:tcBorders>
          </w:tcPr>
          <w:p w14:paraId="4BFC5F3D" w14:textId="3718E1CB" w:rsidR="00760BEE" w:rsidRPr="000D58C9" w:rsidRDefault="00760BEE"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P content (%)</w:t>
            </w:r>
          </w:p>
        </w:tc>
        <w:tc>
          <w:tcPr>
            <w:tcW w:w="849" w:type="pct"/>
            <w:gridSpan w:val="2"/>
            <w:tcBorders>
              <w:top w:val="single" w:sz="4" w:space="0" w:color="auto"/>
              <w:bottom w:val="single" w:sz="4" w:space="0" w:color="auto"/>
            </w:tcBorders>
          </w:tcPr>
          <w:p w14:paraId="1568E7BF" w14:textId="45A8F6B1" w:rsidR="00760BEE" w:rsidRPr="000D58C9" w:rsidRDefault="00760BEE"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K content (%)</w:t>
            </w:r>
          </w:p>
        </w:tc>
      </w:tr>
      <w:tr w:rsidR="00760BEE" w:rsidRPr="000D58C9" w14:paraId="5853D994" w14:textId="77777777" w:rsidTr="00B74C3C">
        <w:tc>
          <w:tcPr>
            <w:tcW w:w="2453" w:type="pct"/>
            <w:vMerge/>
            <w:tcBorders>
              <w:bottom w:val="single" w:sz="4" w:space="0" w:color="auto"/>
            </w:tcBorders>
          </w:tcPr>
          <w:p w14:paraId="64425C5A" w14:textId="77777777" w:rsidR="00760BEE" w:rsidRPr="000D58C9" w:rsidRDefault="00760BEE" w:rsidP="002F5F8E">
            <w:pPr>
              <w:spacing w:after="0"/>
              <w:ind w:leftChars="0" w:left="0" w:firstLineChars="0" w:firstLine="0"/>
              <w:rPr>
                <w:rFonts w:ascii="Times New Roman" w:hAnsi="Times New Roman" w:cs="Times New Roman"/>
                <w:b w:val="0"/>
                <w:color w:val="000000" w:themeColor="text1"/>
              </w:rPr>
            </w:pPr>
          </w:p>
        </w:tc>
        <w:tc>
          <w:tcPr>
            <w:tcW w:w="374" w:type="pct"/>
            <w:tcBorders>
              <w:top w:val="single" w:sz="4" w:space="0" w:color="auto"/>
              <w:bottom w:val="single" w:sz="4" w:space="0" w:color="auto"/>
            </w:tcBorders>
          </w:tcPr>
          <w:p w14:paraId="60DDE287" w14:textId="759E9C7C" w:rsidR="00760BEE" w:rsidRPr="000D58C9" w:rsidRDefault="00760BEE"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Seed</w:t>
            </w:r>
          </w:p>
        </w:tc>
        <w:tc>
          <w:tcPr>
            <w:tcW w:w="475" w:type="pct"/>
            <w:tcBorders>
              <w:top w:val="single" w:sz="4" w:space="0" w:color="auto"/>
              <w:bottom w:val="single" w:sz="4" w:space="0" w:color="auto"/>
            </w:tcBorders>
          </w:tcPr>
          <w:p w14:paraId="3B483C38" w14:textId="4A24BFBF" w:rsidR="00760BEE" w:rsidRPr="000D58C9" w:rsidRDefault="00760BEE"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Stover</w:t>
            </w:r>
          </w:p>
        </w:tc>
        <w:tc>
          <w:tcPr>
            <w:tcW w:w="374" w:type="pct"/>
            <w:tcBorders>
              <w:top w:val="single" w:sz="4" w:space="0" w:color="auto"/>
              <w:bottom w:val="single" w:sz="4" w:space="0" w:color="auto"/>
            </w:tcBorders>
          </w:tcPr>
          <w:p w14:paraId="5D3B0EC0" w14:textId="7910EF3F" w:rsidR="00760BEE" w:rsidRPr="000D58C9" w:rsidRDefault="00760BEE"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Seed</w:t>
            </w:r>
          </w:p>
        </w:tc>
        <w:tc>
          <w:tcPr>
            <w:tcW w:w="475" w:type="pct"/>
            <w:tcBorders>
              <w:top w:val="single" w:sz="4" w:space="0" w:color="auto"/>
              <w:bottom w:val="single" w:sz="4" w:space="0" w:color="auto"/>
            </w:tcBorders>
          </w:tcPr>
          <w:p w14:paraId="3DB1D6DC" w14:textId="19B72C44" w:rsidR="00760BEE" w:rsidRPr="000D58C9" w:rsidRDefault="00760BEE"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Stover</w:t>
            </w:r>
          </w:p>
        </w:tc>
        <w:tc>
          <w:tcPr>
            <w:tcW w:w="374" w:type="pct"/>
            <w:tcBorders>
              <w:top w:val="single" w:sz="4" w:space="0" w:color="auto"/>
              <w:bottom w:val="single" w:sz="4" w:space="0" w:color="auto"/>
            </w:tcBorders>
          </w:tcPr>
          <w:p w14:paraId="6A8C7A1B" w14:textId="37C5FBB6" w:rsidR="00760BEE" w:rsidRPr="000D58C9" w:rsidRDefault="00760BEE"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Seed</w:t>
            </w:r>
          </w:p>
        </w:tc>
        <w:tc>
          <w:tcPr>
            <w:tcW w:w="474" w:type="pct"/>
            <w:tcBorders>
              <w:top w:val="single" w:sz="4" w:space="0" w:color="auto"/>
              <w:bottom w:val="single" w:sz="4" w:space="0" w:color="auto"/>
            </w:tcBorders>
          </w:tcPr>
          <w:p w14:paraId="2A3542E3" w14:textId="41565420" w:rsidR="00760BEE" w:rsidRPr="000D58C9" w:rsidRDefault="00760BEE"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Stover</w:t>
            </w:r>
          </w:p>
        </w:tc>
      </w:tr>
      <w:tr w:rsidR="009B6F71" w:rsidRPr="000D58C9" w14:paraId="71FA2D42" w14:textId="77777777" w:rsidTr="00B74C3C">
        <w:tc>
          <w:tcPr>
            <w:tcW w:w="2453" w:type="pct"/>
            <w:tcBorders>
              <w:top w:val="single" w:sz="4" w:space="0" w:color="auto"/>
            </w:tcBorders>
          </w:tcPr>
          <w:p w14:paraId="0C701532" w14:textId="77777777" w:rsidR="003E1EBD" w:rsidRPr="000D58C9" w:rsidRDefault="003E1EBD" w:rsidP="002F5F8E">
            <w:pPr>
              <w:spacing w:after="0"/>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1 </w:t>
            </w:r>
            <w:r w:rsidRPr="000D58C9">
              <w:rPr>
                <w:rFonts w:ascii="Times New Roman" w:hAnsi="Times New Roman" w:cs="Times New Roman"/>
                <w:b w:val="0"/>
                <w:color w:val="000000" w:themeColor="text1"/>
              </w:rPr>
              <w:t>- 0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p>
        </w:tc>
        <w:tc>
          <w:tcPr>
            <w:tcW w:w="374" w:type="pct"/>
            <w:tcBorders>
              <w:top w:val="single" w:sz="4" w:space="0" w:color="auto"/>
            </w:tcBorders>
          </w:tcPr>
          <w:p w14:paraId="42E9DBDB" w14:textId="2E3749EE"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3.20</w:t>
            </w:r>
          </w:p>
        </w:tc>
        <w:tc>
          <w:tcPr>
            <w:tcW w:w="475" w:type="pct"/>
            <w:tcBorders>
              <w:top w:val="single" w:sz="4" w:space="0" w:color="auto"/>
            </w:tcBorders>
          </w:tcPr>
          <w:p w14:paraId="20A43F58" w14:textId="45130353"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0.87</w:t>
            </w:r>
          </w:p>
        </w:tc>
        <w:tc>
          <w:tcPr>
            <w:tcW w:w="374" w:type="pct"/>
            <w:tcBorders>
              <w:top w:val="single" w:sz="4" w:space="0" w:color="auto"/>
            </w:tcBorders>
          </w:tcPr>
          <w:p w14:paraId="581EE431" w14:textId="636BAC79"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0.24</w:t>
            </w:r>
          </w:p>
        </w:tc>
        <w:tc>
          <w:tcPr>
            <w:tcW w:w="475" w:type="pct"/>
            <w:tcBorders>
              <w:top w:val="single" w:sz="4" w:space="0" w:color="auto"/>
            </w:tcBorders>
          </w:tcPr>
          <w:p w14:paraId="342501BF" w14:textId="5B76F761"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0.17</w:t>
            </w:r>
          </w:p>
        </w:tc>
        <w:tc>
          <w:tcPr>
            <w:tcW w:w="374" w:type="pct"/>
            <w:tcBorders>
              <w:top w:val="single" w:sz="4" w:space="0" w:color="auto"/>
            </w:tcBorders>
          </w:tcPr>
          <w:p w14:paraId="0AC0BCFA" w14:textId="5B12760C"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0.65</w:t>
            </w:r>
          </w:p>
        </w:tc>
        <w:tc>
          <w:tcPr>
            <w:tcW w:w="474" w:type="pct"/>
            <w:tcBorders>
              <w:top w:val="single" w:sz="4" w:space="0" w:color="auto"/>
            </w:tcBorders>
          </w:tcPr>
          <w:p w14:paraId="1F1E8C54" w14:textId="128D6085"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1.25</w:t>
            </w:r>
          </w:p>
        </w:tc>
      </w:tr>
      <w:tr w:rsidR="009B6F71" w:rsidRPr="000D58C9" w14:paraId="5D4D1BE9" w14:textId="77777777" w:rsidTr="00B74C3C">
        <w:tc>
          <w:tcPr>
            <w:tcW w:w="2453" w:type="pct"/>
          </w:tcPr>
          <w:p w14:paraId="25A72667" w14:textId="77777777" w:rsidR="003E1EBD" w:rsidRPr="000D58C9" w:rsidRDefault="003E1EBD" w:rsidP="002F5F8E">
            <w:pPr>
              <w:spacing w:after="0"/>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2 </w:t>
            </w:r>
            <w:r w:rsidRPr="000D58C9">
              <w:rPr>
                <w:rFonts w:ascii="Times New Roman" w:hAnsi="Times New Roman" w:cs="Times New Roman"/>
                <w:b w:val="0"/>
                <w:color w:val="000000" w:themeColor="text1"/>
              </w:rPr>
              <w:t>- 20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p>
        </w:tc>
        <w:tc>
          <w:tcPr>
            <w:tcW w:w="374" w:type="pct"/>
          </w:tcPr>
          <w:p w14:paraId="187906C7" w14:textId="1A1BF885"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3.25</w:t>
            </w:r>
          </w:p>
        </w:tc>
        <w:tc>
          <w:tcPr>
            <w:tcW w:w="475" w:type="pct"/>
          </w:tcPr>
          <w:p w14:paraId="7605AD19" w14:textId="0573530F"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1.01</w:t>
            </w:r>
          </w:p>
        </w:tc>
        <w:tc>
          <w:tcPr>
            <w:tcW w:w="374" w:type="pct"/>
          </w:tcPr>
          <w:p w14:paraId="52CE89BF" w14:textId="34C49758"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0.31</w:t>
            </w:r>
          </w:p>
        </w:tc>
        <w:tc>
          <w:tcPr>
            <w:tcW w:w="475" w:type="pct"/>
          </w:tcPr>
          <w:p w14:paraId="5887535B" w14:textId="7DFD39DF"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0.19</w:t>
            </w:r>
          </w:p>
        </w:tc>
        <w:tc>
          <w:tcPr>
            <w:tcW w:w="374" w:type="pct"/>
          </w:tcPr>
          <w:p w14:paraId="5A95A445" w14:textId="6E479701"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0.68</w:t>
            </w:r>
          </w:p>
        </w:tc>
        <w:tc>
          <w:tcPr>
            <w:tcW w:w="474" w:type="pct"/>
          </w:tcPr>
          <w:p w14:paraId="39CBDF95" w14:textId="54BC7C19"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1.30</w:t>
            </w:r>
          </w:p>
        </w:tc>
      </w:tr>
      <w:tr w:rsidR="009B6F71" w:rsidRPr="000D58C9" w14:paraId="7B6DFD17" w14:textId="77777777" w:rsidTr="00B74C3C">
        <w:tc>
          <w:tcPr>
            <w:tcW w:w="2453" w:type="pct"/>
          </w:tcPr>
          <w:p w14:paraId="7234B01A" w14:textId="77777777" w:rsidR="003E1EBD" w:rsidRPr="000D58C9" w:rsidRDefault="003E1EBD" w:rsidP="002F5F8E">
            <w:pPr>
              <w:spacing w:after="0"/>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3 </w:t>
            </w:r>
            <w:r w:rsidRPr="000D58C9">
              <w:rPr>
                <w:rFonts w:ascii="Times New Roman" w:hAnsi="Times New Roman" w:cs="Times New Roman"/>
                <w:b w:val="0"/>
                <w:color w:val="000000" w:themeColor="text1"/>
              </w:rPr>
              <w:t>- 30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p>
        </w:tc>
        <w:tc>
          <w:tcPr>
            <w:tcW w:w="374" w:type="pct"/>
          </w:tcPr>
          <w:p w14:paraId="6A54DC50" w14:textId="3E19BD9D"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3.55</w:t>
            </w:r>
          </w:p>
        </w:tc>
        <w:tc>
          <w:tcPr>
            <w:tcW w:w="475" w:type="pct"/>
          </w:tcPr>
          <w:p w14:paraId="5494E777" w14:textId="34461A00"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1.05</w:t>
            </w:r>
          </w:p>
        </w:tc>
        <w:tc>
          <w:tcPr>
            <w:tcW w:w="374" w:type="pct"/>
          </w:tcPr>
          <w:p w14:paraId="6F80AA7A" w14:textId="74EEC855"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0.35</w:t>
            </w:r>
          </w:p>
        </w:tc>
        <w:tc>
          <w:tcPr>
            <w:tcW w:w="475" w:type="pct"/>
          </w:tcPr>
          <w:p w14:paraId="3618F9E4" w14:textId="76A226F4"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0.19</w:t>
            </w:r>
          </w:p>
        </w:tc>
        <w:tc>
          <w:tcPr>
            <w:tcW w:w="374" w:type="pct"/>
          </w:tcPr>
          <w:p w14:paraId="77376522" w14:textId="4B78E9BD"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0.80</w:t>
            </w:r>
          </w:p>
        </w:tc>
        <w:tc>
          <w:tcPr>
            <w:tcW w:w="474" w:type="pct"/>
          </w:tcPr>
          <w:p w14:paraId="232FCA3B" w14:textId="5DF1A43F"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1.34</w:t>
            </w:r>
          </w:p>
        </w:tc>
      </w:tr>
      <w:tr w:rsidR="009B6F71" w:rsidRPr="000D58C9" w14:paraId="669DBF99" w14:textId="77777777" w:rsidTr="00B74C3C">
        <w:tc>
          <w:tcPr>
            <w:tcW w:w="2453" w:type="pct"/>
          </w:tcPr>
          <w:p w14:paraId="45935C62" w14:textId="77777777" w:rsidR="003E1EBD" w:rsidRPr="000D58C9" w:rsidRDefault="003E1EBD" w:rsidP="002F5F8E">
            <w:pPr>
              <w:spacing w:after="0"/>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4 </w:t>
            </w:r>
            <w:r w:rsidRPr="000D58C9">
              <w:rPr>
                <w:rFonts w:ascii="Times New Roman" w:hAnsi="Times New Roman" w:cs="Times New Roman"/>
                <w:b w:val="0"/>
                <w:color w:val="000000" w:themeColor="text1"/>
              </w:rPr>
              <w:t>- 20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r w:rsidRPr="000D58C9">
              <w:rPr>
                <w:rFonts w:ascii="Times New Roman" w:hAnsi="Times New Roman" w:cs="Times New Roman"/>
                <w:b w:val="0"/>
                <w:color w:val="000000" w:themeColor="text1"/>
              </w:rPr>
              <w:t xml:space="preserve"> + 2% Urea spray</w:t>
            </w:r>
          </w:p>
        </w:tc>
        <w:tc>
          <w:tcPr>
            <w:tcW w:w="374" w:type="pct"/>
          </w:tcPr>
          <w:p w14:paraId="414BED59" w14:textId="7C8C0BD2"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3.42</w:t>
            </w:r>
          </w:p>
        </w:tc>
        <w:tc>
          <w:tcPr>
            <w:tcW w:w="475" w:type="pct"/>
          </w:tcPr>
          <w:p w14:paraId="18DD4FB1" w14:textId="00604AA5"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1.06</w:t>
            </w:r>
          </w:p>
        </w:tc>
        <w:tc>
          <w:tcPr>
            <w:tcW w:w="374" w:type="pct"/>
          </w:tcPr>
          <w:p w14:paraId="7D470367" w14:textId="07885C05"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0.34</w:t>
            </w:r>
          </w:p>
        </w:tc>
        <w:tc>
          <w:tcPr>
            <w:tcW w:w="475" w:type="pct"/>
          </w:tcPr>
          <w:p w14:paraId="285A78E9" w14:textId="45BD6417"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0.20</w:t>
            </w:r>
          </w:p>
        </w:tc>
        <w:tc>
          <w:tcPr>
            <w:tcW w:w="374" w:type="pct"/>
          </w:tcPr>
          <w:p w14:paraId="31DD4B1A" w14:textId="78ABD28C"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0.74</w:t>
            </w:r>
          </w:p>
        </w:tc>
        <w:tc>
          <w:tcPr>
            <w:tcW w:w="474" w:type="pct"/>
          </w:tcPr>
          <w:p w14:paraId="1196F0BA" w14:textId="1A36E493"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1.33</w:t>
            </w:r>
          </w:p>
        </w:tc>
      </w:tr>
      <w:tr w:rsidR="009B6F71" w:rsidRPr="000D58C9" w14:paraId="764F4445" w14:textId="77777777" w:rsidTr="00B74C3C">
        <w:tc>
          <w:tcPr>
            <w:tcW w:w="2453" w:type="pct"/>
          </w:tcPr>
          <w:p w14:paraId="4CCC3AFB" w14:textId="77777777" w:rsidR="003E1EBD" w:rsidRPr="000D58C9" w:rsidRDefault="003E1EBD" w:rsidP="002F5F8E">
            <w:pPr>
              <w:spacing w:after="0"/>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5 </w:t>
            </w:r>
            <w:r w:rsidRPr="000D58C9">
              <w:rPr>
                <w:rFonts w:ascii="Times New Roman" w:hAnsi="Times New Roman" w:cs="Times New Roman"/>
                <w:b w:val="0"/>
                <w:color w:val="000000" w:themeColor="text1"/>
              </w:rPr>
              <w:t>- 30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r w:rsidRPr="000D58C9">
              <w:rPr>
                <w:rFonts w:ascii="Times New Roman" w:hAnsi="Times New Roman" w:cs="Times New Roman"/>
                <w:b w:val="0"/>
                <w:color w:val="000000" w:themeColor="text1"/>
              </w:rPr>
              <w:t xml:space="preserve"> + 2% Urea spray</w:t>
            </w:r>
          </w:p>
        </w:tc>
        <w:tc>
          <w:tcPr>
            <w:tcW w:w="374" w:type="pct"/>
          </w:tcPr>
          <w:p w14:paraId="51FF8653" w14:textId="23AE64B0"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3.57</w:t>
            </w:r>
          </w:p>
        </w:tc>
        <w:tc>
          <w:tcPr>
            <w:tcW w:w="475" w:type="pct"/>
          </w:tcPr>
          <w:p w14:paraId="52D10182" w14:textId="091C4ADA"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1.10</w:t>
            </w:r>
          </w:p>
        </w:tc>
        <w:tc>
          <w:tcPr>
            <w:tcW w:w="374" w:type="pct"/>
          </w:tcPr>
          <w:p w14:paraId="3733AC86" w14:textId="153ED81A"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0.38</w:t>
            </w:r>
          </w:p>
        </w:tc>
        <w:tc>
          <w:tcPr>
            <w:tcW w:w="475" w:type="pct"/>
          </w:tcPr>
          <w:p w14:paraId="546E516B" w14:textId="0DB58D2B"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0.22</w:t>
            </w:r>
          </w:p>
        </w:tc>
        <w:tc>
          <w:tcPr>
            <w:tcW w:w="374" w:type="pct"/>
          </w:tcPr>
          <w:p w14:paraId="27364D50" w14:textId="72B92B5C"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0.84</w:t>
            </w:r>
          </w:p>
        </w:tc>
        <w:tc>
          <w:tcPr>
            <w:tcW w:w="474" w:type="pct"/>
          </w:tcPr>
          <w:p w14:paraId="6940CEED" w14:textId="46EB8D28"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1.38</w:t>
            </w:r>
          </w:p>
        </w:tc>
      </w:tr>
      <w:tr w:rsidR="009B6F71" w:rsidRPr="000D58C9" w14:paraId="073B7E2A" w14:textId="77777777" w:rsidTr="00B74C3C">
        <w:tc>
          <w:tcPr>
            <w:tcW w:w="2453" w:type="pct"/>
          </w:tcPr>
          <w:p w14:paraId="59FAF3AA" w14:textId="77777777" w:rsidR="003E1EBD" w:rsidRPr="000D58C9" w:rsidRDefault="003E1EBD" w:rsidP="002F5F8E">
            <w:pPr>
              <w:spacing w:after="0"/>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6 </w:t>
            </w:r>
            <w:r w:rsidRPr="000D58C9">
              <w:rPr>
                <w:rFonts w:ascii="Times New Roman" w:hAnsi="Times New Roman" w:cs="Times New Roman"/>
                <w:b w:val="0"/>
                <w:color w:val="000000" w:themeColor="text1"/>
              </w:rPr>
              <w:t>- 20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r w:rsidRPr="000D58C9">
              <w:rPr>
                <w:rFonts w:ascii="Times New Roman" w:hAnsi="Times New Roman" w:cs="Times New Roman"/>
                <w:b w:val="0"/>
                <w:color w:val="000000" w:themeColor="text1"/>
              </w:rPr>
              <w:t xml:space="preserve"> + 2% Multiplex nutrient spray</w:t>
            </w:r>
          </w:p>
        </w:tc>
        <w:tc>
          <w:tcPr>
            <w:tcW w:w="374" w:type="pct"/>
          </w:tcPr>
          <w:p w14:paraId="0B62B07B" w14:textId="74596EE7"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3.56</w:t>
            </w:r>
          </w:p>
        </w:tc>
        <w:tc>
          <w:tcPr>
            <w:tcW w:w="475" w:type="pct"/>
          </w:tcPr>
          <w:p w14:paraId="64190B7D" w14:textId="1D703570"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1.14</w:t>
            </w:r>
          </w:p>
        </w:tc>
        <w:tc>
          <w:tcPr>
            <w:tcW w:w="374" w:type="pct"/>
          </w:tcPr>
          <w:p w14:paraId="2FDAAC14" w14:textId="26F51E56"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0.37</w:t>
            </w:r>
          </w:p>
        </w:tc>
        <w:tc>
          <w:tcPr>
            <w:tcW w:w="475" w:type="pct"/>
          </w:tcPr>
          <w:p w14:paraId="730843CB" w14:textId="08F550B0"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0.21</w:t>
            </w:r>
          </w:p>
        </w:tc>
        <w:tc>
          <w:tcPr>
            <w:tcW w:w="374" w:type="pct"/>
          </w:tcPr>
          <w:p w14:paraId="1F1DBC5B" w14:textId="44C154D8"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0.82</w:t>
            </w:r>
          </w:p>
        </w:tc>
        <w:tc>
          <w:tcPr>
            <w:tcW w:w="474" w:type="pct"/>
          </w:tcPr>
          <w:p w14:paraId="52CFC167" w14:textId="55930262"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1.37</w:t>
            </w:r>
          </w:p>
        </w:tc>
      </w:tr>
      <w:tr w:rsidR="009B6F71" w:rsidRPr="000D58C9" w14:paraId="7F621D70" w14:textId="77777777" w:rsidTr="00B74C3C">
        <w:trPr>
          <w:trHeight w:val="177"/>
        </w:trPr>
        <w:tc>
          <w:tcPr>
            <w:tcW w:w="2453" w:type="pct"/>
          </w:tcPr>
          <w:p w14:paraId="1063BA66" w14:textId="4C8A170B" w:rsidR="00B74C3C" w:rsidRPr="000D58C9" w:rsidRDefault="003E1EBD" w:rsidP="002F5F8E">
            <w:pPr>
              <w:spacing w:after="0"/>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7 </w:t>
            </w:r>
            <w:r w:rsidRPr="000D58C9">
              <w:rPr>
                <w:rFonts w:ascii="Times New Roman" w:hAnsi="Times New Roman" w:cs="Times New Roman"/>
                <w:b w:val="0"/>
                <w:color w:val="000000" w:themeColor="text1"/>
              </w:rPr>
              <w:t>- 30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r w:rsidRPr="000D58C9">
              <w:rPr>
                <w:rFonts w:ascii="Times New Roman" w:hAnsi="Times New Roman" w:cs="Times New Roman"/>
                <w:b w:val="0"/>
                <w:color w:val="000000" w:themeColor="text1"/>
              </w:rPr>
              <w:t xml:space="preserve"> + 2% Multiplex nutrient spray</w:t>
            </w:r>
          </w:p>
        </w:tc>
        <w:tc>
          <w:tcPr>
            <w:tcW w:w="374" w:type="pct"/>
          </w:tcPr>
          <w:p w14:paraId="5CF283D0" w14:textId="26009240"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3.62</w:t>
            </w:r>
          </w:p>
        </w:tc>
        <w:tc>
          <w:tcPr>
            <w:tcW w:w="475" w:type="pct"/>
          </w:tcPr>
          <w:p w14:paraId="5EB7BB92" w14:textId="74BEB9EE"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1.20</w:t>
            </w:r>
          </w:p>
        </w:tc>
        <w:tc>
          <w:tcPr>
            <w:tcW w:w="374" w:type="pct"/>
          </w:tcPr>
          <w:p w14:paraId="49A3B74A" w14:textId="24998842"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0.42</w:t>
            </w:r>
          </w:p>
        </w:tc>
        <w:tc>
          <w:tcPr>
            <w:tcW w:w="475" w:type="pct"/>
          </w:tcPr>
          <w:p w14:paraId="28BB7743" w14:textId="46252DE7"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0.26</w:t>
            </w:r>
          </w:p>
        </w:tc>
        <w:tc>
          <w:tcPr>
            <w:tcW w:w="374" w:type="pct"/>
          </w:tcPr>
          <w:p w14:paraId="3ADB15F7" w14:textId="47E0B603"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0.85</w:t>
            </w:r>
          </w:p>
        </w:tc>
        <w:tc>
          <w:tcPr>
            <w:tcW w:w="474" w:type="pct"/>
          </w:tcPr>
          <w:p w14:paraId="01E6694B" w14:textId="03CF550D"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1.41</w:t>
            </w:r>
          </w:p>
        </w:tc>
      </w:tr>
      <w:tr w:rsidR="009B6F71" w:rsidRPr="000D58C9" w14:paraId="54365893" w14:textId="77777777" w:rsidTr="00B74C3C">
        <w:tc>
          <w:tcPr>
            <w:tcW w:w="2453" w:type="pct"/>
          </w:tcPr>
          <w:p w14:paraId="72103E8F" w14:textId="77777777" w:rsidR="003E1EBD" w:rsidRPr="000D58C9" w:rsidRDefault="003E1EBD" w:rsidP="002F5F8E">
            <w:pPr>
              <w:spacing w:after="0"/>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8 </w:t>
            </w:r>
            <w:r w:rsidRPr="000D58C9">
              <w:rPr>
                <w:rFonts w:ascii="Times New Roman" w:hAnsi="Times New Roman" w:cs="Times New Roman"/>
                <w:b w:val="0"/>
                <w:color w:val="000000" w:themeColor="text1"/>
              </w:rPr>
              <w:t>- 20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r w:rsidRPr="000D58C9">
              <w:rPr>
                <w:rFonts w:ascii="Times New Roman" w:hAnsi="Times New Roman" w:cs="Times New Roman"/>
                <w:b w:val="0"/>
                <w:color w:val="000000" w:themeColor="text1"/>
              </w:rPr>
              <w:t xml:space="preserve"> + 2% Urea spray+ 2% Multiplex nutrient spray</w:t>
            </w:r>
          </w:p>
        </w:tc>
        <w:tc>
          <w:tcPr>
            <w:tcW w:w="374" w:type="pct"/>
          </w:tcPr>
          <w:p w14:paraId="743CE1DE" w14:textId="7EF75E50"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3.58</w:t>
            </w:r>
          </w:p>
        </w:tc>
        <w:tc>
          <w:tcPr>
            <w:tcW w:w="475" w:type="pct"/>
          </w:tcPr>
          <w:p w14:paraId="5EB1ED78" w14:textId="53EFCF84"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1.23</w:t>
            </w:r>
          </w:p>
        </w:tc>
        <w:tc>
          <w:tcPr>
            <w:tcW w:w="374" w:type="pct"/>
          </w:tcPr>
          <w:p w14:paraId="6AEFFD1E" w14:textId="310D1C9A"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0.40</w:t>
            </w:r>
          </w:p>
        </w:tc>
        <w:tc>
          <w:tcPr>
            <w:tcW w:w="475" w:type="pct"/>
          </w:tcPr>
          <w:p w14:paraId="13CE50A7" w14:textId="1B5ED914"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0.27</w:t>
            </w:r>
          </w:p>
        </w:tc>
        <w:tc>
          <w:tcPr>
            <w:tcW w:w="374" w:type="pct"/>
          </w:tcPr>
          <w:p w14:paraId="6CF8C7BE" w14:textId="12B37F3D"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0.84</w:t>
            </w:r>
          </w:p>
        </w:tc>
        <w:tc>
          <w:tcPr>
            <w:tcW w:w="474" w:type="pct"/>
          </w:tcPr>
          <w:p w14:paraId="1F13C341" w14:textId="43FE9955"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1.42</w:t>
            </w:r>
          </w:p>
        </w:tc>
      </w:tr>
      <w:tr w:rsidR="009B6F71" w:rsidRPr="000D58C9" w14:paraId="79D5FE69" w14:textId="77777777" w:rsidTr="00B74C3C">
        <w:tc>
          <w:tcPr>
            <w:tcW w:w="2453" w:type="pct"/>
          </w:tcPr>
          <w:p w14:paraId="43F0CF93" w14:textId="77777777" w:rsidR="003E1EBD" w:rsidRPr="000D58C9" w:rsidRDefault="003E1EBD" w:rsidP="002F5F8E">
            <w:pPr>
              <w:spacing w:after="0"/>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9 </w:t>
            </w:r>
            <w:r w:rsidRPr="000D58C9">
              <w:rPr>
                <w:rFonts w:ascii="Times New Roman" w:hAnsi="Times New Roman" w:cs="Times New Roman"/>
                <w:b w:val="0"/>
                <w:color w:val="000000" w:themeColor="text1"/>
              </w:rPr>
              <w:t>- 30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r w:rsidRPr="000D58C9">
              <w:rPr>
                <w:rFonts w:ascii="Times New Roman" w:hAnsi="Times New Roman" w:cs="Times New Roman"/>
                <w:b w:val="0"/>
                <w:color w:val="000000" w:themeColor="text1"/>
              </w:rPr>
              <w:t xml:space="preserve"> + 2% Urea spray+ 2% Multiplex nutrient spray</w:t>
            </w:r>
          </w:p>
        </w:tc>
        <w:tc>
          <w:tcPr>
            <w:tcW w:w="374" w:type="pct"/>
          </w:tcPr>
          <w:p w14:paraId="085821E2" w14:textId="72EA24B0"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3.82</w:t>
            </w:r>
          </w:p>
        </w:tc>
        <w:tc>
          <w:tcPr>
            <w:tcW w:w="475" w:type="pct"/>
          </w:tcPr>
          <w:p w14:paraId="381888A9" w14:textId="31F8DA57"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1.27</w:t>
            </w:r>
          </w:p>
        </w:tc>
        <w:tc>
          <w:tcPr>
            <w:tcW w:w="374" w:type="pct"/>
          </w:tcPr>
          <w:p w14:paraId="203F7FA8" w14:textId="5F0F0481"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0.47</w:t>
            </w:r>
          </w:p>
        </w:tc>
        <w:tc>
          <w:tcPr>
            <w:tcW w:w="475" w:type="pct"/>
          </w:tcPr>
          <w:p w14:paraId="3F1115B7" w14:textId="20BA85CC"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0.29</w:t>
            </w:r>
          </w:p>
        </w:tc>
        <w:tc>
          <w:tcPr>
            <w:tcW w:w="374" w:type="pct"/>
          </w:tcPr>
          <w:p w14:paraId="0D7AE47A" w14:textId="0B24FB17"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0.96</w:t>
            </w:r>
          </w:p>
        </w:tc>
        <w:tc>
          <w:tcPr>
            <w:tcW w:w="474" w:type="pct"/>
          </w:tcPr>
          <w:p w14:paraId="3E9BCB60" w14:textId="194D21E8"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1.45</w:t>
            </w:r>
          </w:p>
        </w:tc>
      </w:tr>
      <w:tr w:rsidR="009B6F71" w:rsidRPr="000D58C9" w14:paraId="28D94B8C" w14:textId="77777777" w:rsidTr="00B74C3C">
        <w:trPr>
          <w:trHeight w:val="386"/>
        </w:trPr>
        <w:tc>
          <w:tcPr>
            <w:tcW w:w="2453" w:type="pct"/>
            <w:tcBorders>
              <w:bottom w:val="single" w:sz="4" w:space="0" w:color="auto"/>
            </w:tcBorders>
          </w:tcPr>
          <w:p w14:paraId="218DE880" w14:textId="77777777" w:rsidR="003E1EBD" w:rsidRPr="000D58C9" w:rsidRDefault="003E1EBD" w:rsidP="002F5F8E">
            <w:pPr>
              <w:spacing w:after="0"/>
              <w:ind w:leftChars="0" w:left="0" w:firstLineChars="0" w:firstLine="0"/>
              <w:rPr>
                <w:rFonts w:ascii="Times New Roman" w:hAnsi="Times New Roman" w:cs="Times New Roman"/>
                <w:b w:val="0"/>
                <w:color w:val="000000" w:themeColor="text1"/>
              </w:rPr>
            </w:pPr>
            <w:r w:rsidRPr="000D58C9">
              <w:rPr>
                <w:rFonts w:ascii="Times New Roman" w:hAnsi="Times New Roman" w:cs="Times New Roman"/>
                <w:b w:val="0"/>
                <w:color w:val="000000" w:themeColor="text1"/>
              </w:rPr>
              <w:t>CD (p=0.05)</w:t>
            </w:r>
          </w:p>
        </w:tc>
        <w:tc>
          <w:tcPr>
            <w:tcW w:w="374" w:type="pct"/>
            <w:tcBorders>
              <w:bottom w:val="single" w:sz="4" w:space="0" w:color="auto"/>
            </w:tcBorders>
          </w:tcPr>
          <w:p w14:paraId="5C1D2EC5" w14:textId="1B8E5712"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0.34</w:t>
            </w:r>
          </w:p>
        </w:tc>
        <w:tc>
          <w:tcPr>
            <w:tcW w:w="475" w:type="pct"/>
            <w:tcBorders>
              <w:bottom w:val="single" w:sz="4" w:space="0" w:color="auto"/>
            </w:tcBorders>
          </w:tcPr>
          <w:p w14:paraId="66982537" w14:textId="32DCF7D9"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0.11</w:t>
            </w:r>
          </w:p>
        </w:tc>
        <w:tc>
          <w:tcPr>
            <w:tcW w:w="374" w:type="pct"/>
            <w:tcBorders>
              <w:bottom w:val="single" w:sz="4" w:space="0" w:color="auto"/>
            </w:tcBorders>
          </w:tcPr>
          <w:p w14:paraId="75D88D2A" w14:textId="5E2CAA6B"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0.09</w:t>
            </w:r>
          </w:p>
        </w:tc>
        <w:tc>
          <w:tcPr>
            <w:tcW w:w="475" w:type="pct"/>
            <w:tcBorders>
              <w:bottom w:val="single" w:sz="4" w:space="0" w:color="auto"/>
            </w:tcBorders>
          </w:tcPr>
          <w:p w14:paraId="0FAC6A77" w14:textId="2EAB990F"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0.03</w:t>
            </w:r>
          </w:p>
        </w:tc>
        <w:tc>
          <w:tcPr>
            <w:tcW w:w="374" w:type="pct"/>
            <w:tcBorders>
              <w:bottom w:val="single" w:sz="4" w:space="0" w:color="auto"/>
            </w:tcBorders>
          </w:tcPr>
          <w:p w14:paraId="647D016A" w14:textId="24C1501D"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0.11</w:t>
            </w:r>
          </w:p>
        </w:tc>
        <w:tc>
          <w:tcPr>
            <w:tcW w:w="474" w:type="pct"/>
            <w:tcBorders>
              <w:bottom w:val="single" w:sz="4" w:space="0" w:color="auto"/>
            </w:tcBorders>
          </w:tcPr>
          <w:p w14:paraId="2AAC2377" w14:textId="3F1A7475" w:rsidR="003E1EBD" w:rsidRPr="000D58C9" w:rsidRDefault="003E1EBD" w:rsidP="002F5F8E">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0.02</w:t>
            </w:r>
          </w:p>
        </w:tc>
      </w:tr>
    </w:tbl>
    <w:p w14:paraId="4AE83065" w14:textId="77777777" w:rsidR="000525A5" w:rsidRDefault="000525A5" w:rsidP="00015264">
      <w:pPr>
        <w:pStyle w:val="Tab"/>
        <w:spacing w:line="240" w:lineRule="auto"/>
        <w:ind w:left="0" w:firstLine="0"/>
      </w:pPr>
    </w:p>
    <w:p w14:paraId="434020A8" w14:textId="77777777" w:rsidR="00DE2FD1" w:rsidRDefault="00DE2FD1" w:rsidP="00015264">
      <w:pPr>
        <w:pStyle w:val="Tab"/>
        <w:spacing w:line="240" w:lineRule="auto"/>
        <w:ind w:left="0" w:firstLine="0"/>
      </w:pPr>
    </w:p>
    <w:p w14:paraId="7AB3ADAC" w14:textId="77777777" w:rsidR="00DE2FD1" w:rsidRDefault="00DE2FD1" w:rsidP="00015264">
      <w:pPr>
        <w:pStyle w:val="Tab"/>
        <w:spacing w:line="240" w:lineRule="auto"/>
        <w:ind w:left="0" w:firstLine="0"/>
      </w:pPr>
    </w:p>
    <w:p w14:paraId="477B4F00" w14:textId="77777777" w:rsidR="00364EA2" w:rsidRDefault="00364EA2" w:rsidP="00015264">
      <w:pPr>
        <w:pStyle w:val="Tab"/>
        <w:spacing w:line="240" w:lineRule="auto"/>
        <w:ind w:left="0" w:firstLine="0"/>
      </w:pPr>
    </w:p>
    <w:p w14:paraId="71AAA058" w14:textId="77777777" w:rsidR="00364EA2" w:rsidRDefault="00364EA2" w:rsidP="00015264">
      <w:pPr>
        <w:pStyle w:val="Tab"/>
        <w:spacing w:line="240" w:lineRule="auto"/>
        <w:ind w:left="0" w:firstLine="0"/>
      </w:pPr>
    </w:p>
    <w:p w14:paraId="6ACC1C63" w14:textId="77777777" w:rsidR="00364EA2" w:rsidRDefault="00364EA2" w:rsidP="00015264">
      <w:pPr>
        <w:pStyle w:val="Tab"/>
        <w:spacing w:line="240" w:lineRule="auto"/>
        <w:ind w:left="0" w:firstLine="0"/>
      </w:pPr>
    </w:p>
    <w:p w14:paraId="04A5A02A" w14:textId="77777777" w:rsidR="00364EA2" w:rsidRPr="000D58C9" w:rsidRDefault="00364EA2" w:rsidP="00015264">
      <w:pPr>
        <w:pStyle w:val="Tab"/>
        <w:spacing w:line="240" w:lineRule="auto"/>
        <w:ind w:left="0" w:firstLine="0"/>
      </w:pPr>
    </w:p>
    <w:p w14:paraId="70CF8A81" w14:textId="07EF4822" w:rsidR="000525A5" w:rsidRPr="000D58C9" w:rsidRDefault="00015264" w:rsidP="00351A60">
      <w:pPr>
        <w:pStyle w:val="Tab"/>
        <w:spacing w:line="360" w:lineRule="auto"/>
        <w:ind w:left="0" w:firstLine="0"/>
        <w:rPr>
          <w:b w:val="0"/>
          <w:bCs w:val="0"/>
        </w:rPr>
      </w:pPr>
      <w:r w:rsidRPr="000D58C9">
        <w:rPr>
          <w:b w:val="0"/>
          <w:bCs w:val="0"/>
        </w:rPr>
        <w:lastRenderedPageBreak/>
        <w:t xml:space="preserve">Table </w:t>
      </w:r>
      <w:r w:rsidR="000525A5" w:rsidRPr="000D58C9">
        <w:rPr>
          <w:b w:val="0"/>
          <w:bCs w:val="0"/>
        </w:rPr>
        <w:t>2</w:t>
      </w:r>
      <w:r w:rsidRPr="000D58C9">
        <w:rPr>
          <w:b w:val="0"/>
          <w:bCs w:val="0"/>
        </w:rPr>
        <w:t xml:space="preserve">. </w:t>
      </w:r>
      <w:r w:rsidR="000525A5" w:rsidRPr="000D58C9">
        <w:rPr>
          <w:b w:val="0"/>
          <w:bCs w:val="0"/>
        </w:rPr>
        <w:t xml:space="preserve">Nutrient uptake in seed and stover of </w:t>
      </w:r>
      <w:r w:rsidR="00F23859" w:rsidRPr="000D58C9">
        <w:rPr>
          <w:b w:val="0"/>
          <w:bCs w:val="0"/>
        </w:rPr>
        <w:t>cluster bean</w:t>
      </w:r>
      <w:r w:rsidR="000525A5" w:rsidRPr="000D58C9">
        <w:rPr>
          <w:b w:val="0"/>
          <w:bCs w:val="0"/>
        </w:rPr>
        <w:t xml:space="preserve"> as influenced by different treatments</w:t>
      </w:r>
    </w:p>
    <w:tbl>
      <w:tblPr>
        <w:tblStyle w:val="TableGrid"/>
        <w:tblW w:w="5340"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742"/>
        <w:gridCol w:w="870"/>
        <w:gridCol w:w="681"/>
        <w:gridCol w:w="1003"/>
        <w:gridCol w:w="711"/>
        <w:gridCol w:w="1058"/>
      </w:tblGrid>
      <w:tr w:rsidR="00015264" w:rsidRPr="000D58C9" w14:paraId="1C778A47" w14:textId="77777777" w:rsidTr="000525A5">
        <w:tc>
          <w:tcPr>
            <w:tcW w:w="2373" w:type="pct"/>
            <w:vMerge w:val="restart"/>
            <w:tcBorders>
              <w:top w:val="single" w:sz="4" w:space="0" w:color="auto"/>
            </w:tcBorders>
          </w:tcPr>
          <w:p w14:paraId="56BA431E" w14:textId="77777777" w:rsidR="003E1EBD" w:rsidRPr="000D58C9" w:rsidRDefault="003E1EBD" w:rsidP="000525A5">
            <w:pPr>
              <w:spacing w:after="0" w:line="240" w:lineRule="auto"/>
              <w:ind w:leftChars="0" w:left="0" w:firstLineChars="0" w:firstLine="0"/>
              <w:rPr>
                <w:rFonts w:ascii="Times New Roman" w:hAnsi="Times New Roman" w:cs="Times New Roman"/>
                <w:b w:val="0"/>
                <w:color w:val="000000" w:themeColor="text1"/>
              </w:rPr>
            </w:pPr>
            <w:r w:rsidRPr="000D58C9">
              <w:rPr>
                <w:rFonts w:ascii="Times New Roman" w:hAnsi="Times New Roman" w:cs="Times New Roman"/>
                <w:b w:val="0"/>
                <w:color w:val="000000" w:themeColor="text1"/>
              </w:rPr>
              <w:t>Treatment</w:t>
            </w:r>
          </w:p>
        </w:tc>
        <w:tc>
          <w:tcPr>
            <w:tcW w:w="836" w:type="pct"/>
            <w:gridSpan w:val="2"/>
            <w:tcBorders>
              <w:top w:val="single" w:sz="4" w:space="0" w:color="auto"/>
              <w:bottom w:val="single" w:sz="4" w:space="0" w:color="auto"/>
            </w:tcBorders>
          </w:tcPr>
          <w:p w14:paraId="48823E71" w14:textId="77777777" w:rsidR="003E1EBD" w:rsidRPr="000D58C9" w:rsidRDefault="003E1EBD" w:rsidP="000525A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 xml:space="preserve">N </w:t>
            </w:r>
          </w:p>
          <w:p w14:paraId="42ADCA56" w14:textId="10F1EBA5" w:rsidR="003E1EBD" w:rsidRPr="000D58C9" w:rsidRDefault="000525A5" w:rsidP="000525A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U</w:t>
            </w:r>
            <w:r w:rsidR="003E1EBD" w:rsidRPr="000D58C9">
              <w:rPr>
                <w:rFonts w:ascii="Times New Roman" w:hAnsi="Times New Roman" w:cs="Times New Roman"/>
                <w:b w:val="0"/>
                <w:color w:val="000000" w:themeColor="text1"/>
              </w:rPr>
              <w:t>ptake (kg</w:t>
            </w:r>
            <w:r w:rsidR="004E13B4" w:rsidRPr="000D58C9">
              <w:rPr>
                <w:rFonts w:ascii="Times New Roman" w:hAnsi="Times New Roman" w:cs="Times New Roman"/>
                <w:b w:val="0"/>
                <w:color w:val="000000" w:themeColor="text1"/>
              </w:rPr>
              <w:t>/</w:t>
            </w:r>
            <w:r w:rsidR="003E1EBD" w:rsidRPr="000D58C9">
              <w:rPr>
                <w:rFonts w:ascii="Times New Roman" w:hAnsi="Times New Roman" w:cs="Times New Roman"/>
                <w:b w:val="0"/>
                <w:color w:val="000000" w:themeColor="text1"/>
              </w:rPr>
              <w:t>ha)</w:t>
            </w:r>
          </w:p>
        </w:tc>
        <w:tc>
          <w:tcPr>
            <w:tcW w:w="873" w:type="pct"/>
            <w:gridSpan w:val="2"/>
            <w:tcBorders>
              <w:top w:val="single" w:sz="4" w:space="0" w:color="auto"/>
              <w:bottom w:val="single" w:sz="4" w:space="0" w:color="auto"/>
            </w:tcBorders>
          </w:tcPr>
          <w:p w14:paraId="3A9C3CC6" w14:textId="77777777" w:rsidR="003E1EBD" w:rsidRPr="000D58C9" w:rsidRDefault="003E1EBD" w:rsidP="000525A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 xml:space="preserve">P </w:t>
            </w:r>
          </w:p>
          <w:p w14:paraId="2038296C" w14:textId="42EC7B33" w:rsidR="003E1EBD" w:rsidRPr="000D58C9" w:rsidRDefault="000525A5" w:rsidP="000525A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U</w:t>
            </w:r>
            <w:r w:rsidR="003E1EBD" w:rsidRPr="000D58C9">
              <w:rPr>
                <w:rFonts w:ascii="Times New Roman" w:hAnsi="Times New Roman" w:cs="Times New Roman"/>
                <w:b w:val="0"/>
                <w:color w:val="000000" w:themeColor="text1"/>
              </w:rPr>
              <w:t>ptake (kg</w:t>
            </w:r>
            <w:r w:rsidR="004E13B4" w:rsidRPr="000D58C9">
              <w:rPr>
                <w:rFonts w:ascii="Times New Roman" w:hAnsi="Times New Roman" w:cs="Times New Roman"/>
                <w:b w:val="0"/>
                <w:color w:val="000000" w:themeColor="text1"/>
              </w:rPr>
              <w:t>/</w:t>
            </w:r>
            <w:r w:rsidR="003E1EBD" w:rsidRPr="000D58C9">
              <w:rPr>
                <w:rFonts w:ascii="Times New Roman" w:hAnsi="Times New Roman" w:cs="Times New Roman"/>
                <w:b w:val="0"/>
                <w:color w:val="000000" w:themeColor="text1"/>
              </w:rPr>
              <w:t>ha)</w:t>
            </w:r>
          </w:p>
        </w:tc>
        <w:tc>
          <w:tcPr>
            <w:tcW w:w="919" w:type="pct"/>
            <w:gridSpan w:val="2"/>
            <w:tcBorders>
              <w:top w:val="single" w:sz="4" w:space="0" w:color="auto"/>
              <w:bottom w:val="single" w:sz="4" w:space="0" w:color="auto"/>
            </w:tcBorders>
          </w:tcPr>
          <w:p w14:paraId="592015B7" w14:textId="77777777" w:rsidR="003E1EBD" w:rsidRPr="000D58C9" w:rsidRDefault="003E1EBD" w:rsidP="000525A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K</w:t>
            </w:r>
          </w:p>
          <w:p w14:paraId="2599E875" w14:textId="62E78A63" w:rsidR="003E1EBD" w:rsidRPr="000D58C9" w:rsidRDefault="003E1EBD" w:rsidP="000525A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 xml:space="preserve"> </w:t>
            </w:r>
            <w:r w:rsidR="000525A5" w:rsidRPr="000D58C9">
              <w:rPr>
                <w:rFonts w:ascii="Times New Roman" w:hAnsi="Times New Roman" w:cs="Times New Roman"/>
                <w:b w:val="0"/>
                <w:color w:val="000000" w:themeColor="text1"/>
              </w:rPr>
              <w:t>U</w:t>
            </w:r>
            <w:r w:rsidRPr="000D58C9">
              <w:rPr>
                <w:rFonts w:ascii="Times New Roman" w:hAnsi="Times New Roman" w:cs="Times New Roman"/>
                <w:b w:val="0"/>
                <w:color w:val="000000" w:themeColor="text1"/>
              </w:rPr>
              <w:t>ptake (kg</w:t>
            </w:r>
            <w:r w:rsidR="004E13B4" w:rsidRPr="000D58C9">
              <w:rPr>
                <w:rFonts w:ascii="Times New Roman" w:hAnsi="Times New Roman" w:cs="Times New Roman"/>
                <w:b w:val="0"/>
                <w:color w:val="000000" w:themeColor="text1"/>
              </w:rPr>
              <w:t>/</w:t>
            </w:r>
            <w:r w:rsidRPr="000D58C9">
              <w:rPr>
                <w:rFonts w:ascii="Times New Roman" w:hAnsi="Times New Roman" w:cs="Times New Roman"/>
                <w:b w:val="0"/>
                <w:color w:val="000000" w:themeColor="text1"/>
              </w:rPr>
              <w:t>ha)</w:t>
            </w:r>
          </w:p>
        </w:tc>
      </w:tr>
      <w:tr w:rsidR="000525A5" w:rsidRPr="000D58C9" w14:paraId="724EF44B" w14:textId="77777777" w:rsidTr="000525A5">
        <w:tc>
          <w:tcPr>
            <w:tcW w:w="2373" w:type="pct"/>
            <w:vMerge/>
            <w:tcBorders>
              <w:bottom w:val="single" w:sz="4" w:space="0" w:color="auto"/>
            </w:tcBorders>
          </w:tcPr>
          <w:p w14:paraId="31007AFE" w14:textId="77777777" w:rsidR="003E1EBD" w:rsidRPr="000D58C9" w:rsidRDefault="003E1EBD" w:rsidP="00015264">
            <w:pPr>
              <w:spacing w:after="0"/>
              <w:ind w:leftChars="0" w:left="0" w:firstLineChars="0" w:firstLine="0"/>
              <w:rPr>
                <w:rFonts w:ascii="Times New Roman" w:hAnsi="Times New Roman" w:cs="Times New Roman"/>
                <w:b w:val="0"/>
                <w:color w:val="000000" w:themeColor="text1"/>
              </w:rPr>
            </w:pPr>
          </w:p>
        </w:tc>
        <w:tc>
          <w:tcPr>
            <w:tcW w:w="385" w:type="pct"/>
            <w:tcBorders>
              <w:top w:val="single" w:sz="4" w:space="0" w:color="auto"/>
              <w:bottom w:val="single" w:sz="4" w:space="0" w:color="auto"/>
            </w:tcBorders>
          </w:tcPr>
          <w:p w14:paraId="7A7B3AC3" w14:textId="77777777"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Seed</w:t>
            </w:r>
          </w:p>
        </w:tc>
        <w:tc>
          <w:tcPr>
            <w:tcW w:w="451" w:type="pct"/>
            <w:tcBorders>
              <w:top w:val="single" w:sz="4" w:space="0" w:color="auto"/>
              <w:bottom w:val="single" w:sz="4" w:space="0" w:color="auto"/>
            </w:tcBorders>
          </w:tcPr>
          <w:p w14:paraId="648A3888" w14:textId="77777777"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Stover</w:t>
            </w:r>
          </w:p>
        </w:tc>
        <w:tc>
          <w:tcPr>
            <w:tcW w:w="353" w:type="pct"/>
            <w:tcBorders>
              <w:top w:val="single" w:sz="4" w:space="0" w:color="auto"/>
              <w:bottom w:val="single" w:sz="4" w:space="0" w:color="auto"/>
            </w:tcBorders>
          </w:tcPr>
          <w:p w14:paraId="25A7B69D" w14:textId="77777777"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Seed</w:t>
            </w:r>
          </w:p>
        </w:tc>
        <w:tc>
          <w:tcPr>
            <w:tcW w:w="520" w:type="pct"/>
            <w:tcBorders>
              <w:top w:val="single" w:sz="4" w:space="0" w:color="auto"/>
              <w:bottom w:val="single" w:sz="4" w:space="0" w:color="auto"/>
            </w:tcBorders>
          </w:tcPr>
          <w:p w14:paraId="2E156C85" w14:textId="77777777"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Stover</w:t>
            </w:r>
          </w:p>
        </w:tc>
        <w:tc>
          <w:tcPr>
            <w:tcW w:w="369" w:type="pct"/>
            <w:tcBorders>
              <w:top w:val="single" w:sz="4" w:space="0" w:color="auto"/>
              <w:bottom w:val="single" w:sz="4" w:space="0" w:color="auto"/>
            </w:tcBorders>
          </w:tcPr>
          <w:p w14:paraId="06F0E8BC" w14:textId="77777777"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Seed</w:t>
            </w:r>
          </w:p>
        </w:tc>
        <w:tc>
          <w:tcPr>
            <w:tcW w:w="550" w:type="pct"/>
            <w:tcBorders>
              <w:top w:val="single" w:sz="4" w:space="0" w:color="auto"/>
              <w:bottom w:val="single" w:sz="4" w:space="0" w:color="auto"/>
            </w:tcBorders>
          </w:tcPr>
          <w:p w14:paraId="631D3389" w14:textId="77777777"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Stover</w:t>
            </w:r>
          </w:p>
        </w:tc>
      </w:tr>
      <w:tr w:rsidR="00015264" w:rsidRPr="000D58C9" w14:paraId="76F3172C" w14:textId="77777777" w:rsidTr="000525A5">
        <w:tc>
          <w:tcPr>
            <w:tcW w:w="2373" w:type="pct"/>
            <w:tcBorders>
              <w:top w:val="single" w:sz="4" w:space="0" w:color="auto"/>
            </w:tcBorders>
          </w:tcPr>
          <w:p w14:paraId="59FEE62B" w14:textId="77777777" w:rsidR="003E1EBD" w:rsidRPr="000D58C9" w:rsidRDefault="003E1EBD" w:rsidP="00015264">
            <w:pPr>
              <w:spacing w:after="0"/>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1 </w:t>
            </w:r>
            <w:r w:rsidRPr="000D58C9">
              <w:rPr>
                <w:rFonts w:ascii="Times New Roman" w:hAnsi="Times New Roman" w:cs="Times New Roman"/>
                <w:b w:val="0"/>
                <w:color w:val="000000" w:themeColor="text1"/>
              </w:rPr>
              <w:t>- 0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p>
        </w:tc>
        <w:tc>
          <w:tcPr>
            <w:tcW w:w="385" w:type="pct"/>
            <w:tcBorders>
              <w:top w:val="single" w:sz="4" w:space="0" w:color="auto"/>
            </w:tcBorders>
          </w:tcPr>
          <w:p w14:paraId="22D0E274" w14:textId="16641B6D"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36.80</w:t>
            </w:r>
          </w:p>
        </w:tc>
        <w:tc>
          <w:tcPr>
            <w:tcW w:w="451" w:type="pct"/>
            <w:tcBorders>
              <w:top w:val="single" w:sz="4" w:space="0" w:color="auto"/>
            </w:tcBorders>
          </w:tcPr>
          <w:p w14:paraId="428C4605" w14:textId="478EBA96"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26.23</w:t>
            </w:r>
          </w:p>
        </w:tc>
        <w:tc>
          <w:tcPr>
            <w:tcW w:w="353" w:type="pct"/>
            <w:tcBorders>
              <w:top w:val="single" w:sz="4" w:space="0" w:color="auto"/>
            </w:tcBorders>
          </w:tcPr>
          <w:p w14:paraId="1A670B68" w14:textId="04ED8351"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2.76</w:t>
            </w:r>
          </w:p>
        </w:tc>
        <w:tc>
          <w:tcPr>
            <w:tcW w:w="520" w:type="pct"/>
            <w:tcBorders>
              <w:top w:val="single" w:sz="4" w:space="0" w:color="auto"/>
            </w:tcBorders>
          </w:tcPr>
          <w:p w14:paraId="7E2D433C" w14:textId="7E806DF6"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5.13</w:t>
            </w:r>
          </w:p>
        </w:tc>
        <w:tc>
          <w:tcPr>
            <w:tcW w:w="369" w:type="pct"/>
            <w:tcBorders>
              <w:top w:val="single" w:sz="4" w:space="0" w:color="auto"/>
            </w:tcBorders>
          </w:tcPr>
          <w:p w14:paraId="29794651" w14:textId="7E34DDDD"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7.48</w:t>
            </w:r>
          </w:p>
        </w:tc>
        <w:tc>
          <w:tcPr>
            <w:tcW w:w="550" w:type="pct"/>
            <w:tcBorders>
              <w:top w:val="single" w:sz="4" w:space="0" w:color="auto"/>
            </w:tcBorders>
          </w:tcPr>
          <w:p w14:paraId="2C8B4C19" w14:textId="5EC235E5"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37.69</w:t>
            </w:r>
          </w:p>
        </w:tc>
      </w:tr>
      <w:tr w:rsidR="00015264" w:rsidRPr="000D58C9" w14:paraId="7B43630A" w14:textId="77777777" w:rsidTr="000525A5">
        <w:tc>
          <w:tcPr>
            <w:tcW w:w="2373" w:type="pct"/>
          </w:tcPr>
          <w:p w14:paraId="66CCE6BF" w14:textId="77777777" w:rsidR="003E1EBD" w:rsidRPr="000D58C9" w:rsidRDefault="003E1EBD" w:rsidP="00015264">
            <w:pPr>
              <w:spacing w:after="0"/>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2 </w:t>
            </w:r>
            <w:r w:rsidRPr="000D58C9">
              <w:rPr>
                <w:rFonts w:ascii="Times New Roman" w:hAnsi="Times New Roman" w:cs="Times New Roman"/>
                <w:b w:val="0"/>
                <w:color w:val="000000" w:themeColor="text1"/>
              </w:rPr>
              <w:t>- 20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p>
        </w:tc>
        <w:tc>
          <w:tcPr>
            <w:tcW w:w="385" w:type="pct"/>
          </w:tcPr>
          <w:p w14:paraId="5DBD1FA7" w14:textId="408FF4ED"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41.93</w:t>
            </w:r>
          </w:p>
        </w:tc>
        <w:tc>
          <w:tcPr>
            <w:tcW w:w="451" w:type="pct"/>
          </w:tcPr>
          <w:p w14:paraId="3B742395" w14:textId="4998F6BE"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32.37</w:t>
            </w:r>
          </w:p>
        </w:tc>
        <w:tc>
          <w:tcPr>
            <w:tcW w:w="353" w:type="pct"/>
          </w:tcPr>
          <w:p w14:paraId="7185E3C4" w14:textId="17181502"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4.00</w:t>
            </w:r>
          </w:p>
        </w:tc>
        <w:tc>
          <w:tcPr>
            <w:tcW w:w="520" w:type="pct"/>
          </w:tcPr>
          <w:p w14:paraId="387FD1D6" w14:textId="20078256"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6.09</w:t>
            </w:r>
          </w:p>
        </w:tc>
        <w:tc>
          <w:tcPr>
            <w:tcW w:w="369" w:type="pct"/>
          </w:tcPr>
          <w:p w14:paraId="1AA1CD7F" w14:textId="4D305295"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8.77</w:t>
            </w:r>
          </w:p>
        </w:tc>
        <w:tc>
          <w:tcPr>
            <w:tcW w:w="550" w:type="pct"/>
          </w:tcPr>
          <w:p w14:paraId="4C5530F1" w14:textId="5B9A7459"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41.67</w:t>
            </w:r>
          </w:p>
        </w:tc>
      </w:tr>
      <w:tr w:rsidR="00015264" w:rsidRPr="000D58C9" w14:paraId="68A4C8C7" w14:textId="77777777" w:rsidTr="000525A5">
        <w:tc>
          <w:tcPr>
            <w:tcW w:w="2373" w:type="pct"/>
          </w:tcPr>
          <w:p w14:paraId="633B8080" w14:textId="77777777" w:rsidR="003E1EBD" w:rsidRPr="000D58C9" w:rsidRDefault="003E1EBD" w:rsidP="00015264">
            <w:pPr>
              <w:spacing w:after="0"/>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3 </w:t>
            </w:r>
            <w:r w:rsidRPr="000D58C9">
              <w:rPr>
                <w:rFonts w:ascii="Times New Roman" w:hAnsi="Times New Roman" w:cs="Times New Roman"/>
                <w:b w:val="0"/>
                <w:color w:val="000000" w:themeColor="text1"/>
              </w:rPr>
              <w:t>- 30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p>
        </w:tc>
        <w:tc>
          <w:tcPr>
            <w:tcW w:w="385" w:type="pct"/>
          </w:tcPr>
          <w:p w14:paraId="7CBD90BA" w14:textId="646C37F5"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55.08</w:t>
            </w:r>
          </w:p>
        </w:tc>
        <w:tc>
          <w:tcPr>
            <w:tcW w:w="451" w:type="pct"/>
          </w:tcPr>
          <w:p w14:paraId="0F6634CC" w14:textId="0C3EA03B"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39.73</w:t>
            </w:r>
          </w:p>
        </w:tc>
        <w:tc>
          <w:tcPr>
            <w:tcW w:w="353" w:type="pct"/>
          </w:tcPr>
          <w:p w14:paraId="5F042816" w14:textId="72F1C5A5"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5.36</w:t>
            </w:r>
          </w:p>
        </w:tc>
        <w:tc>
          <w:tcPr>
            <w:tcW w:w="520" w:type="pct"/>
          </w:tcPr>
          <w:p w14:paraId="3D82B3C0" w14:textId="5B1FDC68"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7.19</w:t>
            </w:r>
          </w:p>
        </w:tc>
        <w:tc>
          <w:tcPr>
            <w:tcW w:w="369" w:type="pct"/>
          </w:tcPr>
          <w:p w14:paraId="5A36ABD5" w14:textId="51DCFC2A"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12.24</w:t>
            </w:r>
          </w:p>
        </w:tc>
        <w:tc>
          <w:tcPr>
            <w:tcW w:w="550" w:type="pct"/>
          </w:tcPr>
          <w:p w14:paraId="7E6AF779" w14:textId="4F6E5239"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50.71</w:t>
            </w:r>
          </w:p>
        </w:tc>
      </w:tr>
      <w:tr w:rsidR="00015264" w:rsidRPr="000D58C9" w14:paraId="0937612B" w14:textId="77777777" w:rsidTr="000525A5">
        <w:tc>
          <w:tcPr>
            <w:tcW w:w="2373" w:type="pct"/>
          </w:tcPr>
          <w:p w14:paraId="14B762D2" w14:textId="77777777" w:rsidR="003E1EBD" w:rsidRPr="000D58C9" w:rsidRDefault="003E1EBD" w:rsidP="00015264">
            <w:pPr>
              <w:spacing w:after="0"/>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4 </w:t>
            </w:r>
            <w:r w:rsidRPr="000D58C9">
              <w:rPr>
                <w:rFonts w:ascii="Times New Roman" w:hAnsi="Times New Roman" w:cs="Times New Roman"/>
                <w:b w:val="0"/>
                <w:color w:val="000000" w:themeColor="text1"/>
              </w:rPr>
              <w:t>- 20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r w:rsidRPr="000D58C9">
              <w:rPr>
                <w:rFonts w:ascii="Times New Roman" w:hAnsi="Times New Roman" w:cs="Times New Roman"/>
                <w:b w:val="0"/>
                <w:color w:val="000000" w:themeColor="text1"/>
              </w:rPr>
              <w:t xml:space="preserve"> + 2% Urea spray</w:t>
            </w:r>
          </w:p>
        </w:tc>
        <w:tc>
          <w:tcPr>
            <w:tcW w:w="385" w:type="pct"/>
          </w:tcPr>
          <w:p w14:paraId="5A56D4AD" w14:textId="43598824"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47.74</w:t>
            </w:r>
          </w:p>
        </w:tc>
        <w:tc>
          <w:tcPr>
            <w:tcW w:w="451" w:type="pct"/>
          </w:tcPr>
          <w:p w14:paraId="5029C823" w14:textId="5995BCAB"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35.62</w:t>
            </w:r>
          </w:p>
        </w:tc>
        <w:tc>
          <w:tcPr>
            <w:tcW w:w="353" w:type="pct"/>
          </w:tcPr>
          <w:p w14:paraId="6DEFD801" w14:textId="477740EB"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4.75</w:t>
            </w:r>
          </w:p>
        </w:tc>
        <w:tc>
          <w:tcPr>
            <w:tcW w:w="520" w:type="pct"/>
          </w:tcPr>
          <w:p w14:paraId="253E90C8" w14:textId="70576057"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6.72</w:t>
            </w:r>
          </w:p>
        </w:tc>
        <w:tc>
          <w:tcPr>
            <w:tcW w:w="369" w:type="pct"/>
          </w:tcPr>
          <w:p w14:paraId="6C450A37" w14:textId="25C2AF86"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10.33</w:t>
            </w:r>
          </w:p>
        </w:tc>
        <w:tc>
          <w:tcPr>
            <w:tcW w:w="550" w:type="pct"/>
          </w:tcPr>
          <w:p w14:paraId="2FA5DDB6" w14:textId="56553105"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44.69</w:t>
            </w:r>
          </w:p>
        </w:tc>
      </w:tr>
      <w:tr w:rsidR="00015264" w:rsidRPr="000D58C9" w14:paraId="402E73BC" w14:textId="77777777" w:rsidTr="000525A5">
        <w:tc>
          <w:tcPr>
            <w:tcW w:w="2373" w:type="pct"/>
          </w:tcPr>
          <w:p w14:paraId="2C975E21" w14:textId="77777777" w:rsidR="003E1EBD" w:rsidRPr="000D58C9" w:rsidRDefault="003E1EBD" w:rsidP="00015264">
            <w:pPr>
              <w:spacing w:after="0"/>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5 </w:t>
            </w:r>
            <w:r w:rsidRPr="000D58C9">
              <w:rPr>
                <w:rFonts w:ascii="Times New Roman" w:hAnsi="Times New Roman" w:cs="Times New Roman"/>
                <w:b w:val="0"/>
                <w:color w:val="000000" w:themeColor="text1"/>
              </w:rPr>
              <w:t>- 30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r w:rsidRPr="000D58C9">
              <w:rPr>
                <w:rFonts w:ascii="Times New Roman" w:hAnsi="Times New Roman" w:cs="Times New Roman"/>
                <w:b w:val="0"/>
                <w:color w:val="000000" w:themeColor="text1"/>
              </w:rPr>
              <w:t xml:space="preserve"> + 2% Urea spray</w:t>
            </w:r>
          </w:p>
        </w:tc>
        <w:tc>
          <w:tcPr>
            <w:tcW w:w="385" w:type="pct"/>
          </w:tcPr>
          <w:p w14:paraId="4602D19C" w14:textId="7C728EB4"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58.55</w:t>
            </w:r>
          </w:p>
        </w:tc>
        <w:tc>
          <w:tcPr>
            <w:tcW w:w="451" w:type="pct"/>
          </w:tcPr>
          <w:p w14:paraId="75301B4B" w14:textId="6073BFAA"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43.43</w:t>
            </w:r>
          </w:p>
        </w:tc>
        <w:tc>
          <w:tcPr>
            <w:tcW w:w="353" w:type="pct"/>
          </w:tcPr>
          <w:p w14:paraId="51941357" w14:textId="03180BA2"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6.23</w:t>
            </w:r>
          </w:p>
        </w:tc>
        <w:tc>
          <w:tcPr>
            <w:tcW w:w="520" w:type="pct"/>
          </w:tcPr>
          <w:p w14:paraId="38B6DDA0" w14:textId="6317CC49"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8.69</w:t>
            </w:r>
          </w:p>
        </w:tc>
        <w:tc>
          <w:tcPr>
            <w:tcW w:w="369" w:type="pct"/>
          </w:tcPr>
          <w:p w14:paraId="5A6127FA" w14:textId="38D48078"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13.78</w:t>
            </w:r>
          </w:p>
        </w:tc>
        <w:tc>
          <w:tcPr>
            <w:tcW w:w="550" w:type="pct"/>
          </w:tcPr>
          <w:p w14:paraId="5C478E64" w14:textId="1D465E44"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54.48</w:t>
            </w:r>
          </w:p>
        </w:tc>
      </w:tr>
      <w:tr w:rsidR="00015264" w:rsidRPr="000D58C9" w14:paraId="516126F0" w14:textId="77777777" w:rsidTr="000525A5">
        <w:tc>
          <w:tcPr>
            <w:tcW w:w="2373" w:type="pct"/>
          </w:tcPr>
          <w:p w14:paraId="511AD23B" w14:textId="77777777" w:rsidR="003E1EBD" w:rsidRPr="000D58C9" w:rsidRDefault="003E1EBD" w:rsidP="00015264">
            <w:pPr>
              <w:spacing w:after="0"/>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6 </w:t>
            </w:r>
            <w:r w:rsidRPr="000D58C9">
              <w:rPr>
                <w:rFonts w:ascii="Times New Roman" w:hAnsi="Times New Roman" w:cs="Times New Roman"/>
                <w:b w:val="0"/>
                <w:color w:val="000000" w:themeColor="text1"/>
              </w:rPr>
              <w:t>- 20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r w:rsidRPr="000D58C9">
              <w:rPr>
                <w:rFonts w:ascii="Times New Roman" w:hAnsi="Times New Roman" w:cs="Times New Roman"/>
                <w:b w:val="0"/>
                <w:color w:val="000000" w:themeColor="text1"/>
              </w:rPr>
              <w:t xml:space="preserve"> + 2% Multiplex nutrient spray</w:t>
            </w:r>
          </w:p>
        </w:tc>
        <w:tc>
          <w:tcPr>
            <w:tcW w:w="385" w:type="pct"/>
          </w:tcPr>
          <w:p w14:paraId="0D000099" w14:textId="24541BB9"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51.62</w:t>
            </w:r>
          </w:p>
        </w:tc>
        <w:tc>
          <w:tcPr>
            <w:tcW w:w="451" w:type="pct"/>
          </w:tcPr>
          <w:p w14:paraId="542394EB" w14:textId="538CCAE7"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39.95</w:t>
            </w:r>
          </w:p>
        </w:tc>
        <w:tc>
          <w:tcPr>
            <w:tcW w:w="353" w:type="pct"/>
          </w:tcPr>
          <w:p w14:paraId="7414E312" w14:textId="55FD5033"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5.37</w:t>
            </w:r>
          </w:p>
        </w:tc>
        <w:tc>
          <w:tcPr>
            <w:tcW w:w="520" w:type="pct"/>
          </w:tcPr>
          <w:p w14:paraId="6058125D" w14:textId="2304EEE7"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7.36</w:t>
            </w:r>
          </w:p>
        </w:tc>
        <w:tc>
          <w:tcPr>
            <w:tcW w:w="369" w:type="pct"/>
          </w:tcPr>
          <w:p w14:paraId="2DC5581F" w14:textId="4B515ECC"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11.89</w:t>
            </w:r>
          </w:p>
        </w:tc>
        <w:tc>
          <w:tcPr>
            <w:tcW w:w="550" w:type="pct"/>
          </w:tcPr>
          <w:p w14:paraId="06D26B0B" w14:textId="2F9B1B30"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48.00</w:t>
            </w:r>
          </w:p>
        </w:tc>
      </w:tr>
      <w:tr w:rsidR="00015264" w:rsidRPr="000D58C9" w14:paraId="27FC53D5" w14:textId="77777777" w:rsidTr="000525A5">
        <w:tc>
          <w:tcPr>
            <w:tcW w:w="2373" w:type="pct"/>
          </w:tcPr>
          <w:p w14:paraId="171FA9E5" w14:textId="77777777" w:rsidR="003E1EBD" w:rsidRPr="000D58C9" w:rsidRDefault="003E1EBD" w:rsidP="00015264">
            <w:pPr>
              <w:spacing w:after="0"/>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7 </w:t>
            </w:r>
            <w:r w:rsidRPr="000D58C9">
              <w:rPr>
                <w:rFonts w:ascii="Times New Roman" w:hAnsi="Times New Roman" w:cs="Times New Roman"/>
                <w:b w:val="0"/>
                <w:color w:val="000000" w:themeColor="text1"/>
              </w:rPr>
              <w:t>- 30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r w:rsidRPr="000D58C9">
              <w:rPr>
                <w:rFonts w:ascii="Times New Roman" w:hAnsi="Times New Roman" w:cs="Times New Roman"/>
                <w:b w:val="0"/>
                <w:color w:val="000000" w:themeColor="text1"/>
              </w:rPr>
              <w:t xml:space="preserve"> + 2% Multiplex nutrient spray</w:t>
            </w:r>
          </w:p>
        </w:tc>
        <w:tc>
          <w:tcPr>
            <w:tcW w:w="385" w:type="pct"/>
          </w:tcPr>
          <w:p w14:paraId="34C56E77" w14:textId="331699D4"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60.05</w:t>
            </w:r>
          </w:p>
        </w:tc>
        <w:tc>
          <w:tcPr>
            <w:tcW w:w="451" w:type="pct"/>
          </w:tcPr>
          <w:p w14:paraId="152B8E85" w14:textId="5B50DA35"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49.32</w:t>
            </w:r>
          </w:p>
        </w:tc>
        <w:tc>
          <w:tcPr>
            <w:tcW w:w="353" w:type="pct"/>
          </w:tcPr>
          <w:p w14:paraId="43073C23" w14:textId="366224BB"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7.01</w:t>
            </w:r>
          </w:p>
        </w:tc>
        <w:tc>
          <w:tcPr>
            <w:tcW w:w="520" w:type="pct"/>
          </w:tcPr>
          <w:p w14:paraId="079AF0EC" w14:textId="0F4DDA5B"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10.69</w:t>
            </w:r>
          </w:p>
        </w:tc>
        <w:tc>
          <w:tcPr>
            <w:tcW w:w="369" w:type="pct"/>
          </w:tcPr>
          <w:p w14:paraId="5E1937EB" w14:textId="0BAEA4D5"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14.18</w:t>
            </w:r>
          </w:p>
        </w:tc>
        <w:tc>
          <w:tcPr>
            <w:tcW w:w="550" w:type="pct"/>
          </w:tcPr>
          <w:p w14:paraId="08831654" w14:textId="6C6EDB06"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57.95</w:t>
            </w:r>
          </w:p>
        </w:tc>
      </w:tr>
      <w:tr w:rsidR="00015264" w:rsidRPr="000D58C9" w14:paraId="46627F6D" w14:textId="77777777" w:rsidTr="000525A5">
        <w:tc>
          <w:tcPr>
            <w:tcW w:w="2373" w:type="pct"/>
          </w:tcPr>
          <w:p w14:paraId="1628D884" w14:textId="77777777" w:rsidR="003E1EBD" w:rsidRPr="000D58C9" w:rsidRDefault="003E1EBD" w:rsidP="00015264">
            <w:pPr>
              <w:spacing w:after="0"/>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8 </w:t>
            </w:r>
            <w:r w:rsidRPr="000D58C9">
              <w:rPr>
                <w:rFonts w:ascii="Times New Roman" w:hAnsi="Times New Roman" w:cs="Times New Roman"/>
                <w:b w:val="0"/>
                <w:color w:val="000000" w:themeColor="text1"/>
              </w:rPr>
              <w:t>- 20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r w:rsidRPr="000D58C9">
              <w:rPr>
                <w:rFonts w:ascii="Times New Roman" w:hAnsi="Times New Roman" w:cs="Times New Roman"/>
                <w:b w:val="0"/>
                <w:color w:val="000000" w:themeColor="text1"/>
              </w:rPr>
              <w:t xml:space="preserve"> + 2% Urea spray+ 2% Multiplex nutrient spray</w:t>
            </w:r>
          </w:p>
        </w:tc>
        <w:tc>
          <w:tcPr>
            <w:tcW w:w="385" w:type="pct"/>
          </w:tcPr>
          <w:p w14:paraId="3806F407" w14:textId="3F9FE16D"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56.21</w:t>
            </w:r>
          </w:p>
        </w:tc>
        <w:tc>
          <w:tcPr>
            <w:tcW w:w="451" w:type="pct"/>
          </w:tcPr>
          <w:p w14:paraId="7DCC9398" w14:textId="47CFF85F"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49.38</w:t>
            </w:r>
          </w:p>
        </w:tc>
        <w:tc>
          <w:tcPr>
            <w:tcW w:w="353" w:type="pct"/>
          </w:tcPr>
          <w:p w14:paraId="2C47335E" w14:textId="0E9A3AC7"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6.28</w:t>
            </w:r>
          </w:p>
        </w:tc>
        <w:tc>
          <w:tcPr>
            <w:tcW w:w="520" w:type="pct"/>
          </w:tcPr>
          <w:p w14:paraId="428A6E72" w14:textId="38BE7EA5"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10.84</w:t>
            </w:r>
          </w:p>
        </w:tc>
        <w:tc>
          <w:tcPr>
            <w:tcW w:w="369" w:type="pct"/>
          </w:tcPr>
          <w:p w14:paraId="53BBE853" w14:textId="45F6485C"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13.19</w:t>
            </w:r>
          </w:p>
        </w:tc>
        <w:tc>
          <w:tcPr>
            <w:tcW w:w="550" w:type="pct"/>
          </w:tcPr>
          <w:p w14:paraId="6ACC9AFB" w14:textId="73D5662B"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57.01</w:t>
            </w:r>
          </w:p>
        </w:tc>
      </w:tr>
      <w:tr w:rsidR="00015264" w:rsidRPr="000D58C9" w14:paraId="0241A099" w14:textId="77777777" w:rsidTr="000525A5">
        <w:tc>
          <w:tcPr>
            <w:tcW w:w="2373" w:type="pct"/>
          </w:tcPr>
          <w:p w14:paraId="4BBF5655" w14:textId="77777777" w:rsidR="003E1EBD" w:rsidRPr="000D58C9" w:rsidRDefault="003E1EBD" w:rsidP="00015264">
            <w:pPr>
              <w:spacing w:after="0"/>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9 </w:t>
            </w:r>
            <w:r w:rsidRPr="000D58C9">
              <w:rPr>
                <w:rFonts w:ascii="Times New Roman" w:hAnsi="Times New Roman" w:cs="Times New Roman"/>
                <w:b w:val="0"/>
                <w:color w:val="000000" w:themeColor="text1"/>
              </w:rPr>
              <w:t>- 30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r w:rsidRPr="000D58C9">
              <w:rPr>
                <w:rFonts w:ascii="Times New Roman" w:hAnsi="Times New Roman" w:cs="Times New Roman"/>
                <w:b w:val="0"/>
                <w:color w:val="000000" w:themeColor="text1"/>
              </w:rPr>
              <w:t xml:space="preserve"> + 2% Urea spray+ 2% Multiplex nutrient spray</w:t>
            </w:r>
          </w:p>
        </w:tc>
        <w:tc>
          <w:tcPr>
            <w:tcW w:w="385" w:type="pct"/>
          </w:tcPr>
          <w:p w14:paraId="065FDDA3" w14:textId="12D1FCF4"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66.59</w:t>
            </w:r>
          </w:p>
        </w:tc>
        <w:tc>
          <w:tcPr>
            <w:tcW w:w="451" w:type="pct"/>
          </w:tcPr>
          <w:p w14:paraId="26C67921" w14:textId="10783B8B"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58.17</w:t>
            </w:r>
          </w:p>
        </w:tc>
        <w:tc>
          <w:tcPr>
            <w:tcW w:w="353" w:type="pct"/>
          </w:tcPr>
          <w:p w14:paraId="2721A255" w14:textId="62473D9E"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8.41</w:t>
            </w:r>
          </w:p>
        </w:tc>
        <w:tc>
          <w:tcPr>
            <w:tcW w:w="520" w:type="pct"/>
          </w:tcPr>
          <w:p w14:paraId="505D6B53" w14:textId="7F0D5282"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13.28</w:t>
            </w:r>
          </w:p>
        </w:tc>
        <w:tc>
          <w:tcPr>
            <w:tcW w:w="369" w:type="pct"/>
          </w:tcPr>
          <w:p w14:paraId="2AEB1DD4" w14:textId="1442C81E"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17.36</w:t>
            </w:r>
          </w:p>
        </w:tc>
        <w:tc>
          <w:tcPr>
            <w:tcW w:w="550" w:type="pct"/>
          </w:tcPr>
          <w:p w14:paraId="18E41D38" w14:textId="5CBD7C86"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66.41</w:t>
            </w:r>
          </w:p>
        </w:tc>
      </w:tr>
      <w:tr w:rsidR="00015264" w:rsidRPr="000D58C9" w14:paraId="511BAF38" w14:textId="77777777" w:rsidTr="000525A5">
        <w:trPr>
          <w:trHeight w:val="386"/>
        </w:trPr>
        <w:tc>
          <w:tcPr>
            <w:tcW w:w="2373" w:type="pct"/>
            <w:tcBorders>
              <w:bottom w:val="single" w:sz="4" w:space="0" w:color="auto"/>
            </w:tcBorders>
          </w:tcPr>
          <w:p w14:paraId="2ABACA5A" w14:textId="77777777" w:rsidR="003E1EBD" w:rsidRPr="000D58C9" w:rsidRDefault="003E1EBD" w:rsidP="00015264">
            <w:pPr>
              <w:spacing w:after="0"/>
              <w:ind w:leftChars="0" w:left="0" w:firstLineChars="0" w:firstLine="0"/>
              <w:rPr>
                <w:rFonts w:ascii="Times New Roman" w:hAnsi="Times New Roman" w:cs="Times New Roman"/>
                <w:b w:val="0"/>
                <w:color w:val="000000" w:themeColor="text1"/>
              </w:rPr>
            </w:pPr>
            <w:r w:rsidRPr="000D58C9">
              <w:rPr>
                <w:rFonts w:ascii="Times New Roman" w:hAnsi="Times New Roman" w:cs="Times New Roman"/>
                <w:b w:val="0"/>
                <w:color w:val="000000" w:themeColor="text1"/>
              </w:rPr>
              <w:t>CD (p=0.05)</w:t>
            </w:r>
          </w:p>
        </w:tc>
        <w:tc>
          <w:tcPr>
            <w:tcW w:w="385" w:type="pct"/>
            <w:tcBorders>
              <w:bottom w:val="single" w:sz="4" w:space="0" w:color="auto"/>
            </w:tcBorders>
          </w:tcPr>
          <w:p w14:paraId="5AF19E16" w14:textId="3719D10D"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5.90</w:t>
            </w:r>
          </w:p>
        </w:tc>
        <w:tc>
          <w:tcPr>
            <w:tcW w:w="451" w:type="pct"/>
            <w:tcBorders>
              <w:bottom w:val="single" w:sz="4" w:space="0" w:color="auto"/>
            </w:tcBorders>
          </w:tcPr>
          <w:p w14:paraId="024A961A" w14:textId="6F90ED9A"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6.72</w:t>
            </w:r>
          </w:p>
        </w:tc>
        <w:tc>
          <w:tcPr>
            <w:tcW w:w="353" w:type="pct"/>
            <w:tcBorders>
              <w:bottom w:val="single" w:sz="4" w:space="0" w:color="auto"/>
            </w:tcBorders>
          </w:tcPr>
          <w:p w14:paraId="026D0A56" w14:textId="2AE6889B"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1.26</w:t>
            </w:r>
          </w:p>
        </w:tc>
        <w:tc>
          <w:tcPr>
            <w:tcW w:w="520" w:type="pct"/>
            <w:tcBorders>
              <w:bottom w:val="single" w:sz="4" w:space="0" w:color="auto"/>
            </w:tcBorders>
          </w:tcPr>
          <w:p w14:paraId="2C324323" w14:textId="3D234BE0"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1.37</w:t>
            </w:r>
          </w:p>
        </w:tc>
        <w:tc>
          <w:tcPr>
            <w:tcW w:w="369" w:type="pct"/>
            <w:tcBorders>
              <w:bottom w:val="single" w:sz="4" w:space="0" w:color="auto"/>
            </w:tcBorders>
          </w:tcPr>
          <w:p w14:paraId="1F46618A" w14:textId="6103E071"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1.97</w:t>
            </w:r>
          </w:p>
        </w:tc>
        <w:tc>
          <w:tcPr>
            <w:tcW w:w="550" w:type="pct"/>
            <w:tcBorders>
              <w:bottom w:val="single" w:sz="4" w:space="0" w:color="auto"/>
            </w:tcBorders>
          </w:tcPr>
          <w:p w14:paraId="6A18B66F" w14:textId="6C5F1916" w:rsidR="003E1EBD" w:rsidRPr="000D58C9" w:rsidRDefault="003E1EBD" w:rsidP="00015264">
            <w:pPr>
              <w:spacing w:after="0"/>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6.94</w:t>
            </w:r>
          </w:p>
        </w:tc>
      </w:tr>
    </w:tbl>
    <w:p w14:paraId="0909E5D2" w14:textId="77777777" w:rsidR="0007231D" w:rsidRDefault="0007231D" w:rsidP="00DE2FD1">
      <w:pPr>
        <w:pStyle w:val="Tab"/>
        <w:spacing w:line="360" w:lineRule="auto"/>
        <w:ind w:left="0" w:firstLine="0"/>
      </w:pPr>
    </w:p>
    <w:p w14:paraId="4D1F7DD6" w14:textId="77777777" w:rsidR="0007231D" w:rsidRDefault="0007231D" w:rsidP="00DE2FD1">
      <w:pPr>
        <w:pStyle w:val="Tab"/>
        <w:spacing w:line="360" w:lineRule="auto"/>
        <w:ind w:left="0" w:firstLine="0"/>
      </w:pPr>
    </w:p>
    <w:p w14:paraId="36895C18" w14:textId="77777777" w:rsidR="0007231D" w:rsidRDefault="0007231D" w:rsidP="00DE2FD1">
      <w:pPr>
        <w:pStyle w:val="Tab"/>
        <w:spacing w:line="360" w:lineRule="auto"/>
        <w:ind w:left="0" w:firstLine="0"/>
      </w:pPr>
    </w:p>
    <w:p w14:paraId="3D828001" w14:textId="77777777" w:rsidR="0007231D" w:rsidRDefault="0007231D" w:rsidP="00DE2FD1">
      <w:pPr>
        <w:pStyle w:val="Tab"/>
        <w:spacing w:line="360" w:lineRule="auto"/>
        <w:ind w:left="0" w:firstLine="0"/>
      </w:pPr>
    </w:p>
    <w:p w14:paraId="00346308" w14:textId="77777777" w:rsidR="0007231D" w:rsidRDefault="0007231D" w:rsidP="00DE2FD1">
      <w:pPr>
        <w:pStyle w:val="Tab"/>
        <w:spacing w:line="360" w:lineRule="auto"/>
        <w:ind w:left="0" w:firstLine="0"/>
      </w:pPr>
    </w:p>
    <w:p w14:paraId="00E5FFFD" w14:textId="77777777" w:rsidR="00DE2FD1" w:rsidRDefault="00DE2FD1" w:rsidP="00DE2FD1">
      <w:pPr>
        <w:pStyle w:val="Tab"/>
        <w:spacing w:line="360" w:lineRule="auto"/>
        <w:ind w:left="0" w:firstLine="0"/>
      </w:pPr>
    </w:p>
    <w:p w14:paraId="0098546F" w14:textId="0E0A513E" w:rsidR="000525A5" w:rsidRPr="000D58C9" w:rsidRDefault="00206F01" w:rsidP="00DE2FD1">
      <w:pPr>
        <w:pStyle w:val="Tab"/>
        <w:spacing w:line="360" w:lineRule="auto"/>
        <w:ind w:left="0" w:firstLine="0"/>
        <w:rPr>
          <w:b w:val="0"/>
          <w:bCs w:val="0"/>
        </w:rPr>
      </w:pPr>
      <w:r w:rsidRPr="000D58C9">
        <w:rPr>
          <w:b w:val="0"/>
          <w:bCs w:val="0"/>
        </w:rPr>
        <w:t xml:space="preserve">Table </w:t>
      </w:r>
      <w:r w:rsidR="000525A5" w:rsidRPr="000D58C9">
        <w:rPr>
          <w:b w:val="0"/>
          <w:bCs w:val="0"/>
        </w:rPr>
        <w:t>3.</w:t>
      </w:r>
      <w:r w:rsidRPr="000D58C9">
        <w:rPr>
          <w:b w:val="0"/>
          <w:bCs w:val="0"/>
        </w:rPr>
        <w:t xml:space="preserve"> </w:t>
      </w:r>
      <w:r w:rsidR="000525A5" w:rsidRPr="000D58C9">
        <w:rPr>
          <w:b w:val="0"/>
          <w:bCs w:val="0"/>
        </w:rPr>
        <w:t xml:space="preserve">Available nutrients status after harvest of </w:t>
      </w:r>
      <w:r w:rsidR="00F23859" w:rsidRPr="000D58C9">
        <w:rPr>
          <w:b w:val="0"/>
          <w:bCs w:val="0"/>
        </w:rPr>
        <w:t>cluster bean</w:t>
      </w:r>
      <w:r w:rsidR="000525A5" w:rsidRPr="000D58C9">
        <w:rPr>
          <w:b w:val="0"/>
          <w:bCs w:val="0"/>
        </w:rPr>
        <w:t xml:space="preserve"> as influenced by different treatments</w:t>
      </w:r>
    </w:p>
    <w:tbl>
      <w:tblPr>
        <w:tblStyle w:val="TableGrid"/>
        <w:tblW w:w="5691"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3649"/>
        <w:gridCol w:w="1015"/>
        <w:gridCol w:w="1358"/>
        <w:gridCol w:w="1091"/>
        <w:gridCol w:w="939"/>
        <w:gridCol w:w="1210"/>
        <w:gridCol w:w="1011"/>
      </w:tblGrid>
      <w:tr w:rsidR="006B4F95" w:rsidRPr="000D58C9" w14:paraId="4AF8ABDB" w14:textId="3780002A" w:rsidTr="006B4F95">
        <w:trPr>
          <w:trHeight w:val="503"/>
        </w:trPr>
        <w:tc>
          <w:tcPr>
            <w:tcW w:w="1776" w:type="pct"/>
            <w:tcBorders>
              <w:top w:val="single" w:sz="4" w:space="0" w:color="auto"/>
              <w:bottom w:val="single" w:sz="4" w:space="0" w:color="auto"/>
            </w:tcBorders>
          </w:tcPr>
          <w:p w14:paraId="6D8DF139" w14:textId="77777777" w:rsidR="0039492C" w:rsidRPr="000D58C9" w:rsidRDefault="0039492C" w:rsidP="006B4F95">
            <w:pPr>
              <w:spacing w:after="0" w:line="240" w:lineRule="auto"/>
              <w:ind w:leftChars="0" w:left="0" w:firstLineChars="0" w:firstLine="0"/>
              <w:rPr>
                <w:rFonts w:ascii="Times New Roman" w:hAnsi="Times New Roman" w:cs="Times New Roman"/>
                <w:b w:val="0"/>
                <w:color w:val="000000" w:themeColor="text1"/>
              </w:rPr>
            </w:pPr>
            <w:r w:rsidRPr="000D58C9">
              <w:rPr>
                <w:rFonts w:ascii="Times New Roman" w:hAnsi="Times New Roman" w:cs="Times New Roman"/>
                <w:b w:val="0"/>
                <w:color w:val="000000" w:themeColor="text1"/>
              </w:rPr>
              <w:t xml:space="preserve">Treatment </w:t>
            </w:r>
          </w:p>
        </w:tc>
        <w:tc>
          <w:tcPr>
            <w:tcW w:w="494" w:type="pct"/>
            <w:tcBorders>
              <w:top w:val="single" w:sz="4" w:space="0" w:color="auto"/>
              <w:bottom w:val="single" w:sz="4" w:space="0" w:color="auto"/>
            </w:tcBorders>
          </w:tcPr>
          <w:p w14:paraId="796C0A1F" w14:textId="79967679" w:rsidR="0039492C" w:rsidRPr="000D58C9" w:rsidRDefault="000525A5"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Nitrogen</w:t>
            </w:r>
          </w:p>
          <w:p w14:paraId="40CD2F30" w14:textId="0311622B"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(kg</w:t>
            </w:r>
            <w:r w:rsidR="000525A5" w:rsidRPr="000D58C9">
              <w:rPr>
                <w:rFonts w:ascii="Times New Roman" w:hAnsi="Times New Roman" w:cs="Times New Roman"/>
                <w:b w:val="0"/>
                <w:color w:val="000000" w:themeColor="text1"/>
              </w:rPr>
              <w:t>/</w:t>
            </w:r>
            <w:r w:rsidRPr="000D58C9">
              <w:rPr>
                <w:rFonts w:ascii="Times New Roman" w:hAnsi="Times New Roman" w:cs="Times New Roman"/>
                <w:b w:val="0"/>
                <w:color w:val="000000" w:themeColor="text1"/>
              </w:rPr>
              <w:t>ha)</w:t>
            </w:r>
          </w:p>
        </w:tc>
        <w:tc>
          <w:tcPr>
            <w:tcW w:w="661" w:type="pct"/>
            <w:tcBorders>
              <w:top w:val="single" w:sz="4" w:space="0" w:color="auto"/>
              <w:bottom w:val="single" w:sz="4" w:space="0" w:color="auto"/>
            </w:tcBorders>
          </w:tcPr>
          <w:p w14:paraId="1A981BE2" w14:textId="11D17339" w:rsidR="0039492C" w:rsidRPr="000D58C9" w:rsidRDefault="000525A5"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Phosphorous</w:t>
            </w:r>
            <w:r w:rsidR="0039492C" w:rsidRPr="000D58C9">
              <w:rPr>
                <w:rFonts w:ascii="Times New Roman" w:hAnsi="Times New Roman" w:cs="Times New Roman"/>
                <w:b w:val="0"/>
                <w:color w:val="000000" w:themeColor="text1"/>
              </w:rPr>
              <w:t xml:space="preserve"> </w:t>
            </w:r>
          </w:p>
          <w:p w14:paraId="58725F9A" w14:textId="004042B0"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(kg</w:t>
            </w:r>
            <w:r w:rsidR="000525A5" w:rsidRPr="000D58C9">
              <w:rPr>
                <w:rFonts w:ascii="Times New Roman" w:hAnsi="Times New Roman" w:cs="Times New Roman"/>
                <w:b w:val="0"/>
                <w:color w:val="000000" w:themeColor="text1"/>
              </w:rPr>
              <w:t>/</w:t>
            </w:r>
            <w:r w:rsidRPr="000D58C9">
              <w:rPr>
                <w:rFonts w:ascii="Times New Roman" w:hAnsi="Times New Roman" w:cs="Times New Roman"/>
                <w:b w:val="0"/>
                <w:color w:val="000000" w:themeColor="text1"/>
              </w:rPr>
              <w:t>ha)</w:t>
            </w:r>
          </w:p>
        </w:tc>
        <w:tc>
          <w:tcPr>
            <w:tcW w:w="531" w:type="pct"/>
            <w:tcBorders>
              <w:top w:val="single" w:sz="4" w:space="0" w:color="auto"/>
              <w:bottom w:val="single" w:sz="4" w:space="0" w:color="auto"/>
            </w:tcBorders>
          </w:tcPr>
          <w:p w14:paraId="36CA811F" w14:textId="2B3E0FD3" w:rsidR="0039492C" w:rsidRPr="000D58C9" w:rsidRDefault="000525A5"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potassium</w:t>
            </w:r>
            <w:r w:rsidR="0039492C" w:rsidRPr="000D58C9">
              <w:rPr>
                <w:rFonts w:ascii="Times New Roman" w:hAnsi="Times New Roman" w:cs="Times New Roman"/>
                <w:b w:val="0"/>
                <w:color w:val="000000" w:themeColor="text1"/>
              </w:rPr>
              <w:t xml:space="preserve"> </w:t>
            </w:r>
          </w:p>
          <w:p w14:paraId="11C84480" w14:textId="75C871D2"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(kg</w:t>
            </w:r>
            <w:r w:rsidR="000525A5" w:rsidRPr="000D58C9">
              <w:rPr>
                <w:rFonts w:ascii="Times New Roman" w:hAnsi="Times New Roman" w:cs="Times New Roman"/>
                <w:b w:val="0"/>
                <w:color w:val="000000" w:themeColor="text1"/>
              </w:rPr>
              <w:t>/</w:t>
            </w:r>
            <w:r w:rsidRPr="000D58C9">
              <w:rPr>
                <w:rFonts w:ascii="Times New Roman" w:hAnsi="Times New Roman" w:cs="Times New Roman"/>
                <w:b w:val="0"/>
                <w:color w:val="000000" w:themeColor="text1"/>
              </w:rPr>
              <w:t>ha)</w:t>
            </w:r>
          </w:p>
        </w:tc>
        <w:tc>
          <w:tcPr>
            <w:tcW w:w="457" w:type="pct"/>
            <w:tcBorders>
              <w:top w:val="single" w:sz="4" w:space="0" w:color="auto"/>
              <w:bottom w:val="single" w:sz="4" w:space="0" w:color="auto"/>
            </w:tcBorders>
          </w:tcPr>
          <w:p w14:paraId="64A4DC09" w14:textId="077A0E41" w:rsidR="0039492C" w:rsidRPr="000D58C9" w:rsidRDefault="000525A5"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Calcium</w:t>
            </w:r>
            <w:r w:rsidR="0039492C" w:rsidRPr="000D58C9">
              <w:rPr>
                <w:rFonts w:ascii="Times New Roman" w:hAnsi="Times New Roman" w:cs="Times New Roman"/>
                <w:b w:val="0"/>
                <w:color w:val="000000" w:themeColor="text1"/>
              </w:rPr>
              <w:t xml:space="preserve"> </w:t>
            </w:r>
          </w:p>
          <w:p w14:paraId="09E23968" w14:textId="4BF373A1"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(kg</w:t>
            </w:r>
            <w:r w:rsidR="000525A5" w:rsidRPr="000D58C9">
              <w:rPr>
                <w:rFonts w:ascii="Times New Roman" w:hAnsi="Times New Roman" w:cs="Times New Roman"/>
                <w:b w:val="0"/>
                <w:color w:val="000000" w:themeColor="text1"/>
              </w:rPr>
              <w:t>/</w:t>
            </w:r>
            <w:r w:rsidRPr="000D58C9">
              <w:rPr>
                <w:rFonts w:ascii="Times New Roman" w:hAnsi="Times New Roman" w:cs="Times New Roman"/>
                <w:b w:val="0"/>
                <w:color w:val="000000" w:themeColor="text1"/>
              </w:rPr>
              <w:t xml:space="preserve"> ha)</w:t>
            </w:r>
          </w:p>
        </w:tc>
        <w:tc>
          <w:tcPr>
            <w:tcW w:w="589" w:type="pct"/>
            <w:tcBorders>
              <w:top w:val="single" w:sz="4" w:space="0" w:color="auto"/>
              <w:bottom w:val="single" w:sz="4" w:space="0" w:color="auto"/>
            </w:tcBorders>
          </w:tcPr>
          <w:p w14:paraId="6E1D9F02" w14:textId="428AB570" w:rsidR="0039492C" w:rsidRPr="000D58C9" w:rsidRDefault="006B4F95"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Magnesium</w:t>
            </w:r>
            <w:r w:rsidR="0039492C" w:rsidRPr="000D58C9">
              <w:rPr>
                <w:rFonts w:ascii="Times New Roman" w:hAnsi="Times New Roman" w:cs="Times New Roman"/>
                <w:b w:val="0"/>
                <w:color w:val="000000" w:themeColor="text1"/>
              </w:rPr>
              <w:t xml:space="preserve"> </w:t>
            </w:r>
          </w:p>
          <w:p w14:paraId="46C0EEAC" w14:textId="41D80040"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(kg</w:t>
            </w:r>
            <w:r w:rsidR="000525A5" w:rsidRPr="000D58C9">
              <w:rPr>
                <w:rFonts w:ascii="Times New Roman" w:hAnsi="Times New Roman" w:cs="Times New Roman"/>
                <w:b w:val="0"/>
                <w:color w:val="000000" w:themeColor="text1"/>
              </w:rPr>
              <w:t>/</w:t>
            </w:r>
            <w:r w:rsidRPr="000D58C9">
              <w:rPr>
                <w:rFonts w:ascii="Times New Roman" w:hAnsi="Times New Roman" w:cs="Times New Roman"/>
                <w:b w:val="0"/>
                <w:color w:val="000000" w:themeColor="text1"/>
              </w:rPr>
              <w:t>ha)</w:t>
            </w:r>
          </w:p>
        </w:tc>
        <w:tc>
          <w:tcPr>
            <w:tcW w:w="494" w:type="pct"/>
            <w:tcBorders>
              <w:top w:val="single" w:sz="4" w:space="0" w:color="auto"/>
              <w:bottom w:val="single" w:sz="4" w:space="0" w:color="auto"/>
            </w:tcBorders>
          </w:tcPr>
          <w:p w14:paraId="5C6235AC" w14:textId="0F40624F" w:rsidR="0039492C" w:rsidRPr="000D58C9" w:rsidRDefault="000525A5"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Sulphur</w:t>
            </w:r>
            <w:r w:rsidR="0039492C" w:rsidRPr="000D58C9">
              <w:rPr>
                <w:rFonts w:ascii="Times New Roman" w:hAnsi="Times New Roman" w:cs="Times New Roman"/>
                <w:b w:val="0"/>
                <w:color w:val="000000" w:themeColor="text1"/>
              </w:rPr>
              <w:t xml:space="preserve"> </w:t>
            </w:r>
          </w:p>
          <w:p w14:paraId="7291168C" w14:textId="3EB1F615"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(ppm)</w:t>
            </w:r>
          </w:p>
        </w:tc>
      </w:tr>
      <w:tr w:rsidR="006B4F95" w:rsidRPr="000D58C9" w14:paraId="5232B621" w14:textId="20EDA8DA" w:rsidTr="006B4F95">
        <w:tc>
          <w:tcPr>
            <w:tcW w:w="1776" w:type="pct"/>
            <w:tcBorders>
              <w:top w:val="single" w:sz="4" w:space="0" w:color="auto"/>
            </w:tcBorders>
            <w:vAlign w:val="center"/>
          </w:tcPr>
          <w:p w14:paraId="40E5C3BB" w14:textId="77777777" w:rsidR="0039492C" w:rsidRPr="000D58C9" w:rsidRDefault="0039492C" w:rsidP="006B4F95">
            <w:pPr>
              <w:spacing w:after="0" w:line="240" w:lineRule="auto"/>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1 </w:t>
            </w:r>
            <w:r w:rsidRPr="000D58C9">
              <w:rPr>
                <w:rFonts w:ascii="Times New Roman" w:hAnsi="Times New Roman" w:cs="Times New Roman"/>
                <w:b w:val="0"/>
                <w:color w:val="000000" w:themeColor="text1"/>
              </w:rPr>
              <w:t>- 0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p>
        </w:tc>
        <w:tc>
          <w:tcPr>
            <w:tcW w:w="494" w:type="pct"/>
            <w:tcBorders>
              <w:top w:val="single" w:sz="4" w:space="0" w:color="auto"/>
            </w:tcBorders>
            <w:vAlign w:val="center"/>
          </w:tcPr>
          <w:p w14:paraId="4992A83C"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132.00</w:t>
            </w:r>
          </w:p>
        </w:tc>
        <w:tc>
          <w:tcPr>
            <w:tcW w:w="661" w:type="pct"/>
            <w:tcBorders>
              <w:top w:val="single" w:sz="4" w:space="0" w:color="auto"/>
            </w:tcBorders>
            <w:vAlign w:val="center"/>
          </w:tcPr>
          <w:p w14:paraId="1A4CF4B2"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11.25</w:t>
            </w:r>
          </w:p>
        </w:tc>
        <w:tc>
          <w:tcPr>
            <w:tcW w:w="531" w:type="pct"/>
            <w:tcBorders>
              <w:top w:val="single" w:sz="4" w:space="0" w:color="auto"/>
            </w:tcBorders>
            <w:vAlign w:val="center"/>
          </w:tcPr>
          <w:p w14:paraId="1553FD8D"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160.80</w:t>
            </w:r>
          </w:p>
        </w:tc>
        <w:tc>
          <w:tcPr>
            <w:tcW w:w="457" w:type="pct"/>
            <w:tcBorders>
              <w:top w:val="single" w:sz="4" w:space="0" w:color="auto"/>
            </w:tcBorders>
            <w:vAlign w:val="center"/>
          </w:tcPr>
          <w:p w14:paraId="78FA98C9" w14:textId="4C3A46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rPr>
              <w:t>41.60</w:t>
            </w:r>
          </w:p>
        </w:tc>
        <w:tc>
          <w:tcPr>
            <w:tcW w:w="589" w:type="pct"/>
            <w:tcBorders>
              <w:top w:val="single" w:sz="4" w:space="0" w:color="auto"/>
            </w:tcBorders>
            <w:vAlign w:val="center"/>
          </w:tcPr>
          <w:p w14:paraId="40C453B3" w14:textId="72AE1DF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rPr>
              <w:t>62.40</w:t>
            </w:r>
          </w:p>
        </w:tc>
        <w:tc>
          <w:tcPr>
            <w:tcW w:w="494" w:type="pct"/>
            <w:tcBorders>
              <w:top w:val="single" w:sz="4" w:space="0" w:color="auto"/>
            </w:tcBorders>
            <w:vAlign w:val="center"/>
          </w:tcPr>
          <w:p w14:paraId="46CBDD75" w14:textId="1CC08BA9"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9.37</w:t>
            </w:r>
          </w:p>
        </w:tc>
      </w:tr>
      <w:tr w:rsidR="006B4F95" w:rsidRPr="000D58C9" w14:paraId="0BF6A22C" w14:textId="781ABD66" w:rsidTr="006B4F95">
        <w:tc>
          <w:tcPr>
            <w:tcW w:w="1776" w:type="pct"/>
            <w:vAlign w:val="center"/>
          </w:tcPr>
          <w:p w14:paraId="7E81FAC2" w14:textId="77777777" w:rsidR="0039492C" w:rsidRPr="000D58C9" w:rsidRDefault="0039492C" w:rsidP="006B4F95">
            <w:pPr>
              <w:spacing w:after="0" w:line="240" w:lineRule="auto"/>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2 </w:t>
            </w:r>
            <w:r w:rsidRPr="000D58C9">
              <w:rPr>
                <w:rFonts w:ascii="Times New Roman" w:hAnsi="Times New Roman" w:cs="Times New Roman"/>
                <w:b w:val="0"/>
                <w:color w:val="000000" w:themeColor="text1"/>
              </w:rPr>
              <w:t>- 20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p>
        </w:tc>
        <w:tc>
          <w:tcPr>
            <w:tcW w:w="494" w:type="pct"/>
            <w:vAlign w:val="center"/>
          </w:tcPr>
          <w:p w14:paraId="5B7DDE75"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134.33</w:t>
            </w:r>
          </w:p>
        </w:tc>
        <w:tc>
          <w:tcPr>
            <w:tcW w:w="661" w:type="pct"/>
            <w:vAlign w:val="center"/>
          </w:tcPr>
          <w:p w14:paraId="06CC239F"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12.82</w:t>
            </w:r>
          </w:p>
        </w:tc>
        <w:tc>
          <w:tcPr>
            <w:tcW w:w="531" w:type="pct"/>
            <w:vAlign w:val="center"/>
          </w:tcPr>
          <w:p w14:paraId="607F3A90"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165.24</w:t>
            </w:r>
          </w:p>
        </w:tc>
        <w:tc>
          <w:tcPr>
            <w:tcW w:w="457" w:type="pct"/>
            <w:vAlign w:val="center"/>
          </w:tcPr>
          <w:p w14:paraId="731FBE2E" w14:textId="21BAA0D9"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rPr>
              <w:t>38.40</w:t>
            </w:r>
          </w:p>
        </w:tc>
        <w:tc>
          <w:tcPr>
            <w:tcW w:w="589" w:type="pct"/>
            <w:vAlign w:val="center"/>
          </w:tcPr>
          <w:p w14:paraId="23CFE8E4" w14:textId="0FB95F21"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rPr>
              <w:t>57.84</w:t>
            </w:r>
          </w:p>
        </w:tc>
        <w:tc>
          <w:tcPr>
            <w:tcW w:w="494" w:type="pct"/>
            <w:vAlign w:val="center"/>
          </w:tcPr>
          <w:p w14:paraId="7A26482B" w14:textId="5583349A"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9.63</w:t>
            </w:r>
          </w:p>
        </w:tc>
      </w:tr>
      <w:tr w:rsidR="006B4F95" w:rsidRPr="000D58C9" w14:paraId="5D89E4B5" w14:textId="72292B1A" w:rsidTr="006B4F95">
        <w:tc>
          <w:tcPr>
            <w:tcW w:w="1776" w:type="pct"/>
            <w:vAlign w:val="center"/>
          </w:tcPr>
          <w:p w14:paraId="0FB82F21" w14:textId="77777777" w:rsidR="0039492C" w:rsidRPr="000D58C9" w:rsidRDefault="0039492C" w:rsidP="006B4F95">
            <w:pPr>
              <w:spacing w:after="0" w:line="240" w:lineRule="auto"/>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3 </w:t>
            </w:r>
            <w:r w:rsidRPr="000D58C9">
              <w:rPr>
                <w:rFonts w:ascii="Times New Roman" w:hAnsi="Times New Roman" w:cs="Times New Roman"/>
                <w:b w:val="0"/>
                <w:color w:val="000000" w:themeColor="text1"/>
              </w:rPr>
              <w:t>- 30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p>
        </w:tc>
        <w:tc>
          <w:tcPr>
            <w:tcW w:w="494" w:type="pct"/>
            <w:vAlign w:val="center"/>
          </w:tcPr>
          <w:p w14:paraId="27F4C0DC"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137.00</w:t>
            </w:r>
          </w:p>
        </w:tc>
        <w:tc>
          <w:tcPr>
            <w:tcW w:w="661" w:type="pct"/>
            <w:vAlign w:val="center"/>
          </w:tcPr>
          <w:p w14:paraId="7397706A"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14.80</w:t>
            </w:r>
          </w:p>
        </w:tc>
        <w:tc>
          <w:tcPr>
            <w:tcW w:w="531" w:type="pct"/>
            <w:vAlign w:val="center"/>
          </w:tcPr>
          <w:p w14:paraId="13C09111"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174.40</w:t>
            </w:r>
          </w:p>
        </w:tc>
        <w:tc>
          <w:tcPr>
            <w:tcW w:w="457" w:type="pct"/>
            <w:vAlign w:val="center"/>
          </w:tcPr>
          <w:p w14:paraId="36952CD9" w14:textId="2585D9F4"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rPr>
              <w:t>36.40</w:t>
            </w:r>
          </w:p>
        </w:tc>
        <w:tc>
          <w:tcPr>
            <w:tcW w:w="589" w:type="pct"/>
            <w:vAlign w:val="center"/>
          </w:tcPr>
          <w:p w14:paraId="13E64685" w14:textId="1B072F99"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rPr>
              <w:t>54.72</w:t>
            </w:r>
          </w:p>
        </w:tc>
        <w:tc>
          <w:tcPr>
            <w:tcW w:w="494" w:type="pct"/>
            <w:vAlign w:val="center"/>
          </w:tcPr>
          <w:p w14:paraId="042C0CF3" w14:textId="7DB9BEC5"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9.93</w:t>
            </w:r>
          </w:p>
        </w:tc>
      </w:tr>
      <w:tr w:rsidR="006B4F95" w:rsidRPr="000D58C9" w14:paraId="0600FB9B" w14:textId="13844121" w:rsidTr="006B4F95">
        <w:tc>
          <w:tcPr>
            <w:tcW w:w="1776" w:type="pct"/>
            <w:vAlign w:val="center"/>
          </w:tcPr>
          <w:p w14:paraId="0E17E20D" w14:textId="77777777" w:rsidR="0039492C" w:rsidRPr="000D58C9" w:rsidRDefault="0039492C" w:rsidP="006B4F95">
            <w:pPr>
              <w:spacing w:after="0" w:line="240" w:lineRule="auto"/>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4 </w:t>
            </w:r>
            <w:r w:rsidRPr="000D58C9">
              <w:rPr>
                <w:rFonts w:ascii="Times New Roman" w:hAnsi="Times New Roman" w:cs="Times New Roman"/>
                <w:b w:val="0"/>
                <w:color w:val="000000" w:themeColor="text1"/>
              </w:rPr>
              <w:t>- 20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r w:rsidRPr="000D58C9">
              <w:rPr>
                <w:rFonts w:ascii="Times New Roman" w:hAnsi="Times New Roman" w:cs="Times New Roman"/>
                <w:b w:val="0"/>
                <w:color w:val="000000" w:themeColor="text1"/>
              </w:rPr>
              <w:t xml:space="preserve"> + 2% Urea spray</w:t>
            </w:r>
          </w:p>
        </w:tc>
        <w:tc>
          <w:tcPr>
            <w:tcW w:w="494" w:type="pct"/>
            <w:vAlign w:val="center"/>
          </w:tcPr>
          <w:p w14:paraId="4547CE96"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135.67</w:t>
            </w:r>
          </w:p>
        </w:tc>
        <w:tc>
          <w:tcPr>
            <w:tcW w:w="661" w:type="pct"/>
            <w:vAlign w:val="center"/>
          </w:tcPr>
          <w:p w14:paraId="6ECD1D5E"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13.60</w:t>
            </w:r>
          </w:p>
        </w:tc>
        <w:tc>
          <w:tcPr>
            <w:tcW w:w="531" w:type="pct"/>
            <w:vAlign w:val="center"/>
          </w:tcPr>
          <w:p w14:paraId="4DEC86EC"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168.90</w:t>
            </w:r>
          </w:p>
        </w:tc>
        <w:tc>
          <w:tcPr>
            <w:tcW w:w="457" w:type="pct"/>
            <w:vAlign w:val="center"/>
          </w:tcPr>
          <w:p w14:paraId="05171A6B" w14:textId="59D882A0"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rPr>
              <w:t>38.40</w:t>
            </w:r>
          </w:p>
        </w:tc>
        <w:tc>
          <w:tcPr>
            <w:tcW w:w="589" w:type="pct"/>
            <w:vAlign w:val="center"/>
          </w:tcPr>
          <w:p w14:paraId="625D3ADC" w14:textId="6218261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rPr>
              <w:t>56.64</w:t>
            </w:r>
          </w:p>
        </w:tc>
        <w:tc>
          <w:tcPr>
            <w:tcW w:w="494" w:type="pct"/>
            <w:vAlign w:val="center"/>
          </w:tcPr>
          <w:p w14:paraId="2DA7E868" w14:textId="537A24C2"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10.13</w:t>
            </w:r>
          </w:p>
        </w:tc>
      </w:tr>
      <w:tr w:rsidR="006B4F95" w:rsidRPr="000D58C9" w14:paraId="0569C97C" w14:textId="03B01104" w:rsidTr="006B4F95">
        <w:tc>
          <w:tcPr>
            <w:tcW w:w="1776" w:type="pct"/>
            <w:vAlign w:val="center"/>
          </w:tcPr>
          <w:p w14:paraId="6EC1240D" w14:textId="77777777" w:rsidR="0039492C" w:rsidRPr="000D58C9" w:rsidRDefault="0039492C" w:rsidP="006B4F95">
            <w:pPr>
              <w:spacing w:after="0" w:line="240" w:lineRule="auto"/>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5 </w:t>
            </w:r>
            <w:r w:rsidRPr="000D58C9">
              <w:rPr>
                <w:rFonts w:ascii="Times New Roman" w:hAnsi="Times New Roman" w:cs="Times New Roman"/>
                <w:b w:val="0"/>
                <w:color w:val="000000" w:themeColor="text1"/>
              </w:rPr>
              <w:t>- 30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r w:rsidRPr="000D58C9">
              <w:rPr>
                <w:rFonts w:ascii="Times New Roman" w:hAnsi="Times New Roman" w:cs="Times New Roman"/>
                <w:b w:val="0"/>
                <w:color w:val="000000" w:themeColor="text1"/>
              </w:rPr>
              <w:t xml:space="preserve"> + 2% Urea spray</w:t>
            </w:r>
          </w:p>
        </w:tc>
        <w:tc>
          <w:tcPr>
            <w:tcW w:w="494" w:type="pct"/>
            <w:vAlign w:val="center"/>
          </w:tcPr>
          <w:p w14:paraId="0290F027"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139.33</w:t>
            </w:r>
          </w:p>
        </w:tc>
        <w:tc>
          <w:tcPr>
            <w:tcW w:w="661" w:type="pct"/>
            <w:vAlign w:val="center"/>
          </w:tcPr>
          <w:p w14:paraId="0D59AB2A"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14.93</w:t>
            </w:r>
          </w:p>
        </w:tc>
        <w:tc>
          <w:tcPr>
            <w:tcW w:w="531" w:type="pct"/>
            <w:vAlign w:val="center"/>
          </w:tcPr>
          <w:p w14:paraId="44081711"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176.72</w:t>
            </w:r>
          </w:p>
        </w:tc>
        <w:tc>
          <w:tcPr>
            <w:tcW w:w="457" w:type="pct"/>
            <w:vAlign w:val="center"/>
          </w:tcPr>
          <w:p w14:paraId="1457FD34" w14:textId="0FE10F9B"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rPr>
              <w:t>36.80</w:t>
            </w:r>
          </w:p>
        </w:tc>
        <w:tc>
          <w:tcPr>
            <w:tcW w:w="589" w:type="pct"/>
            <w:vAlign w:val="center"/>
          </w:tcPr>
          <w:p w14:paraId="0E9972FC" w14:textId="48205AB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rPr>
              <w:t>54.96</w:t>
            </w:r>
          </w:p>
        </w:tc>
        <w:tc>
          <w:tcPr>
            <w:tcW w:w="494" w:type="pct"/>
            <w:vAlign w:val="center"/>
          </w:tcPr>
          <w:p w14:paraId="2FDCDEC7" w14:textId="1C44FB2B"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10.40</w:t>
            </w:r>
          </w:p>
        </w:tc>
      </w:tr>
      <w:tr w:rsidR="006B4F95" w:rsidRPr="000D58C9" w14:paraId="33E0FE02" w14:textId="66EB7EC2" w:rsidTr="006B4F95">
        <w:tc>
          <w:tcPr>
            <w:tcW w:w="1776" w:type="pct"/>
            <w:vAlign w:val="center"/>
          </w:tcPr>
          <w:p w14:paraId="46635983" w14:textId="77777777" w:rsidR="0039492C" w:rsidRPr="000D58C9" w:rsidRDefault="0039492C" w:rsidP="006B4F95">
            <w:pPr>
              <w:spacing w:after="0" w:line="240" w:lineRule="auto"/>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6 </w:t>
            </w:r>
            <w:r w:rsidRPr="000D58C9">
              <w:rPr>
                <w:rFonts w:ascii="Times New Roman" w:hAnsi="Times New Roman" w:cs="Times New Roman"/>
                <w:b w:val="0"/>
                <w:color w:val="000000" w:themeColor="text1"/>
              </w:rPr>
              <w:t>- 20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r w:rsidRPr="000D58C9">
              <w:rPr>
                <w:rFonts w:ascii="Times New Roman" w:hAnsi="Times New Roman" w:cs="Times New Roman"/>
                <w:b w:val="0"/>
                <w:color w:val="000000" w:themeColor="text1"/>
              </w:rPr>
              <w:t xml:space="preserve"> + 2% Multiplex nutrient spray</w:t>
            </w:r>
          </w:p>
        </w:tc>
        <w:tc>
          <w:tcPr>
            <w:tcW w:w="494" w:type="pct"/>
            <w:vAlign w:val="center"/>
          </w:tcPr>
          <w:p w14:paraId="6C6DCAA8"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136.50</w:t>
            </w:r>
          </w:p>
        </w:tc>
        <w:tc>
          <w:tcPr>
            <w:tcW w:w="661" w:type="pct"/>
            <w:vAlign w:val="center"/>
          </w:tcPr>
          <w:p w14:paraId="4B048797"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14.59</w:t>
            </w:r>
          </w:p>
        </w:tc>
        <w:tc>
          <w:tcPr>
            <w:tcW w:w="531" w:type="pct"/>
            <w:vAlign w:val="center"/>
          </w:tcPr>
          <w:p w14:paraId="07D28FBD"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173.66</w:t>
            </w:r>
          </w:p>
        </w:tc>
        <w:tc>
          <w:tcPr>
            <w:tcW w:w="457" w:type="pct"/>
            <w:vAlign w:val="center"/>
          </w:tcPr>
          <w:p w14:paraId="119C3FDE" w14:textId="1D646E8D"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rPr>
              <w:t>39.20</w:t>
            </w:r>
          </w:p>
        </w:tc>
        <w:tc>
          <w:tcPr>
            <w:tcW w:w="589" w:type="pct"/>
            <w:vAlign w:val="center"/>
          </w:tcPr>
          <w:p w14:paraId="324AEAA3" w14:textId="30F1C71A"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rPr>
              <w:t>58.08</w:t>
            </w:r>
          </w:p>
        </w:tc>
        <w:tc>
          <w:tcPr>
            <w:tcW w:w="494" w:type="pct"/>
            <w:vAlign w:val="center"/>
          </w:tcPr>
          <w:p w14:paraId="7F183186" w14:textId="46700CE8"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10.73</w:t>
            </w:r>
          </w:p>
        </w:tc>
      </w:tr>
      <w:tr w:rsidR="006B4F95" w:rsidRPr="000D58C9" w14:paraId="36594B54" w14:textId="48BF6E8E" w:rsidTr="006B4F95">
        <w:tc>
          <w:tcPr>
            <w:tcW w:w="1776" w:type="pct"/>
            <w:vAlign w:val="center"/>
          </w:tcPr>
          <w:p w14:paraId="597D5CFB" w14:textId="77777777" w:rsidR="0039492C" w:rsidRPr="000D58C9" w:rsidRDefault="0039492C" w:rsidP="006B4F95">
            <w:pPr>
              <w:spacing w:after="0" w:line="240" w:lineRule="auto"/>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7 </w:t>
            </w:r>
            <w:r w:rsidRPr="000D58C9">
              <w:rPr>
                <w:rFonts w:ascii="Times New Roman" w:hAnsi="Times New Roman" w:cs="Times New Roman"/>
                <w:b w:val="0"/>
                <w:color w:val="000000" w:themeColor="text1"/>
              </w:rPr>
              <w:t>- 30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r w:rsidRPr="000D58C9">
              <w:rPr>
                <w:rFonts w:ascii="Times New Roman" w:hAnsi="Times New Roman" w:cs="Times New Roman"/>
                <w:b w:val="0"/>
                <w:color w:val="000000" w:themeColor="text1"/>
              </w:rPr>
              <w:t xml:space="preserve"> + 2% Multiplex nutrient spray</w:t>
            </w:r>
          </w:p>
        </w:tc>
        <w:tc>
          <w:tcPr>
            <w:tcW w:w="494" w:type="pct"/>
            <w:vAlign w:val="center"/>
          </w:tcPr>
          <w:p w14:paraId="3964E340"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144.70</w:t>
            </w:r>
          </w:p>
        </w:tc>
        <w:tc>
          <w:tcPr>
            <w:tcW w:w="661" w:type="pct"/>
            <w:vAlign w:val="center"/>
          </w:tcPr>
          <w:p w14:paraId="6E6ECE76"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15.58</w:t>
            </w:r>
          </w:p>
        </w:tc>
        <w:tc>
          <w:tcPr>
            <w:tcW w:w="531" w:type="pct"/>
            <w:vAlign w:val="center"/>
          </w:tcPr>
          <w:p w14:paraId="2BF37842"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185.50</w:t>
            </w:r>
          </w:p>
        </w:tc>
        <w:tc>
          <w:tcPr>
            <w:tcW w:w="457" w:type="pct"/>
            <w:vAlign w:val="center"/>
          </w:tcPr>
          <w:p w14:paraId="12E95D33" w14:textId="53ABFFAA"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rPr>
              <w:t>37.60</w:t>
            </w:r>
          </w:p>
        </w:tc>
        <w:tc>
          <w:tcPr>
            <w:tcW w:w="589" w:type="pct"/>
            <w:vAlign w:val="center"/>
          </w:tcPr>
          <w:p w14:paraId="1DA93935" w14:textId="087BFF5E"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rPr>
              <w:t>56.88</w:t>
            </w:r>
          </w:p>
        </w:tc>
        <w:tc>
          <w:tcPr>
            <w:tcW w:w="494" w:type="pct"/>
            <w:vAlign w:val="center"/>
          </w:tcPr>
          <w:p w14:paraId="00046B44" w14:textId="18006E20"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11.30</w:t>
            </w:r>
          </w:p>
        </w:tc>
      </w:tr>
      <w:tr w:rsidR="006B4F95" w:rsidRPr="000D58C9" w14:paraId="16374C98" w14:textId="427AF67B" w:rsidTr="006B4F95">
        <w:tc>
          <w:tcPr>
            <w:tcW w:w="1776" w:type="pct"/>
            <w:vAlign w:val="center"/>
          </w:tcPr>
          <w:p w14:paraId="1AAB96B5" w14:textId="77777777" w:rsidR="0039492C" w:rsidRPr="000D58C9" w:rsidRDefault="0039492C" w:rsidP="006B4F95">
            <w:pPr>
              <w:spacing w:after="0" w:line="240" w:lineRule="auto"/>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8 </w:t>
            </w:r>
            <w:r w:rsidRPr="000D58C9">
              <w:rPr>
                <w:rFonts w:ascii="Times New Roman" w:hAnsi="Times New Roman" w:cs="Times New Roman"/>
                <w:b w:val="0"/>
                <w:color w:val="000000" w:themeColor="text1"/>
              </w:rPr>
              <w:t>- 20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r w:rsidRPr="000D58C9">
              <w:rPr>
                <w:rFonts w:ascii="Times New Roman" w:hAnsi="Times New Roman" w:cs="Times New Roman"/>
                <w:b w:val="0"/>
                <w:color w:val="000000" w:themeColor="text1"/>
              </w:rPr>
              <w:t xml:space="preserve"> + 2% Urea spray+ 2% Multiplex nutrient spray</w:t>
            </w:r>
          </w:p>
        </w:tc>
        <w:tc>
          <w:tcPr>
            <w:tcW w:w="494" w:type="pct"/>
            <w:vAlign w:val="center"/>
          </w:tcPr>
          <w:p w14:paraId="43C15247"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142.67</w:t>
            </w:r>
          </w:p>
        </w:tc>
        <w:tc>
          <w:tcPr>
            <w:tcW w:w="661" w:type="pct"/>
            <w:vAlign w:val="center"/>
          </w:tcPr>
          <w:p w14:paraId="6A7E544B"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15.36</w:t>
            </w:r>
          </w:p>
        </w:tc>
        <w:tc>
          <w:tcPr>
            <w:tcW w:w="531" w:type="pct"/>
            <w:vAlign w:val="center"/>
          </w:tcPr>
          <w:p w14:paraId="0B74ADAC"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181.36</w:t>
            </w:r>
          </w:p>
        </w:tc>
        <w:tc>
          <w:tcPr>
            <w:tcW w:w="457" w:type="pct"/>
            <w:vAlign w:val="center"/>
          </w:tcPr>
          <w:p w14:paraId="755FDA1D" w14:textId="638D8535"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rPr>
              <w:t>39.20</w:t>
            </w:r>
          </w:p>
        </w:tc>
        <w:tc>
          <w:tcPr>
            <w:tcW w:w="589" w:type="pct"/>
            <w:vAlign w:val="center"/>
          </w:tcPr>
          <w:p w14:paraId="793F718F" w14:textId="473C3C50"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rPr>
              <w:t>58.80</w:t>
            </w:r>
          </w:p>
        </w:tc>
        <w:tc>
          <w:tcPr>
            <w:tcW w:w="494" w:type="pct"/>
            <w:vAlign w:val="center"/>
          </w:tcPr>
          <w:p w14:paraId="11F471DD" w14:textId="6CE29EC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12.00</w:t>
            </w:r>
          </w:p>
        </w:tc>
      </w:tr>
      <w:tr w:rsidR="006B4F95" w:rsidRPr="000D58C9" w14:paraId="5EC033B3" w14:textId="409E51C8" w:rsidTr="006B4F95">
        <w:tc>
          <w:tcPr>
            <w:tcW w:w="1776" w:type="pct"/>
            <w:vAlign w:val="center"/>
          </w:tcPr>
          <w:p w14:paraId="62822408" w14:textId="77777777" w:rsidR="0039492C" w:rsidRPr="000D58C9" w:rsidRDefault="0039492C" w:rsidP="006B4F95">
            <w:pPr>
              <w:spacing w:after="0" w:line="240" w:lineRule="auto"/>
              <w:ind w:leftChars="0" w:left="0" w:firstLineChars="0" w:firstLine="0"/>
              <w:jc w:val="both"/>
              <w:rPr>
                <w:rFonts w:ascii="Times New Roman" w:hAnsi="Times New Roman" w:cs="Times New Roman"/>
                <w:b w:val="0"/>
                <w:color w:val="000000" w:themeColor="text1"/>
              </w:rPr>
            </w:pPr>
            <w:r w:rsidRPr="000D58C9">
              <w:rPr>
                <w:rFonts w:ascii="Times New Roman" w:hAnsi="Times New Roman" w:cs="Times New Roman"/>
                <w:b w:val="0"/>
                <w:color w:val="000000" w:themeColor="text1"/>
              </w:rPr>
              <w:t>T</w:t>
            </w:r>
            <w:r w:rsidRPr="000D58C9">
              <w:rPr>
                <w:rFonts w:ascii="Times New Roman" w:hAnsi="Times New Roman" w:cs="Times New Roman"/>
                <w:b w:val="0"/>
                <w:color w:val="000000" w:themeColor="text1"/>
                <w:vertAlign w:val="subscript"/>
              </w:rPr>
              <w:t xml:space="preserve">9 </w:t>
            </w:r>
            <w:r w:rsidRPr="000D58C9">
              <w:rPr>
                <w:rFonts w:ascii="Times New Roman" w:hAnsi="Times New Roman" w:cs="Times New Roman"/>
                <w:b w:val="0"/>
                <w:color w:val="000000" w:themeColor="text1"/>
              </w:rPr>
              <w:t>- 30 kg K</w:t>
            </w:r>
            <w:r w:rsidRPr="000D58C9">
              <w:rPr>
                <w:rFonts w:ascii="Times New Roman" w:hAnsi="Times New Roman" w:cs="Times New Roman"/>
                <w:b w:val="0"/>
                <w:color w:val="000000" w:themeColor="text1"/>
                <w:vertAlign w:val="subscript"/>
              </w:rPr>
              <w:t>2</w:t>
            </w:r>
            <w:r w:rsidRPr="000D58C9">
              <w:rPr>
                <w:rFonts w:ascii="Times New Roman" w:hAnsi="Times New Roman" w:cs="Times New Roman"/>
                <w:b w:val="0"/>
                <w:color w:val="000000" w:themeColor="text1"/>
              </w:rPr>
              <w:t>O ha</w:t>
            </w:r>
            <w:r w:rsidRPr="000D58C9">
              <w:rPr>
                <w:rFonts w:ascii="Times New Roman" w:hAnsi="Times New Roman" w:cs="Times New Roman"/>
                <w:b w:val="0"/>
                <w:color w:val="000000" w:themeColor="text1"/>
                <w:vertAlign w:val="superscript"/>
              </w:rPr>
              <w:t>-1</w:t>
            </w:r>
            <w:r w:rsidRPr="000D58C9">
              <w:rPr>
                <w:rFonts w:ascii="Times New Roman" w:hAnsi="Times New Roman" w:cs="Times New Roman"/>
                <w:b w:val="0"/>
                <w:color w:val="000000" w:themeColor="text1"/>
              </w:rPr>
              <w:t xml:space="preserve"> + 2% Urea spray+ 2% Multiplex nutrient spray</w:t>
            </w:r>
          </w:p>
        </w:tc>
        <w:tc>
          <w:tcPr>
            <w:tcW w:w="494" w:type="pct"/>
            <w:vAlign w:val="center"/>
          </w:tcPr>
          <w:p w14:paraId="35AD2551"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146.70</w:t>
            </w:r>
          </w:p>
        </w:tc>
        <w:tc>
          <w:tcPr>
            <w:tcW w:w="661" w:type="pct"/>
            <w:vAlign w:val="center"/>
          </w:tcPr>
          <w:p w14:paraId="4E7D692B"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15.90</w:t>
            </w:r>
          </w:p>
        </w:tc>
        <w:tc>
          <w:tcPr>
            <w:tcW w:w="531" w:type="pct"/>
            <w:vAlign w:val="center"/>
          </w:tcPr>
          <w:p w14:paraId="3C38812B"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188.70</w:t>
            </w:r>
          </w:p>
        </w:tc>
        <w:tc>
          <w:tcPr>
            <w:tcW w:w="457" w:type="pct"/>
            <w:vAlign w:val="center"/>
          </w:tcPr>
          <w:p w14:paraId="28B59EED" w14:textId="4CF230B4"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rPr>
              <w:t>38.80</w:t>
            </w:r>
          </w:p>
        </w:tc>
        <w:tc>
          <w:tcPr>
            <w:tcW w:w="589" w:type="pct"/>
            <w:vAlign w:val="center"/>
          </w:tcPr>
          <w:p w14:paraId="5A9EAC1C" w14:textId="02433F56"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rPr>
              <w:t>58.56</w:t>
            </w:r>
          </w:p>
        </w:tc>
        <w:tc>
          <w:tcPr>
            <w:tcW w:w="494" w:type="pct"/>
            <w:vAlign w:val="center"/>
          </w:tcPr>
          <w:p w14:paraId="143D88FD" w14:textId="68E186D4"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12.90</w:t>
            </w:r>
          </w:p>
        </w:tc>
      </w:tr>
      <w:tr w:rsidR="006B4F95" w:rsidRPr="000D58C9" w14:paraId="15174637" w14:textId="44655F4B" w:rsidTr="006B4F95">
        <w:trPr>
          <w:trHeight w:val="377"/>
        </w:trPr>
        <w:tc>
          <w:tcPr>
            <w:tcW w:w="1776" w:type="pct"/>
            <w:tcBorders>
              <w:bottom w:val="single" w:sz="4" w:space="0" w:color="auto"/>
            </w:tcBorders>
            <w:vAlign w:val="center"/>
          </w:tcPr>
          <w:p w14:paraId="0E8C3525" w14:textId="77777777" w:rsidR="0039492C" w:rsidRPr="000D58C9" w:rsidRDefault="0039492C" w:rsidP="006B4F95">
            <w:pPr>
              <w:spacing w:after="0" w:line="240" w:lineRule="auto"/>
              <w:ind w:leftChars="0" w:left="0" w:firstLineChars="0" w:firstLine="0"/>
              <w:rPr>
                <w:rFonts w:ascii="Times New Roman" w:hAnsi="Times New Roman" w:cs="Times New Roman"/>
                <w:b w:val="0"/>
                <w:color w:val="000000" w:themeColor="text1"/>
              </w:rPr>
            </w:pPr>
            <w:r w:rsidRPr="000D58C9">
              <w:rPr>
                <w:rFonts w:ascii="Times New Roman" w:hAnsi="Times New Roman" w:cs="Times New Roman"/>
                <w:b w:val="0"/>
                <w:color w:val="000000" w:themeColor="text1"/>
              </w:rPr>
              <w:t>CD (p=0.05)</w:t>
            </w:r>
          </w:p>
        </w:tc>
        <w:tc>
          <w:tcPr>
            <w:tcW w:w="494" w:type="pct"/>
            <w:tcBorders>
              <w:bottom w:val="single" w:sz="4" w:space="0" w:color="auto"/>
            </w:tcBorders>
            <w:vAlign w:val="center"/>
          </w:tcPr>
          <w:p w14:paraId="33DF7B1F"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3.90</w:t>
            </w:r>
          </w:p>
        </w:tc>
        <w:tc>
          <w:tcPr>
            <w:tcW w:w="661" w:type="pct"/>
            <w:tcBorders>
              <w:bottom w:val="single" w:sz="4" w:space="0" w:color="auto"/>
            </w:tcBorders>
            <w:vAlign w:val="center"/>
          </w:tcPr>
          <w:p w14:paraId="1F833452"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1.60</w:t>
            </w:r>
          </w:p>
        </w:tc>
        <w:tc>
          <w:tcPr>
            <w:tcW w:w="531" w:type="pct"/>
            <w:tcBorders>
              <w:bottom w:val="single" w:sz="4" w:space="0" w:color="auto"/>
            </w:tcBorders>
            <w:vAlign w:val="center"/>
          </w:tcPr>
          <w:p w14:paraId="077B0263" w14:textId="77777777"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3.64</w:t>
            </w:r>
          </w:p>
        </w:tc>
        <w:tc>
          <w:tcPr>
            <w:tcW w:w="457" w:type="pct"/>
            <w:tcBorders>
              <w:bottom w:val="single" w:sz="4" w:space="0" w:color="auto"/>
            </w:tcBorders>
            <w:vAlign w:val="center"/>
          </w:tcPr>
          <w:p w14:paraId="4A5EEECF" w14:textId="360EB904" w:rsidR="0039492C" w:rsidRPr="000D58C9" w:rsidRDefault="006B4F95" w:rsidP="006B4F95">
            <w:pPr>
              <w:spacing w:after="0" w:line="240" w:lineRule="auto"/>
              <w:ind w:leftChars="0" w:left="0" w:firstLineChars="0" w:firstLine="0"/>
              <w:rPr>
                <w:rFonts w:ascii="Times New Roman" w:hAnsi="Times New Roman" w:cs="Times New Roman"/>
                <w:b w:val="0"/>
                <w:color w:val="000000" w:themeColor="text1"/>
              </w:rPr>
            </w:pPr>
            <w:r w:rsidRPr="000D58C9">
              <w:rPr>
                <w:rFonts w:ascii="Times New Roman" w:hAnsi="Times New Roman" w:cs="Times New Roman"/>
                <w:b w:val="0"/>
                <w:color w:val="000000" w:themeColor="text1"/>
              </w:rPr>
              <w:t xml:space="preserve">   </w:t>
            </w:r>
            <w:r w:rsidR="0039492C" w:rsidRPr="000D58C9">
              <w:rPr>
                <w:rFonts w:ascii="Times New Roman" w:hAnsi="Times New Roman" w:cs="Times New Roman"/>
                <w:b w:val="0"/>
                <w:color w:val="000000" w:themeColor="text1"/>
              </w:rPr>
              <w:t>0.02</w:t>
            </w:r>
          </w:p>
        </w:tc>
        <w:tc>
          <w:tcPr>
            <w:tcW w:w="589" w:type="pct"/>
            <w:tcBorders>
              <w:bottom w:val="single" w:sz="4" w:space="0" w:color="auto"/>
            </w:tcBorders>
            <w:vAlign w:val="center"/>
          </w:tcPr>
          <w:p w14:paraId="36FC4E4C" w14:textId="70247036"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0.06</w:t>
            </w:r>
          </w:p>
        </w:tc>
        <w:tc>
          <w:tcPr>
            <w:tcW w:w="494" w:type="pct"/>
            <w:tcBorders>
              <w:bottom w:val="single" w:sz="4" w:space="0" w:color="auto"/>
            </w:tcBorders>
            <w:vAlign w:val="center"/>
          </w:tcPr>
          <w:p w14:paraId="08547DF3" w14:textId="40F1A7FA" w:rsidR="0039492C" w:rsidRPr="000D58C9" w:rsidRDefault="0039492C" w:rsidP="006B4F95">
            <w:pPr>
              <w:spacing w:after="0" w:line="240" w:lineRule="auto"/>
              <w:ind w:leftChars="0" w:left="0" w:firstLineChars="0" w:firstLine="0"/>
              <w:jc w:val="center"/>
              <w:rPr>
                <w:rFonts w:ascii="Times New Roman" w:hAnsi="Times New Roman" w:cs="Times New Roman"/>
                <w:b w:val="0"/>
                <w:color w:val="000000" w:themeColor="text1"/>
              </w:rPr>
            </w:pPr>
            <w:r w:rsidRPr="000D58C9">
              <w:rPr>
                <w:rFonts w:ascii="Times New Roman" w:hAnsi="Times New Roman" w:cs="Times New Roman"/>
                <w:b w:val="0"/>
                <w:color w:val="000000" w:themeColor="text1"/>
              </w:rPr>
              <w:t>0.20</w:t>
            </w:r>
          </w:p>
        </w:tc>
      </w:tr>
    </w:tbl>
    <w:p w14:paraId="42E98FFB" w14:textId="77777777" w:rsidR="00206F01" w:rsidRDefault="00206F01" w:rsidP="000D58C9">
      <w:pPr>
        <w:spacing w:line="360" w:lineRule="auto"/>
        <w:ind w:leftChars="0" w:left="0" w:firstLineChars="0" w:firstLine="0"/>
        <w:rPr>
          <w:rFonts w:ascii="Times New Roman" w:hAnsi="Times New Roman" w:cs="Times New Roman"/>
        </w:rPr>
      </w:pPr>
    </w:p>
    <w:p w14:paraId="0DAC1DF7" w14:textId="77777777" w:rsidR="00364EA2" w:rsidRDefault="00364EA2" w:rsidP="000D58C9">
      <w:pPr>
        <w:spacing w:line="360" w:lineRule="auto"/>
        <w:ind w:leftChars="0" w:left="0" w:firstLineChars="0" w:firstLine="0"/>
        <w:rPr>
          <w:rFonts w:ascii="Times New Roman" w:hAnsi="Times New Roman" w:cs="Times New Roman"/>
        </w:rPr>
      </w:pPr>
    </w:p>
    <w:p w14:paraId="512FBC84" w14:textId="77777777" w:rsidR="00364EA2" w:rsidRDefault="00364EA2" w:rsidP="000D58C9">
      <w:pPr>
        <w:spacing w:line="360" w:lineRule="auto"/>
        <w:ind w:leftChars="0" w:left="0" w:firstLineChars="0" w:firstLine="0"/>
        <w:rPr>
          <w:rFonts w:ascii="Times New Roman" w:hAnsi="Times New Roman" w:cs="Times New Roman"/>
        </w:rPr>
      </w:pPr>
    </w:p>
    <w:p w14:paraId="0EADF0DC" w14:textId="77777777" w:rsidR="00364EA2" w:rsidRPr="000D58C9" w:rsidRDefault="00364EA2" w:rsidP="000D58C9">
      <w:pPr>
        <w:spacing w:line="360" w:lineRule="auto"/>
        <w:ind w:leftChars="0" w:left="0" w:firstLineChars="0" w:firstLine="0"/>
        <w:rPr>
          <w:rFonts w:ascii="Times New Roman" w:hAnsi="Times New Roman" w:cs="Times New Roman"/>
        </w:rPr>
      </w:pPr>
    </w:p>
    <w:p w14:paraId="30AC6CD4" w14:textId="09DFB336" w:rsidR="00206F01" w:rsidRPr="00877833" w:rsidRDefault="00206F01" w:rsidP="00750026">
      <w:pPr>
        <w:pStyle w:val="Tab"/>
        <w:spacing w:line="360" w:lineRule="auto"/>
        <w:ind w:left="0" w:firstLine="0"/>
        <w:rPr>
          <w:b w:val="0"/>
          <w:bCs w:val="0"/>
        </w:rPr>
      </w:pPr>
      <w:r w:rsidRPr="00877833">
        <w:rPr>
          <w:b w:val="0"/>
          <w:bCs w:val="0"/>
        </w:rPr>
        <w:lastRenderedPageBreak/>
        <w:t>Table 4.</w:t>
      </w:r>
      <w:r w:rsidR="00877833">
        <w:rPr>
          <w:b w:val="0"/>
          <w:bCs w:val="0"/>
        </w:rPr>
        <w:t xml:space="preserve"> </w:t>
      </w:r>
      <w:r w:rsidR="00877833" w:rsidRPr="00877833">
        <w:rPr>
          <w:b w:val="0"/>
          <w:bCs w:val="0"/>
        </w:rPr>
        <w:t xml:space="preserve">Potassium fractions of soils after harvest of </w:t>
      </w:r>
      <w:proofErr w:type="spellStart"/>
      <w:r w:rsidR="00877833" w:rsidRPr="00877833">
        <w:rPr>
          <w:b w:val="0"/>
          <w:bCs w:val="0"/>
        </w:rPr>
        <w:t>clusterbean</w:t>
      </w:r>
      <w:proofErr w:type="spellEnd"/>
      <w:r w:rsidR="00877833" w:rsidRPr="00877833">
        <w:rPr>
          <w:b w:val="0"/>
          <w:bCs w:val="0"/>
        </w:rPr>
        <w:t xml:space="preserve"> as influenced by different treatments </w:t>
      </w:r>
    </w:p>
    <w:tbl>
      <w:tblPr>
        <w:tblStyle w:val="TableGrid"/>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4074"/>
        <w:gridCol w:w="1154"/>
        <w:gridCol w:w="1531"/>
        <w:gridCol w:w="1480"/>
        <w:gridCol w:w="930"/>
      </w:tblGrid>
      <w:tr w:rsidR="00206F01" w:rsidRPr="00877833" w14:paraId="35A8C5E4" w14:textId="77777777" w:rsidTr="00877833">
        <w:trPr>
          <w:trHeight w:val="512"/>
        </w:trPr>
        <w:tc>
          <w:tcPr>
            <w:tcW w:w="2221" w:type="pct"/>
            <w:tcBorders>
              <w:top w:val="single" w:sz="4" w:space="0" w:color="auto"/>
              <w:bottom w:val="single" w:sz="4" w:space="0" w:color="auto"/>
            </w:tcBorders>
          </w:tcPr>
          <w:p w14:paraId="61D7DA07" w14:textId="77777777" w:rsidR="00206F01" w:rsidRPr="00877833" w:rsidRDefault="00206F01" w:rsidP="00877833">
            <w:pPr>
              <w:spacing w:after="0" w:line="240" w:lineRule="auto"/>
              <w:ind w:leftChars="0" w:left="0" w:firstLineChars="0" w:firstLine="0"/>
              <w:rPr>
                <w:rFonts w:ascii="Times New Roman" w:hAnsi="Times New Roman" w:cs="Times New Roman"/>
                <w:b w:val="0"/>
                <w:color w:val="000000" w:themeColor="text1"/>
              </w:rPr>
            </w:pPr>
            <w:r w:rsidRPr="00877833">
              <w:rPr>
                <w:rFonts w:ascii="Times New Roman" w:hAnsi="Times New Roman" w:cs="Times New Roman"/>
                <w:b w:val="0"/>
                <w:color w:val="000000" w:themeColor="text1"/>
              </w:rPr>
              <w:t xml:space="preserve">Treatment </w:t>
            </w:r>
          </w:p>
        </w:tc>
        <w:tc>
          <w:tcPr>
            <w:tcW w:w="629" w:type="pct"/>
            <w:tcBorders>
              <w:top w:val="single" w:sz="4" w:space="0" w:color="auto"/>
              <w:bottom w:val="single" w:sz="4" w:space="0" w:color="auto"/>
            </w:tcBorders>
          </w:tcPr>
          <w:p w14:paraId="30D436A7"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 xml:space="preserve">Water </w:t>
            </w:r>
          </w:p>
          <w:p w14:paraId="58418506"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 xml:space="preserve">soluble </w:t>
            </w:r>
          </w:p>
          <w:p w14:paraId="649927A5"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potassium</w:t>
            </w:r>
          </w:p>
          <w:p w14:paraId="6292D76E"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(ppm)</w:t>
            </w:r>
          </w:p>
        </w:tc>
        <w:tc>
          <w:tcPr>
            <w:tcW w:w="835" w:type="pct"/>
            <w:tcBorders>
              <w:top w:val="single" w:sz="4" w:space="0" w:color="auto"/>
              <w:bottom w:val="single" w:sz="4" w:space="0" w:color="auto"/>
            </w:tcBorders>
          </w:tcPr>
          <w:p w14:paraId="365F85C8"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 xml:space="preserve">Exchangeable        </w:t>
            </w:r>
          </w:p>
          <w:p w14:paraId="099C15F0"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potassium</w:t>
            </w:r>
          </w:p>
          <w:p w14:paraId="44024837"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(ppm)</w:t>
            </w:r>
          </w:p>
        </w:tc>
        <w:tc>
          <w:tcPr>
            <w:tcW w:w="807" w:type="pct"/>
            <w:tcBorders>
              <w:top w:val="single" w:sz="4" w:space="0" w:color="auto"/>
              <w:bottom w:val="single" w:sz="4" w:space="0" w:color="auto"/>
            </w:tcBorders>
          </w:tcPr>
          <w:p w14:paraId="26995061"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Non-</w:t>
            </w:r>
          </w:p>
          <w:p w14:paraId="62AD7061"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 xml:space="preserve">exchangeable </w:t>
            </w:r>
          </w:p>
          <w:p w14:paraId="32BD1C98"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 xml:space="preserve">potassium </w:t>
            </w:r>
          </w:p>
          <w:p w14:paraId="1BFEC784"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(ppm)</w:t>
            </w:r>
          </w:p>
        </w:tc>
        <w:tc>
          <w:tcPr>
            <w:tcW w:w="507" w:type="pct"/>
            <w:tcBorders>
              <w:top w:val="single" w:sz="4" w:space="0" w:color="auto"/>
              <w:bottom w:val="single" w:sz="4" w:space="0" w:color="auto"/>
            </w:tcBorders>
          </w:tcPr>
          <w:p w14:paraId="1838D3B2"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Total-K</w:t>
            </w:r>
          </w:p>
          <w:p w14:paraId="571E04BE"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w:t>
            </w:r>
          </w:p>
        </w:tc>
      </w:tr>
      <w:tr w:rsidR="00206F01" w:rsidRPr="00877833" w14:paraId="37A541D3" w14:textId="77777777" w:rsidTr="00877833">
        <w:tc>
          <w:tcPr>
            <w:tcW w:w="2221" w:type="pct"/>
            <w:tcBorders>
              <w:top w:val="single" w:sz="4" w:space="0" w:color="auto"/>
            </w:tcBorders>
            <w:vAlign w:val="center"/>
          </w:tcPr>
          <w:p w14:paraId="26BC7FA4" w14:textId="77777777" w:rsidR="00206F01" w:rsidRPr="00877833" w:rsidRDefault="00206F01" w:rsidP="00877833">
            <w:pPr>
              <w:spacing w:after="0" w:line="240" w:lineRule="auto"/>
              <w:ind w:leftChars="0" w:left="0" w:firstLineChars="0" w:firstLine="0"/>
              <w:jc w:val="both"/>
              <w:rPr>
                <w:rFonts w:ascii="Times New Roman" w:hAnsi="Times New Roman" w:cs="Times New Roman"/>
                <w:b w:val="0"/>
                <w:color w:val="000000" w:themeColor="text1"/>
              </w:rPr>
            </w:pPr>
            <w:r w:rsidRPr="00877833">
              <w:rPr>
                <w:rFonts w:ascii="Times New Roman" w:hAnsi="Times New Roman" w:cs="Times New Roman"/>
                <w:b w:val="0"/>
                <w:color w:val="000000" w:themeColor="text1"/>
              </w:rPr>
              <w:t>T</w:t>
            </w:r>
            <w:r w:rsidRPr="00877833">
              <w:rPr>
                <w:rFonts w:ascii="Times New Roman" w:hAnsi="Times New Roman" w:cs="Times New Roman"/>
                <w:b w:val="0"/>
                <w:color w:val="000000" w:themeColor="text1"/>
                <w:vertAlign w:val="subscript"/>
              </w:rPr>
              <w:t xml:space="preserve">1 </w:t>
            </w:r>
            <w:r w:rsidRPr="00877833">
              <w:rPr>
                <w:rFonts w:ascii="Times New Roman" w:hAnsi="Times New Roman" w:cs="Times New Roman"/>
                <w:b w:val="0"/>
                <w:color w:val="000000" w:themeColor="text1"/>
              </w:rPr>
              <w:t>- 0 kg K</w:t>
            </w:r>
            <w:r w:rsidRPr="00877833">
              <w:rPr>
                <w:rFonts w:ascii="Times New Roman" w:hAnsi="Times New Roman" w:cs="Times New Roman"/>
                <w:b w:val="0"/>
                <w:color w:val="000000" w:themeColor="text1"/>
                <w:vertAlign w:val="subscript"/>
              </w:rPr>
              <w:t>2</w:t>
            </w:r>
            <w:r w:rsidRPr="00877833">
              <w:rPr>
                <w:rFonts w:ascii="Times New Roman" w:hAnsi="Times New Roman" w:cs="Times New Roman"/>
                <w:b w:val="0"/>
                <w:color w:val="000000" w:themeColor="text1"/>
              </w:rPr>
              <w:t>O ha</w:t>
            </w:r>
            <w:r w:rsidRPr="00877833">
              <w:rPr>
                <w:rFonts w:ascii="Times New Roman" w:hAnsi="Times New Roman" w:cs="Times New Roman"/>
                <w:b w:val="0"/>
                <w:color w:val="000000" w:themeColor="text1"/>
                <w:vertAlign w:val="superscript"/>
              </w:rPr>
              <w:t>-1</w:t>
            </w:r>
          </w:p>
        </w:tc>
        <w:tc>
          <w:tcPr>
            <w:tcW w:w="629" w:type="pct"/>
            <w:tcBorders>
              <w:top w:val="single" w:sz="4" w:space="0" w:color="auto"/>
            </w:tcBorders>
            <w:vAlign w:val="center"/>
          </w:tcPr>
          <w:p w14:paraId="287978D1"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7.90</w:t>
            </w:r>
          </w:p>
        </w:tc>
        <w:tc>
          <w:tcPr>
            <w:tcW w:w="835" w:type="pct"/>
            <w:tcBorders>
              <w:top w:val="single" w:sz="4" w:space="0" w:color="auto"/>
            </w:tcBorders>
            <w:vAlign w:val="center"/>
          </w:tcPr>
          <w:p w14:paraId="571CB348"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72.50</w:t>
            </w:r>
          </w:p>
        </w:tc>
        <w:tc>
          <w:tcPr>
            <w:tcW w:w="807" w:type="pct"/>
            <w:tcBorders>
              <w:top w:val="single" w:sz="4" w:space="0" w:color="auto"/>
            </w:tcBorders>
            <w:vAlign w:val="center"/>
          </w:tcPr>
          <w:p w14:paraId="0316A455"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360.70</w:t>
            </w:r>
          </w:p>
        </w:tc>
        <w:tc>
          <w:tcPr>
            <w:tcW w:w="507" w:type="pct"/>
            <w:tcBorders>
              <w:top w:val="single" w:sz="4" w:space="0" w:color="auto"/>
            </w:tcBorders>
            <w:vAlign w:val="center"/>
          </w:tcPr>
          <w:p w14:paraId="16AAF5D2"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rPr>
              <w:t>1.23</w:t>
            </w:r>
          </w:p>
        </w:tc>
      </w:tr>
      <w:tr w:rsidR="00206F01" w:rsidRPr="00877833" w14:paraId="2D90CF11" w14:textId="77777777" w:rsidTr="00877833">
        <w:tc>
          <w:tcPr>
            <w:tcW w:w="2221" w:type="pct"/>
            <w:vAlign w:val="center"/>
          </w:tcPr>
          <w:p w14:paraId="59DAFF89" w14:textId="77777777" w:rsidR="00206F01" w:rsidRPr="00877833" w:rsidRDefault="00206F01" w:rsidP="00877833">
            <w:pPr>
              <w:spacing w:after="0" w:line="240" w:lineRule="auto"/>
              <w:ind w:leftChars="0" w:left="0" w:firstLineChars="0" w:firstLine="0"/>
              <w:jc w:val="both"/>
              <w:rPr>
                <w:rFonts w:ascii="Times New Roman" w:hAnsi="Times New Roman" w:cs="Times New Roman"/>
                <w:b w:val="0"/>
                <w:color w:val="000000" w:themeColor="text1"/>
              </w:rPr>
            </w:pPr>
            <w:r w:rsidRPr="00877833">
              <w:rPr>
                <w:rFonts w:ascii="Times New Roman" w:hAnsi="Times New Roman" w:cs="Times New Roman"/>
                <w:b w:val="0"/>
                <w:color w:val="000000" w:themeColor="text1"/>
              </w:rPr>
              <w:t>T</w:t>
            </w:r>
            <w:r w:rsidRPr="00877833">
              <w:rPr>
                <w:rFonts w:ascii="Times New Roman" w:hAnsi="Times New Roman" w:cs="Times New Roman"/>
                <w:b w:val="0"/>
                <w:color w:val="000000" w:themeColor="text1"/>
                <w:vertAlign w:val="subscript"/>
              </w:rPr>
              <w:t xml:space="preserve">2 </w:t>
            </w:r>
            <w:r w:rsidRPr="00877833">
              <w:rPr>
                <w:rFonts w:ascii="Times New Roman" w:hAnsi="Times New Roman" w:cs="Times New Roman"/>
                <w:b w:val="0"/>
                <w:color w:val="000000" w:themeColor="text1"/>
              </w:rPr>
              <w:t>- 20 kg K</w:t>
            </w:r>
            <w:r w:rsidRPr="00877833">
              <w:rPr>
                <w:rFonts w:ascii="Times New Roman" w:hAnsi="Times New Roman" w:cs="Times New Roman"/>
                <w:b w:val="0"/>
                <w:color w:val="000000" w:themeColor="text1"/>
                <w:vertAlign w:val="subscript"/>
              </w:rPr>
              <w:t>2</w:t>
            </w:r>
            <w:r w:rsidRPr="00877833">
              <w:rPr>
                <w:rFonts w:ascii="Times New Roman" w:hAnsi="Times New Roman" w:cs="Times New Roman"/>
                <w:b w:val="0"/>
                <w:color w:val="000000" w:themeColor="text1"/>
              </w:rPr>
              <w:t>O ha</w:t>
            </w:r>
            <w:r w:rsidRPr="00877833">
              <w:rPr>
                <w:rFonts w:ascii="Times New Roman" w:hAnsi="Times New Roman" w:cs="Times New Roman"/>
                <w:b w:val="0"/>
                <w:color w:val="000000" w:themeColor="text1"/>
                <w:vertAlign w:val="superscript"/>
              </w:rPr>
              <w:t>-1</w:t>
            </w:r>
          </w:p>
        </w:tc>
        <w:tc>
          <w:tcPr>
            <w:tcW w:w="629" w:type="pct"/>
            <w:vAlign w:val="center"/>
          </w:tcPr>
          <w:p w14:paraId="418A1A57"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8.42</w:t>
            </w:r>
          </w:p>
        </w:tc>
        <w:tc>
          <w:tcPr>
            <w:tcW w:w="835" w:type="pct"/>
            <w:vAlign w:val="center"/>
          </w:tcPr>
          <w:p w14:paraId="6A2140D6"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74.20</w:t>
            </w:r>
          </w:p>
        </w:tc>
        <w:tc>
          <w:tcPr>
            <w:tcW w:w="807" w:type="pct"/>
            <w:vAlign w:val="center"/>
          </w:tcPr>
          <w:p w14:paraId="18C14BA7"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363.05</w:t>
            </w:r>
          </w:p>
        </w:tc>
        <w:tc>
          <w:tcPr>
            <w:tcW w:w="507" w:type="pct"/>
            <w:vAlign w:val="center"/>
          </w:tcPr>
          <w:p w14:paraId="4A800D73"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rPr>
              <w:t>1.24</w:t>
            </w:r>
          </w:p>
        </w:tc>
      </w:tr>
      <w:tr w:rsidR="00206F01" w:rsidRPr="00877833" w14:paraId="696A169A" w14:textId="77777777" w:rsidTr="00877833">
        <w:tc>
          <w:tcPr>
            <w:tcW w:w="2221" w:type="pct"/>
            <w:vAlign w:val="center"/>
          </w:tcPr>
          <w:p w14:paraId="2764944C" w14:textId="77777777" w:rsidR="00206F01" w:rsidRPr="00877833" w:rsidRDefault="00206F01" w:rsidP="00877833">
            <w:pPr>
              <w:spacing w:after="0" w:line="240" w:lineRule="auto"/>
              <w:ind w:leftChars="0" w:left="0" w:firstLineChars="0" w:firstLine="0"/>
              <w:jc w:val="both"/>
              <w:rPr>
                <w:rFonts w:ascii="Times New Roman" w:hAnsi="Times New Roman" w:cs="Times New Roman"/>
                <w:b w:val="0"/>
                <w:color w:val="000000" w:themeColor="text1"/>
              </w:rPr>
            </w:pPr>
            <w:r w:rsidRPr="00877833">
              <w:rPr>
                <w:rFonts w:ascii="Times New Roman" w:hAnsi="Times New Roman" w:cs="Times New Roman"/>
                <w:b w:val="0"/>
                <w:color w:val="000000" w:themeColor="text1"/>
              </w:rPr>
              <w:t>T</w:t>
            </w:r>
            <w:r w:rsidRPr="00877833">
              <w:rPr>
                <w:rFonts w:ascii="Times New Roman" w:hAnsi="Times New Roman" w:cs="Times New Roman"/>
                <w:b w:val="0"/>
                <w:color w:val="000000" w:themeColor="text1"/>
                <w:vertAlign w:val="subscript"/>
              </w:rPr>
              <w:t xml:space="preserve">3 </w:t>
            </w:r>
            <w:r w:rsidRPr="00877833">
              <w:rPr>
                <w:rFonts w:ascii="Times New Roman" w:hAnsi="Times New Roman" w:cs="Times New Roman"/>
                <w:b w:val="0"/>
                <w:color w:val="000000" w:themeColor="text1"/>
              </w:rPr>
              <w:t>- 30 kg K</w:t>
            </w:r>
            <w:r w:rsidRPr="00877833">
              <w:rPr>
                <w:rFonts w:ascii="Times New Roman" w:hAnsi="Times New Roman" w:cs="Times New Roman"/>
                <w:b w:val="0"/>
                <w:color w:val="000000" w:themeColor="text1"/>
                <w:vertAlign w:val="subscript"/>
              </w:rPr>
              <w:t>2</w:t>
            </w:r>
            <w:r w:rsidRPr="00877833">
              <w:rPr>
                <w:rFonts w:ascii="Times New Roman" w:hAnsi="Times New Roman" w:cs="Times New Roman"/>
                <w:b w:val="0"/>
                <w:color w:val="000000" w:themeColor="text1"/>
              </w:rPr>
              <w:t>O ha</w:t>
            </w:r>
            <w:r w:rsidRPr="00877833">
              <w:rPr>
                <w:rFonts w:ascii="Times New Roman" w:hAnsi="Times New Roman" w:cs="Times New Roman"/>
                <w:b w:val="0"/>
                <w:color w:val="000000" w:themeColor="text1"/>
                <w:vertAlign w:val="superscript"/>
              </w:rPr>
              <w:t>-1</w:t>
            </w:r>
          </w:p>
        </w:tc>
        <w:tc>
          <w:tcPr>
            <w:tcW w:w="629" w:type="pct"/>
            <w:vAlign w:val="center"/>
          </w:tcPr>
          <w:p w14:paraId="5899E845"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9.07</w:t>
            </w:r>
          </w:p>
        </w:tc>
        <w:tc>
          <w:tcPr>
            <w:tcW w:w="835" w:type="pct"/>
            <w:vAlign w:val="center"/>
          </w:tcPr>
          <w:p w14:paraId="237095E8"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78.13</w:t>
            </w:r>
          </w:p>
        </w:tc>
        <w:tc>
          <w:tcPr>
            <w:tcW w:w="807" w:type="pct"/>
            <w:vAlign w:val="center"/>
          </w:tcPr>
          <w:p w14:paraId="31339BE8"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365.98</w:t>
            </w:r>
          </w:p>
        </w:tc>
        <w:tc>
          <w:tcPr>
            <w:tcW w:w="507" w:type="pct"/>
            <w:vAlign w:val="center"/>
          </w:tcPr>
          <w:p w14:paraId="23F0D6B8"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rPr>
              <w:t>1.28</w:t>
            </w:r>
          </w:p>
        </w:tc>
      </w:tr>
      <w:tr w:rsidR="00206F01" w:rsidRPr="00877833" w14:paraId="011139F2" w14:textId="77777777" w:rsidTr="00877833">
        <w:tc>
          <w:tcPr>
            <w:tcW w:w="2221" w:type="pct"/>
            <w:vAlign w:val="center"/>
          </w:tcPr>
          <w:p w14:paraId="25F1EFE8" w14:textId="77777777" w:rsidR="00206F01" w:rsidRPr="00877833" w:rsidRDefault="00206F01" w:rsidP="00877833">
            <w:pPr>
              <w:spacing w:after="0" w:line="240" w:lineRule="auto"/>
              <w:ind w:leftChars="0" w:left="0" w:firstLineChars="0" w:firstLine="0"/>
              <w:jc w:val="both"/>
              <w:rPr>
                <w:rFonts w:ascii="Times New Roman" w:hAnsi="Times New Roman" w:cs="Times New Roman"/>
                <w:b w:val="0"/>
                <w:color w:val="000000" w:themeColor="text1"/>
              </w:rPr>
            </w:pPr>
            <w:r w:rsidRPr="00877833">
              <w:rPr>
                <w:rFonts w:ascii="Times New Roman" w:hAnsi="Times New Roman" w:cs="Times New Roman"/>
                <w:b w:val="0"/>
                <w:color w:val="000000" w:themeColor="text1"/>
              </w:rPr>
              <w:t>T</w:t>
            </w:r>
            <w:r w:rsidRPr="00877833">
              <w:rPr>
                <w:rFonts w:ascii="Times New Roman" w:hAnsi="Times New Roman" w:cs="Times New Roman"/>
                <w:b w:val="0"/>
                <w:color w:val="000000" w:themeColor="text1"/>
                <w:vertAlign w:val="subscript"/>
              </w:rPr>
              <w:t xml:space="preserve">4 </w:t>
            </w:r>
            <w:r w:rsidRPr="00877833">
              <w:rPr>
                <w:rFonts w:ascii="Times New Roman" w:hAnsi="Times New Roman" w:cs="Times New Roman"/>
                <w:b w:val="0"/>
                <w:color w:val="000000" w:themeColor="text1"/>
              </w:rPr>
              <w:t>- 20 kg K</w:t>
            </w:r>
            <w:r w:rsidRPr="00877833">
              <w:rPr>
                <w:rFonts w:ascii="Times New Roman" w:hAnsi="Times New Roman" w:cs="Times New Roman"/>
                <w:b w:val="0"/>
                <w:color w:val="000000" w:themeColor="text1"/>
                <w:vertAlign w:val="subscript"/>
              </w:rPr>
              <w:t>2</w:t>
            </w:r>
            <w:r w:rsidRPr="00877833">
              <w:rPr>
                <w:rFonts w:ascii="Times New Roman" w:hAnsi="Times New Roman" w:cs="Times New Roman"/>
                <w:b w:val="0"/>
                <w:color w:val="000000" w:themeColor="text1"/>
              </w:rPr>
              <w:t>O ha</w:t>
            </w:r>
            <w:r w:rsidRPr="00877833">
              <w:rPr>
                <w:rFonts w:ascii="Times New Roman" w:hAnsi="Times New Roman" w:cs="Times New Roman"/>
                <w:b w:val="0"/>
                <w:color w:val="000000" w:themeColor="text1"/>
                <w:vertAlign w:val="superscript"/>
              </w:rPr>
              <w:t>-1</w:t>
            </w:r>
            <w:r w:rsidRPr="00877833">
              <w:rPr>
                <w:rFonts w:ascii="Times New Roman" w:hAnsi="Times New Roman" w:cs="Times New Roman"/>
                <w:b w:val="0"/>
                <w:color w:val="000000" w:themeColor="text1"/>
              </w:rPr>
              <w:t xml:space="preserve"> + 2% Urea spray</w:t>
            </w:r>
          </w:p>
        </w:tc>
        <w:tc>
          <w:tcPr>
            <w:tcW w:w="629" w:type="pct"/>
            <w:vAlign w:val="center"/>
          </w:tcPr>
          <w:p w14:paraId="4D8D6894"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8.85</w:t>
            </w:r>
          </w:p>
        </w:tc>
        <w:tc>
          <w:tcPr>
            <w:tcW w:w="835" w:type="pct"/>
            <w:vAlign w:val="center"/>
          </w:tcPr>
          <w:p w14:paraId="44F1D2AD"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75.60</w:t>
            </w:r>
          </w:p>
        </w:tc>
        <w:tc>
          <w:tcPr>
            <w:tcW w:w="807" w:type="pct"/>
            <w:vAlign w:val="center"/>
          </w:tcPr>
          <w:p w14:paraId="0C2C19AE"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363.85</w:t>
            </w:r>
          </w:p>
        </w:tc>
        <w:tc>
          <w:tcPr>
            <w:tcW w:w="507" w:type="pct"/>
            <w:vAlign w:val="center"/>
          </w:tcPr>
          <w:p w14:paraId="12E1F218"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rPr>
              <w:t>1.25</w:t>
            </w:r>
          </w:p>
        </w:tc>
      </w:tr>
      <w:tr w:rsidR="00206F01" w:rsidRPr="00877833" w14:paraId="4FB05D08" w14:textId="77777777" w:rsidTr="00877833">
        <w:tc>
          <w:tcPr>
            <w:tcW w:w="2221" w:type="pct"/>
            <w:vAlign w:val="center"/>
          </w:tcPr>
          <w:p w14:paraId="0CE8A760" w14:textId="77777777" w:rsidR="00206F01" w:rsidRPr="00877833" w:rsidRDefault="00206F01" w:rsidP="00877833">
            <w:pPr>
              <w:spacing w:after="0" w:line="240" w:lineRule="auto"/>
              <w:ind w:leftChars="0" w:left="0" w:firstLineChars="0" w:firstLine="0"/>
              <w:jc w:val="both"/>
              <w:rPr>
                <w:rFonts w:ascii="Times New Roman" w:hAnsi="Times New Roman" w:cs="Times New Roman"/>
                <w:b w:val="0"/>
                <w:color w:val="000000" w:themeColor="text1"/>
              </w:rPr>
            </w:pPr>
            <w:r w:rsidRPr="00877833">
              <w:rPr>
                <w:rFonts w:ascii="Times New Roman" w:hAnsi="Times New Roman" w:cs="Times New Roman"/>
                <w:b w:val="0"/>
                <w:color w:val="000000" w:themeColor="text1"/>
              </w:rPr>
              <w:t>T</w:t>
            </w:r>
            <w:r w:rsidRPr="00877833">
              <w:rPr>
                <w:rFonts w:ascii="Times New Roman" w:hAnsi="Times New Roman" w:cs="Times New Roman"/>
                <w:b w:val="0"/>
                <w:color w:val="000000" w:themeColor="text1"/>
                <w:vertAlign w:val="subscript"/>
              </w:rPr>
              <w:t xml:space="preserve">5 </w:t>
            </w:r>
            <w:r w:rsidRPr="00877833">
              <w:rPr>
                <w:rFonts w:ascii="Times New Roman" w:hAnsi="Times New Roman" w:cs="Times New Roman"/>
                <w:b w:val="0"/>
                <w:color w:val="000000" w:themeColor="text1"/>
              </w:rPr>
              <w:t>- 30 kg K</w:t>
            </w:r>
            <w:r w:rsidRPr="00877833">
              <w:rPr>
                <w:rFonts w:ascii="Times New Roman" w:hAnsi="Times New Roman" w:cs="Times New Roman"/>
                <w:b w:val="0"/>
                <w:color w:val="000000" w:themeColor="text1"/>
                <w:vertAlign w:val="subscript"/>
              </w:rPr>
              <w:t>2</w:t>
            </w:r>
            <w:r w:rsidRPr="00877833">
              <w:rPr>
                <w:rFonts w:ascii="Times New Roman" w:hAnsi="Times New Roman" w:cs="Times New Roman"/>
                <w:b w:val="0"/>
                <w:color w:val="000000" w:themeColor="text1"/>
              </w:rPr>
              <w:t>O ha</w:t>
            </w:r>
            <w:r w:rsidRPr="00877833">
              <w:rPr>
                <w:rFonts w:ascii="Times New Roman" w:hAnsi="Times New Roman" w:cs="Times New Roman"/>
                <w:b w:val="0"/>
                <w:color w:val="000000" w:themeColor="text1"/>
                <w:vertAlign w:val="superscript"/>
              </w:rPr>
              <w:t>-1</w:t>
            </w:r>
            <w:r w:rsidRPr="00877833">
              <w:rPr>
                <w:rFonts w:ascii="Times New Roman" w:hAnsi="Times New Roman" w:cs="Times New Roman"/>
                <w:b w:val="0"/>
                <w:color w:val="000000" w:themeColor="text1"/>
              </w:rPr>
              <w:t xml:space="preserve"> + 2% Urea spray</w:t>
            </w:r>
          </w:p>
        </w:tc>
        <w:tc>
          <w:tcPr>
            <w:tcW w:w="629" w:type="pct"/>
            <w:vAlign w:val="center"/>
          </w:tcPr>
          <w:p w14:paraId="5469B2AA"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9.33</w:t>
            </w:r>
          </w:p>
        </w:tc>
        <w:tc>
          <w:tcPr>
            <w:tcW w:w="835" w:type="pct"/>
            <w:vAlign w:val="center"/>
          </w:tcPr>
          <w:p w14:paraId="75F81037"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79.03</w:t>
            </w:r>
          </w:p>
        </w:tc>
        <w:tc>
          <w:tcPr>
            <w:tcW w:w="807" w:type="pct"/>
            <w:vAlign w:val="center"/>
          </w:tcPr>
          <w:p w14:paraId="4892F814"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366.04</w:t>
            </w:r>
          </w:p>
        </w:tc>
        <w:tc>
          <w:tcPr>
            <w:tcW w:w="507" w:type="pct"/>
            <w:vAlign w:val="center"/>
          </w:tcPr>
          <w:p w14:paraId="4943F8E6"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rPr>
              <w:t>1.28</w:t>
            </w:r>
          </w:p>
        </w:tc>
      </w:tr>
      <w:tr w:rsidR="00206F01" w:rsidRPr="00877833" w14:paraId="32C889A0" w14:textId="77777777" w:rsidTr="00877833">
        <w:tc>
          <w:tcPr>
            <w:tcW w:w="2221" w:type="pct"/>
            <w:vAlign w:val="center"/>
          </w:tcPr>
          <w:p w14:paraId="3BEDCEB4" w14:textId="77777777" w:rsidR="00206F01" w:rsidRPr="00877833" w:rsidRDefault="00206F01" w:rsidP="00877833">
            <w:pPr>
              <w:spacing w:after="0" w:line="240" w:lineRule="auto"/>
              <w:ind w:leftChars="0" w:left="0" w:firstLineChars="0" w:firstLine="0"/>
              <w:jc w:val="both"/>
              <w:rPr>
                <w:rFonts w:ascii="Times New Roman" w:hAnsi="Times New Roman" w:cs="Times New Roman"/>
                <w:b w:val="0"/>
                <w:color w:val="000000" w:themeColor="text1"/>
              </w:rPr>
            </w:pPr>
            <w:r w:rsidRPr="00877833">
              <w:rPr>
                <w:rFonts w:ascii="Times New Roman" w:hAnsi="Times New Roman" w:cs="Times New Roman"/>
                <w:b w:val="0"/>
                <w:color w:val="000000" w:themeColor="text1"/>
              </w:rPr>
              <w:t>T</w:t>
            </w:r>
            <w:r w:rsidRPr="00877833">
              <w:rPr>
                <w:rFonts w:ascii="Times New Roman" w:hAnsi="Times New Roman" w:cs="Times New Roman"/>
                <w:b w:val="0"/>
                <w:color w:val="000000" w:themeColor="text1"/>
                <w:vertAlign w:val="subscript"/>
              </w:rPr>
              <w:t xml:space="preserve">6 </w:t>
            </w:r>
            <w:r w:rsidRPr="00877833">
              <w:rPr>
                <w:rFonts w:ascii="Times New Roman" w:hAnsi="Times New Roman" w:cs="Times New Roman"/>
                <w:b w:val="0"/>
                <w:color w:val="000000" w:themeColor="text1"/>
              </w:rPr>
              <w:t>- 20 kg K</w:t>
            </w:r>
            <w:r w:rsidRPr="00877833">
              <w:rPr>
                <w:rFonts w:ascii="Times New Roman" w:hAnsi="Times New Roman" w:cs="Times New Roman"/>
                <w:b w:val="0"/>
                <w:color w:val="000000" w:themeColor="text1"/>
                <w:vertAlign w:val="subscript"/>
              </w:rPr>
              <w:t>2</w:t>
            </w:r>
            <w:r w:rsidRPr="00877833">
              <w:rPr>
                <w:rFonts w:ascii="Times New Roman" w:hAnsi="Times New Roman" w:cs="Times New Roman"/>
                <w:b w:val="0"/>
                <w:color w:val="000000" w:themeColor="text1"/>
              </w:rPr>
              <w:t>O ha</w:t>
            </w:r>
            <w:r w:rsidRPr="00877833">
              <w:rPr>
                <w:rFonts w:ascii="Times New Roman" w:hAnsi="Times New Roman" w:cs="Times New Roman"/>
                <w:b w:val="0"/>
                <w:color w:val="000000" w:themeColor="text1"/>
                <w:vertAlign w:val="superscript"/>
              </w:rPr>
              <w:t>-1</w:t>
            </w:r>
            <w:r w:rsidRPr="00877833">
              <w:rPr>
                <w:rFonts w:ascii="Times New Roman" w:hAnsi="Times New Roman" w:cs="Times New Roman"/>
                <w:b w:val="0"/>
                <w:color w:val="000000" w:themeColor="text1"/>
              </w:rPr>
              <w:t xml:space="preserve"> + 2% Multiplex nutrient spray</w:t>
            </w:r>
          </w:p>
        </w:tc>
        <w:tc>
          <w:tcPr>
            <w:tcW w:w="629" w:type="pct"/>
            <w:vAlign w:val="center"/>
          </w:tcPr>
          <w:p w14:paraId="2D1F9E37"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9.23</w:t>
            </w:r>
          </w:p>
        </w:tc>
        <w:tc>
          <w:tcPr>
            <w:tcW w:w="835" w:type="pct"/>
            <w:vAlign w:val="center"/>
          </w:tcPr>
          <w:p w14:paraId="3105811E"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77.60</w:t>
            </w:r>
          </w:p>
        </w:tc>
        <w:tc>
          <w:tcPr>
            <w:tcW w:w="807" w:type="pct"/>
            <w:vAlign w:val="center"/>
          </w:tcPr>
          <w:p w14:paraId="3B372D45"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364.70</w:t>
            </w:r>
          </w:p>
        </w:tc>
        <w:tc>
          <w:tcPr>
            <w:tcW w:w="507" w:type="pct"/>
            <w:vAlign w:val="center"/>
          </w:tcPr>
          <w:p w14:paraId="4ED093F2"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rPr>
              <w:t>1.27</w:t>
            </w:r>
          </w:p>
        </w:tc>
      </w:tr>
      <w:tr w:rsidR="00206F01" w:rsidRPr="00877833" w14:paraId="11CE9923" w14:textId="77777777" w:rsidTr="00877833">
        <w:tc>
          <w:tcPr>
            <w:tcW w:w="2221" w:type="pct"/>
            <w:vAlign w:val="center"/>
          </w:tcPr>
          <w:p w14:paraId="52548961" w14:textId="77777777" w:rsidR="00206F01" w:rsidRPr="00877833" w:rsidRDefault="00206F01" w:rsidP="00877833">
            <w:pPr>
              <w:spacing w:after="0" w:line="240" w:lineRule="auto"/>
              <w:ind w:leftChars="0" w:left="0" w:firstLineChars="0" w:firstLine="0"/>
              <w:jc w:val="both"/>
              <w:rPr>
                <w:rFonts w:ascii="Times New Roman" w:hAnsi="Times New Roman" w:cs="Times New Roman"/>
                <w:b w:val="0"/>
                <w:color w:val="000000" w:themeColor="text1"/>
              </w:rPr>
            </w:pPr>
            <w:r w:rsidRPr="00877833">
              <w:rPr>
                <w:rFonts w:ascii="Times New Roman" w:hAnsi="Times New Roman" w:cs="Times New Roman"/>
                <w:b w:val="0"/>
                <w:color w:val="000000" w:themeColor="text1"/>
              </w:rPr>
              <w:t>T</w:t>
            </w:r>
            <w:r w:rsidRPr="00877833">
              <w:rPr>
                <w:rFonts w:ascii="Times New Roman" w:hAnsi="Times New Roman" w:cs="Times New Roman"/>
                <w:b w:val="0"/>
                <w:color w:val="000000" w:themeColor="text1"/>
                <w:vertAlign w:val="subscript"/>
              </w:rPr>
              <w:t xml:space="preserve">7 </w:t>
            </w:r>
            <w:r w:rsidRPr="00877833">
              <w:rPr>
                <w:rFonts w:ascii="Times New Roman" w:hAnsi="Times New Roman" w:cs="Times New Roman"/>
                <w:b w:val="0"/>
                <w:color w:val="000000" w:themeColor="text1"/>
              </w:rPr>
              <w:t>- 30 kg K</w:t>
            </w:r>
            <w:r w:rsidRPr="00877833">
              <w:rPr>
                <w:rFonts w:ascii="Times New Roman" w:hAnsi="Times New Roman" w:cs="Times New Roman"/>
                <w:b w:val="0"/>
                <w:color w:val="000000" w:themeColor="text1"/>
                <w:vertAlign w:val="subscript"/>
              </w:rPr>
              <w:t>2</w:t>
            </w:r>
            <w:r w:rsidRPr="00877833">
              <w:rPr>
                <w:rFonts w:ascii="Times New Roman" w:hAnsi="Times New Roman" w:cs="Times New Roman"/>
                <w:b w:val="0"/>
                <w:color w:val="000000" w:themeColor="text1"/>
              </w:rPr>
              <w:t>O ha</w:t>
            </w:r>
            <w:r w:rsidRPr="00877833">
              <w:rPr>
                <w:rFonts w:ascii="Times New Roman" w:hAnsi="Times New Roman" w:cs="Times New Roman"/>
                <w:b w:val="0"/>
                <w:color w:val="000000" w:themeColor="text1"/>
                <w:vertAlign w:val="superscript"/>
              </w:rPr>
              <w:t>-1</w:t>
            </w:r>
            <w:r w:rsidRPr="00877833">
              <w:rPr>
                <w:rFonts w:ascii="Times New Roman" w:hAnsi="Times New Roman" w:cs="Times New Roman"/>
                <w:b w:val="0"/>
                <w:color w:val="000000" w:themeColor="text1"/>
              </w:rPr>
              <w:t xml:space="preserve"> + 2% Multiplex nutrient spray</w:t>
            </w:r>
          </w:p>
        </w:tc>
        <w:tc>
          <w:tcPr>
            <w:tcW w:w="629" w:type="pct"/>
            <w:vAlign w:val="center"/>
          </w:tcPr>
          <w:p w14:paraId="1027284E"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10.22</w:t>
            </w:r>
          </w:p>
        </w:tc>
        <w:tc>
          <w:tcPr>
            <w:tcW w:w="835" w:type="pct"/>
            <w:vAlign w:val="center"/>
          </w:tcPr>
          <w:p w14:paraId="4941F88D"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82.53</w:t>
            </w:r>
          </w:p>
        </w:tc>
        <w:tc>
          <w:tcPr>
            <w:tcW w:w="807" w:type="pct"/>
            <w:vAlign w:val="center"/>
          </w:tcPr>
          <w:p w14:paraId="02E90641"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370.70</w:t>
            </w:r>
          </w:p>
        </w:tc>
        <w:tc>
          <w:tcPr>
            <w:tcW w:w="507" w:type="pct"/>
            <w:vAlign w:val="center"/>
          </w:tcPr>
          <w:p w14:paraId="40A19499"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rPr>
              <w:t>1.33</w:t>
            </w:r>
          </w:p>
        </w:tc>
      </w:tr>
      <w:tr w:rsidR="00206F01" w:rsidRPr="00877833" w14:paraId="50FEFDB0" w14:textId="77777777" w:rsidTr="00877833">
        <w:tc>
          <w:tcPr>
            <w:tcW w:w="2221" w:type="pct"/>
            <w:vAlign w:val="center"/>
          </w:tcPr>
          <w:p w14:paraId="3DD59F3E" w14:textId="77777777" w:rsidR="00206F01" w:rsidRPr="00877833" w:rsidRDefault="00206F01" w:rsidP="00877833">
            <w:pPr>
              <w:spacing w:after="0" w:line="240" w:lineRule="auto"/>
              <w:ind w:leftChars="0" w:left="0" w:firstLineChars="0" w:firstLine="0"/>
              <w:jc w:val="both"/>
              <w:rPr>
                <w:rFonts w:ascii="Times New Roman" w:hAnsi="Times New Roman" w:cs="Times New Roman"/>
                <w:b w:val="0"/>
                <w:color w:val="000000" w:themeColor="text1"/>
              </w:rPr>
            </w:pPr>
            <w:r w:rsidRPr="00877833">
              <w:rPr>
                <w:rFonts w:ascii="Times New Roman" w:hAnsi="Times New Roman" w:cs="Times New Roman"/>
                <w:b w:val="0"/>
                <w:color w:val="000000" w:themeColor="text1"/>
              </w:rPr>
              <w:t>T</w:t>
            </w:r>
            <w:r w:rsidRPr="00877833">
              <w:rPr>
                <w:rFonts w:ascii="Times New Roman" w:hAnsi="Times New Roman" w:cs="Times New Roman"/>
                <w:b w:val="0"/>
                <w:color w:val="000000" w:themeColor="text1"/>
                <w:vertAlign w:val="subscript"/>
              </w:rPr>
              <w:t xml:space="preserve">8 </w:t>
            </w:r>
            <w:r w:rsidRPr="00877833">
              <w:rPr>
                <w:rFonts w:ascii="Times New Roman" w:hAnsi="Times New Roman" w:cs="Times New Roman"/>
                <w:b w:val="0"/>
                <w:color w:val="000000" w:themeColor="text1"/>
              </w:rPr>
              <w:t>- 20 kg K</w:t>
            </w:r>
            <w:r w:rsidRPr="00877833">
              <w:rPr>
                <w:rFonts w:ascii="Times New Roman" w:hAnsi="Times New Roman" w:cs="Times New Roman"/>
                <w:b w:val="0"/>
                <w:color w:val="000000" w:themeColor="text1"/>
                <w:vertAlign w:val="subscript"/>
              </w:rPr>
              <w:t>2</w:t>
            </w:r>
            <w:r w:rsidRPr="00877833">
              <w:rPr>
                <w:rFonts w:ascii="Times New Roman" w:hAnsi="Times New Roman" w:cs="Times New Roman"/>
                <w:b w:val="0"/>
                <w:color w:val="000000" w:themeColor="text1"/>
              </w:rPr>
              <w:t>O ha</w:t>
            </w:r>
            <w:r w:rsidRPr="00877833">
              <w:rPr>
                <w:rFonts w:ascii="Times New Roman" w:hAnsi="Times New Roman" w:cs="Times New Roman"/>
                <w:b w:val="0"/>
                <w:color w:val="000000" w:themeColor="text1"/>
                <w:vertAlign w:val="superscript"/>
              </w:rPr>
              <w:t>-1</w:t>
            </w:r>
            <w:r w:rsidRPr="00877833">
              <w:rPr>
                <w:rFonts w:ascii="Times New Roman" w:hAnsi="Times New Roman" w:cs="Times New Roman"/>
                <w:b w:val="0"/>
                <w:color w:val="000000" w:themeColor="text1"/>
              </w:rPr>
              <w:t xml:space="preserve"> + 2% Urea spray+ </w:t>
            </w:r>
          </w:p>
          <w:p w14:paraId="474AEAF5" w14:textId="77777777" w:rsidR="00206F01" w:rsidRPr="00877833" w:rsidRDefault="00206F01" w:rsidP="00877833">
            <w:pPr>
              <w:spacing w:after="0" w:line="240" w:lineRule="auto"/>
              <w:ind w:leftChars="0" w:left="0" w:firstLineChars="0" w:firstLine="0"/>
              <w:jc w:val="both"/>
              <w:rPr>
                <w:rFonts w:ascii="Times New Roman" w:hAnsi="Times New Roman" w:cs="Times New Roman"/>
                <w:b w:val="0"/>
                <w:color w:val="000000" w:themeColor="text1"/>
              </w:rPr>
            </w:pPr>
            <w:r w:rsidRPr="00877833">
              <w:rPr>
                <w:rFonts w:ascii="Times New Roman" w:hAnsi="Times New Roman" w:cs="Times New Roman"/>
                <w:b w:val="0"/>
                <w:color w:val="000000" w:themeColor="text1"/>
              </w:rPr>
              <w:t>2% Multiplex nutrient spray</w:t>
            </w:r>
          </w:p>
        </w:tc>
        <w:tc>
          <w:tcPr>
            <w:tcW w:w="629" w:type="pct"/>
            <w:vAlign w:val="center"/>
          </w:tcPr>
          <w:p w14:paraId="2024A640"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9.90</w:t>
            </w:r>
          </w:p>
        </w:tc>
        <w:tc>
          <w:tcPr>
            <w:tcW w:w="835" w:type="pct"/>
            <w:vAlign w:val="center"/>
          </w:tcPr>
          <w:p w14:paraId="390AB8A5"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80.78</w:t>
            </w:r>
          </w:p>
        </w:tc>
        <w:tc>
          <w:tcPr>
            <w:tcW w:w="807" w:type="pct"/>
            <w:vAlign w:val="center"/>
          </w:tcPr>
          <w:p w14:paraId="6B5A7226"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366.43</w:t>
            </w:r>
          </w:p>
        </w:tc>
        <w:tc>
          <w:tcPr>
            <w:tcW w:w="507" w:type="pct"/>
            <w:vAlign w:val="center"/>
          </w:tcPr>
          <w:p w14:paraId="07D9FE57"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rPr>
              <w:t>1.29</w:t>
            </w:r>
          </w:p>
        </w:tc>
      </w:tr>
      <w:tr w:rsidR="00206F01" w:rsidRPr="00877833" w14:paraId="7BE646A9" w14:textId="77777777" w:rsidTr="00877833">
        <w:tc>
          <w:tcPr>
            <w:tcW w:w="2221" w:type="pct"/>
            <w:vAlign w:val="center"/>
          </w:tcPr>
          <w:p w14:paraId="6157179C" w14:textId="77777777" w:rsidR="00206F01" w:rsidRPr="00877833" w:rsidRDefault="00206F01" w:rsidP="00877833">
            <w:pPr>
              <w:spacing w:after="0" w:line="240" w:lineRule="auto"/>
              <w:ind w:leftChars="0" w:left="0" w:firstLineChars="0" w:firstLine="0"/>
              <w:jc w:val="both"/>
              <w:rPr>
                <w:rFonts w:ascii="Times New Roman" w:hAnsi="Times New Roman" w:cs="Times New Roman"/>
                <w:b w:val="0"/>
                <w:color w:val="000000" w:themeColor="text1"/>
              </w:rPr>
            </w:pPr>
            <w:r w:rsidRPr="00877833">
              <w:rPr>
                <w:rFonts w:ascii="Times New Roman" w:hAnsi="Times New Roman" w:cs="Times New Roman"/>
                <w:b w:val="0"/>
                <w:color w:val="000000" w:themeColor="text1"/>
              </w:rPr>
              <w:t>T</w:t>
            </w:r>
            <w:r w:rsidRPr="00877833">
              <w:rPr>
                <w:rFonts w:ascii="Times New Roman" w:hAnsi="Times New Roman" w:cs="Times New Roman"/>
                <w:b w:val="0"/>
                <w:color w:val="000000" w:themeColor="text1"/>
                <w:vertAlign w:val="subscript"/>
              </w:rPr>
              <w:t xml:space="preserve">9 </w:t>
            </w:r>
            <w:r w:rsidRPr="00877833">
              <w:rPr>
                <w:rFonts w:ascii="Times New Roman" w:hAnsi="Times New Roman" w:cs="Times New Roman"/>
                <w:b w:val="0"/>
                <w:color w:val="000000" w:themeColor="text1"/>
              </w:rPr>
              <w:t>- 30 kg K</w:t>
            </w:r>
            <w:r w:rsidRPr="00877833">
              <w:rPr>
                <w:rFonts w:ascii="Times New Roman" w:hAnsi="Times New Roman" w:cs="Times New Roman"/>
                <w:b w:val="0"/>
                <w:color w:val="000000" w:themeColor="text1"/>
                <w:vertAlign w:val="subscript"/>
              </w:rPr>
              <w:t>2</w:t>
            </w:r>
            <w:r w:rsidRPr="00877833">
              <w:rPr>
                <w:rFonts w:ascii="Times New Roman" w:hAnsi="Times New Roman" w:cs="Times New Roman"/>
                <w:b w:val="0"/>
                <w:color w:val="000000" w:themeColor="text1"/>
              </w:rPr>
              <w:t>O ha</w:t>
            </w:r>
            <w:r w:rsidRPr="00877833">
              <w:rPr>
                <w:rFonts w:ascii="Times New Roman" w:hAnsi="Times New Roman" w:cs="Times New Roman"/>
                <w:b w:val="0"/>
                <w:color w:val="000000" w:themeColor="text1"/>
                <w:vertAlign w:val="superscript"/>
              </w:rPr>
              <w:t>-1</w:t>
            </w:r>
            <w:r w:rsidRPr="00877833">
              <w:rPr>
                <w:rFonts w:ascii="Times New Roman" w:hAnsi="Times New Roman" w:cs="Times New Roman"/>
                <w:b w:val="0"/>
                <w:color w:val="000000" w:themeColor="text1"/>
              </w:rPr>
              <w:t xml:space="preserve"> + 2% Urea spray+ </w:t>
            </w:r>
          </w:p>
          <w:p w14:paraId="6531B13B" w14:textId="77777777" w:rsidR="00206F01" w:rsidRPr="00877833" w:rsidRDefault="00206F01" w:rsidP="00877833">
            <w:pPr>
              <w:spacing w:after="0" w:line="240" w:lineRule="auto"/>
              <w:ind w:leftChars="0" w:left="0" w:firstLineChars="0" w:firstLine="0"/>
              <w:jc w:val="both"/>
              <w:rPr>
                <w:rFonts w:ascii="Times New Roman" w:hAnsi="Times New Roman" w:cs="Times New Roman"/>
                <w:b w:val="0"/>
                <w:color w:val="000000" w:themeColor="text1"/>
              </w:rPr>
            </w:pPr>
            <w:r w:rsidRPr="00877833">
              <w:rPr>
                <w:rFonts w:ascii="Times New Roman" w:hAnsi="Times New Roman" w:cs="Times New Roman"/>
                <w:b w:val="0"/>
                <w:color w:val="000000" w:themeColor="text1"/>
              </w:rPr>
              <w:t>2% Multiplex nutrient spray</w:t>
            </w:r>
          </w:p>
        </w:tc>
        <w:tc>
          <w:tcPr>
            <w:tcW w:w="629" w:type="pct"/>
            <w:vAlign w:val="center"/>
          </w:tcPr>
          <w:p w14:paraId="3E692469"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10.45</w:t>
            </w:r>
          </w:p>
        </w:tc>
        <w:tc>
          <w:tcPr>
            <w:tcW w:w="835" w:type="pct"/>
            <w:vAlign w:val="center"/>
          </w:tcPr>
          <w:p w14:paraId="62A6B346"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83.90</w:t>
            </w:r>
          </w:p>
        </w:tc>
        <w:tc>
          <w:tcPr>
            <w:tcW w:w="807" w:type="pct"/>
            <w:vAlign w:val="center"/>
          </w:tcPr>
          <w:p w14:paraId="30386A2F"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371.46</w:t>
            </w:r>
          </w:p>
        </w:tc>
        <w:tc>
          <w:tcPr>
            <w:tcW w:w="507" w:type="pct"/>
            <w:vAlign w:val="center"/>
          </w:tcPr>
          <w:p w14:paraId="7F4E5A2C"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rPr>
              <w:t>1.34</w:t>
            </w:r>
          </w:p>
        </w:tc>
      </w:tr>
      <w:tr w:rsidR="00206F01" w:rsidRPr="00877833" w14:paraId="1A5BB6EA" w14:textId="77777777" w:rsidTr="00877833">
        <w:trPr>
          <w:trHeight w:val="350"/>
        </w:trPr>
        <w:tc>
          <w:tcPr>
            <w:tcW w:w="2221" w:type="pct"/>
            <w:tcBorders>
              <w:bottom w:val="single" w:sz="4" w:space="0" w:color="auto"/>
            </w:tcBorders>
            <w:vAlign w:val="center"/>
          </w:tcPr>
          <w:p w14:paraId="4C31CB30" w14:textId="77777777" w:rsidR="00206F01" w:rsidRPr="00877833" w:rsidRDefault="00206F01" w:rsidP="00877833">
            <w:pPr>
              <w:spacing w:after="0" w:line="240" w:lineRule="auto"/>
              <w:ind w:leftChars="0" w:left="0" w:firstLineChars="0" w:firstLine="0"/>
              <w:rPr>
                <w:rFonts w:ascii="Times New Roman" w:hAnsi="Times New Roman" w:cs="Times New Roman"/>
                <w:b w:val="0"/>
                <w:color w:val="000000" w:themeColor="text1"/>
              </w:rPr>
            </w:pPr>
            <w:r w:rsidRPr="00877833">
              <w:rPr>
                <w:rFonts w:ascii="Times New Roman" w:hAnsi="Times New Roman" w:cs="Times New Roman"/>
                <w:b w:val="0"/>
                <w:color w:val="000000" w:themeColor="text1"/>
              </w:rPr>
              <w:t>CD (p=0.05)</w:t>
            </w:r>
          </w:p>
        </w:tc>
        <w:tc>
          <w:tcPr>
            <w:tcW w:w="629" w:type="pct"/>
            <w:tcBorders>
              <w:bottom w:val="single" w:sz="4" w:space="0" w:color="auto"/>
            </w:tcBorders>
            <w:vAlign w:val="center"/>
          </w:tcPr>
          <w:p w14:paraId="2D4CCBC7"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0.46</w:t>
            </w:r>
          </w:p>
        </w:tc>
        <w:tc>
          <w:tcPr>
            <w:tcW w:w="835" w:type="pct"/>
            <w:tcBorders>
              <w:bottom w:val="single" w:sz="4" w:space="0" w:color="auto"/>
            </w:tcBorders>
            <w:vAlign w:val="center"/>
          </w:tcPr>
          <w:p w14:paraId="763254E0"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1.96</w:t>
            </w:r>
          </w:p>
        </w:tc>
        <w:tc>
          <w:tcPr>
            <w:tcW w:w="807" w:type="pct"/>
            <w:tcBorders>
              <w:bottom w:val="single" w:sz="4" w:space="0" w:color="auto"/>
            </w:tcBorders>
            <w:vAlign w:val="center"/>
          </w:tcPr>
          <w:p w14:paraId="03EF0F70"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2.67</w:t>
            </w:r>
          </w:p>
        </w:tc>
        <w:tc>
          <w:tcPr>
            <w:tcW w:w="507" w:type="pct"/>
            <w:tcBorders>
              <w:bottom w:val="single" w:sz="4" w:space="0" w:color="auto"/>
            </w:tcBorders>
            <w:vAlign w:val="center"/>
          </w:tcPr>
          <w:p w14:paraId="052FEB1F" w14:textId="77777777" w:rsidR="00206F01" w:rsidRPr="00877833" w:rsidRDefault="00206F01" w:rsidP="00877833">
            <w:pPr>
              <w:spacing w:after="0" w:line="240" w:lineRule="auto"/>
              <w:ind w:leftChars="0" w:left="0" w:firstLineChars="0" w:firstLine="0"/>
              <w:jc w:val="center"/>
              <w:rPr>
                <w:rFonts w:ascii="Times New Roman" w:hAnsi="Times New Roman" w:cs="Times New Roman"/>
                <w:b w:val="0"/>
                <w:color w:val="000000" w:themeColor="text1"/>
              </w:rPr>
            </w:pPr>
            <w:r w:rsidRPr="00877833">
              <w:rPr>
                <w:rFonts w:ascii="Times New Roman" w:hAnsi="Times New Roman" w:cs="Times New Roman"/>
                <w:b w:val="0"/>
                <w:color w:val="000000" w:themeColor="text1"/>
              </w:rPr>
              <w:t>0.03</w:t>
            </w:r>
          </w:p>
        </w:tc>
      </w:tr>
    </w:tbl>
    <w:p w14:paraId="2107509D" w14:textId="77777777" w:rsidR="00206F01" w:rsidRPr="009B6F71" w:rsidRDefault="00206F01" w:rsidP="00985D22">
      <w:pPr>
        <w:spacing w:line="360" w:lineRule="auto"/>
        <w:ind w:leftChars="0" w:left="0" w:firstLineChars="0" w:firstLine="0"/>
        <w:rPr>
          <w:rFonts w:ascii="Times New Roman" w:hAnsi="Times New Roman" w:cs="Times New Roman"/>
          <w:sz w:val="24"/>
          <w:szCs w:val="24"/>
        </w:rPr>
      </w:pPr>
    </w:p>
    <w:sectPr w:rsidR="00206F01" w:rsidRPr="009B6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FC"/>
    <w:rsid w:val="00015264"/>
    <w:rsid w:val="000525A5"/>
    <w:rsid w:val="0007231D"/>
    <w:rsid w:val="000B0B95"/>
    <w:rsid w:val="000B4C38"/>
    <w:rsid w:val="000D58C9"/>
    <w:rsid w:val="000D6F61"/>
    <w:rsid w:val="00120503"/>
    <w:rsid w:val="00145927"/>
    <w:rsid w:val="001B4D4B"/>
    <w:rsid w:val="001D27BF"/>
    <w:rsid w:val="001F6C13"/>
    <w:rsid w:val="00206F01"/>
    <w:rsid w:val="00223BD3"/>
    <w:rsid w:val="00287D6A"/>
    <w:rsid w:val="002B0825"/>
    <w:rsid w:val="002F07EB"/>
    <w:rsid w:val="002F5F8E"/>
    <w:rsid w:val="00332032"/>
    <w:rsid w:val="00351A60"/>
    <w:rsid w:val="00364EA2"/>
    <w:rsid w:val="00392066"/>
    <w:rsid w:val="0039492C"/>
    <w:rsid w:val="003E1EBD"/>
    <w:rsid w:val="003E3229"/>
    <w:rsid w:val="00462166"/>
    <w:rsid w:val="004855B2"/>
    <w:rsid w:val="0048615F"/>
    <w:rsid w:val="004A19A7"/>
    <w:rsid w:val="004E13B4"/>
    <w:rsid w:val="0053588E"/>
    <w:rsid w:val="00544409"/>
    <w:rsid w:val="00561CC0"/>
    <w:rsid w:val="005711BD"/>
    <w:rsid w:val="005A14DF"/>
    <w:rsid w:val="005E518F"/>
    <w:rsid w:val="005F58C3"/>
    <w:rsid w:val="006269AA"/>
    <w:rsid w:val="00653951"/>
    <w:rsid w:val="00676CB7"/>
    <w:rsid w:val="00680560"/>
    <w:rsid w:val="006B110F"/>
    <w:rsid w:val="006B4F95"/>
    <w:rsid w:val="006C1028"/>
    <w:rsid w:val="006E2EE8"/>
    <w:rsid w:val="0072605A"/>
    <w:rsid w:val="00750026"/>
    <w:rsid w:val="007572BA"/>
    <w:rsid w:val="00760BEE"/>
    <w:rsid w:val="007822AF"/>
    <w:rsid w:val="007D3498"/>
    <w:rsid w:val="007E17EF"/>
    <w:rsid w:val="00800AD1"/>
    <w:rsid w:val="00826B90"/>
    <w:rsid w:val="00854342"/>
    <w:rsid w:val="00877833"/>
    <w:rsid w:val="008B5A36"/>
    <w:rsid w:val="008C688D"/>
    <w:rsid w:val="008E219B"/>
    <w:rsid w:val="00913DA0"/>
    <w:rsid w:val="00915D08"/>
    <w:rsid w:val="00930EA4"/>
    <w:rsid w:val="0093520B"/>
    <w:rsid w:val="0094676F"/>
    <w:rsid w:val="00980B58"/>
    <w:rsid w:val="00985D22"/>
    <w:rsid w:val="00990C0D"/>
    <w:rsid w:val="009B6F71"/>
    <w:rsid w:val="009C0844"/>
    <w:rsid w:val="009E6348"/>
    <w:rsid w:val="00A03F67"/>
    <w:rsid w:val="00A13FFC"/>
    <w:rsid w:val="00AA79AD"/>
    <w:rsid w:val="00AE27C4"/>
    <w:rsid w:val="00B10D2A"/>
    <w:rsid w:val="00B32A6D"/>
    <w:rsid w:val="00B421D6"/>
    <w:rsid w:val="00B74AB9"/>
    <w:rsid w:val="00B74C3C"/>
    <w:rsid w:val="00BA2BCB"/>
    <w:rsid w:val="00BB7C70"/>
    <w:rsid w:val="00BD304A"/>
    <w:rsid w:val="00C10579"/>
    <w:rsid w:val="00D36BE3"/>
    <w:rsid w:val="00D72C35"/>
    <w:rsid w:val="00D82BDE"/>
    <w:rsid w:val="00DA5403"/>
    <w:rsid w:val="00DD4837"/>
    <w:rsid w:val="00DE2FD1"/>
    <w:rsid w:val="00E23110"/>
    <w:rsid w:val="00E57AE5"/>
    <w:rsid w:val="00EA11E1"/>
    <w:rsid w:val="00EB6F7C"/>
    <w:rsid w:val="00EE2C34"/>
    <w:rsid w:val="00EF726B"/>
    <w:rsid w:val="00F23859"/>
    <w:rsid w:val="00F37534"/>
    <w:rsid w:val="00F71DE9"/>
    <w:rsid w:val="00FA15A2"/>
    <w:rsid w:val="00FA1E4B"/>
    <w:rsid w:val="00FF5A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BF76"/>
  <w15:chartTrackingRefBased/>
  <w15:docId w15:val="{D57EFFC1-CF02-4480-BED0-370D59C4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F01"/>
    <w:pPr>
      <w:suppressAutoHyphens/>
      <w:spacing w:after="200" w:line="276" w:lineRule="auto"/>
      <w:ind w:leftChars="-1" w:left="-1" w:hangingChars="1" w:hanging="1"/>
      <w:textDirection w:val="btLr"/>
      <w:textAlignment w:val="top"/>
      <w:outlineLvl w:val="0"/>
    </w:pPr>
    <w:rPr>
      <w:rFonts w:ascii="Calibri" w:eastAsia="Calibri" w:hAnsi="Calibri" w:cs="Calibri"/>
      <w:kern w:val="0"/>
      <w:position w:val="-1"/>
      <w:sz w:val="22"/>
      <w:szCs w:val="22"/>
      <w:lang w:val="en-US"/>
      <w14:ligatures w14:val="none"/>
    </w:rPr>
  </w:style>
  <w:style w:type="paragraph" w:styleId="Heading1">
    <w:name w:val="heading 1"/>
    <w:basedOn w:val="Normal"/>
    <w:next w:val="Normal"/>
    <w:link w:val="Heading1Char"/>
    <w:uiPriority w:val="9"/>
    <w:qFormat/>
    <w:rsid w:val="00A13FFC"/>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F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F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F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F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F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F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F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F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F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F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F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F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F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F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F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F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FFC"/>
    <w:rPr>
      <w:rFonts w:eastAsiaTheme="majorEastAsia" w:cstheme="majorBidi"/>
      <w:color w:val="272727" w:themeColor="text1" w:themeTint="D8"/>
    </w:rPr>
  </w:style>
  <w:style w:type="paragraph" w:styleId="Title">
    <w:name w:val="Title"/>
    <w:basedOn w:val="Normal"/>
    <w:next w:val="Normal"/>
    <w:link w:val="TitleChar"/>
    <w:uiPriority w:val="10"/>
    <w:qFormat/>
    <w:rsid w:val="00A13F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F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FFC"/>
    <w:pPr>
      <w:numPr>
        <w:ilvl w:val="1"/>
      </w:numPr>
      <w:ind w:leftChars="-1" w:left="-1" w:hangingChars="1" w:hanging="1"/>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F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FFC"/>
    <w:pPr>
      <w:spacing w:before="160"/>
      <w:jc w:val="center"/>
    </w:pPr>
    <w:rPr>
      <w:i/>
      <w:iCs/>
      <w:color w:val="404040" w:themeColor="text1" w:themeTint="BF"/>
    </w:rPr>
  </w:style>
  <w:style w:type="character" w:customStyle="1" w:styleId="QuoteChar">
    <w:name w:val="Quote Char"/>
    <w:basedOn w:val="DefaultParagraphFont"/>
    <w:link w:val="Quote"/>
    <w:uiPriority w:val="29"/>
    <w:rsid w:val="00A13FFC"/>
    <w:rPr>
      <w:i/>
      <w:iCs/>
      <w:color w:val="404040" w:themeColor="text1" w:themeTint="BF"/>
    </w:rPr>
  </w:style>
  <w:style w:type="paragraph" w:styleId="ListParagraph">
    <w:name w:val="List Paragraph"/>
    <w:basedOn w:val="Normal"/>
    <w:uiPriority w:val="34"/>
    <w:qFormat/>
    <w:rsid w:val="00A13FFC"/>
    <w:pPr>
      <w:ind w:left="720"/>
      <w:contextualSpacing/>
    </w:pPr>
  </w:style>
  <w:style w:type="character" w:styleId="IntenseEmphasis">
    <w:name w:val="Intense Emphasis"/>
    <w:basedOn w:val="DefaultParagraphFont"/>
    <w:uiPriority w:val="21"/>
    <w:qFormat/>
    <w:rsid w:val="00A13FFC"/>
    <w:rPr>
      <w:i/>
      <w:iCs/>
      <w:color w:val="0F4761" w:themeColor="accent1" w:themeShade="BF"/>
    </w:rPr>
  </w:style>
  <w:style w:type="paragraph" w:styleId="IntenseQuote">
    <w:name w:val="Intense Quote"/>
    <w:basedOn w:val="Normal"/>
    <w:next w:val="Normal"/>
    <w:link w:val="IntenseQuoteChar"/>
    <w:uiPriority w:val="30"/>
    <w:qFormat/>
    <w:rsid w:val="00A13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FFC"/>
    <w:rPr>
      <w:i/>
      <w:iCs/>
      <w:color w:val="0F4761" w:themeColor="accent1" w:themeShade="BF"/>
    </w:rPr>
  </w:style>
  <w:style w:type="character" w:styleId="IntenseReference">
    <w:name w:val="Intense Reference"/>
    <w:basedOn w:val="DefaultParagraphFont"/>
    <w:uiPriority w:val="32"/>
    <w:qFormat/>
    <w:rsid w:val="00A13FFC"/>
    <w:rPr>
      <w:b/>
      <w:bCs/>
      <w:smallCaps/>
      <w:color w:val="0F4761" w:themeColor="accent1" w:themeShade="BF"/>
      <w:spacing w:val="5"/>
    </w:rPr>
  </w:style>
  <w:style w:type="table" w:styleId="TableGrid">
    <w:name w:val="Table Grid"/>
    <w:basedOn w:val="TableNormal"/>
    <w:uiPriority w:val="39"/>
    <w:rsid w:val="00206F01"/>
    <w:pPr>
      <w:spacing w:after="0" w:line="240" w:lineRule="auto"/>
    </w:pPr>
    <w:rPr>
      <w:rFonts w:ascii="Times New Roman" w:hAnsi="Times New Roman"/>
      <w:b/>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
    <w:name w:val="Tab"/>
    <w:basedOn w:val="Normal"/>
    <w:qFormat/>
    <w:rsid w:val="00206F01"/>
    <w:pPr>
      <w:tabs>
        <w:tab w:val="left" w:pos="1080"/>
      </w:tabs>
      <w:suppressAutoHyphens w:val="0"/>
      <w:autoSpaceDE w:val="0"/>
      <w:autoSpaceDN w:val="0"/>
      <w:adjustRightInd w:val="0"/>
      <w:spacing w:after="0"/>
      <w:ind w:leftChars="0" w:left="1080" w:firstLineChars="0" w:hanging="1080"/>
      <w:jc w:val="both"/>
      <w:textDirection w:val="lrTb"/>
      <w:textAlignment w:val="auto"/>
      <w:outlineLvl w:val="9"/>
    </w:pPr>
    <w:rPr>
      <w:rFonts w:ascii="Times New Roman" w:hAnsi="Times New Roman" w:cs="Times New Roman"/>
      <w:b/>
      <w:bCs/>
      <w:position w:val="0"/>
      <w:lang w:val="en-IN"/>
    </w:rPr>
  </w:style>
  <w:style w:type="character" w:styleId="Hyperlink">
    <w:name w:val="Hyperlink"/>
    <w:basedOn w:val="DefaultParagraphFont"/>
    <w:uiPriority w:val="99"/>
    <w:unhideWhenUsed/>
    <w:rsid w:val="0039492C"/>
    <w:rPr>
      <w:color w:val="467886" w:themeColor="hyperlink"/>
      <w:u w:val="single"/>
    </w:rPr>
  </w:style>
  <w:style w:type="character" w:styleId="UnresolvedMention">
    <w:name w:val="Unresolved Mention"/>
    <w:basedOn w:val="DefaultParagraphFont"/>
    <w:uiPriority w:val="99"/>
    <w:semiHidden/>
    <w:unhideWhenUsed/>
    <w:rsid w:val="00394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115035">
      <w:bodyDiv w:val="1"/>
      <w:marLeft w:val="0"/>
      <w:marRight w:val="0"/>
      <w:marTop w:val="0"/>
      <w:marBottom w:val="0"/>
      <w:divBdr>
        <w:top w:val="none" w:sz="0" w:space="0" w:color="auto"/>
        <w:left w:val="none" w:sz="0" w:space="0" w:color="auto"/>
        <w:bottom w:val="none" w:sz="0" w:space="0" w:color="auto"/>
        <w:right w:val="none" w:sz="0" w:space="0" w:color="auto"/>
      </w:divBdr>
    </w:div>
    <w:div w:id="173435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ukesh.rc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10</Pages>
  <Words>3592</Words>
  <Characters>20479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Dr.Mukesh Kumar Jat</dc:creator>
  <cp:keywords/>
  <dc:description/>
  <cp:lastModifiedBy>Dr.Mukesh Kumar Jat</cp:lastModifiedBy>
  <cp:revision>84</cp:revision>
  <cp:lastPrinted>2025-05-05T04:45:00Z</cp:lastPrinted>
  <dcterms:created xsi:type="dcterms:W3CDTF">2025-04-04T09:16:00Z</dcterms:created>
  <dcterms:modified xsi:type="dcterms:W3CDTF">2025-05-05T07:50:00Z</dcterms:modified>
</cp:coreProperties>
</file>