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0B" w:rsidRPr="00CB6B10" w:rsidRDefault="000B0C0B" w:rsidP="000B0C0B">
      <w:pPr>
        <w:spacing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6B10">
        <w:rPr>
          <w:rFonts w:ascii="Times New Roman" w:hAnsi="Times New Roman" w:cs="Times New Roman"/>
          <w:b/>
          <w:bCs/>
          <w:sz w:val="24"/>
          <w:szCs w:val="24"/>
        </w:rPr>
        <w:t>Table 1.</w:t>
      </w:r>
      <w:proofErr w:type="gramEnd"/>
      <w:r w:rsidRPr="00CB6B10">
        <w:rPr>
          <w:rFonts w:ascii="Times New Roman" w:hAnsi="Times New Roman" w:cs="Times New Roman"/>
          <w:b/>
          <w:bCs/>
          <w:sz w:val="24"/>
          <w:szCs w:val="24"/>
        </w:rPr>
        <w:t xml:space="preserve"> Percent reduction of physiological traits over control under simulated drought conditions in groundnut</w:t>
      </w:r>
    </w:p>
    <w:tbl>
      <w:tblPr>
        <w:tblStyle w:val="TableGrid"/>
        <w:tblW w:w="5000" w:type="pct"/>
        <w:tblLook w:val="04A0"/>
      </w:tblPr>
      <w:tblGrid>
        <w:gridCol w:w="2887"/>
        <w:gridCol w:w="2292"/>
        <w:gridCol w:w="1921"/>
        <w:gridCol w:w="2476"/>
      </w:tblGrid>
      <w:tr w:rsidR="000B0C0B" w:rsidRPr="00CB6B10" w:rsidTr="004E71D2">
        <w:trPr>
          <w:trHeight w:val="312"/>
        </w:trPr>
        <w:tc>
          <w:tcPr>
            <w:tcW w:w="1507" w:type="pct"/>
            <w:vMerge w:val="restart"/>
            <w:noWrap/>
            <w:vAlign w:val="center"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Genotypes</w:t>
            </w:r>
          </w:p>
        </w:tc>
        <w:tc>
          <w:tcPr>
            <w:tcW w:w="3493" w:type="pct"/>
            <w:gridSpan w:val="3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reduction over control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vMerge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GP (%)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GVI (%)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 (%)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VRI7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77.78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95.33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80.06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1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79.52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34.52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TMV 7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97.38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33.87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CO7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19.34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13.91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VRI5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56.07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27.22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89.15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65.52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TMV 13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79.22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67.31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COG18-37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87.41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72.48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VRI6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89.93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60.13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ALR 1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14.29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73.70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82.80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COG17006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86.19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66.00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 8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96.76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75.76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BSR 2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59.31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64.85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2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65.14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COG0539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74.94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76.40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TMV 1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87.56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45.21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ALR 2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55.56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28.41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 4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88.73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VRI 9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92.62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 3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ALR 3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90.98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74.13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 0549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63.26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74.57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COG17007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81.95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95.77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TMV 14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82.41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40.61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 10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94.75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87.90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TMV 10 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83.13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54.77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6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71.98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84.45</w:t>
            </w:r>
          </w:p>
        </w:tc>
      </w:tr>
      <w:tr w:rsidR="000B0C0B" w:rsidRPr="00CB6B10" w:rsidTr="004E71D2">
        <w:trPr>
          <w:trHeight w:val="312"/>
        </w:trPr>
        <w:tc>
          <w:tcPr>
            <w:tcW w:w="150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COG0537</w:t>
            </w:r>
          </w:p>
        </w:tc>
        <w:tc>
          <w:tcPr>
            <w:tcW w:w="1197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100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89.05</w:t>
            </w:r>
          </w:p>
        </w:tc>
        <w:tc>
          <w:tcPr>
            <w:tcW w:w="1293" w:type="pct"/>
            <w:noWrap/>
            <w:hideMark/>
          </w:tcPr>
          <w:p w:rsidR="000B0C0B" w:rsidRPr="00CB6B10" w:rsidRDefault="000B0C0B" w:rsidP="004E7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sz w:val="24"/>
                <w:szCs w:val="24"/>
              </w:rPr>
              <w:t>61.41</w:t>
            </w:r>
          </w:p>
        </w:tc>
      </w:tr>
    </w:tbl>
    <w:p w:rsidR="000B0C0B" w:rsidRDefault="000B0C0B" w:rsidP="000B0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B10">
        <w:rPr>
          <w:rFonts w:ascii="Times New Roman" w:hAnsi="Times New Roman" w:cs="Times New Roman"/>
          <w:sz w:val="24"/>
          <w:szCs w:val="24"/>
        </w:rPr>
        <w:t>(GP- Germination percentage, GVI- Germination velocity index, RL- Root length)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0B0C0B" w:rsidTr="004E71D2">
        <w:tc>
          <w:tcPr>
            <w:tcW w:w="4508" w:type="dxa"/>
          </w:tcPr>
          <w:p w:rsidR="000B0C0B" w:rsidRDefault="000B0C0B" w:rsidP="004E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Figure 1. Variations observed in the root length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groundnut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variety</w:t>
            </w: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CO2</w:t>
            </w:r>
          </w:p>
        </w:tc>
        <w:tc>
          <w:tcPr>
            <w:tcW w:w="4508" w:type="dxa"/>
          </w:tcPr>
          <w:p w:rsidR="000B0C0B" w:rsidRDefault="000B0C0B" w:rsidP="004E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Figure 2. Variations observed in the root length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CB6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groundnut COG17007</w:t>
            </w:r>
          </w:p>
        </w:tc>
      </w:tr>
      <w:tr w:rsidR="000B0C0B" w:rsidTr="004E71D2">
        <w:trPr>
          <w:trHeight w:val="2555"/>
        </w:trPr>
        <w:tc>
          <w:tcPr>
            <w:tcW w:w="4508" w:type="dxa"/>
          </w:tcPr>
          <w:p w:rsidR="000B0C0B" w:rsidRDefault="000B0C0B" w:rsidP="004E7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32748</wp:posOffset>
                  </wp:positionH>
                  <wp:positionV relativeFrom="paragraph">
                    <wp:posOffset>100276</wp:posOffset>
                  </wp:positionV>
                  <wp:extent cx="2685723" cy="1483207"/>
                  <wp:effectExtent l="0" t="0" r="635" b="3175"/>
                  <wp:wrapNone/>
                  <wp:docPr id="1588722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722256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708"/>
                          <a:stretch/>
                        </pic:blipFill>
                        <pic:spPr bwMode="auto">
                          <a:xfrm>
                            <a:off x="0" y="0"/>
                            <a:ext cx="2707792" cy="149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B0C0B" w:rsidRDefault="000B0C0B" w:rsidP="004E7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0B" w:rsidRDefault="000B0C0B" w:rsidP="004E7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0B0C0B" w:rsidRDefault="000B0C0B" w:rsidP="004E71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-18669</wp:posOffset>
                  </wp:positionH>
                  <wp:positionV relativeFrom="paragraph">
                    <wp:posOffset>68779</wp:posOffset>
                  </wp:positionV>
                  <wp:extent cx="2649147" cy="1482696"/>
                  <wp:effectExtent l="0" t="0" r="0" b="3810"/>
                  <wp:wrapNone/>
                  <wp:docPr id="9139866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8668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147" cy="148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4A43" w:rsidRDefault="00614A43"/>
    <w:sectPr w:rsidR="00614A43" w:rsidSect="0061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B0C0B"/>
    <w:rsid w:val="000B0C0B"/>
    <w:rsid w:val="001036EA"/>
    <w:rsid w:val="0061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0B"/>
    <w:pPr>
      <w:spacing w:after="160" w:line="259" w:lineRule="auto"/>
      <w:ind w:left="0" w:firstLine="0"/>
      <w:jc w:val="left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C0B"/>
    <w:pPr>
      <w:ind w:left="0" w:firstLine="0"/>
      <w:jc w:val="left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DEVASENA</dc:creator>
  <cp:lastModifiedBy>DEVASENA</cp:lastModifiedBy>
  <cp:revision>1</cp:revision>
  <dcterms:created xsi:type="dcterms:W3CDTF">2025-03-24T05:20:00Z</dcterms:created>
  <dcterms:modified xsi:type="dcterms:W3CDTF">2025-03-24T05:21:00Z</dcterms:modified>
</cp:coreProperties>
</file>