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17DCD" w14:textId="77777777" w:rsidR="003C4D64" w:rsidRDefault="003234EA" w:rsidP="00ED264B">
      <w:pPr>
        <w:spacing w:line="240" w:lineRule="auto"/>
        <w:jc w:val="center"/>
        <w:rPr>
          <w:rFonts w:ascii="Times New Roman" w:hAnsi="Times New Roman" w:cs="Times New Roman"/>
          <w:b/>
          <w:bCs/>
          <w:sz w:val="24"/>
          <w:szCs w:val="24"/>
        </w:rPr>
      </w:pPr>
      <w:r w:rsidRPr="00351DB4">
        <w:rPr>
          <w:rFonts w:ascii="Times New Roman" w:hAnsi="Times New Roman" w:cs="Times New Roman"/>
          <w:b/>
          <w:bCs/>
          <w:sz w:val="24"/>
          <w:szCs w:val="24"/>
        </w:rPr>
        <w:t xml:space="preserve">Assessment of diversity in </w:t>
      </w:r>
      <w:proofErr w:type="spellStart"/>
      <w:r w:rsidRPr="00351DB4">
        <w:rPr>
          <w:rFonts w:ascii="Times New Roman" w:hAnsi="Times New Roman" w:cs="Times New Roman"/>
          <w:b/>
          <w:bCs/>
          <w:sz w:val="24"/>
          <w:szCs w:val="24"/>
        </w:rPr>
        <w:t>Kasuri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sz w:val="24"/>
          <w:szCs w:val="24"/>
        </w:rPr>
        <w:t>methi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i/>
          <w:iCs/>
          <w:sz w:val="24"/>
          <w:szCs w:val="24"/>
        </w:rPr>
        <w:t>Trigonella</w:t>
      </w:r>
      <w:proofErr w:type="spellEnd"/>
      <w:r w:rsidRPr="00351DB4">
        <w:rPr>
          <w:rFonts w:ascii="Times New Roman" w:hAnsi="Times New Roman" w:cs="Times New Roman"/>
          <w:b/>
          <w:bCs/>
          <w:i/>
          <w:iCs/>
          <w:sz w:val="24"/>
          <w:szCs w:val="24"/>
        </w:rPr>
        <w:t xml:space="preserve"> </w:t>
      </w:r>
      <w:proofErr w:type="spellStart"/>
      <w:r w:rsidRPr="00351DB4">
        <w:rPr>
          <w:rFonts w:ascii="Times New Roman" w:hAnsi="Times New Roman" w:cs="Times New Roman"/>
          <w:b/>
          <w:bCs/>
          <w:i/>
          <w:iCs/>
          <w:sz w:val="24"/>
          <w:szCs w:val="24"/>
        </w:rPr>
        <w:t>corniculate</w:t>
      </w:r>
      <w:proofErr w:type="spellEnd"/>
      <w:r w:rsidRPr="00351DB4">
        <w:rPr>
          <w:rFonts w:ascii="Times New Roman" w:hAnsi="Times New Roman" w:cs="Times New Roman"/>
          <w:b/>
          <w:bCs/>
          <w:sz w:val="24"/>
          <w:szCs w:val="24"/>
        </w:rPr>
        <w:t xml:space="preserve"> L.) using morphological and molecular marker</w:t>
      </w:r>
      <w:r w:rsidR="00BE16BE" w:rsidRPr="00351DB4">
        <w:rPr>
          <w:rFonts w:ascii="Times New Roman" w:hAnsi="Times New Roman" w:cs="Times New Roman"/>
          <w:b/>
          <w:bCs/>
          <w:sz w:val="24"/>
          <w:szCs w:val="24"/>
        </w:rPr>
        <w:t>s</w:t>
      </w:r>
      <w:r w:rsidRPr="00351DB4">
        <w:rPr>
          <w:rFonts w:ascii="Times New Roman" w:hAnsi="Times New Roman" w:cs="Times New Roman"/>
          <w:b/>
          <w:bCs/>
          <w:sz w:val="24"/>
          <w:szCs w:val="24"/>
        </w:rPr>
        <w:t xml:space="preserve"> with physiological character analysis</w:t>
      </w:r>
    </w:p>
    <w:p w14:paraId="29DEA619" w14:textId="79AEB70C" w:rsidR="00D01121" w:rsidRDefault="002341D1" w:rsidP="0074048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Pritish </w:t>
      </w:r>
      <w:proofErr w:type="spellStart"/>
      <w:r>
        <w:rPr>
          <w:rFonts w:ascii="Times New Roman" w:hAnsi="Times New Roman" w:cs="Times New Roman"/>
          <w:b/>
          <w:bCs/>
          <w:sz w:val="24"/>
          <w:szCs w:val="24"/>
        </w:rPr>
        <w:t>Priyadarshi</w:t>
      </w:r>
      <w:proofErr w:type="spellEnd"/>
      <w:r>
        <w:rPr>
          <w:rFonts w:ascii="Times New Roman" w:hAnsi="Times New Roman" w:cs="Times New Roman"/>
          <w:b/>
          <w:bCs/>
          <w:sz w:val="24"/>
          <w:szCs w:val="24"/>
        </w:rPr>
        <w:t xml:space="preserve"> swain</w:t>
      </w:r>
      <w:r w:rsidR="00B66E42" w:rsidRPr="002828A0">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Sunita</w:t>
      </w:r>
      <w:proofErr w:type="spellEnd"/>
      <w:r>
        <w:rPr>
          <w:rFonts w:ascii="Times New Roman" w:hAnsi="Times New Roman" w:cs="Times New Roman"/>
          <w:b/>
          <w:bCs/>
          <w:sz w:val="24"/>
          <w:szCs w:val="24"/>
        </w:rPr>
        <w:t xml:space="preserve"> Gupta</w:t>
      </w:r>
      <w:r w:rsidR="00B66E42" w:rsidRPr="002828A0">
        <w:rPr>
          <w:rFonts w:ascii="Times New Roman" w:hAnsi="Times New Roman" w:cs="Times New Roman"/>
          <w:b/>
          <w:bCs/>
          <w:sz w:val="24"/>
          <w:szCs w:val="24"/>
          <w:vertAlign w:val="superscript"/>
        </w:rPr>
        <w:t>2</w:t>
      </w:r>
      <w:r w:rsidR="0074048D">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Ambika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Baldev</w:t>
      </w:r>
      <w:proofErr w:type="spellEnd"/>
      <w:r>
        <w:rPr>
          <w:rFonts w:ascii="Times New Roman" w:hAnsi="Times New Roman" w:cs="Times New Roman"/>
          <w:b/>
          <w:bCs/>
          <w:sz w:val="24"/>
          <w:szCs w:val="24"/>
        </w:rPr>
        <w:t xml:space="preserve"> Gaikwad</w:t>
      </w:r>
      <w:r w:rsidR="00B66E42" w:rsidRPr="002828A0">
        <w:rPr>
          <w:rFonts w:ascii="Times New Roman" w:hAnsi="Times New Roman" w:cs="Times New Roman"/>
          <w:b/>
          <w:bCs/>
          <w:sz w:val="24"/>
          <w:szCs w:val="24"/>
          <w:vertAlign w:val="superscript"/>
        </w:rPr>
        <w:t>3</w:t>
      </w:r>
      <w:r w:rsidR="00B66E42">
        <w:rPr>
          <w:rFonts w:ascii="Times New Roman" w:hAnsi="Times New Roman" w:cs="Times New Roman"/>
          <w:b/>
          <w:bCs/>
          <w:sz w:val="24"/>
          <w:szCs w:val="24"/>
        </w:rPr>
        <w:t xml:space="preserve">, Nitin </w:t>
      </w:r>
      <w:r w:rsidR="0074048D">
        <w:rPr>
          <w:rFonts w:ascii="Times New Roman" w:hAnsi="Times New Roman" w:cs="Times New Roman"/>
          <w:b/>
          <w:bCs/>
          <w:sz w:val="24"/>
          <w:szCs w:val="24"/>
        </w:rPr>
        <w:t xml:space="preserve">Kumar </w:t>
      </w:r>
      <w:r w:rsidR="00B66E42">
        <w:rPr>
          <w:rFonts w:ascii="Times New Roman" w:hAnsi="Times New Roman" w:cs="Times New Roman"/>
          <w:b/>
          <w:bCs/>
          <w:sz w:val="24"/>
          <w:szCs w:val="24"/>
        </w:rPr>
        <w:t>Garg</w:t>
      </w:r>
      <w:r w:rsidR="00B66E42" w:rsidRPr="002828A0">
        <w:rPr>
          <w:rFonts w:ascii="Times New Roman" w:hAnsi="Times New Roman" w:cs="Times New Roman"/>
          <w:b/>
          <w:bCs/>
          <w:sz w:val="24"/>
          <w:szCs w:val="24"/>
          <w:vertAlign w:val="superscript"/>
        </w:rPr>
        <w:t>4</w:t>
      </w:r>
      <w:r w:rsidR="00B66E42">
        <w:rPr>
          <w:rFonts w:ascii="Times New Roman" w:hAnsi="Times New Roman" w:cs="Times New Roman"/>
          <w:b/>
          <w:bCs/>
          <w:sz w:val="24"/>
          <w:szCs w:val="24"/>
        </w:rPr>
        <w:t xml:space="preserve"> and N.K. Gupta</w:t>
      </w:r>
      <w:r w:rsidR="00B66E42" w:rsidRPr="002828A0">
        <w:rPr>
          <w:rFonts w:ascii="Times New Roman" w:hAnsi="Times New Roman" w:cs="Times New Roman"/>
          <w:b/>
          <w:bCs/>
          <w:sz w:val="24"/>
          <w:szCs w:val="24"/>
          <w:vertAlign w:val="superscript"/>
        </w:rPr>
        <w:t>5</w:t>
      </w:r>
    </w:p>
    <w:p w14:paraId="6D1E1EC7" w14:textId="50D7A45D" w:rsidR="0074048D" w:rsidRPr="0074048D" w:rsidRDefault="0074048D" w:rsidP="0074048D">
      <w:pPr>
        <w:spacing w:line="240" w:lineRule="auto"/>
        <w:rPr>
          <w:rFonts w:ascii="Times New Roman" w:hAnsi="Times New Roman" w:cs="Times New Roman"/>
          <w:bCs/>
          <w:sz w:val="24"/>
          <w:szCs w:val="24"/>
        </w:rPr>
      </w:pPr>
      <w:r w:rsidRPr="0074048D">
        <w:rPr>
          <w:rFonts w:ascii="Times New Roman" w:hAnsi="Times New Roman" w:cs="Times New Roman"/>
          <w:bCs/>
          <w:sz w:val="24"/>
          <w:szCs w:val="24"/>
          <w:vertAlign w:val="superscript"/>
        </w:rPr>
        <w:t>1,2,4,5</w:t>
      </w:r>
      <w:r w:rsidRPr="0074048D">
        <w:rPr>
          <w:rFonts w:ascii="Times New Roman" w:hAnsi="Times New Roman" w:cs="Times New Roman"/>
          <w:bCs/>
          <w:sz w:val="24"/>
          <w:szCs w:val="24"/>
        </w:rPr>
        <w:t xml:space="preserve"> Sri Karan Narendra Agriculture University- Jobner</w:t>
      </w:r>
    </w:p>
    <w:p w14:paraId="37E68A76" w14:textId="7BC96EDB" w:rsidR="00B66E42" w:rsidRDefault="0074048D" w:rsidP="0074048D">
      <w:pPr>
        <w:spacing w:line="240" w:lineRule="auto"/>
        <w:rPr>
          <w:rFonts w:ascii="Times New Roman" w:hAnsi="Times New Roman" w:cs="Times New Roman"/>
          <w:bCs/>
          <w:sz w:val="24"/>
          <w:szCs w:val="24"/>
        </w:rPr>
      </w:pPr>
      <w:r w:rsidRPr="0074048D">
        <w:rPr>
          <w:rFonts w:ascii="Times New Roman" w:hAnsi="Times New Roman" w:cs="Times New Roman"/>
          <w:bCs/>
          <w:sz w:val="24"/>
          <w:szCs w:val="24"/>
          <w:vertAlign w:val="superscript"/>
        </w:rPr>
        <w:t>3</w:t>
      </w:r>
      <w:r w:rsidR="00B66E42" w:rsidRPr="0074048D">
        <w:rPr>
          <w:rFonts w:ascii="Times New Roman" w:hAnsi="Times New Roman" w:cs="Times New Roman"/>
          <w:bCs/>
          <w:sz w:val="24"/>
          <w:szCs w:val="24"/>
        </w:rPr>
        <w:t>ICAR- National Bu</w:t>
      </w:r>
      <w:r w:rsidR="002828A0" w:rsidRPr="0074048D">
        <w:rPr>
          <w:rFonts w:ascii="Times New Roman" w:hAnsi="Times New Roman" w:cs="Times New Roman"/>
          <w:bCs/>
          <w:sz w:val="24"/>
          <w:szCs w:val="24"/>
        </w:rPr>
        <w:t>reau of Plant Genetic Resources</w:t>
      </w:r>
      <w:r w:rsidR="00B66E42" w:rsidRPr="0074048D">
        <w:rPr>
          <w:rFonts w:ascii="Times New Roman" w:hAnsi="Times New Roman" w:cs="Times New Roman"/>
          <w:bCs/>
          <w:sz w:val="24"/>
          <w:szCs w:val="24"/>
        </w:rPr>
        <w:t xml:space="preserve">, New Delhi </w:t>
      </w:r>
    </w:p>
    <w:p w14:paraId="3EB1525A" w14:textId="08525B1E" w:rsidR="0074048D" w:rsidRPr="0074048D" w:rsidRDefault="0074048D" w:rsidP="0074048D">
      <w:pPr>
        <w:spacing w:line="240" w:lineRule="auto"/>
        <w:rPr>
          <w:rFonts w:ascii="Times New Roman" w:hAnsi="Times New Roman" w:cs="Times New Roman"/>
          <w:bCs/>
        </w:rPr>
      </w:pPr>
      <w:r>
        <w:rPr>
          <w:rFonts w:ascii="Times New Roman" w:hAnsi="Times New Roman" w:cs="Times New Roman"/>
          <w:bCs/>
        </w:rPr>
        <w:t>*</w:t>
      </w:r>
      <w:r w:rsidR="0087644F">
        <w:rPr>
          <w:rFonts w:ascii="Times New Roman" w:hAnsi="Times New Roman" w:cs="Times New Roman"/>
          <w:bCs/>
        </w:rPr>
        <w:t>Corresponding</w:t>
      </w:r>
      <w:r>
        <w:rPr>
          <w:rFonts w:ascii="Times New Roman" w:hAnsi="Times New Roman" w:cs="Times New Roman"/>
          <w:bCs/>
        </w:rPr>
        <w:t xml:space="preserve"> author: Sunita.pphy.rari</w:t>
      </w:r>
      <w:r w:rsidR="0087644F">
        <w:rPr>
          <w:rFonts w:ascii="Times New Roman" w:hAnsi="Times New Roman" w:cs="Times New Roman"/>
          <w:bCs/>
        </w:rPr>
        <w:t>@sknau.ac.in</w:t>
      </w:r>
    </w:p>
    <w:p w14:paraId="7EFDD63C" w14:textId="4DC8A9E1" w:rsidR="00D01121" w:rsidRDefault="00D01121" w:rsidP="00ED264B">
      <w:pPr>
        <w:spacing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230A8947" w14:textId="766218A3" w:rsidR="00556518" w:rsidRPr="004D62A4" w:rsidRDefault="00556518" w:rsidP="00ED264B">
      <w:pPr>
        <w:spacing w:after="0" w:line="240" w:lineRule="auto"/>
        <w:jc w:val="both"/>
        <w:rPr>
          <w:rFonts w:ascii="Times New Roman" w:hAnsi="Times New Roman" w:cs="Times New Roman"/>
          <w:sz w:val="24"/>
          <w:szCs w:val="24"/>
        </w:rPr>
      </w:pPr>
      <w:bookmarkStart w:id="0" w:name="_Hlk188610167"/>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i/>
          <w:iCs/>
          <w:sz w:val="24"/>
          <w:szCs w:val="24"/>
        </w:rPr>
        <w:t>Trigonella</w:t>
      </w:r>
      <w:proofErr w:type="spellEnd"/>
      <w:r w:rsidRPr="004D62A4">
        <w:rPr>
          <w:rFonts w:ascii="Times New Roman" w:hAnsi="Times New Roman" w:cs="Times New Roman"/>
          <w:i/>
          <w:iCs/>
          <w:sz w:val="24"/>
          <w:szCs w:val="24"/>
        </w:rPr>
        <w:t xml:space="preserve"> </w:t>
      </w:r>
      <w:proofErr w:type="spellStart"/>
      <w:r w:rsidRPr="004D62A4">
        <w:rPr>
          <w:rFonts w:ascii="Times New Roman" w:hAnsi="Times New Roman" w:cs="Times New Roman"/>
          <w:i/>
          <w:iCs/>
          <w:sz w:val="24"/>
          <w:szCs w:val="24"/>
        </w:rPr>
        <w:t>corniculata</w:t>
      </w:r>
      <w:proofErr w:type="spellEnd"/>
      <w:r w:rsidRPr="004D62A4">
        <w:rPr>
          <w:rFonts w:ascii="Times New Roman" w:hAnsi="Times New Roman" w:cs="Times New Roman"/>
          <w:sz w:val="24"/>
          <w:szCs w:val="24"/>
        </w:rPr>
        <w:t xml:space="preserve"> L.) an annual herb which is mostly grown in Northern India in </w:t>
      </w:r>
      <w:proofErr w:type="spellStart"/>
      <w:proofErr w:type="gramStart"/>
      <w:r w:rsidRPr="004D62A4">
        <w:rPr>
          <w:rFonts w:ascii="Times New Roman" w:hAnsi="Times New Roman" w:cs="Times New Roman"/>
          <w:sz w:val="24"/>
          <w:szCs w:val="24"/>
        </w:rPr>
        <w:t>rabi</w:t>
      </w:r>
      <w:proofErr w:type="spellEnd"/>
      <w:proofErr w:type="gramEnd"/>
      <w:r w:rsidRPr="004D62A4">
        <w:rPr>
          <w:rFonts w:ascii="Times New Roman" w:hAnsi="Times New Roman" w:cs="Times New Roman"/>
          <w:sz w:val="24"/>
          <w:szCs w:val="24"/>
        </w:rPr>
        <w:t xml:space="preserve"> season. The demand for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is increasing every year but the production is decreasing due to decreasing availability of water. To increase its adaptability in other areas and breeding drought tolerant varieties, the genetic divergence evaluation in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germplasm</w:t>
      </w:r>
      <w:proofErr w:type="spellEnd"/>
      <w:r w:rsidRPr="004D62A4">
        <w:rPr>
          <w:rFonts w:ascii="Times New Roman" w:hAnsi="Times New Roman" w:cs="Times New Roman"/>
          <w:sz w:val="24"/>
          <w:szCs w:val="24"/>
        </w:rPr>
        <w:t xml:space="preserve"> is essential.  Selection of breeding parents and conserving </w:t>
      </w:r>
      <w:proofErr w:type="spellStart"/>
      <w:r w:rsidRPr="004D62A4">
        <w:rPr>
          <w:rFonts w:ascii="Times New Roman" w:hAnsi="Times New Roman" w:cs="Times New Roman"/>
          <w:sz w:val="24"/>
          <w:szCs w:val="24"/>
        </w:rPr>
        <w:t>germplasm</w:t>
      </w:r>
      <w:proofErr w:type="spellEnd"/>
      <w:r w:rsidRPr="004D62A4">
        <w:rPr>
          <w:rFonts w:ascii="Times New Roman" w:hAnsi="Times New Roman" w:cs="Times New Roman"/>
          <w:sz w:val="24"/>
          <w:szCs w:val="24"/>
        </w:rPr>
        <w:t xml:space="preserve"> depends on availability of genetic diversity among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genotypes. Therefore, it was realized important to characterize available </w:t>
      </w:r>
      <w:proofErr w:type="spellStart"/>
      <w:r w:rsidRPr="004D62A4">
        <w:rPr>
          <w:rFonts w:ascii="Times New Roman" w:hAnsi="Times New Roman" w:cs="Times New Roman"/>
          <w:sz w:val="24"/>
          <w:szCs w:val="24"/>
        </w:rPr>
        <w:t>germplam</w:t>
      </w:r>
      <w:proofErr w:type="spellEnd"/>
      <w:r w:rsidRPr="004D62A4">
        <w:rPr>
          <w:rFonts w:ascii="Times New Roman" w:hAnsi="Times New Roman" w:cs="Times New Roman"/>
          <w:sz w:val="24"/>
          <w:szCs w:val="24"/>
        </w:rPr>
        <w:t xml:space="preserve"> of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using morphological, physiological and molecular parameters. Environmental factors and crop development stages have an impact on a plant's </w:t>
      </w:r>
      <w:proofErr w:type="spellStart"/>
      <w:r w:rsidRPr="004D62A4">
        <w:rPr>
          <w:rFonts w:ascii="Times New Roman" w:hAnsi="Times New Roman" w:cs="Times New Roman"/>
          <w:sz w:val="24"/>
          <w:szCs w:val="24"/>
        </w:rPr>
        <w:t>morpho</w:t>
      </w:r>
      <w:proofErr w:type="spellEnd"/>
      <w:r w:rsidRPr="004D62A4">
        <w:rPr>
          <w:rFonts w:ascii="Times New Roman" w:hAnsi="Times New Roman" w:cs="Times New Roman"/>
          <w:sz w:val="24"/>
          <w:szCs w:val="24"/>
        </w:rPr>
        <w:t>-physiological traits. When compared to morphological and physiological examination, molecular indicators take far less time and are not affected by the environment or the stages of plant development.</w:t>
      </w:r>
    </w:p>
    <w:p w14:paraId="66412B2D" w14:textId="77777777" w:rsidR="00556518" w:rsidRPr="004D62A4" w:rsidRDefault="00556518" w:rsidP="00ED264B">
      <w:pPr>
        <w:spacing w:after="0" w:line="240" w:lineRule="auto"/>
        <w:ind w:right="95"/>
        <w:jc w:val="both"/>
        <w:rPr>
          <w:rFonts w:ascii="Times New Roman" w:hAnsi="Times New Roman" w:cs="Times New Roman"/>
          <w:bCs/>
          <w:w w:val="105"/>
          <w:sz w:val="24"/>
          <w:szCs w:val="24"/>
        </w:rPr>
      </w:pPr>
      <w:r w:rsidRPr="004D62A4">
        <w:rPr>
          <w:rFonts w:ascii="Times New Roman" w:hAnsi="Times New Roman" w:cs="Times New Roman"/>
          <w:bCs/>
          <w:w w:val="105"/>
          <w:sz w:val="24"/>
          <w:szCs w:val="24"/>
        </w:rPr>
        <w:t xml:space="preserve">The study was done with 18 genotypes for </w:t>
      </w:r>
      <w:proofErr w:type="spellStart"/>
      <w:r w:rsidRPr="004D62A4">
        <w:rPr>
          <w:rFonts w:ascii="Times New Roman" w:hAnsi="Times New Roman" w:cs="Times New Roman"/>
          <w:bCs/>
          <w:w w:val="105"/>
          <w:sz w:val="24"/>
          <w:szCs w:val="24"/>
        </w:rPr>
        <w:t>morpho</w:t>
      </w:r>
      <w:proofErr w:type="spellEnd"/>
      <w:r w:rsidRPr="004D62A4">
        <w:rPr>
          <w:rFonts w:ascii="Times New Roman" w:hAnsi="Times New Roman" w:cs="Times New Roman"/>
          <w:bCs/>
          <w:w w:val="105"/>
          <w:sz w:val="24"/>
          <w:szCs w:val="24"/>
        </w:rPr>
        <w:t>-physiological and 24 genotypes were used for molecular analysis. For morphological studies minimal descriptors provided by NBPGR, New Delhi was used. R</w:t>
      </w:r>
      <w:r w:rsidRPr="004D62A4">
        <w:rPr>
          <w:rFonts w:ascii="Times New Roman" w:hAnsi="Times New Roman" w:cs="Times New Roman"/>
          <w:sz w:val="24"/>
          <w:szCs w:val="24"/>
        </w:rPr>
        <w:t>elative water content (RWC), chlorophyll, carotenoid content and membrane stability index were recorded during the flowering stage for physiological studies. The RWC and MSI showed significant variation among genotypes while carotenoid and chlorophyll content showed non-significant variation.</w:t>
      </w:r>
    </w:p>
    <w:p w14:paraId="3377F6D8" w14:textId="2B3EDA49" w:rsidR="00D01121" w:rsidRPr="0087644F" w:rsidRDefault="00556518" w:rsidP="0087644F">
      <w:pPr>
        <w:spacing w:after="0" w:line="240" w:lineRule="auto"/>
        <w:ind w:right="95"/>
        <w:jc w:val="both"/>
        <w:rPr>
          <w:rFonts w:ascii="Times New Roman" w:hAnsi="Times New Roman" w:cs="Times New Roman"/>
          <w:sz w:val="24"/>
          <w:szCs w:val="24"/>
        </w:rPr>
      </w:pPr>
      <w:r w:rsidRPr="004D62A4">
        <w:rPr>
          <w:rFonts w:ascii="Times New Roman" w:hAnsi="Times New Roman" w:cs="Times New Roman"/>
          <w:sz w:val="24"/>
          <w:szCs w:val="24"/>
        </w:rPr>
        <w:t xml:space="preserve">Based on the results of the study it can be concluded that morphophysiological characters along with molecular markers such as SSR markers are an efficient method for analysing the biodiversity among </w:t>
      </w:r>
      <w:proofErr w:type="spellStart"/>
      <w:r w:rsidRPr="004D62A4">
        <w:rPr>
          <w:rFonts w:ascii="Times New Roman" w:hAnsi="Times New Roman" w:cs="Times New Roman"/>
          <w:sz w:val="24"/>
          <w:szCs w:val="24"/>
        </w:rPr>
        <w:t>Kasuri</w:t>
      </w:r>
      <w:proofErr w:type="spellEnd"/>
      <w:r w:rsidRPr="004D62A4">
        <w:rPr>
          <w:rFonts w:ascii="Times New Roman" w:hAnsi="Times New Roman" w:cs="Times New Roman"/>
          <w:sz w:val="24"/>
          <w:szCs w:val="24"/>
        </w:rPr>
        <w:t xml:space="preserve"> </w:t>
      </w:r>
      <w:proofErr w:type="spellStart"/>
      <w:r w:rsidRPr="004D62A4">
        <w:rPr>
          <w:rFonts w:ascii="Times New Roman" w:hAnsi="Times New Roman" w:cs="Times New Roman"/>
          <w:sz w:val="24"/>
          <w:szCs w:val="24"/>
        </w:rPr>
        <w:t>methi</w:t>
      </w:r>
      <w:proofErr w:type="spellEnd"/>
      <w:r w:rsidRPr="004D62A4">
        <w:rPr>
          <w:rFonts w:ascii="Times New Roman" w:hAnsi="Times New Roman" w:cs="Times New Roman"/>
          <w:sz w:val="24"/>
          <w:szCs w:val="24"/>
        </w:rPr>
        <w:t xml:space="preserve"> genotypes and sufficient diversity exists in the genotypes. Based on the morphological characters the maximum dissimilarity was observed between JKM13 and JKM6. On the basis of molecular characters, the maximum dissimilarity exists between JKM6 and PS2. Both the cases JKM6 is standing ou</w:t>
      </w:r>
      <w:r w:rsidR="0087644F">
        <w:rPr>
          <w:rFonts w:ascii="Times New Roman" w:hAnsi="Times New Roman" w:cs="Times New Roman"/>
          <w:sz w:val="24"/>
          <w:szCs w:val="24"/>
        </w:rPr>
        <w:t xml:space="preserve">t of others in the dendrograms </w:t>
      </w:r>
      <w:r w:rsidR="00594065" w:rsidRPr="004D62A4">
        <w:rPr>
          <w:rFonts w:ascii="Times New Roman" w:eastAsia="Arial" w:hAnsi="Times New Roman" w:cs="Times New Roman"/>
          <w:bCs/>
          <w:sz w:val="24"/>
          <w:szCs w:val="24"/>
          <w:lang w:val="en-US" w:bidi="en-US"/>
        </w:rPr>
        <w:t>which ranged from 0.600 to 0.967. The maximum similarity was found between PS6 and PS7, the minimum similarity was found between JKM6 and PS2</w:t>
      </w:r>
      <w:r w:rsidR="00724916" w:rsidRPr="004D62A4">
        <w:rPr>
          <w:rFonts w:ascii="Times New Roman" w:eastAsia="Arial" w:hAnsi="Times New Roman" w:cs="Times New Roman"/>
          <w:bCs/>
          <w:sz w:val="24"/>
          <w:szCs w:val="24"/>
          <w:lang w:val="en-US" w:bidi="en-US"/>
        </w:rPr>
        <w:t>.</w:t>
      </w:r>
      <w:r w:rsidR="00724916" w:rsidRPr="004D62A4">
        <w:t xml:space="preserve"> </w:t>
      </w:r>
      <w:r w:rsidR="00724916" w:rsidRPr="004D62A4">
        <w:rPr>
          <w:rFonts w:ascii="Times New Roman" w:eastAsia="Arial" w:hAnsi="Times New Roman" w:cs="Times New Roman"/>
          <w:bCs/>
          <w:sz w:val="24"/>
          <w:szCs w:val="24"/>
          <w:lang w:val="en-US" w:bidi="en-US"/>
        </w:rPr>
        <w:t xml:space="preserve"> Both the cases JKM6 is standing out of others in the dendrograms.</w:t>
      </w:r>
    </w:p>
    <w:bookmarkEnd w:id="0"/>
    <w:p w14:paraId="7A6575D2" w14:textId="77CC5EE9" w:rsidR="00724916" w:rsidRDefault="00724916" w:rsidP="00ED264B">
      <w:pPr>
        <w:spacing w:after="0" w:line="240" w:lineRule="auto"/>
        <w:jc w:val="both"/>
        <w:rPr>
          <w:rFonts w:ascii="Times New Roman" w:hAnsi="Times New Roman" w:cs="Times New Roman"/>
          <w:b/>
          <w:bCs/>
          <w:sz w:val="24"/>
          <w:szCs w:val="24"/>
        </w:rPr>
      </w:pPr>
    </w:p>
    <w:p w14:paraId="79CFF75A" w14:textId="2458B6B1" w:rsidR="00D01121" w:rsidRPr="00D01121" w:rsidRDefault="00213716" w:rsidP="00ED264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 word: </w:t>
      </w:r>
      <w:proofErr w:type="spellStart"/>
      <w:r>
        <w:rPr>
          <w:rFonts w:ascii="Times New Roman" w:hAnsi="Times New Roman" w:cs="Times New Roman"/>
          <w:b/>
          <w:bCs/>
          <w:sz w:val="24"/>
          <w:szCs w:val="24"/>
        </w:rPr>
        <w:t>Kasuri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methi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dendrogram</w:t>
      </w:r>
      <w:proofErr w:type="spellEnd"/>
      <w:r>
        <w:rPr>
          <w:rFonts w:ascii="Times New Roman" w:hAnsi="Times New Roman" w:cs="Times New Roman"/>
          <w:b/>
          <w:bCs/>
          <w:sz w:val="24"/>
          <w:szCs w:val="24"/>
        </w:rPr>
        <w:t>, molecular markers</w:t>
      </w:r>
    </w:p>
    <w:p w14:paraId="6F417DCE" w14:textId="6C91F59B" w:rsidR="00ED517A" w:rsidRPr="00213716" w:rsidRDefault="00ED517A" w:rsidP="00ED264B">
      <w:pPr>
        <w:spacing w:line="240" w:lineRule="auto"/>
        <w:rPr>
          <w:rFonts w:ascii="Times New Roman" w:hAnsi="Times New Roman" w:cs="Times New Roman"/>
          <w:b/>
          <w:bCs/>
        </w:rPr>
      </w:pPr>
    </w:p>
    <w:p w14:paraId="6F417DCF" w14:textId="77777777" w:rsidR="00ED517A" w:rsidRPr="00351DB4" w:rsidRDefault="003234EA" w:rsidP="00ED264B">
      <w:pPr>
        <w:spacing w:line="240" w:lineRule="auto"/>
        <w:ind w:firstLine="709"/>
        <w:jc w:val="both"/>
        <w:rPr>
          <w:rFonts w:ascii="Times New Roman" w:hAnsi="Times New Roman" w:cs="Times New Roman"/>
          <w:sz w:val="24"/>
          <w:szCs w:val="24"/>
        </w:rPr>
      </w:pPr>
      <w:proofErr w:type="spellStart"/>
      <w:r w:rsidRPr="00351DB4">
        <w:rPr>
          <w:rFonts w:ascii="Times New Roman" w:hAnsi="Times New Roman" w:cs="Times New Roman"/>
          <w:sz w:val="24"/>
          <w:szCs w:val="24"/>
        </w:rPr>
        <w:t>Kasuri</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methi</w:t>
      </w:r>
      <w:proofErr w:type="spellEnd"/>
      <w:r w:rsidRPr="00351DB4">
        <w:rPr>
          <w:rFonts w:ascii="Times New Roman" w:hAnsi="Times New Roman" w:cs="Times New Roman"/>
          <w:sz w:val="24"/>
          <w:szCs w:val="24"/>
        </w:rPr>
        <w:t xml:space="preserve"> (</w:t>
      </w:r>
      <w:proofErr w:type="spellStart"/>
      <w:r w:rsidRPr="002341D1">
        <w:rPr>
          <w:rFonts w:ascii="Times New Roman" w:hAnsi="Times New Roman" w:cs="Times New Roman"/>
          <w:i/>
          <w:iCs/>
          <w:sz w:val="24"/>
          <w:szCs w:val="24"/>
        </w:rPr>
        <w:t>Trigonella</w:t>
      </w:r>
      <w:proofErr w:type="spellEnd"/>
      <w:r w:rsidRPr="002341D1">
        <w:rPr>
          <w:rFonts w:ascii="Times New Roman" w:hAnsi="Times New Roman" w:cs="Times New Roman"/>
          <w:i/>
          <w:iCs/>
          <w:sz w:val="24"/>
          <w:szCs w:val="24"/>
        </w:rPr>
        <w:t xml:space="preserve"> </w:t>
      </w:r>
      <w:proofErr w:type="spellStart"/>
      <w:r w:rsidRPr="002341D1">
        <w:rPr>
          <w:rFonts w:ascii="Times New Roman" w:hAnsi="Times New Roman" w:cs="Times New Roman"/>
          <w:i/>
          <w:iCs/>
          <w:sz w:val="24"/>
          <w:szCs w:val="24"/>
        </w:rPr>
        <w:t>corniculata</w:t>
      </w:r>
      <w:proofErr w:type="spellEnd"/>
      <w:r w:rsidRPr="00351DB4">
        <w:rPr>
          <w:rFonts w:ascii="Times New Roman" w:hAnsi="Times New Roman" w:cs="Times New Roman"/>
          <w:sz w:val="24"/>
          <w:szCs w:val="24"/>
        </w:rPr>
        <w:t xml:space="preserve"> L.) an annual herb used as </w:t>
      </w:r>
      <w:r w:rsidR="00BE16BE" w:rsidRPr="00351DB4">
        <w:rPr>
          <w:rFonts w:ascii="Times New Roman" w:hAnsi="Times New Roman" w:cs="Times New Roman"/>
          <w:sz w:val="24"/>
          <w:szCs w:val="24"/>
        </w:rPr>
        <w:t xml:space="preserve">a </w:t>
      </w:r>
      <w:r w:rsidRPr="00351DB4">
        <w:rPr>
          <w:rFonts w:ascii="Times New Roman" w:hAnsi="Times New Roman" w:cs="Times New Roman"/>
          <w:sz w:val="24"/>
          <w:szCs w:val="24"/>
        </w:rPr>
        <w:t xml:space="preserve">spice, belongs to the </w:t>
      </w:r>
      <w:proofErr w:type="spellStart"/>
      <w:r w:rsidRPr="00351DB4">
        <w:rPr>
          <w:rFonts w:ascii="Times New Roman" w:hAnsi="Times New Roman" w:cs="Times New Roman"/>
          <w:sz w:val="24"/>
          <w:szCs w:val="24"/>
        </w:rPr>
        <w:t>Leguminaceae</w:t>
      </w:r>
      <w:proofErr w:type="spellEnd"/>
      <w:r w:rsidRPr="00351DB4">
        <w:rPr>
          <w:rFonts w:ascii="Times New Roman" w:hAnsi="Times New Roman" w:cs="Times New Roman"/>
          <w:sz w:val="24"/>
          <w:szCs w:val="24"/>
        </w:rPr>
        <w:t xml:space="preserve"> family, sub-family </w:t>
      </w:r>
      <w:proofErr w:type="spellStart"/>
      <w:r w:rsidRPr="00351DB4">
        <w:rPr>
          <w:rFonts w:ascii="Times New Roman" w:hAnsi="Times New Roman" w:cs="Times New Roman"/>
          <w:sz w:val="24"/>
          <w:szCs w:val="24"/>
        </w:rPr>
        <w:t>Papilionaceae</w:t>
      </w:r>
      <w:proofErr w:type="spellEnd"/>
      <w:r w:rsidRPr="00351DB4">
        <w:rPr>
          <w:rFonts w:ascii="Times New Roman" w:hAnsi="Times New Roman" w:cs="Times New Roman"/>
          <w:sz w:val="24"/>
          <w:szCs w:val="24"/>
        </w:rPr>
        <w:t xml:space="preserve">. It is a small-seeded, diploid, self-pollinated annual legume plant with chromosome number 2n=16. It is a bushy and slow-growing crop. It is a cold climate crop which is generally grown in the Rabi season. It is an aromatic crop which is used as a spice and flavour enhancer. A notable non-spice application is the prospective use of fenugreek as a source of diosgenin. It is also regarded as one of recorded history's earliest known medicinal plants. The seed is used to treat chronic cough, diarrhoea, dysentery, dropsy, liver and spleen enlargement, gout, diabetes, and arthritis. The Indian subcontinent and the Eastern Mediterranean region are considered two centres of </w:t>
      </w:r>
      <w:r w:rsidRPr="00351DB4">
        <w:rPr>
          <w:rFonts w:ascii="Times New Roman" w:hAnsi="Times New Roman" w:cs="Times New Roman"/>
          <w:sz w:val="24"/>
          <w:szCs w:val="24"/>
        </w:rPr>
        <w:lastRenderedPageBreak/>
        <w:t xml:space="preserve">origin for </w:t>
      </w:r>
      <w:proofErr w:type="spellStart"/>
      <w:r w:rsidRPr="00351DB4">
        <w:rPr>
          <w:rFonts w:ascii="Times New Roman" w:hAnsi="Times New Roman" w:cs="Times New Roman"/>
          <w:sz w:val="24"/>
          <w:szCs w:val="24"/>
        </w:rPr>
        <w:t>Trigonella</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sps</w:t>
      </w:r>
      <w:proofErr w:type="spellEnd"/>
      <w:r w:rsidRPr="00351DB4">
        <w:rPr>
          <w:rFonts w:ascii="Times New Roman" w:hAnsi="Times New Roman" w:cs="Times New Roman"/>
          <w:sz w:val="24"/>
          <w:szCs w:val="24"/>
        </w:rPr>
        <w:t xml:space="preserve">. According to Vavilov (1924), It is believed that Trigonella was first discovered in the "Old World" Mediterranean area, while De Candolle (1964) regarded Asia to be its </w:t>
      </w:r>
      <w:proofErr w:type="spellStart"/>
      <w:r w:rsidRPr="00351DB4">
        <w:rPr>
          <w:rFonts w:ascii="Times New Roman" w:hAnsi="Times New Roman" w:cs="Times New Roman"/>
          <w:sz w:val="24"/>
          <w:szCs w:val="24"/>
        </w:rPr>
        <w:t>center</w:t>
      </w:r>
      <w:proofErr w:type="spellEnd"/>
      <w:r w:rsidRPr="00351DB4">
        <w:rPr>
          <w:rFonts w:ascii="Times New Roman" w:hAnsi="Times New Roman" w:cs="Times New Roman"/>
          <w:sz w:val="24"/>
          <w:szCs w:val="24"/>
        </w:rPr>
        <w:t xml:space="preserve"> of origin. It’s known by a variety of regional names, including </w:t>
      </w:r>
      <w:proofErr w:type="spellStart"/>
      <w:r w:rsidRPr="00351DB4">
        <w:rPr>
          <w:rFonts w:ascii="Times New Roman" w:hAnsi="Times New Roman" w:cs="Times New Roman"/>
          <w:sz w:val="24"/>
          <w:szCs w:val="24"/>
        </w:rPr>
        <w:t>Champamethi</w:t>
      </w:r>
      <w:proofErr w:type="spellEnd"/>
      <w:r w:rsidRPr="00351DB4">
        <w:rPr>
          <w:rFonts w:ascii="Times New Roman" w:hAnsi="Times New Roman" w:cs="Times New Roman"/>
          <w:sz w:val="24"/>
          <w:szCs w:val="24"/>
        </w:rPr>
        <w:t xml:space="preserve"> and Marwari </w:t>
      </w:r>
      <w:proofErr w:type="spellStart"/>
      <w:r w:rsidRPr="00351DB4">
        <w:rPr>
          <w:rFonts w:ascii="Times New Roman" w:hAnsi="Times New Roman" w:cs="Times New Roman"/>
          <w:sz w:val="24"/>
          <w:szCs w:val="24"/>
        </w:rPr>
        <w:t>methi</w:t>
      </w:r>
      <w:proofErr w:type="spellEnd"/>
      <w:r w:rsidRPr="00351DB4">
        <w:rPr>
          <w:rFonts w:ascii="Times New Roman" w:hAnsi="Times New Roman" w:cs="Times New Roman"/>
          <w:sz w:val="24"/>
          <w:szCs w:val="24"/>
        </w:rPr>
        <w:t xml:space="preserve"> in Hindi, </w:t>
      </w:r>
      <w:proofErr w:type="spellStart"/>
      <w:r w:rsidRPr="00351DB4">
        <w:rPr>
          <w:rFonts w:ascii="Times New Roman" w:hAnsi="Times New Roman" w:cs="Times New Roman"/>
          <w:sz w:val="24"/>
          <w:szCs w:val="24"/>
        </w:rPr>
        <w:t>Piring</w:t>
      </w:r>
      <w:proofErr w:type="spellEnd"/>
      <w:r w:rsidRPr="00351DB4">
        <w:rPr>
          <w:rFonts w:ascii="Times New Roman" w:hAnsi="Times New Roman" w:cs="Times New Roman"/>
          <w:sz w:val="24"/>
          <w:szCs w:val="24"/>
        </w:rPr>
        <w:t xml:space="preserve"> in </w:t>
      </w:r>
      <w:proofErr w:type="spellStart"/>
      <w:r w:rsidRPr="00351DB4">
        <w:rPr>
          <w:rFonts w:ascii="Times New Roman" w:hAnsi="Times New Roman" w:cs="Times New Roman"/>
          <w:sz w:val="24"/>
          <w:szCs w:val="24"/>
        </w:rPr>
        <w:t>Assami</w:t>
      </w:r>
      <w:proofErr w:type="spellEnd"/>
      <w:r w:rsidRPr="00351DB4">
        <w:rPr>
          <w:rFonts w:ascii="Times New Roman" w:hAnsi="Times New Roman" w:cs="Times New Roman"/>
          <w:sz w:val="24"/>
          <w:szCs w:val="24"/>
        </w:rPr>
        <w:t xml:space="preserve">, and sickle-fruited fenugreek in English. India, Pakistan, Nepal, Bangladesh, and China are major producers of </w:t>
      </w:r>
      <w:proofErr w:type="spellStart"/>
      <w:r w:rsidRPr="00351DB4">
        <w:rPr>
          <w:rFonts w:ascii="Times New Roman" w:hAnsi="Times New Roman" w:cs="Times New Roman"/>
          <w:sz w:val="24"/>
          <w:szCs w:val="24"/>
        </w:rPr>
        <w:t>kasuri</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methi</w:t>
      </w:r>
      <w:proofErr w:type="spellEnd"/>
      <w:r w:rsidRPr="00351DB4">
        <w:rPr>
          <w:rFonts w:ascii="Times New Roman" w:hAnsi="Times New Roman" w:cs="Times New Roman"/>
          <w:sz w:val="24"/>
          <w:szCs w:val="24"/>
        </w:rPr>
        <w:t>.</w:t>
      </w:r>
    </w:p>
    <w:p w14:paraId="6F417DD0" w14:textId="77777777" w:rsidR="003234EA" w:rsidRPr="00351DB4" w:rsidRDefault="00BE16BE" w:rsidP="00ED264B">
      <w:pPr>
        <w:spacing w:line="240" w:lineRule="auto"/>
        <w:ind w:firstLine="709"/>
        <w:jc w:val="both"/>
        <w:rPr>
          <w:rFonts w:ascii="Times New Roman" w:hAnsi="Times New Roman" w:cs="Times New Roman"/>
          <w:sz w:val="24"/>
          <w:szCs w:val="24"/>
        </w:rPr>
      </w:pPr>
      <w:proofErr w:type="spellStart"/>
      <w:r w:rsidRPr="00351DB4">
        <w:rPr>
          <w:rFonts w:ascii="Times New Roman" w:hAnsi="Times New Roman" w:cs="Times New Roman"/>
          <w:sz w:val="24"/>
          <w:szCs w:val="24"/>
        </w:rPr>
        <w:t>Kasuri</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methi</w:t>
      </w:r>
      <w:proofErr w:type="spellEnd"/>
      <w:r w:rsidRPr="00351DB4">
        <w:rPr>
          <w:rFonts w:ascii="Times New Roman" w:hAnsi="Times New Roman" w:cs="Times New Roman"/>
          <w:sz w:val="24"/>
          <w:szCs w:val="24"/>
        </w:rPr>
        <w:t xml:space="preserve"> is only cultivated in the northern regions of India. However, due to increased utilisation and guaranteed payment, there is a need to expand the area under this spice crop. It is vital to find or develop genotypes with high yields for growing in unusual locales. To understand the variability, one needs to evaluate nearby or related genotypes. Nothing can be achieved if there is inadequate variability, and the breeder will need to enrich the genotypes or germplasm or may resort to hybridization, mutation, or polyploidy breeding to increase diversity. The genetic makeup of the plant and the environment in which it is growing primarily regulate the phenotypic expression of the plant. It is necessary to use relevant criteria, such as the genotypic and phenotypic coefficient of variation, heritability, and genetic progress, to separate the observed phenotypic variability into its non-heritable and heritable components When there is plenty of genetic variety, selection may be able to identify superior genotypes in populations. In addition to genetic variety, heritability and genetic advancement also play a significant role in any character's improvement (genetic gain). On </w:t>
      </w:r>
      <w:proofErr w:type="spellStart"/>
      <w:r w:rsidRPr="00351DB4">
        <w:rPr>
          <w:rFonts w:ascii="Times New Roman" w:hAnsi="Times New Roman" w:cs="Times New Roman"/>
          <w:sz w:val="24"/>
          <w:szCs w:val="24"/>
        </w:rPr>
        <w:t>Kasuri</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methi</w:t>
      </w:r>
      <w:proofErr w:type="spellEnd"/>
      <w:r w:rsidRPr="00351DB4">
        <w:rPr>
          <w:rFonts w:ascii="Times New Roman" w:hAnsi="Times New Roman" w:cs="Times New Roman"/>
          <w:sz w:val="24"/>
          <w:szCs w:val="24"/>
        </w:rPr>
        <w:t xml:space="preserve">, there is a limited amount of data available. As this plant was diversified from </w:t>
      </w:r>
      <w:proofErr w:type="spellStart"/>
      <w:r w:rsidRPr="002341D1">
        <w:rPr>
          <w:rFonts w:ascii="Times New Roman" w:hAnsi="Times New Roman" w:cs="Times New Roman"/>
          <w:i/>
          <w:iCs/>
          <w:sz w:val="24"/>
          <w:szCs w:val="24"/>
        </w:rPr>
        <w:t>Trigonella</w:t>
      </w:r>
      <w:proofErr w:type="spellEnd"/>
      <w:r w:rsidRPr="002341D1">
        <w:rPr>
          <w:rFonts w:ascii="Times New Roman" w:hAnsi="Times New Roman" w:cs="Times New Roman"/>
          <w:i/>
          <w:iCs/>
          <w:sz w:val="24"/>
          <w:szCs w:val="24"/>
        </w:rPr>
        <w:t xml:space="preserve"> </w:t>
      </w:r>
      <w:proofErr w:type="spellStart"/>
      <w:r w:rsidRPr="002341D1">
        <w:rPr>
          <w:rFonts w:ascii="Times New Roman" w:hAnsi="Times New Roman" w:cs="Times New Roman"/>
          <w:i/>
          <w:iCs/>
          <w:sz w:val="24"/>
          <w:szCs w:val="24"/>
        </w:rPr>
        <w:t>foenum-graecum</w:t>
      </w:r>
      <w:proofErr w:type="spellEnd"/>
      <w:r w:rsidRPr="00351DB4">
        <w:rPr>
          <w:rFonts w:ascii="Times New Roman" w:hAnsi="Times New Roman" w:cs="Times New Roman"/>
          <w:sz w:val="24"/>
          <w:szCs w:val="24"/>
        </w:rPr>
        <w:t xml:space="preserve"> in the 21st century, as it stands out from all the other genotypes of </w:t>
      </w:r>
      <w:proofErr w:type="spellStart"/>
      <w:r w:rsidRPr="00351DB4">
        <w:rPr>
          <w:rFonts w:ascii="Times New Roman" w:hAnsi="Times New Roman" w:cs="Times New Roman"/>
          <w:sz w:val="24"/>
          <w:szCs w:val="24"/>
        </w:rPr>
        <w:t>Methi</w:t>
      </w:r>
      <w:proofErr w:type="spellEnd"/>
      <w:r w:rsidRPr="00351DB4">
        <w:rPr>
          <w:rFonts w:ascii="Times New Roman" w:hAnsi="Times New Roman" w:cs="Times New Roman"/>
          <w:sz w:val="24"/>
          <w:szCs w:val="24"/>
        </w:rPr>
        <w:t xml:space="preserve"> in the </w:t>
      </w:r>
      <w:proofErr w:type="spellStart"/>
      <w:r w:rsidRPr="00351DB4">
        <w:rPr>
          <w:rFonts w:ascii="Times New Roman" w:hAnsi="Times New Roman" w:cs="Times New Roman"/>
          <w:sz w:val="24"/>
          <w:szCs w:val="24"/>
        </w:rPr>
        <w:t>dendrogram</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Shazid</w:t>
      </w:r>
      <w:proofErr w:type="spellEnd"/>
      <w:r w:rsidRPr="00351DB4">
        <w:rPr>
          <w:rFonts w:ascii="Times New Roman" w:hAnsi="Times New Roman" w:cs="Times New Roman"/>
          <w:sz w:val="24"/>
          <w:szCs w:val="24"/>
        </w:rPr>
        <w:t xml:space="preserve"> et al., 2011).</w:t>
      </w:r>
    </w:p>
    <w:p w14:paraId="6F417DD1" w14:textId="77777777" w:rsidR="00BE16BE" w:rsidRPr="00351DB4" w:rsidRDefault="00BE16BE" w:rsidP="00ED264B">
      <w:pPr>
        <w:spacing w:line="240" w:lineRule="auto"/>
        <w:ind w:firstLine="709"/>
        <w:jc w:val="both"/>
        <w:rPr>
          <w:rFonts w:ascii="Times New Roman" w:hAnsi="Times New Roman" w:cs="Times New Roman"/>
          <w:sz w:val="24"/>
          <w:szCs w:val="24"/>
        </w:rPr>
      </w:pPr>
      <w:r w:rsidRPr="00351DB4">
        <w:rPr>
          <w:rFonts w:ascii="Times New Roman" w:hAnsi="Times New Roman" w:cs="Times New Roman"/>
          <w:sz w:val="24"/>
          <w:szCs w:val="24"/>
        </w:rPr>
        <w:t>The diversity of morphological forms offers a greater perspective on the phenotypic features that are present in a given crop. However, as they are more susceptible to environmental impacts and also aid in establishing trait-marker links with repeated efforts, the same needs to be investigated and confirmed using molecular markers. Microsatellites are small tandem repeating motifs with a variable number of repeats at a specific locus, often known as simple-sequence repeats (SSRs) (</w:t>
      </w:r>
      <w:proofErr w:type="spellStart"/>
      <w:r w:rsidRPr="00351DB4">
        <w:rPr>
          <w:rFonts w:ascii="Times New Roman" w:hAnsi="Times New Roman" w:cs="Times New Roman"/>
          <w:sz w:val="24"/>
          <w:szCs w:val="24"/>
        </w:rPr>
        <w:t>Tautz</w:t>
      </w:r>
      <w:proofErr w:type="spellEnd"/>
      <w:r w:rsidRPr="00351DB4">
        <w:rPr>
          <w:rFonts w:ascii="Times New Roman" w:hAnsi="Times New Roman" w:cs="Times New Roman"/>
          <w:sz w:val="24"/>
          <w:szCs w:val="24"/>
        </w:rPr>
        <w:t xml:space="preserve">, 1989). One of the numerous advantages SSR markers offer over other molecular markers is genetic co-dominance. They are widely dispersed across the multi-allelic genome and easily and mechanically tested (Powell et al., 1996). </w:t>
      </w:r>
      <w:r w:rsidR="00293673" w:rsidRPr="00351DB4">
        <w:rPr>
          <w:rFonts w:ascii="Times New Roman" w:hAnsi="Times New Roman" w:cs="Times New Roman"/>
          <w:sz w:val="24"/>
          <w:szCs w:val="24"/>
        </w:rPr>
        <w:t>Hence SSR primers have been used for the biodiversity analysis.</w:t>
      </w:r>
    </w:p>
    <w:p w14:paraId="6F417DD2" w14:textId="77777777" w:rsidR="0012061B" w:rsidRPr="00351DB4" w:rsidRDefault="0012061B" w:rsidP="00ED264B">
      <w:pPr>
        <w:spacing w:line="240" w:lineRule="auto"/>
        <w:jc w:val="both"/>
        <w:rPr>
          <w:rFonts w:ascii="Times New Roman" w:hAnsi="Times New Roman" w:cs="Times New Roman"/>
          <w:sz w:val="24"/>
          <w:szCs w:val="24"/>
        </w:rPr>
      </w:pPr>
    </w:p>
    <w:p w14:paraId="6F417DD3" w14:textId="36881EF7" w:rsidR="00293673" w:rsidRPr="0087644F" w:rsidRDefault="00293673" w:rsidP="0087644F">
      <w:pPr>
        <w:spacing w:line="240" w:lineRule="auto"/>
        <w:rPr>
          <w:rFonts w:ascii="Times New Roman" w:hAnsi="Times New Roman" w:cs="Times New Roman"/>
          <w:b/>
          <w:bCs/>
        </w:rPr>
      </w:pPr>
      <w:r w:rsidRPr="0087644F">
        <w:rPr>
          <w:rFonts w:ascii="Times New Roman" w:hAnsi="Times New Roman" w:cs="Times New Roman"/>
          <w:b/>
          <w:bCs/>
        </w:rPr>
        <w:t>Material</w:t>
      </w:r>
      <w:r w:rsidR="00213716" w:rsidRPr="0087644F">
        <w:rPr>
          <w:rFonts w:ascii="Times New Roman" w:hAnsi="Times New Roman" w:cs="Times New Roman"/>
          <w:b/>
          <w:bCs/>
        </w:rPr>
        <w:t>s</w:t>
      </w:r>
      <w:r w:rsidR="001677D8" w:rsidRPr="0087644F">
        <w:rPr>
          <w:rFonts w:ascii="Times New Roman" w:hAnsi="Times New Roman" w:cs="Times New Roman"/>
          <w:b/>
          <w:bCs/>
        </w:rPr>
        <w:t xml:space="preserve"> and</w:t>
      </w:r>
      <w:r w:rsidRPr="0087644F">
        <w:rPr>
          <w:rFonts w:ascii="Times New Roman" w:hAnsi="Times New Roman" w:cs="Times New Roman"/>
          <w:b/>
          <w:bCs/>
        </w:rPr>
        <w:t xml:space="preserve"> methods:</w:t>
      </w:r>
    </w:p>
    <w:p w14:paraId="6F417DD4" w14:textId="7106EC83" w:rsidR="00293673" w:rsidRPr="00351DB4" w:rsidRDefault="001677D8" w:rsidP="00ED264B">
      <w:pPr>
        <w:spacing w:after="0" w:line="240" w:lineRule="auto"/>
        <w:ind w:firstLine="709"/>
        <w:jc w:val="both"/>
        <w:rPr>
          <w:rFonts w:ascii="Times New Roman" w:hAnsi="Times New Roman" w:cs="Times New Roman"/>
          <w:sz w:val="24"/>
          <w:szCs w:val="24"/>
        </w:rPr>
      </w:pPr>
      <w:r w:rsidRPr="00351DB4">
        <w:rPr>
          <w:rFonts w:ascii="Times New Roman" w:hAnsi="Times New Roman" w:cs="Times New Roman"/>
          <w:sz w:val="24"/>
          <w:szCs w:val="24"/>
        </w:rPr>
        <w:t xml:space="preserve">The materials were collected from different institutions and locations of Rajasthan (Table1). The seeds were collected from these locations and grown in Net house of Department of plant physiology, SKN College of agriculture in the Rabi season 2022-23. </w:t>
      </w:r>
    </w:p>
    <w:p w14:paraId="5A2A0FDA" w14:textId="77777777" w:rsidR="007459CE" w:rsidRDefault="00395289"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 xml:space="preserve">    </w:t>
      </w:r>
    </w:p>
    <w:p w14:paraId="6F417DD5" w14:textId="24D35329" w:rsidR="001677D8" w:rsidRPr="00351DB4" w:rsidRDefault="001677D8"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 xml:space="preserve"> Table 1. List of the genotypes used in the study</w:t>
      </w:r>
    </w:p>
    <w:tbl>
      <w:tblPr>
        <w:tblStyle w:val="TableGrid"/>
        <w:tblW w:w="8744" w:type="dxa"/>
        <w:tblInd w:w="250" w:type="dxa"/>
        <w:tblLook w:val="04A0" w:firstRow="1" w:lastRow="0" w:firstColumn="1" w:lastColumn="0" w:noHBand="0" w:noVBand="1"/>
      </w:tblPr>
      <w:tblGrid>
        <w:gridCol w:w="1134"/>
        <w:gridCol w:w="1559"/>
        <w:gridCol w:w="6051"/>
      </w:tblGrid>
      <w:tr w:rsidR="001677D8" w:rsidRPr="00351DB4" w14:paraId="6F417DD9" w14:textId="77777777" w:rsidTr="007459CE">
        <w:trPr>
          <w:trHeight w:val="246"/>
        </w:trPr>
        <w:tc>
          <w:tcPr>
            <w:tcW w:w="1134" w:type="dxa"/>
          </w:tcPr>
          <w:p w14:paraId="6F417DD6" w14:textId="77777777" w:rsidR="001677D8" w:rsidRPr="00351DB4" w:rsidRDefault="001677D8" w:rsidP="00ED264B">
            <w:pPr>
              <w:pStyle w:val="ListParagraph"/>
              <w:spacing w:line="240" w:lineRule="auto"/>
              <w:jc w:val="center"/>
              <w:outlineLvl w:val="0"/>
              <w:rPr>
                <w:rFonts w:ascii="Times New Roman" w:hAnsi="Times New Roman" w:cs="Times New Roman"/>
                <w:bCs/>
              </w:rPr>
            </w:pPr>
          </w:p>
        </w:tc>
        <w:tc>
          <w:tcPr>
            <w:tcW w:w="1559" w:type="dxa"/>
          </w:tcPr>
          <w:p w14:paraId="6F417DD7" w14:textId="2EF41377" w:rsidR="001677D8" w:rsidRPr="00351DB4" w:rsidRDefault="001677D8" w:rsidP="00ED264B">
            <w:pPr>
              <w:pStyle w:val="ListParagraph"/>
              <w:spacing w:line="240" w:lineRule="auto"/>
              <w:ind w:left="0"/>
              <w:jc w:val="center"/>
              <w:outlineLvl w:val="0"/>
              <w:rPr>
                <w:rFonts w:ascii="Times New Roman" w:hAnsi="Times New Roman" w:cs="Times New Roman"/>
                <w:b/>
              </w:rPr>
            </w:pPr>
            <w:r w:rsidRPr="00351DB4">
              <w:rPr>
                <w:rFonts w:ascii="Times New Roman" w:hAnsi="Times New Roman" w:cs="Times New Roman"/>
                <w:b/>
              </w:rPr>
              <w:t>Genotype</w:t>
            </w:r>
            <w:r w:rsidR="007459CE">
              <w:rPr>
                <w:rFonts w:ascii="Times New Roman" w:hAnsi="Times New Roman" w:cs="Times New Roman"/>
                <w:b/>
              </w:rPr>
              <w:t>s</w:t>
            </w:r>
          </w:p>
        </w:tc>
        <w:tc>
          <w:tcPr>
            <w:tcW w:w="6051" w:type="dxa"/>
          </w:tcPr>
          <w:p w14:paraId="6F417DD8" w14:textId="77777777" w:rsidR="001677D8" w:rsidRPr="00351DB4" w:rsidRDefault="001677D8" w:rsidP="00ED264B">
            <w:pPr>
              <w:pStyle w:val="ListParagraph"/>
              <w:spacing w:line="240" w:lineRule="auto"/>
              <w:ind w:left="0"/>
              <w:jc w:val="center"/>
              <w:outlineLvl w:val="0"/>
              <w:rPr>
                <w:rFonts w:ascii="Times New Roman" w:hAnsi="Times New Roman" w:cs="Times New Roman"/>
                <w:b/>
              </w:rPr>
            </w:pPr>
            <w:r w:rsidRPr="00351DB4">
              <w:rPr>
                <w:rFonts w:ascii="Times New Roman" w:hAnsi="Times New Roman" w:cs="Times New Roman"/>
                <w:b/>
              </w:rPr>
              <w:t>Source</w:t>
            </w:r>
          </w:p>
        </w:tc>
      </w:tr>
      <w:tr w:rsidR="001677D8" w:rsidRPr="00351DB4" w14:paraId="6F417DDD" w14:textId="77777777" w:rsidTr="007459CE">
        <w:trPr>
          <w:trHeight w:val="256"/>
        </w:trPr>
        <w:tc>
          <w:tcPr>
            <w:tcW w:w="1134" w:type="dxa"/>
          </w:tcPr>
          <w:p w14:paraId="6F417DDA"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DB"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JKM-2</w:t>
            </w:r>
          </w:p>
        </w:tc>
        <w:tc>
          <w:tcPr>
            <w:tcW w:w="6051" w:type="dxa"/>
          </w:tcPr>
          <w:p w14:paraId="6F417DDC" w14:textId="77777777" w:rsidR="001677D8" w:rsidRPr="00351DB4" w:rsidRDefault="001677D8" w:rsidP="00ED264B">
            <w:pPr>
              <w:pStyle w:val="ListParagraph"/>
              <w:spacing w:line="240" w:lineRule="auto"/>
              <w:ind w:left="-80" w:right="-68"/>
              <w:jc w:val="center"/>
              <w:outlineLvl w:val="0"/>
              <w:rPr>
                <w:rFonts w:ascii="Times New Roman" w:hAnsi="Times New Roman" w:cs="Times New Roman"/>
                <w:color w:val="000000"/>
              </w:rPr>
            </w:pPr>
            <w:r w:rsidRPr="00351DB4">
              <w:rPr>
                <w:rFonts w:ascii="Times New Roman" w:hAnsi="Times New Roman" w:cs="Times New Roman"/>
                <w:color w:val="000000"/>
              </w:rPr>
              <w:t>AICRP on Seed Spices, Dept. GPB, S.K.N. COA, Jobner</w:t>
            </w:r>
          </w:p>
        </w:tc>
      </w:tr>
      <w:tr w:rsidR="001677D8" w:rsidRPr="00351DB4" w14:paraId="6F417DE1" w14:textId="77777777" w:rsidTr="007459CE">
        <w:trPr>
          <w:trHeight w:val="246"/>
        </w:trPr>
        <w:tc>
          <w:tcPr>
            <w:tcW w:w="1134" w:type="dxa"/>
          </w:tcPr>
          <w:p w14:paraId="6F417DDE"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DF"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JKM-3</w:t>
            </w:r>
          </w:p>
        </w:tc>
        <w:tc>
          <w:tcPr>
            <w:tcW w:w="6051" w:type="dxa"/>
          </w:tcPr>
          <w:p w14:paraId="6F417DE0"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color w:val="000000"/>
              </w:rPr>
              <w:t>,,</w:t>
            </w:r>
          </w:p>
        </w:tc>
      </w:tr>
      <w:tr w:rsidR="001677D8" w:rsidRPr="00351DB4" w14:paraId="6F417DE5" w14:textId="77777777" w:rsidTr="007459CE">
        <w:trPr>
          <w:trHeight w:val="246"/>
        </w:trPr>
        <w:tc>
          <w:tcPr>
            <w:tcW w:w="1134" w:type="dxa"/>
          </w:tcPr>
          <w:p w14:paraId="6F417DE2"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E3"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JKM-4</w:t>
            </w:r>
          </w:p>
        </w:tc>
        <w:tc>
          <w:tcPr>
            <w:tcW w:w="6051" w:type="dxa"/>
          </w:tcPr>
          <w:p w14:paraId="6F417DE4"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DE9" w14:textId="77777777" w:rsidTr="007459CE">
        <w:trPr>
          <w:trHeight w:val="246"/>
        </w:trPr>
        <w:tc>
          <w:tcPr>
            <w:tcW w:w="1134" w:type="dxa"/>
          </w:tcPr>
          <w:p w14:paraId="6F417DE6"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E7"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JKM-5</w:t>
            </w:r>
          </w:p>
        </w:tc>
        <w:tc>
          <w:tcPr>
            <w:tcW w:w="6051" w:type="dxa"/>
          </w:tcPr>
          <w:p w14:paraId="6F417DE8"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DED" w14:textId="77777777" w:rsidTr="007459CE">
        <w:trPr>
          <w:trHeight w:val="256"/>
        </w:trPr>
        <w:tc>
          <w:tcPr>
            <w:tcW w:w="1134" w:type="dxa"/>
          </w:tcPr>
          <w:p w14:paraId="6F417DEA"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EB"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JKM-6</w:t>
            </w:r>
          </w:p>
        </w:tc>
        <w:tc>
          <w:tcPr>
            <w:tcW w:w="6051" w:type="dxa"/>
          </w:tcPr>
          <w:p w14:paraId="6F417DEC"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DF1" w14:textId="77777777" w:rsidTr="007459CE">
        <w:trPr>
          <w:trHeight w:val="246"/>
        </w:trPr>
        <w:tc>
          <w:tcPr>
            <w:tcW w:w="1134" w:type="dxa"/>
          </w:tcPr>
          <w:p w14:paraId="6F417DEE"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EF"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JKM-7</w:t>
            </w:r>
          </w:p>
        </w:tc>
        <w:tc>
          <w:tcPr>
            <w:tcW w:w="6051" w:type="dxa"/>
          </w:tcPr>
          <w:p w14:paraId="6F417DF0"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DF5" w14:textId="77777777" w:rsidTr="007459CE">
        <w:trPr>
          <w:trHeight w:val="246"/>
        </w:trPr>
        <w:tc>
          <w:tcPr>
            <w:tcW w:w="1134" w:type="dxa"/>
          </w:tcPr>
          <w:p w14:paraId="6F417DF2"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F3"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JKM-8</w:t>
            </w:r>
          </w:p>
        </w:tc>
        <w:tc>
          <w:tcPr>
            <w:tcW w:w="6051" w:type="dxa"/>
          </w:tcPr>
          <w:p w14:paraId="6F417DF4"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DF9" w14:textId="77777777" w:rsidTr="007459CE">
        <w:trPr>
          <w:trHeight w:val="246"/>
        </w:trPr>
        <w:tc>
          <w:tcPr>
            <w:tcW w:w="1134" w:type="dxa"/>
          </w:tcPr>
          <w:p w14:paraId="6F417DF6"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F7"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JKM-9</w:t>
            </w:r>
          </w:p>
        </w:tc>
        <w:tc>
          <w:tcPr>
            <w:tcW w:w="6051" w:type="dxa"/>
          </w:tcPr>
          <w:p w14:paraId="6F417DF8"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DFD" w14:textId="77777777" w:rsidTr="007459CE">
        <w:trPr>
          <w:trHeight w:val="256"/>
        </w:trPr>
        <w:tc>
          <w:tcPr>
            <w:tcW w:w="1134" w:type="dxa"/>
          </w:tcPr>
          <w:p w14:paraId="6F417DFA"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FB"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JKM-10</w:t>
            </w:r>
          </w:p>
        </w:tc>
        <w:tc>
          <w:tcPr>
            <w:tcW w:w="6051" w:type="dxa"/>
          </w:tcPr>
          <w:p w14:paraId="6F417DFC"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E01" w14:textId="77777777" w:rsidTr="007459CE">
        <w:trPr>
          <w:trHeight w:val="246"/>
        </w:trPr>
        <w:tc>
          <w:tcPr>
            <w:tcW w:w="1134" w:type="dxa"/>
          </w:tcPr>
          <w:p w14:paraId="6F417DFE"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DFF"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JKM-11</w:t>
            </w:r>
          </w:p>
        </w:tc>
        <w:tc>
          <w:tcPr>
            <w:tcW w:w="6051" w:type="dxa"/>
          </w:tcPr>
          <w:p w14:paraId="6F417E00"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E05" w14:textId="77777777" w:rsidTr="007459CE">
        <w:trPr>
          <w:trHeight w:val="246"/>
        </w:trPr>
        <w:tc>
          <w:tcPr>
            <w:tcW w:w="1134" w:type="dxa"/>
          </w:tcPr>
          <w:p w14:paraId="6F417E02"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03"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JKM-12</w:t>
            </w:r>
          </w:p>
        </w:tc>
        <w:tc>
          <w:tcPr>
            <w:tcW w:w="6051" w:type="dxa"/>
          </w:tcPr>
          <w:p w14:paraId="6F417E04"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E09" w14:textId="77777777" w:rsidTr="007459CE">
        <w:trPr>
          <w:trHeight w:val="246"/>
        </w:trPr>
        <w:tc>
          <w:tcPr>
            <w:tcW w:w="1134" w:type="dxa"/>
          </w:tcPr>
          <w:p w14:paraId="6F417E06"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07" w14:textId="77777777" w:rsidR="001677D8" w:rsidRPr="00351DB4" w:rsidRDefault="001677D8" w:rsidP="00ED264B">
            <w:pPr>
              <w:pStyle w:val="ListParagraph"/>
              <w:spacing w:line="240" w:lineRule="auto"/>
              <w:ind w:left="0"/>
              <w:jc w:val="center"/>
              <w:outlineLvl w:val="0"/>
              <w:rPr>
                <w:rFonts w:ascii="Times New Roman" w:eastAsiaTheme="minorEastAsia" w:hAnsi="Times New Roman" w:cs="Times New Roman"/>
                <w:color w:val="000000" w:themeColor="dark1"/>
                <w:kern w:val="24"/>
              </w:rPr>
            </w:pPr>
            <w:r w:rsidRPr="00351DB4">
              <w:rPr>
                <w:rFonts w:ascii="Times New Roman" w:eastAsiaTheme="minorEastAsia" w:hAnsi="Times New Roman" w:cs="Times New Roman"/>
                <w:color w:val="000000" w:themeColor="dark1"/>
                <w:kern w:val="24"/>
              </w:rPr>
              <w:t>JKM-13</w:t>
            </w:r>
          </w:p>
        </w:tc>
        <w:tc>
          <w:tcPr>
            <w:tcW w:w="6051" w:type="dxa"/>
          </w:tcPr>
          <w:p w14:paraId="6F417E08"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E0D" w14:textId="77777777" w:rsidTr="007459CE">
        <w:trPr>
          <w:trHeight w:val="256"/>
        </w:trPr>
        <w:tc>
          <w:tcPr>
            <w:tcW w:w="1134" w:type="dxa"/>
          </w:tcPr>
          <w:p w14:paraId="6F417E0A"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0B"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eastAsiaTheme="minorEastAsia" w:hAnsi="Times New Roman" w:cs="Times New Roman"/>
                <w:color w:val="000000" w:themeColor="dark1"/>
                <w:kern w:val="24"/>
              </w:rPr>
              <w:t>JKM-14</w:t>
            </w:r>
          </w:p>
        </w:tc>
        <w:tc>
          <w:tcPr>
            <w:tcW w:w="6051" w:type="dxa"/>
          </w:tcPr>
          <w:p w14:paraId="6F417E0C"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E11" w14:textId="77777777" w:rsidTr="007459CE">
        <w:trPr>
          <w:trHeight w:val="246"/>
        </w:trPr>
        <w:tc>
          <w:tcPr>
            <w:tcW w:w="1134" w:type="dxa"/>
          </w:tcPr>
          <w:p w14:paraId="6F417E0E"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0F"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proofErr w:type="spellStart"/>
            <w:r w:rsidRPr="00351DB4">
              <w:rPr>
                <w:rFonts w:ascii="Times New Roman" w:hAnsi="Times New Roman" w:cs="Times New Roman"/>
                <w:color w:val="000000" w:themeColor="dark1"/>
                <w:kern w:val="24"/>
              </w:rPr>
              <w:t>Nagori</w:t>
            </w:r>
            <w:proofErr w:type="spellEnd"/>
            <w:r w:rsidRPr="00351DB4">
              <w:rPr>
                <w:rFonts w:ascii="Times New Roman" w:hAnsi="Times New Roman" w:cs="Times New Roman"/>
                <w:color w:val="000000" w:themeColor="dark1"/>
                <w:kern w:val="24"/>
              </w:rPr>
              <w:t xml:space="preserve"> </w:t>
            </w:r>
            <w:proofErr w:type="spellStart"/>
            <w:r w:rsidRPr="00351DB4">
              <w:rPr>
                <w:rFonts w:ascii="Times New Roman" w:hAnsi="Times New Roman" w:cs="Times New Roman"/>
                <w:color w:val="000000" w:themeColor="dark1"/>
                <w:kern w:val="24"/>
              </w:rPr>
              <w:t>Panmethi</w:t>
            </w:r>
            <w:proofErr w:type="spellEnd"/>
          </w:p>
        </w:tc>
        <w:tc>
          <w:tcPr>
            <w:tcW w:w="6051" w:type="dxa"/>
          </w:tcPr>
          <w:p w14:paraId="6F417E10"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color w:val="000000"/>
              </w:rPr>
              <w:t>Dept. of Horticulture, SKNCOA, Jobner</w:t>
            </w:r>
          </w:p>
        </w:tc>
      </w:tr>
      <w:tr w:rsidR="001677D8" w:rsidRPr="00351DB4" w14:paraId="6F417E15" w14:textId="77777777" w:rsidTr="007459CE">
        <w:trPr>
          <w:trHeight w:val="246"/>
        </w:trPr>
        <w:tc>
          <w:tcPr>
            <w:tcW w:w="1134" w:type="dxa"/>
          </w:tcPr>
          <w:p w14:paraId="6F417E12"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13"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hAnsi="Times New Roman" w:cs="Times New Roman"/>
                <w:color w:val="000000" w:themeColor="dark1"/>
                <w:kern w:val="24"/>
              </w:rPr>
              <w:t>Pusa Kasuri</w:t>
            </w:r>
          </w:p>
        </w:tc>
        <w:tc>
          <w:tcPr>
            <w:tcW w:w="6051" w:type="dxa"/>
          </w:tcPr>
          <w:p w14:paraId="6F417E14"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rPr>
              <w:t>,,</w:t>
            </w:r>
          </w:p>
        </w:tc>
      </w:tr>
      <w:tr w:rsidR="001677D8" w:rsidRPr="00351DB4" w14:paraId="6F417E19" w14:textId="77777777" w:rsidTr="007459CE">
        <w:trPr>
          <w:trHeight w:val="246"/>
        </w:trPr>
        <w:tc>
          <w:tcPr>
            <w:tcW w:w="1134" w:type="dxa"/>
          </w:tcPr>
          <w:p w14:paraId="6F417E16"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17"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hAnsi="Times New Roman" w:cs="Times New Roman"/>
                <w:kern w:val="24"/>
              </w:rPr>
              <w:t>MR</w:t>
            </w:r>
          </w:p>
        </w:tc>
        <w:tc>
          <w:tcPr>
            <w:tcW w:w="6051" w:type="dxa"/>
          </w:tcPr>
          <w:p w14:paraId="6F417E18" w14:textId="77777777" w:rsidR="001677D8" w:rsidRPr="00351DB4" w:rsidRDefault="001677D8" w:rsidP="00ED264B">
            <w:pPr>
              <w:pStyle w:val="ListParagraph"/>
              <w:spacing w:line="240" w:lineRule="auto"/>
              <w:ind w:left="0"/>
              <w:jc w:val="center"/>
              <w:outlineLvl w:val="0"/>
              <w:rPr>
                <w:rFonts w:ascii="Times New Roman" w:hAnsi="Times New Roman" w:cs="Times New Roman"/>
                <w:color w:val="000000"/>
              </w:rPr>
            </w:pPr>
            <w:r w:rsidRPr="00351DB4">
              <w:rPr>
                <w:rFonts w:ascii="Times New Roman" w:hAnsi="Times New Roman" w:cs="Times New Roman"/>
                <w:color w:val="000000"/>
              </w:rPr>
              <w:t>Merta Road, Rajasthan</w:t>
            </w:r>
          </w:p>
        </w:tc>
      </w:tr>
      <w:tr w:rsidR="001677D8" w:rsidRPr="00351DB4" w14:paraId="6F417E1D" w14:textId="77777777" w:rsidTr="007459CE">
        <w:trPr>
          <w:trHeight w:val="256"/>
        </w:trPr>
        <w:tc>
          <w:tcPr>
            <w:tcW w:w="1134" w:type="dxa"/>
          </w:tcPr>
          <w:p w14:paraId="6F417E1A"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1B"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hAnsi="Times New Roman" w:cs="Times New Roman"/>
              </w:rPr>
              <w:t>JN</w:t>
            </w:r>
          </w:p>
        </w:tc>
        <w:tc>
          <w:tcPr>
            <w:tcW w:w="6051" w:type="dxa"/>
          </w:tcPr>
          <w:p w14:paraId="6F417E1C"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hAnsi="Times New Roman" w:cs="Times New Roman"/>
                <w:kern w:val="24"/>
              </w:rPr>
              <w:t>Janana, Rajasthan</w:t>
            </w:r>
          </w:p>
        </w:tc>
      </w:tr>
      <w:tr w:rsidR="001677D8" w:rsidRPr="00351DB4" w14:paraId="6F417E21" w14:textId="77777777" w:rsidTr="007459CE">
        <w:trPr>
          <w:trHeight w:val="246"/>
        </w:trPr>
        <w:tc>
          <w:tcPr>
            <w:tcW w:w="1134" w:type="dxa"/>
          </w:tcPr>
          <w:p w14:paraId="6F417E1E" w14:textId="77777777" w:rsidR="001677D8" w:rsidRPr="00351DB4" w:rsidRDefault="001677D8" w:rsidP="00ED264B">
            <w:pPr>
              <w:pStyle w:val="ListParagraph"/>
              <w:numPr>
                <w:ilvl w:val="0"/>
                <w:numId w:val="1"/>
              </w:numPr>
              <w:spacing w:line="240" w:lineRule="auto"/>
              <w:jc w:val="center"/>
              <w:outlineLvl w:val="0"/>
              <w:rPr>
                <w:rFonts w:ascii="Times New Roman" w:hAnsi="Times New Roman" w:cs="Times New Roman"/>
                <w:bCs/>
              </w:rPr>
            </w:pPr>
          </w:p>
        </w:tc>
        <w:tc>
          <w:tcPr>
            <w:tcW w:w="1559" w:type="dxa"/>
          </w:tcPr>
          <w:p w14:paraId="6F417E1F"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r w:rsidRPr="00351DB4">
              <w:rPr>
                <w:rFonts w:ascii="Times New Roman" w:hAnsi="Times New Roman" w:cs="Times New Roman"/>
                <w:color w:val="000000" w:themeColor="dark1"/>
                <w:kern w:val="24"/>
              </w:rPr>
              <w:t>PHA</w:t>
            </w:r>
          </w:p>
        </w:tc>
        <w:tc>
          <w:tcPr>
            <w:tcW w:w="6051" w:type="dxa"/>
          </w:tcPr>
          <w:p w14:paraId="6F417E20" w14:textId="77777777" w:rsidR="001677D8" w:rsidRPr="00351DB4" w:rsidRDefault="001677D8" w:rsidP="00ED264B">
            <w:pPr>
              <w:pStyle w:val="ListParagraph"/>
              <w:spacing w:line="240" w:lineRule="auto"/>
              <w:ind w:left="0"/>
              <w:jc w:val="center"/>
              <w:outlineLvl w:val="0"/>
              <w:rPr>
                <w:rFonts w:ascii="Times New Roman" w:hAnsi="Times New Roman" w:cs="Times New Roman"/>
              </w:rPr>
            </w:pPr>
            <w:proofErr w:type="spellStart"/>
            <w:r w:rsidRPr="00351DB4">
              <w:rPr>
                <w:rFonts w:ascii="Times New Roman" w:hAnsi="Times New Roman" w:cs="Times New Roman"/>
                <w:kern w:val="24"/>
              </w:rPr>
              <w:t>Phalodi</w:t>
            </w:r>
            <w:proofErr w:type="spellEnd"/>
            <w:r w:rsidRPr="00351DB4">
              <w:rPr>
                <w:rFonts w:ascii="Times New Roman" w:hAnsi="Times New Roman" w:cs="Times New Roman"/>
                <w:kern w:val="24"/>
              </w:rPr>
              <w:t>, Rajasthan</w:t>
            </w:r>
          </w:p>
        </w:tc>
      </w:tr>
    </w:tbl>
    <w:p w14:paraId="6F417E22" w14:textId="77777777" w:rsidR="001677D8" w:rsidRPr="00351DB4" w:rsidRDefault="001677D8" w:rsidP="00ED264B">
      <w:pPr>
        <w:spacing w:line="240" w:lineRule="auto"/>
        <w:ind w:firstLine="709"/>
        <w:jc w:val="both"/>
        <w:rPr>
          <w:rFonts w:ascii="Times New Roman" w:hAnsi="Times New Roman" w:cs="Times New Roman"/>
          <w:sz w:val="24"/>
          <w:szCs w:val="24"/>
        </w:rPr>
      </w:pPr>
    </w:p>
    <w:p w14:paraId="6F417E23" w14:textId="1C0F9C8C" w:rsidR="00A71766" w:rsidRPr="00351DB4" w:rsidRDefault="00A71766"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 xml:space="preserve"> Morphological descrip</w:t>
      </w:r>
      <w:r w:rsidR="0080480F" w:rsidRPr="00351DB4">
        <w:rPr>
          <w:rFonts w:ascii="Times New Roman" w:hAnsi="Times New Roman" w:cs="Times New Roman"/>
          <w:b/>
          <w:bCs/>
          <w:sz w:val="24"/>
          <w:szCs w:val="24"/>
        </w:rPr>
        <w:t>tors</w:t>
      </w:r>
    </w:p>
    <w:p w14:paraId="6F417E24" w14:textId="77777777" w:rsidR="00677CBE" w:rsidRPr="00351DB4" w:rsidRDefault="001677D8" w:rsidP="00ED264B">
      <w:pPr>
        <w:spacing w:line="240" w:lineRule="auto"/>
        <w:ind w:firstLine="709"/>
        <w:jc w:val="both"/>
        <w:rPr>
          <w:rFonts w:ascii="Times New Roman" w:hAnsi="Times New Roman" w:cs="Times New Roman"/>
          <w:sz w:val="24"/>
          <w:szCs w:val="24"/>
        </w:rPr>
      </w:pPr>
      <w:r w:rsidRPr="00351DB4">
        <w:rPr>
          <w:rFonts w:ascii="Times New Roman" w:hAnsi="Times New Roman" w:cs="Times New Roman"/>
          <w:sz w:val="24"/>
          <w:szCs w:val="24"/>
        </w:rPr>
        <w:t xml:space="preserve">The morphological data were observed and recorded </w:t>
      </w:r>
      <w:r w:rsidR="00E94449" w:rsidRPr="00351DB4">
        <w:rPr>
          <w:rFonts w:ascii="Times New Roman" w:hAnsi="Times New Roman" w:cs="Times New Roman"/>
          <w:sz w:val="24"/>
          <w:szCs w:val="24"/>
        </w:rPr>
        <w:t xml:space="preserve">per the minimal descriptor provided by ICAR-National Bureau of Plant Genetic Resources, New Delhi at different growth stages and </w:t>
      </w:r>
      <w:r w:rsidR="0026579E" w:rsidRPr="00351DB4">
        <w:rPr>
          <w:rFonts w:ascii="Times New Roman" w:hAnsi="Times New Roman" w:cs="Times New Roman"/>
          <w:sz w:val="24"/>
          <w:szCs w:val="24"/>
        </w:rPr>
        <w:t>scored accordingly</w:t>
      </w:r>
      <w:r w:rsidRPr="00351DB4">
        <w:rPr>
          <w:rFonts w:ascii="Times New Roman" w:hAnsi="Times New Roman" w:cs="Times New Roman"/>
          <w:sz w:val="24"/>
          <w:szCs w:val="24"/>
        </w:rPr>
        <w:t>.</w:t>
      </w:r>
    </w:p>
    <w:p w14:paraId="6F417E25" w14:textId="77777777" w:rsidR="00E94449" w:rsidRPr="00351DB4" w:rsidRDefault="0080480F"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Physiological characters</w:t>
      </w:r>
    </w:p>
    <w:p w14:paraId="6F417E26" w14:textId="22BA8739" w:rsidR="003C61C9" w:rsidRPr="00351DB4" w:rsidRDefault="003C61C9"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Relative water content</w:t>
      </w:r>
      <w:r w:rsidR="00395289" w:rsidRPr="00351DB4">
        <w:rPr>
          <w:rFonts w:ascii="Times New Roman" w:hAnsi="Times New Roman" w:cs="Times New Roman"/>
          <w:b/>
          <w:bCs/>
          <w:sz w:val="24"/>
          <w:szCs w:val="24"/>
        </w:rPr>
        <w:t xml:space="preserve"> </w:t>
      </w:r>
      <w:r w:rsidR="00305E0E" w:rsidRPr="00351DB4">
        <w:rPr>
          <w:rFonts w:ascii="Times New Roman" w:hAnsi="Times New Roman" w:cs="Times New Roman"/>
          <w:b/>
          <w:bCs/>
          <w:sz w:val="24"/>
          <w:szCs w:val="24"/>
        </w:rPr>
        <w:t>(RWC)</w:t>
      </w:r>
      <w:r w:rsidRPr="00351DB4">
        <w:rPr>
          <w:rFonts w:ascii="Times New Roman" w:hAnsi="Times New Roman" w:cs="Times New Roman"/>
          <w:b/>
          <w:bCs/>
          <w:sz w:val="24"/>
          <w:szCs w:val="24"/>
        </w:rPr>
        <w:t>:</w:t>
      </w:r>
    </w:p>
    <w:p w14:paraId="6F417E27" w14:textId="7491DB41" w:rsidR="0080480F" w:rsidRPr="007459CE" w:rsidRDefault="007459CE" w:rsidP="00ED264B">
      <w:pPr>
        <w:spacing w:line="240" w:lineRule="auto"/>
        <w:jc w:val="both"/>
        <w:rPr>
          <w:rFonts w:ascii="Times New Roman" w:hAnsi="Times New Roman" w:cs="Times New Roman"/>
          <w:b/>
          <w:bCs/>
        </w:rPr>
      </w:pPr>
      <w:r>
        <w:rPr>
          <w:rFonts w:ascii="Times New Roman" w:hAnsi="Times New Roman" w:cs="Times New Roman"/>
        </w:rPr>
        <w:t xml:space="preserve">             </w:t>
      </w:r>
      <w:r w:rsidR="00677CBE" w:rsidRPr="007459CE">
        <w:rPr>
          <w:rFonts w:ascii="Times New Roman" w:hAnsi="Times New Roman" w:cs="Times New Roman"/>
        </w:rPr>
        <w:t>Fresh leaves were selected and their weight was measured. Leaf discs were soaked in water to reach maximum turgidity, blotted dry, and weighed again. Dry weight was obtained by oven drying, and R.W.C. was calculated using specific formulas.</w:t>
      </w:r>
    </w:p>
    <w:p w14:paraId="6F417E28" w14:textId="77777777" w:rsidR="00B91D26" w:rsidRPr="00351DB4" w:rsidRDefault="00001363" w:rsidP="00ED264B">
      <w:pPr>
        <w:spacing w:line="240" w:lineRule="auto"/>
        <w:ind w:firstLine="709"/>
        <w:jc w:val="both"/>
        <w:rPr>
          <w:rFonts w:ascii="Times New Roman" w:hAnsi="Times New Roman" w:cs="Times New Roman"/>
          <w:sz w:val="24"/>
          <w:szCs w:val="24"/>
        </w:rPr>
      </w:pPr>
      <w:r w:rsidRPr="00351DB4">
        <w:rPr>
          <w:rFonts w:ascii="Times New Roman" w:hAnsi="Times New Roman" w:cs="Times New Roman"/>
          <w:sz w:val="24"/>
          <w:szCs w:val="24"/>
        </w:rPr>
        <w:t xml:space="preserve">    % R.W.C. = [(Fresh weight - Dry weight) / (Turgid weight - Dry weight)] X 100</w:t>
      </w:r>
    </w:p>
    <w:p w14:paraId="6F417E29" w14:textId="65D23B9B" w:rsidR="00D53084" w:rsidRPr="007459CE" w:rsidRDefault="00D53084" w:rsidP="00ED264B">
      <w:pPr>
        <w:spacing w:line="240" w:lineRule="auto"/>
        <w:jc w:val="both"/>
        <w:rPr>
          <w:rFonts w:ascii="Times New Roman" w:hAnsi="Times New Roman" w:cs="Times New Roman"/>
          <w:b/>
          <w:bCs/>
        </w:rPr>
      </w:pPr>
      <w:r w:rsidRPr="007459CE">
        <w:rPr>
          <w:rFonts w:ascii="Times New Roman" w:hAnsi="Times New Roman" w:cs="Times New Roman"/>
          <w:b/>
          <w:bCs/>
        </w:rPr>
        <w:t>Chlorophyll</w:t>
      </w:r>
      <w:r w:rsidR="00395289" w:rsidRPr="007459CE">
        <w:rPr>
          <w:rFonts w:ascii="Times New Roman" w:hAnsi="Times New Roman" w:cs="Times New Roman"/>
          <w:b/>
          <w:bCs/>
        </w:rPr>
        <w:t xml:space="preserve"> </w:t>
      </w:r>
      <w:r w:rsidRPr="007459CE">
        <w:rPr>
          <w:rFonts w:ascii="Times New Roman" w:hAnsi="Times New Roman" w:cs="Times New Roman"/>
          <w:b/>
          <w:bCs/>
        </w:rPr>
        <w:t xml:space="preserve">and carotenoid content: </w:t>
      </w:r>
    </w:p>
    <w:p w14:paraId="6F417E2A" w14:textId="77777777" w:rsidR="00464381" w:rsidRPr="00351DB4" w:rsidRDefault="00175130" w:rsidP="00ED264B">
      <w:pPr>
        <w:pStyle w:val="ListParagraph"/>
        <w:spacing w:after="0" w:line="240" w:lineRule="auto"/>
        <w:ind w:left="0" w:firstLine="646"/>
        <w:jc w:val="both"/>
        <w:rPr>
          <w:rFonts w:ascii="Times New Roman" w:hAnsi="Times New Roman" w:cs="Times New Roman"/>
        </w:rPr>
      </w:pPr>
      <w:r w:rsidRPr="00351DB4">
        <w:rPr>
          <w:rFonts w:ascii="Times New Roman" w:hAnsi="Times New Roman" w:cs="Times New Roman"/>
        </w:rPr>
        <w:t xml:space="preserve">Total chlorophyll and carotenoid contents were calculated using Arnon's (1949) and Duxbury and Yentsch's (1956) techniques, respectively. The sample extract was made by homogenising 500 mg of leaves in 10 ml of 80% acetone for 10 minutes at 5000 rpm. The clear supernatant was transferred to a volumetric flask of 50 ml. By adding acetone, the final volume of supernatant was reduced to 50 ml. Finally, the optical density of chlorophyll at 663 and 645 nm and carotenoids at 480 and 510 nm was determined using a </w:t>
      </w:r>
      <w:proofErr w:type="spellStart"/>
      <w:r w:rsidRPr="00351DB4">
        <w:rPr>
          <w:rFonts w:ascii="Times New Roman" w:hAnsi="Times New Roman" w:cs="Times New Roman"/>
        </w:rPr>
        <w:t>spectrophotometer</w:t>
      </w:r>
      <w:r w:rsidR="00464381" w:rsidRPr="00351DB4">
        <w:rPr>
          <w:rFonts w:ascii="Times New Roman" w:hAnsi="Times New Roman" w:cs="Times New Roman"/>
        </w:rPr>
        <w:t>.</w:t>
      </w:r>
      <w:r w:rsidRPr="00351DB4">
        <w:rPr>
          <w:rFonts w:ascii="Times New Roman" w:hAnsi="Times New Roman" w:cs="Times New Roman"/>
        </w:rPr>
        <w:t>The</w:t>
      </w:r>
      <w:proofErr w:type="spellEnd"/>
      <w:r w:rsidRPr="00351DB4">
        <w:rPr>
          <w:rFonts w:ascii="Times New Roman" w:hAnsi="Times New Roman" w:cs="Times New Roman"/>
        </w:rPr>
        <w:t xml:space="preserve"> following formula was used to compute chlorophyll estimate (mg g-1 fresh leaf tissue) and carotenoid content (mg g-1 fresh leaf tissue):</w:t>
      </w:r>
    </w:p>
    <w:p w14:paraId="6F417E2B" w14:textId="77777777" w:rsidR="00464381" w:rsidRPr="00351DB4" w:rsidRDefault="00464381" w:rsidP="00ED264B">
      <w:pPr>
        <w:pStyle w:val="ListParagraph"/>
        <w:spacing w:before="100" w:beforeAutospacing="1" w:after="0" w:line="240" w:lineRule="auto"/>
        <w:ind w:left="1134"/>
        <w:rPr>
          <w:rFonts w:ascii="Times New Roman" w:hAnsi="Times New Roman" w:cs="Times New Roman"/>
        </w:rPr>
      </w:pPr>
      <w:r w:rsidRPr="00351DB4">
        <w:rPr>
          <w:rFonts w:ascii="Times New Roman" w:hAnsi="Times New Roman" w:cs="Times New Roman"/>
        </w:rPr>
        <w:t>Chlorophyll a = [12.7(A</w:t>
      </w:r>
      <w:r w:rsidRPr="00351DB4">
        <w:rPr>
          <w:rFonts w:ascii="Times New Roman" w:hAnsi="Times New Roman" w:cs="Times New Roman"/>
          <w:vertAlign w:val="subscript"/>
        </w:rPr>
        <w:t>663</w:t>
      </w:r>
      <w:r w:rsidRPr="00351DB4">
        <w:rPr>
          <w:rFonts w:ascii="Times New Roman" w:hAnsi="Times New Roman" w:cs="Times New Roman"/>
        </w:rPr>
        <w:t>)- 2.69(A</w:t>
      </w:r>
      <w:r w:rsidRPr="00351DB4">
        <w:rPr>
          <w:rFonts w:ascii="Times New Roman" w:hAnsi="Times New Roman" w:cs="Times New Roman"/>
          <w:vertAlign w:val="subscript"/>
        </w:rPr>
        <w:t>645</w:t>
      </w:r>
      <w:r w:rsidRPr="00351DB4">
        <w:rPr>
          <w:rFonts w:ascii="Times New Roman" w:hAnsi="Times New Roman" w:cs="Times New Roman"/>
        </w:rPr>
        <w:t>)] x V/1000xW</w:t>
      </w:r>
    </w:p>
    <w:p w14:paraId="6F417E2C" w14:textId="77777777" w:rsidR="00464381" w:rsidRPr="00351DB4" w:rsidRDefault="00464381" w:rsidP="00ED264B">
      <w:pPr>
        <w:pStyle w:val="ListParagraph"/>
        <w:spacing w:before="100" w:beforeAutospacing="1" w:after="0" w:line="240" w:lineRule="auto"/>
        <w:ind w:left="1134"/>
        <w:rPr>
          <w:rFonts w:ascii="Times New Roman" w:hAnsi="Times New Roman" w:cs="Times New Roman"/>
        </w:rPr>
      </w:pPr>
      <w:r w:rsidRPr="00351DB4">
        <w:rPr>
          <w:rFonts w:ascii="Times New Roman" w:hAnsi="Times New Roman" w:cs="Times New Roman"/>
        </w:rPr>
        <w:t>Chlorophyll b = [22.9(A</w:t>
      </w:r>
      <w:r w:rsidRPr="00351DB4">
        <w:rPr>
          <w:rFonts w:ascii="Times New Roman" w:hAnsi="Times New Roman" w:cs="Times New Roman"/>
          <w:vertAlign w:val="subscript"/>
        </w:rPr>
        <w:t>645</w:t>
      </w:r>
      <w:r w:rsidRPr="00351DB4">
        <w:rPr>
          <w:rFonts w:ascii="Times New Roman" w:hAnsi="Times New Roman" w:cs="Times New Roman"/>
        </w:rPr>
        <w:t>)- 4.68(A</w:t>
      </w:r>
      <w:r w:rsidRPr="00351DB4">
        <w:rPr>
          <w:rFonts w:ascii="Times New Roman" w:hAnsi="Times New Roman" w:cs="Times New Roman"/>
          <w:vertAlign w:val="subscript"/>
        </w:rPr>
        <w:t>663</w:t>
      </w:r>
      <w:r w:rsidRPr="00351DB4">
        <w:rPr>
          <w:rFonts w:ascii="Times New Roman" w:hAnsi="Times New Roman" w:cs="Times New Roman"/>
        </w:rPr>
        <w:t>)] x V/1000xW</w:t>
      </w:r>
    </w:p>
    <w:p w14:paraId="6F417E2D" w14:textId="77777777" w:rsidR="00464381" w:rsidRPr="00351DB4" w:rsidRDefault="00464381" w:rsidP="00ED264B">
      <w:pPr>
        <w:pStyle w:val="ListParagraph"/>
        <w:spacing w:before="100" w:beforeAutospacing="1" w:after="0" w:line="240" w:lineRule="auto"/>
        <w:ind w:left="1134"/>
        <w:rPr>
          <w:rFonts w:ascii="Times New Roman" w:hAnsi="Times New Roman" w:cs="Times New Roman"/>
        </w:rPr>
      </w:pPr>
      <w:r w:rsidRPr="00351DB4">
        <w:rPr>
          <w:rFonts w:ascii="Times New Roman" w:hAnsi="Times New Roman" w:cs="Times New Roman"/>
        </w:rPr>
        <w:t>Total chlorophyll = [20.2(A</w:t>
      </w:r>
      <w:r w:rsidRPr="00351DB4">
        <w:rPr>
          <w:rFonts w:ascii="Times New Roman" w:hAnsi="Times New Roman" w:cs="Times New Roman"/>
          <w:vertAlign w:val="subscript"/>
        </w:rPr>
        <w:t>645</w:t>
      </w:r>
      <w:r w:rsidRPr="00351DB4">
        <w:rPr>
          <w:rFonts w:ascii="Times New Roman" w:hAnsi="Times New Roman" w:cs="Times New Roman"/>
        </w:rPr>
        <w:t>) +8.02(A</w:t>
      </w:r>
      <w:r w:rsidRPr="00351DB4">
        <w:rPr>
          <w:rFonts w:ascii="Times New Roman" w:hAnsi="Times New Roman" w:cs="Times New Roman"/>
          <w:vertAlign w:val="subscript"/>
        </w:rPr>
        <w:t>663</w:t>
      </w:r>
      <w:r w:rsidRPr="00351DB4">
        <w:rPr>
          <w:rFonts w:ascii="Times New Roman" w:hAnsi="Times New Roman" w:cs="Times New Roman"/>
        </w:rPr>
        <w:t>)] x V/1000xW</w:t>
      </w:r>
    </w:p>
    <w:p w14:paraId="6F417E2E" w14:textId="77777777" w:rsidR="00464381" w:rsidRPr="00351DB4" w:rsidRDefault="00464381" w:rsidP="00ED264B">
      <w:pPr>
        <w:pStyle w:val="ListParagraph"/>
        <w:spacing w:before="100" w:beforeAutospacing="1" w:after="0" w:line="240" w:lineRule="auto"/>
        <w:ind w:left="1134"/>
        <w:rPr>
          <w:rFonts w:ascii="Times New Roman" w:hAnsi="Times New Roman" w:cs="Times New Roman"/>
        </w:rPr>
      </w:pPr>
      <w:r w:rsidRPr="00351DB4">
        <w:rPr>
          <w:rFonts w:ascii="Times New Roman" w:hAnsi="Times New Roman" w:cs="Times New Roman"/>
        </w:rPr>
        <w:t>Carotenoids = [7.6 (</w:t>
      </w:r>
      <w:r w:rsidR="00E33F68" w:rsidRPr="00351DB4">
        <w:rPr>
          <w:rFonts w:ascii="Times New Roman" w:hAnsi="Times New Roman" w:cs="Times New Roman"/>
        </w:rPr>
        <w:t>A</w:t>
      </w:r>
      <w:r w:rsidRPr="00351DB4">
        <w:rPr>
          <w:rFonts w:ascii="Times New Roman" w:hAnsi="Times New Roman" w:cs="Times New Roman"/>
          <w:vertAlign w:val="subscript"/>
        </w:rPr>
        <w:t>480</w:t>
      </w:r>
      <w:r w:rsidRPr="00351DB4">
        <w:rPr>
          <w:rFonts w:ascii="Times New Roman" w:hAnsi="Times New Roman" w:cs="Times New Roman"/>
        </w:rPr>
        <w:t>) + 1.49 (</w:t>
      </w:r>
      <w:r w:rsidR="00E33F68" w:rsidRPr="00351DB4">
        <w:rPr>
          <w:rFonts w:ascii="Times New Roman" w:hAnsi="Times New Roman" w:cs="Times New Roman"/>
        </w:rPr>
        <w:t>A</w:t>
      </w:r>
      <w:r w:rsidRPr="00351DB4">
        <w:rPr>
          <w:rFonts w:ascii="Times New Roman" w:hAnsi="Times New Roman" w:cs="Times New Roman"/>
          <w:vertAlign w:val="subscript"/>
        </w:rPr>
        <w:t>510</w:t>
      </w:r>
      <w:r w:rsidRPr="00351DB4">
        <w:rPr>
          <w:rFonts w:ascii="Times New Roman" w:hAnsi="Times New Roman" w:cs="Times New Roman"/>
        </w:rPr>
        <w:t>)] x V/1000xW</w:t>
      </w:r>
    </w:p>
    <w:p w14:paraId="6F417E2F" w14:textId="77777777" w:rsidR="00464381" w:rsidRPr="00351DB4" w:rsidRDefault="00464381" w:rsidP="00ED264B">
      <w:pPr>
        <w:pStyle w:val="ListParagraph"/>
        <w:spacing w:before="100" w:beforeAutospacing="1" w:after="0" w:line="240" w:lineRule="auto"/>
        <w:ind w:left="1134"/>
        <w:jc w:val="both"/>
        <w:rPr>
          <w:rFonts w:ascii="Times New Roman" w:hAnsi="Times New Roman" w:cs="Times New Roman"/>
        </w:rPr>
      </w:pPr>
      <w:r w:rsidRPr="00351DB4">
        <w:rPr>
          <w:rFonts w:ascii="Times New Roman" w:hAnsi="Times New Roman" w:cs="Times New Roman"/>
        </w:rPr>
        <w:t>A= Optical density</w:t>
      </w:r>
    </w:p>
    <w:p w14:paraId="6F417E30" w14:textId="77777777" w:rsidR="00464381" w:rsidRPr="00351DB4" w:rsidRDefault="00464381" w:rsidP="00ED264B">
      <w:pPr>
        <w:pStyle w:val="ListParagraph"/>
        <w:spacing w:before="100" w:beforeAutospacing="1" w:after="0" w:line="240" w:lineRule="auto"/>
        <w:ind w:left="1134"/>
        <w:jc w:val="both"/>
        <w:rPr>
          <w:rFonts w:ascii="Times New Roman" w:hAnsi="Times New Roman" w:cs="Times New Roman"/>
        </w:rPr>
      </w:pPr>
      <w:r w:rsidRPr="00351DB4">
        <w:rPr>
          <w:rFonts w:ascii="Times New Roman" w:hAnsi="Times New Roman" w:cs="Times New Roman"/>
        </w:rPr>
        <w:t>V= Final volume of 80% acetone (in ml)</w:t>
      </w:r>
    </w:p>
    <w:p w14:paraId="6F417E31" w14:textId="77777777" w:rsidR="00464381" w:rsidRPr="00351DB4" w:rsidRDefault="00464381" w:rsidP="00ED264B">
      <w:pPr>
        <w:pStyle w:val="ListParagraph"/>
        <w:spacing w:before="100" w:beforeAutospacing="1" w:after="0" w:line="240" w:lineRule="auto"/>
        <w:ind w:left="1134"/>
        <w:jc w:val="both"/>
        <w:rPr>
          <w:rFonts w:ascii="Times New Roman" w:hAnsi="Times New Roman" w:cs="Times New Roman"/>
        </w:rPr>
      </w:pPr>
      <w:r w:rsidRPr="00351DB4">
        <w:rPr>
          <w:rFonts w:ascii="Times New Roman" w:hAnsi="Times New Roman" w:cs="Times New Roman"/>
        </w:rPr>
        <w:t>W= Weight of leaf material (in g)</w:t>
      </w:r>
    </w:p>
    <w:p w14:paraId="6F417E32" w14:textId="01572AEE" w:rsidR="00001363" w:rsidRPr="007459CE" w:rsidRDefault="00F53E53" w:rsidP="00ED264B">
      <w:pPr>
        <w:spacing w:line="240" w:lineRule="auto"/>
        <w:jc w:val="both"/>
        <w:rPr>
          <w:rFonts w:ascii="Times New Roman" w:hAnsi="Times New Roman" w:cs="Times New Roman"/>
          <w:b/>
          <w:bCs/>
        </w:rPr>
      </w:pPr>
      <w:r w:rsidRPr="007459CE">
        <w:rPr>
          <w:rFonts w:ascii="Times New Roman" w:hAnsi="Times New Roman" w:cs="Times New Roman"/>
          <w:b/>
          <w:bCs/>
        </w:rPr>
        <w:t xml:space="preserve"> Membrane Stability Index</w:t>
      </w:r>
      <w:r w:rsidR="00305E0E" w:rsidRPr="007459CE">
        <w:rPr>
          <w:rFonts w:ascii="Times New Roman" w:hAnsi="Times New Roman" w:cs="Times New Roman"/>
          <w:b/>
          <w:bCs/>
        </w:rPr>
        <w:t xml:space="preserve"> (MSI):</w:t>
      </w:r>
    </w:p>
    <w:p w14:paraId="6F417E33" w14:textId="0348A67E" w:rsidR="00F53E53" w:rsidRPr="00351DB4" w:rsidRDefault="00305E0E" w:rsidP="00ED264B">
      <w:pPr>
        <w:pStyle w:val="ListParagraph"/>
        <w:spacing w:after="0" w:line="240" w:lineRule="auto"/>
        <w:ind w:left="0" w:firstLine="340"/>
        <w:jc w:val="both"/>
        <w:rPr>
          <w:rFonts w:ascii="Times New Roman" w:hAnsi="Times New Roman" w:cs="Times New Roman"/>
        </w:rPr>
      </w:pPr>
      <w:r w:rsidRPr="00351DB4">
        <w:rPr>
          <w:rFonts w:ascii="Times New Roman" w:hAnsi="Times New Roman" w:cs="Times New Roman"/>
        </w:rPr>
        <w:t xml:space="preserve">The MSI was calculated using method </w:t>
      </w:r>
      <w:r w:rsidR="00C502FB" w:rsidRPr="00351DB4">
        <w:rPr>
          <w:rFonts w:ascii="Times New Roman" w:hAnsi="Times New Roman" w:cs="Times New Roman"/>
        </w:rPr>
        <w:t xml:space="preserve">modified by </w:t>
      </w:r>
      <w:r w:rsidR="0032608F" w:rsidRPr="00351DB4">
        <w:rPr>
          <w:rFonts w:ascii="Times New Roman" w:hAnsi="Times New Roman" w:cs="Times New Roman"/>
        </w:rPr>
        <w:t xml:space="preserve">Sairam (1994) </w:t>
      </w:r>
      <w:r w:rsidR="00C502FB" w:rsidRPr="00351DB4">
        <w:rPr>
          <w:rFonts w:ascii="Times New Roman" w:hAnsi="Times New Roman" w:cs="Times New Roman"/>
        </w:rPr>
        <w:t>which was developed by</w:t>
      </w:r>
      <w:r w:rsidR="0032608F" w:rsidRPr="00351DB4">
        <w:rPr>
          <w:rFonts w:ascii="Times New Roman" w:hAnsi="Times New Roman" w:cs="Times New Roman"/>
        </w:rPr>
        <w:t xml:space="preserve"> </w:t>
      </w:r>
      <w:proofErr w:type="spellStart"/>
      <w:r w:rsidR="0032608F" w:rsidRPr="00351DB4">
        <w:rPr>
          <w:rFonts w:ascii="Times New Roman" w:hAnsi="Times New Roman" w:cs="Times New Roman"/>
        </w:rPr>
        <w:t>Permchand</w:t>
      </w:r>
      <w:proofErr w:type="spellEnd"/>
      <w:r w:rsidR="0032608F" w:rsidRPr="00351DB4">
        <w:rPr>
          <w:rFonts w:ascii="Times New Roman" w:hAnsi="Times New Roman" w:cs="Times New Roman"/>
        </w:rPr>
        <w:t xml:space="preserve"> et al. (1990). 100 mg leaf discs </w:t>
      </w:r>
      <w:r w:rsidR="00FF151B" w:rsidRPr="00351DB4">
        <w:rPr>
          <w:rFonts w:ascii="Times New Roman" w:hAnsi="Times New Roman" w:cs="Times New Roman"/>
        </w:rPr>
        <w:t>were washed and rinsed</w:t>
      </w:r>
      <w:r w:rsidR="00395289" w:rsidRPr="00351DB4">
        <w:rPr>
          <w:rFonts w:ascii="Times New Roman" w:hAnsi="Times New Roman" w:cs="Times New Roman"/>
        </w:rPr>
        <w:t xml:space="preserve"> </w:t>
      </w:r>
      <w:r w:rsidR="0032608F" w:rsidRPr="00351DB4">
        <w:rPr>
          <w:rFonts w:ascii="Times New Roman" w:hAnsi="Times New Roman" w:cs="Times New Roman"/>
        </w:rPr>
        <w:t xml:space="preserve">to remove surface electrolytes. These discs were then put in a test tube with 10 ml of double-distilled water and treated to a 40 °C water bath for 30 minutes before being </w:t>
      </w:r>
      <w:r w:rsidR="008661B2" w:rsidRPr="00351DB4">
        <w:rPr>
          <w:rFonts w:ascii="Times New Roman" w:hAnsi="Times New Roman" w:cs="Times New Roman"/>
        </w:rPr>
        <w:t>measured</w:t>
      </w:r>
      <w:r w:rsidR="0032608F" w:rsidRPr="00351DB4">
        <w:rPr>
          <w:rFonts w:ascii="Times New Roman" w:hAnsi="Times New Roman" w:cs="Times New Roman"/>
        </w:rPr>
        <w:t xml:space="preserve"> for electrical conductivity (C</w:t>
      </w:r>
      <w:r w:rsidR="0032608F" w:rsidRPr="00351DB4">
        <w:rPr>
          <w:rFonts w:ascii="Times New Roman" w:hAnsi="Times New Roman" w:cs="Times New Roman"/>
          <w:vertAlign w:val="subscript"/>
        </w:rPr>
        <w:t>1</w:t>
      </w:r>
      <w:r w:rsidR="0032608F" w:rsidRPr="00351DB4">
        <w:rPr>
          <w:rFonts w:ascii="Times New Roman" w:hAnsi="Times New Roman" w:cs="Times New Roman"/>
        </w:rPr>
        <w:t xml:space="preserve">). The same leaf sample was then </w:t>
      </w:r>
      <w:r w:rsidR="003602A4" w:rsidRPr="00351DB4">
        <w:rPr>
          <w:rFonts w:ascii="Times New Roman" w:hAnsi="Times New Roman" w:cs="Times New Roman"/>
        </w:rPr>
        <w:t>water bathed</w:t>
      </w:r>
      <w:r w:rsidR="0032608F" w:rsidRPr="00351DB4">
        <w:rPr>
          <w:rFonts w:ascii="Times New Roman" w:hAnsi="Times New Roman" w:cs="Times New Roman"/>
        </w:rPr>
        <w:t xml:space="preserve"> in a 100 °C water bath for 10 minutes, and </w:t>
      </w:r>
      <w:r w:rsidR="0032608F" w:rsidRPr="00351DB4">
        <w:rPr>
          <w:rFonts w:ascii="Times New Roman" w:hAnsi="Times New Roman" w:cs="Times New Roman"/>
        </w:rPr>
        <w:lastRenderedPageBreak/>
        <w:t>the electrical conductivity (C</w:t>
      </w:r>
      <w:r w:rsidR="0032608F" w:rsidRPr="00351DB4">
        <w:rPr>
          <w:rFonts w:ascii="Times New Roman" w:hAnsi="Times New Roman" w:cs="Times New Roman"/>
          <w:vertAlign w:val="subscript"/>
        </w:rPr>
        <w:t>2</w:t>
      </w:r>
      <w:r w:rsidR="0032608F" w:rsidRPr="00351DB4">
        <w:rPr>
          <w:rFonts w:ascii="Times New Roman" w:hAnsi="Times New Roman" w:cs="Times New Roman"/>
        </w:rPr>
        <w:t xml:space="preserve">) was measured. The MSI was then computed using </w:t>
      </w:r>
      <w:r w:rsidR="008661B2" w:rsidRPr="00351DB4">
        <w:rPr>
          <w:rFonts w:ascii="Times New Roman" w:hAnsi="Times New Roman" w:cs="Times New Roman"/>
        </w:rPr>
        <w:t>this formula:</w:t>
      </w:r>
    </w:p>
    <w:p w14:paraId="6F417E34" w14:textId="77777777" w:rsidR="008661B2" w:rsidRPr="00351DB4" w:rsidRDefault="002A34D4" w:rsidP="00ED264B">
      <w:pPr>
        <w:pStyle w:val="ListParagraph"/>
        <w:spacing w:line="240" w:lineRule="auto"/>
        <w:ind w:left="1440" w:firstLine="338"/>
        <w:jc w:val="both"/>
        <w:rPr>
          <w:rFonts w:ascii="Times New Roman" w:hAnsi="Times New Roman" w:cs="Times New Roman"/>
        </w:rPr>
      </w:pPr>
      <w:r w:rsidRPr="00351DB4">
        <w:rPr>
          <w:rFonts w:ascii="Times New Roman" w:hAnsi="Times New Roman" w:cs="Times New Roman"/>
        </w:rPr>
        <w:t>MSI = [1- (C</w:t>
      </w:r>
      <w:r w:rsidRPr="00351DB4">
        <w:rPr>
          <w:rFonts w:ascii="Times New Roman" w:hAnsi="Times New Roman" w:cs="Times New Roman"/>
          <w:vertAlign w:val="subscript"/>
        </w:rPr>
        <w:t>1</w:t>
      </w:r>
      <w:r w:rsidRPr="00351DB4">
        <w:rPr>
          <w:rFonts w:ascii="Times New Roman" w:hAnsi="Times New Roman" w:cs="Times New Roman"/>
        </w:rPr>
        <w:t>/C</w:t>
      </w:r>
      <w:r w:rsidRPr="00351DB4">
        <w:rPr>
          <w:rFonts w:ascii="Times New Roman" w:hAnsi="Times New Roman" w:cs="Times New Roman"/>
          <w:vertAlign w:val="subscript"/>
        </w:rPr>
        <w:t>2</w:t>
      </w:r>
      <w:r w:rsidRPr="00351DB4">
        <w:rPr>
          <w:rFonts w:ascii="Times New Roman" w:hAnsi="Times New Roman" w:cs="Times New Roman"/>
        </w:rPr>
        <w:t>)] x 100</w:t>
      </w:r>
    </w:p>
    <w:p w14:paraId="6F417E35" w14:textId="77777777" w:rsidR="008661B2" w:rsidRPr="00351DB4" w:rsidRDefault="008661B2" w:rsidP="00ED264B">
      <w:pPr>
        <w:pStyle w:val="ListParagraph"/>
        <w:spacing w:line="240" w:lineRule="auto"/>
        <w:ind w:left="1440" w:firstLine="338"/>
        <w:jc w:val="both"/>
        <w:rPr>
          <w:rFonts w:ascii="Times New Roman" w:hAnsi="Times New Roman" w:cs="Times New Roman"/>
        </w:rPr>
      </w:pPr>
    </w:p>
    <w:p w14:paraId="6F417E36" w14:textId="77777777" w:rsidR="00A316A3" w:rsidRPr="007459CE" w:rsidRDefault="00A316A3" w:rsidP="00ED264B">
      <w:pPr>
        <w:spacing w:line="240" w:lineRule="auto"/>
        <w:jc w:val="both"/>
        <w:rPr>
          <w:rFonts w:ascii="Times New Roman" w:hAnsi="Times New Roman" w:cs="Times New Roman"/>
          <w:b/>
          <w:bCs/>
        </w:rPr>
      </w:pPr>
      <w:r w:rsidRPr="007459CE">
        <w:rPr>
          <w:rFonts w:ascii="Times New Roman" w:hAnsi="Times New Roman" w:cs="Times New Roman"/>
          <w:b/>
          <w:bCs/>
        </w:rPr>
        <w:t xml:space="preserve">Molecular </w:t>
      </w:r>
      <w:r w:rsidR="00B70268" w:rsidRPr="007459CE">
        <w:rPr>
          <w:rFonts w:ascii="Times New Roman" w:hAnsi="Times New Roman" w:cs="Times New Roman"/>
          <w:b/>
          <w:bCs/>
        </w:rPr>
        <w:t>Characterization</w:t>
      </w:r>
      <w:r w:rsidRPr="007459CE">
        <w:rPr>
          <w:rFonts w:ascii="Times New Roman" w:hAnsi="Times New Roman" w:cs="Times New Roman"/>
          <w:b/>
          <w:bCs/>
        </w:rPr>
        <w:t>:</w:t>
      </w:r>
    </w:p>
    <w:p w14:paraId="6F417E37" w14:textId="77777777" w:rsidR="00A316A3" w:rsidRPr="00351DB4" w:rsidRDefault="00F5321F" w:rsidP="00ED264B">
      <w:pPr>
        <w:pStyle w:val="ListParagraph"/>
        <w:spacing w:after="0" w:line="240" w:lineRule="auto"/>
        <w:ind w:left="0"/>
        <w:jc w:val="both"/>
        <w:rPr>
          <w:rFonts w:ascii="Times New Roman" w:hAnsi="Times New Roman" w:cs="Times New Roman"/>
          <w:b/>
          <w:bCs/>
        </w:rPr>
      </w:pPr>
      <w:r w:rsidRPr="00351DB4">
        <w:rPr>
          <w:rFonts w:ascii="Times New Roman" w:hAnsi="Times New Roman" w:cs="Times New Roman"/>
          <w:b/>
          <w:bCs/>
        </w:rPr>
        <w:t xml:space="preserve">Collection of Plant </w:t>
      </w:r>
      <w:r w:rsidR="00235CB1" w:rsidRPr="00351DB4">
        <w:rPr>
          <w:rFonts w:ascii="Times New Roman" w:hAnsi="Times New Roman" w:cs="Times New Roman"/>
          <w:b/>
          <w:bCs/>
        </w:rPr>
        <w:t>M</w:t>
      </w:r>
      <w:r w:rsidRPr="00351DB4">
        <w:rPr>
          <w:rFonts w:ascii="Times New Roman" w:hAnsi="Times New Roman" w:cs="Times New Roman"/>
          <w:b/>
          <w:bCs/>
        </w:rPr>
        <w:t>aterial</w:t>
      </w:r>
      <w:r w:rsidR="00235CB1" w:rsidRPr="00351DB4">
        <w:rPr>
          <w:rFonts w:ascii="Times New Roman" w:hAnsi="Times New Roman" w:cs="Times New Roman"/>
          <w:b/>
          <w:bCs/>
        </w:rPr>
        <w:t>:</w:t>
      </w:r>
    </w:p>
    <w:p w14:paraId="6F417E38" w14:textId="77777777" w:rsidR="00235CB1" w:rsidRDefault="00CC213B" w:rsidP="00ED264B">
      <w:pPr>
        <w:pStyle w:val="ListParagraph"/>
        <w:spacing w:after="0" w:line="240" w:lineRule="auto"/>
        <w:ind w:left="0" w:firstLine="490"/>
        <w:jc w:val="both"/>
        <w:rPr>
          <w:rFonts w:ascii="Times New Roman" w:hAnsi="Times New Roman" w:cs="Times New Roman"/>
        </w:rPr>
      </w:pPr>
      <w:r w:rsidRPr="00351DB4">
        <w:rPr>
          <w:rFonts w:ascii="Times New Roman" w:hAnsi="Times New Roman" w:cs="Times New Roman"/>
        </w:rPr>
        <w:t>The seeds of 18 genotypes were collected and grown under pot culture conditions. Initially, ten plants were raised in each pot but after thinning 5 plants were maintained in each pot. The young and tender leaves are collected and these leaves are kept in liquid nitrogen before storing at -80 °C. Which is used for further DNA extraction.</w:t>
      </w:r>
    </w:p>
    <w:p w14:paraId="6F417E39" w14:textId="77777777" w:rsidR="00CC213B" w:rsidRPr="00351DB4" w:rsidRDefault="000E7DD7"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DNA Isolation</w:t>
      </w:r>
      <w:r w:rsidR="00F45A33" w:rsidRPr="00351DB4">
        <w:rPr>
          <w:rFonts w:ascii="Times New Roman" w:hAnsi="Times New Roman" w:cs="Times New Roman"/>
          <w:b/>
          <w:bCs/>
          <w:sz w:val="24"/>
          <w:szCs w:val="24"/>
        </w:rPr>
        <w:t xml:space="preserve">, </w:t>
      </w:r>
      <w:r w:rsidR="00E65FA4" w:rsidRPr="00351DB4">
        <w:rPr>
          <w:rFonts w:ascii="Times New Roman" w:hAnsi="Times New Roman" w:cs="Times New Roman"/>
          <w:b/>
          <w:bCs/>
          <w:sz w:val="24"/>
          <w:szCs w:val="24"/>
        </w:rPr>
        <w:t>Purification</w:t>
      </w:r>
      <w:r w:rsidR="00F45A33" w:rsidRPr="00351DB4">
        <w:rPr>
          <w:rFonts w:ascii="Times New Roman" w:hAnsi="Times New Roman" w:cs="Times New Roman"/>
          <w:b/>
          <w:bCs/>
          <w:sz w:val="24"/>
          <w:szCs w:val="24"/>
        </w:rPr>
        <w:t xml:space="preserve"> and </w:t>
      </w:r>
      <w:proofErr w:type="spellStart"/>
      <w:r w:rsidR="00F45A33" w:rsidRPr="00351DB4">
        <w:rPr>
          <w:rFonts w:ascii="Times New Roman" w:hAnsi="Times New Roman" w:cs="Times New Roman"/>
          <w:b/>
          <w:bCs/>
          <w:sz w:val="24"/>
          <w:szCs w:val="24"/>
        </w:rPr>
        <w:t>quanticification</w:t>
      </w:r>
      <w:proofErr w:type="spellEnd"/>
      <w:r w:rsidRPr="00351DB4">
        <w:rPr>
          <w:rFonts w:ascii="Times New Roman" w:hAnsi="Times New Roman" w:cs="Times New Roman"/>
          <w:b/>
          <w:bCs/>
          <w:sz w:val="24"/>
          <w:szCs w:val="24"/>
        </w:rPr>
        <w:t xml:space="preserve">: </w:t>
      </w:r>
    </w:p>
    <w:p w14:paraId="6F417E3A" w14:textId="77777777" w:rsidR="000E7DD7" w:rsidRPr="00351DB4" w:rsidRDefault="003F47A4" w:rsidP="00ED264B">
      <w:pPr>
        <w:pStyle w:val="ListParagraph"/>
        <w:spacing w:after="0" w:line="240" w:lineRule="auto"/>
        <w:ind w:left="0" w:firstLine="629"/>
        <w:jc w:val="both"/>
        <w:rPr>
          <w:rFonts w:ascii="Times New Roman" w:hAnsi="Times New Roman" w:cs="Times New Roman"/>
        </w:rPr>
      </w:pPr>
      <w:r w:rsidRPr="00351DB4">
        <w:rPr>
          <w:rFonts w:ascii="Times New Roman" w:hAnsi="Times New Roman" w:cs="Times New Roman"/>
        </w:rPr>
        <w:t xml:space="preserve">CTAB buffer was preheated at 60°C for 30 minutes, then PVP was added (at 10% of the CTAB buffer volume), with β- </w:t>
      </w:r>
      <w:proofErr w:type="spellStart"/>
      <w:r w:rsidRPr="00351DB4">
        <w:rPr>
          <w:rFonts w:ascii="Times New Roman" w:hAnsi="Times New Roman" w:cs="Times New Roman"/>
        </w:rPr>
        <w:t>marcapthanol</w:t>
      </w:r>
      <w:proofErr w:type="spellEnd"/>
      <w:r w:rsidRPr="00351DB4">
        <w:rPr>
          <w:rFonts w:ascii="Times New Roman" w:hAnsi="Times New Roman" w:cs="Times New Roman"/>
        </w:rPr>
        <w:t xml:space="preserve"> (at 1/1000 volume of the CTAB buffer).Each sample's young leaves (1-2 g) were homogenized to a fine powder with a mortar and pestle with liquid nitrogen. The homogenized leaf was transferred to a 30 ml centrifuge tube containing 10 ml CTAB buffer, vortexed and incubated for one hour in a water bath at 60°C with periodic mixing.10ml of chloroform: isoamyl alcohol (24:1) was added, gently mixed, and centrifuged at 13,000 rpm for 15 minutes at 25°C.After transferring the aqueous phase to a new centrifuge tube, 0.6 volume of cold isopropanol was added and kept at -20°C for overnight. The DNA was pelleted by centrifugation at 13,000 rpm for 15 minutes at 25 °C, washed with 70% ethanol, air dried, and suspended in 500 µl of TE (10 mM:1 mM).</w:t>
      </w:r>
    </w:p>
    <w:p w14:paraId="6F417E3B" w14:textId="77777777" w:rsidR="006957D9" w:rsidRPr="00351DB4" w:rsidRDefault="006957D9" w:rsidP="00ED264B">
      <w:pPr>
        <w:pStyle w:val="ListParagraph"/>
        <w:spacing w:after="0" w:line="240" w:lineRule="auto"/>
        <w:ind w:left="0" w:firstLine="629"/>
        <w:jc w:val="both"/>
        <w:rPr>
          <w:rFonts w:ascii="Times New Roman" w:hAnsi="Times New Roman" w:cs="Times New Roman"/>
        </w:rPr>
      </w:pPr>
      <w:r w:rsidRPr="00351DB4">
        <w:rPr>
          <w:rFonts w:ascii="Times New Roman" w:hAnsi="Times New Roman" w:cs="Times New Roman"/>
        </w:rPr>
        <w:t xml:space="preserve">The DNA was incubated </w:t>
      </w:r>
      <w:r w:rsidR="00F23185" w:rsidRPr="00351DB4">
        <w:rPr>
          <w:rFonts w:ascii="Times New Roman" w:hAnsi="Times New Roman" w:cs="Times New Roman"/>
        </w:rPr>
        <w:t xml:space="preserve">under </w:t>
      </w:r>
      <w:r w:rsidR="00564B22" w:rsidRPr="00351DB4">
        <w:rPr>
          <w:rFonts w:ascii="Times New Roman" w:hAnsi="Times New Roman" w:cs="Times New Roman"/>
        </w:rPr>
        <w:t xml:space="preserve">37°C for one hour with RNase </w:t>
      </w:r>
      <w:r w:rsidR="00526175" w:rsidRPr="00351DB4">
        <w:rPr>
          <w:rFonts w:ascii="Times New Roman" w:hAnsi="Times New Roman" w:cs="Times New Roman"/>
        </w:rPr>
        <w:t>at a concentration of 6 µg/100 µl of DNA solution</w:t>
      </w:r>
      <w:r w:rsidR="00EB4B89" w:rsidRPr="00351DB4">
        <w:rPr>
          <w:rFonts w:ascii="Times New Roman" w:hAnsi="Times New Roman" w:cs="Times New Roman"/>
        </w:rPr>
        <w:t>. A combination of phenol, chloroform, and isoamyl alcohol at 25:24:1 was added to the DNA solution, gently mixed, and centrifuged at 13,000 rpm for ten minutes at 25°C.</w:t>
      </w:r>
      <w:r w:rsidR="005F1971" w:rsidRPr="00351DB4">
        <w:rPr>
          <w:rFonts w:ascii="Times New Roman" w:hAnsi="Times New Roman" w:cs="Times New Roman"/>
        </w:rPr>
        <w:t>The DNA was precipitated by adding 1/10 volume of 3M sodium acetate (pH 5.6) and 2 volumes (v/v) of cooled absolute alcohol, which was kept at -20°C for overnight followed by centrifuge at 13000 rpm for 15 minutes. Then washed twice with 70% ethanol, air dried, and dissolved in a 500 µl of 1X TE (10:1) buffer at room temperature and kept at 4°c.</w:t>
      </w:r>
    </w:p>
    <w:p w14:paraId="6F417E3C" w14:textId="5D2CDEEA" w:rsidR="00AB2184" w:rsidRDefault="00AB2184" w:rsidP="00ED264B">
      <w:pPr>
        <w:pStyle w:val="ListParagraph"/>
        <w:spacing w:after="0" w:line="240" w:lineRule="auto"/>
        <w:ind w:left="0" w:firstLine="629"/>
        <w:jc w:val="both"/>
        <w:rPr>
          <w:rFonts w:ascii="Times New Roman" w:hAnsi="Times New Roman" w:cs="Times New Roman"/>
        </w:rPr>
      </w:pPr>
      <w:r w:rsidRPr="00351DB4">
        <w:rPr>
          <w:rFonts w:ascii="Times New Roman" w:hAnsi="Times New Roman" w:cs="Times New Roman"/>
        </w:rPr>
        <w:t xml:space="preserve">The </w:t>
      </w:r>
      <w:r w:rsidR="00AA0918" w:rsidRPr="00351DB4">
        <w:rPr>
          <w:rFonts w:ascii="Times New Roman" w:hAnsi="Times New Roman" w:cs="Times New Roman"/>
        </w:rPr>
        <w:t xml:space="preserve">quality and quantity </w:t>
      </w:r>
      <w:r w:rsidR="00D4165C" w:rsidRPr="00351DB4">
        <w:rPr>
          <w:rFonts w:ascii="Times New Roman" w:hAnsi="Times New Roman" w:cs="Times New Roman"/>
        </w:rPr>
        <w:t>were</w:t>
      </w:r>
      <w:r w:rsidR="00AA0918" w:rsidRPr="00351DB4">
        <w:rPr>
          <w:rFonts w:ascii="Times New Roman" w:hAnsi="Times New Roman" w:cs="Times New Roman"/>
        </w:rPr>
        <w:t xml:space="preserve"> checked with 0.8% agarose ge</w:t>
      </w:r>
      <w:r w:rsidR="00D4165C" w:rsidRPr="00351DB4">
        <w:rPr>
          <w:rFonts w:ascii="Times New Roman" w:hAnsi="Times New Roman" w:cs="Times New Roman"/>
        </w:rPr>
        <w:t xml:space="preserve">l </w:t>
      </w:r>
      <w:r w:rsidR="002341D1" w:rsidRPr="00351DB4">
        <w:rPr>
          <w:rFonts w:ascii="Times New Roman" w:hAnsi="Times New Roman" w:cs="Times New Roman"/>
        </w:rPr>
        <w:t>electrophoresis. Concentration</w:t>
      </w:r>
      <w:r w:rsidR="004C475F" w:rsidRPr="00351DB4">
        <w:rPr>
          <w:rFonts w:ascii="Times New Roman" w:hAnsi="Times New Roman" w:cs="Times New Roman"/>
        </w:rPr>
        <w:t xml:space="preserve"> was determined using Nanodrop spectrophoto</w:t>
      </w:r>
      <w:r w:rsidR="00290313" w:rsidRPr="00351DB4">
        <w:rPr>
          <w:rFonts w:ascii="Times New Roman" w:hAnsi="Times New Roman" w:cs="Times New Roman"/>
        </w:rPr>
        <w:t>meter</w:t>
      </w:r>
      <w:r w:rsidR="004C475F" w:rsidRPr="00351DB4">
        <w:rPr>
          <w:rFonts w:ascii="Times New Roman" w:hAnsi="Times New Roman" w:cs="Times New Roman"/>
        </w:rPr>
        <w:t>.</w:t>
      </w:r>
      <w:r w:rsidR="00735E27" w:rsidRPr="00351DB4">
        <w:rPr>
          <w:rFonts w:ascii="Times New Roman" w:hAnsi="Times New Roman" w:cs="Times New Roman"/>
        </w:rPr>
        <w:t xml:space="preserve"> The DNA sample was diluted with</w:t>
      </w:r>
      <w:r w:rsidR="007F2D6B" w:rsidRPr="00351DB4">
        <w:rPr>
          <w:rFonts w:ascii="Times New Roman" w:hAnsi="Times New Roman" w:cs="Times New Roman"/>
        </w:rPr>
        <w:t>10x TE Buffer</w:t>
      </w:r>
      <w:r w:rsidR="00A21938" w:rsidRPr="00351DB4">
        <w:rPr>
          <w:rFonts w:ascii="Times New Roman" w:hAnsi="Times New Roman" w:cs="Times New Roman"/>
        </w:rPr>
        <w:t xml:space="preserve"> to </w:t>
      </w:r>
      <w:r w:rsidR="00E33091" w:rsidRPr="00351DB4">
        <w:rPr>
          <w:rFonts w:ascii="Times New Roman" w:hAnsi="Times New Roman" w:cs="Times New Roman"/>
        </w:rPr>
        <w:t xml:space="preserve">5 </w:t>
      </w:r>
      <w:proofErr w:type="spellStart"/>
      <w:r w:rsidR="00E33091" w:rsidRPr="00351DB4">
        <w:rPr>
          <w:rFonts w:ascii="Times New Roman" w:hAnsi="Times New Roman" w:cs="Times New Roman"/>
        </w:rPr>
        <w:t>ng</w:t>
      </w:r>
      <w:proofErr w:type="spellEnd"/>
      <w:r w:rsidR="00E33091" w:rsidRPr="00351DB4">
        <w:rPr>
          <w:rFonts w:ascii="Times New Roman" w:hAnsi="Times New Roman" w:cs="Times New Roman"/>
        </w:rPr>
        <w:t>/</w:t>
      </w:r>
      <w:proofErr w:type="spellStart"/>
      <w:r w:rsidR="00E33091" w:rsidRPr="00351DB4">
        <w:rPr>
          <w:rFonts w:ascii="Times New Roman" w:hAnsi="Times New Roman" w:cs="Times New Roman"/>
        </w:rPr>
        <w:t>μl</w:t>
      </w:r>
      <w:proofErr w:type="spellEnd"/>
      <w:r w:rsidR="007E0F51" w:rsidRPr="00351DB4">
        <w:rPr>
          <w:rFonts w:ascii="Times New Roman" w:hAnsi="Times New Roman" w:cs="Times New Roman"/>
        </w:rPr>
        <w:t xml:space="preserve"> and stored </w:t>
      </w:r>
      <w:r w:rsidR="007F2D6B" w:rsidRPr="00351DB4">
        <w:rPr>
          <w:rFonts w:ascii="Times New Roman" w:hAnsi="Times New Roman" w:cs="Times New Roman"/>
        </w:rPr>
        <w:t>at 4°c.</w:t>
      </w:r>
    </w:p>
    <w:p w14:paraId="6F417E3D" w14:textId="77777777" w:rsidR="00F1554D" w:rsidRPr="00795B1F" w:rsidRDefault="00461A46" w:rsidP="00ED264B">
      <w:pPr>
        <w:spacing w:line="240" w:lineRule="auto"/>
        <w:jc w:val="both"/>
        <w:rPr>
          <w:rFonts w:ascii="Times New Roman" w:hAnsi="Times New Roman" w:cs="Times New Roman"/>
          <w:b/>
          <w:bCs/>
        </w:rPr>
      </w:pPr>
      <w:r w:rsidRPr="00795B1F">
        <w:rPr>
          <w:rFonts w:ascii="Times New Roman" w:hAnsi="Times New Roman" w:cs="Times New Roman"/>
          <w:b/>
          <w:bCs/>
        </w:rPr>
        <w:t>SSR</w:t>
      </w:r>
      <w:r w:rsidR="004A1B64" w:rsidRPr="00795B1F">
        <w:rPr>
          <w:rFonts w:ascii="Times New Roman" w:hAnsi="Times New Roman" w:cs="Times New Roman"/>
          <w:b/>
          <w:bCs/>
        </w:rPr>
        <w:t xml:space="preserve"> primers screening and amplification: </w:t>
      </w:r>
    </w:p>
    <w:p w14:paraId="6F417E3E" w14:textId="0505ADF4" w:rsidR="00F1554D" w:rsidRPr="00351DB4" w:rsidRDefault="002A4A4C" w:rsidP="00ED264B">
      <w:pPr>
        <w:pStyle w:val="ListParagraph"/>
        <w:spacing w:after="0" w:line="240" w:lineRule="auto"/>
        <w:ind w:left="0" w:firstLine="777"/>
        <w:jc w:val="both"/>
        <w:rPr>
          <w:rFonts w:ascii="Times New Roman" w:hAnsi="Times New Roman" w:cs="Times New Roman"/>
        </w:rPr>
      </w:pPr>
      <w:r w:rsidRPr="00351DB4">
        <w:rPr>
          <w:rFonts w:ascii="Times New Roman" w:hAnsi="Times New Roman" w:cs="Times New Roman"/>
        </w:rPr>
        <w:t xml:space="preserve">14 primers were screened with different concentration of </w:t>
      </w:r>
      <w:r w:rsidR="004C1F1F" w:rsidRPr="00351DB4">
        <w:rPr>
          <w:rFonts w:ascii="Times New Roman" w:hAnsi="Times New Roman" w:cs="Times New Roman"/>
        </w:rPr>
        <w:t xml:space="preserve">PCR mixture and temperature to obtain the </w:t>
      </w:r>
      <w:r w:rsidR="00147285" w:rsidRPr="00351DB4">
        <w:rPr>
          <w:rFonts w:ascii="Times New Roman" w:hAnsi="Times New Roman" w:cs="Times New Roman"/>
        </w:rPr>
        <w:t xml:space="preserve">optimal </w:t>
      </w:r>
      <w:r w:rsidR="00C7068A" w:rsidRPr="00351DB4">
        <w:rPr>
          <w:rFonts w:ascii="Times New Roman" w:hAnsi="Times New Roman" w:cs="Times New Roman"/>
        </w:rPr>
        <w:t xml:space="preserve">result. </w:t>
      </w:r>
      <w:r w:rsidR="002341D1" w:rsidRPr="00351DB4">
        <w:rPr>
          <w:rFonts w:ascii="Times New Roman" w:hAnsi="Times New Roman" w:cs="Times New Roman"/>
        </w:rPr>
        <w:t>The annealing</w:t>
      </w:r>
      <w:r w:rsidR="000D56F3" w:rsidRPr="00351DB4">
        <w:rPr>
          <w:rFonts w:ascii="Times New Roman" w:hAnsi="Times New Roman" w:cs="Times New Roman"/>
        </w:rPr>
        <w:t xml:space="preserve"> temperatures were </w:t>
      </w:r>
      <w:r w:rsidR="00674FF7" w:rsidRPr="00351DB4">
        <w:rPr>
          <w:rFonts w:ascii="Times New Roman" w:hAnsi="Times New Roman" w:cs="Times New Roman"/>
        </w:rPr>
        <w:t xml:space="preserve">ranged from 57°C to 59 °C depending upon the </w:t>
      </w:r>
      <w:r w:rsidR="00044BBD" w:rsidRPr="00351DB4">
        <w:rPr>
          <w:rFonts w:ascii="Times New Roman" w:hAnsi="Times New Roman" w:cs="Times New Roman"/>
        </w:rPr>
        <w:t xml:space="preserve">primer, the PCR- mixture with optimum result was </w:t>
      </w:r>
      <w:r w:rsidR="00593A59" w:rsidRPr="00351DB4">
        <w:rPr>
          <w:rFonts w:ascii="Times New Roman" w:hAnsi="Times New Roman" w:cs="Times New Roman"/>
        </w:rPr>
        <w:t xml:space="preserve">given in Table 2. </w:t>
      </w:r>
      <w:r w:rsidR="00230DF5" w:rsidRPr="00351DB4">
        <w:rPr>
          <w:rFonts w:ascii="Times New Roman" w:hAnsi="Times New Roman" w:cs="Times New Roman"/>
        </w:rPr>
        <w:t xml:space="preserve">After the amplification the </w:t>
      </w:r>
      <w:r w:rsidR="001B3DD7" w:rsidRPr="00351DB4">
        <w:rPr>
          <w:rFonts w:ascii="Times New Roman" w:hAnsi="Times New Roman" w:cs="Times New Roman"/>
        </w:rPr>
        <w:t>PCR produ</w:t>
      </w:r>
      <w:r w:rsidR="00D10986" w:rsidRPr="00351DB4">
        <w:rPr>
          <w:rFonts w:ascii="Times New Roman" w:hAnsi="Times New Roman" w:cs="Times New Roman"/>
        </w:rPr>
        <w:t xml:space="preserve">ct was </w:t>
      </w:r>
      <w:r w:rsidR="00AE3324" w:rsidRPr="00351DB4">
        <w:rPr>
          <w:rFonts w:ascii="Times New Roman" w:hAnsi="Times New Roman" w:cs="Times New Roman"/>
        </w:rPr>
        <w:t xml:space="preserve">loaded in </w:t>
      </w:r>
      <w:r w:rsidR="00F40999" w:rsidRPr="00351DB4">
        <w:rPr>
          <w:rFonts w:ascii="Times New Roman" w:hAnsi="Times New Roman" w:cs="Times New Roman"/>
        </w:rPr>
        <w:t xml:space="preserve">3% agarose gel </w:t>
      </w:r>
      <w:r w:rsidR="00292E2C" w:rsidRPr="00351DB4">
        <w:rPr>
          <w:rFonts w:ascii="Times New Roman" w:hAnsi="Times New Roman" w:cs="Times New Roman"/>
        </w:rPr>
        <w:t xml:space="preserve">with </w:t>
      </w:r>
      <w:r w:rsidR="00ED7442" w:rsidRPr="00351DB4">
        <w:rPr>
          <w:rFonts w:ascii="Times New Roman" w:hAnsi="Times New Roman" w:cs="Times New Roman"/>
        </w:rPr>
        <w:t>2 µl loading dye that contained bromophenol blue and xylene cyanol</w:t>
      </w:r>
      <w:r w:rsidR="00FB314E" w:rsidRPr="00351DB4">
        <w:rPr>
          <w:rFonts w:ascii="Times New Roman" w:hAnsi="Times New Roman" w:cs="Times New Roman"/>
        </w:rPr>
        <w:t>.</w:t>
      </w:r>
      <w:r w:rsidR="00AF5B2C" w:rsidRPr="00351DB4">
        <w:rPr>
          <w:rFonts w:ascii="Times New Roman" w:hAnsi="Times New Roman" w:cs="Times New Roman"/>
        </w:rPr>
        <w:t>4 µl mix ladder DNA marker</w:t>
      </w:r>
      <w:r w:rsidR="0087644F">
        <w:rPr>
          <w:rFonts w:ascii="Times New Roman" w:hAnsi="Times New Roman" w:cs="Times New Roman"/>
        </w:rPr>
        <w:t xml:space="preserve"> </w:t>
      </w:r>
      <w:r w:rsidR="00AF5B2C" w:rsidRPr="00351DB4">
        <w:rPr>
          <w:rFonts w:ascii="Times New Roman" w:hAnsi="Times New Roman" w:cs="Times New Roman"/>
        </w:rPr>
        <w:t>(</w:t>
      </w:r>
      <w:r w:rsidR="00292E2C" w:rsidRPr="00351DB4">
        <w:rPr>
          <w:rFonts w:ascii="Times New Roman" w:hAnsi="Times New Roman" w:cs="Times New Roman"/>
        </w:rPr>
        <w:t xml:space="preserve">50 </w:t>
      </w:r>
      <w:proofErr w:type="spellStart"/>
      <w:r w:rsidR="00292E2C" w:rsidRPr="00351DB4">
        <w:rPr>
          <w:rFonts w:ascii="Times New Roman" w:hAnsi="Times New Roman" w:cs="Times New Roman"/>
        </w:rPr>
        <w:t>bp</w:t>
      </w:r>
      <w:proofErr w:type="spellEnd"/>
      <w:r w:rsidR="00292E2C" w:rsidRPr="00351DB4">
        <w:rPr>
          <w:rFonts w:ascii="Times New Roman" w:hAnsi="Times New Roman" w:cs="Times New Roman"/>
        </w:rPr>
        <w:t xml:space="preserve"> </w:t>
      </w:r>
      <w:proofErr w:type="spellStart"/>
      <w:r w:rsidR="00292E2C" w:rsidRPr="00351DB4">
        <w:rPr>
          <w:rFonts w:ascii="Times New Roman" w:hAnsi="Times New Roman" w:cs="Times New Roman"/>
        </w:rPr>
        <w:t>StepUp</w:t>
      </w:r>
      <w:proofErr w:type="spellEnd"/>
      <w:r w:rsidR="00292E2C" w:rsidRPr="00351DB4">
        <w:rPr>
          <w:rFonts w:ascii="Times New Roman" w:hAnsi="Times New Roman" w:cs="Times New Roman"/>
        </w:rPr>
        <w:t xml:space="preserve"> </w:t>
      </w:r>
      <w:proofErr w:type="spellStart"/>
      <w:r w:rsidR="00292E2C" w:rsidRPr="00351DB4">
        <w:rPr>
          <w:rFonts w:ascii="Times New Roman" w:hAnsi="Times New Roman" w:cs="Times New Roman"/>
          <w:vertAlign w:val="superscript"/>
        </w:rPr>
        <w:t>T</w:t>
      </w:r>
      <w:r w:rsidR="000D6F8F" w:rsidRPr="00351DB4">
        <w:rPr>
          <w:rFonts w:ascii="Times New Roman" w:hAnsi="Times New Roman" w:cs="Times New Roman"/>
          <w:vertAlign w:val="superscript"/>
        </w:rPr>
        <w:t>M</w:t>
      </w:r>
      <w:r w:rsidR="000D6F8F" w:rsidRPr="00351DB4">
        <w:rPr>
          <w:rFonts w:ascii="Times New Roman" w:hAnsi="Times New Roman" w:cs="Times New Roman"/>
        </w:rPr>
        <w:t>ladder</w:t>
      </w:r>
      <w:proofErr w:type="spellEnd"/>
      <w:r w:rsidR="00AF5B2C" w:rsidRPr="00351DB4">
        <w:rPr>
          <w:rFonts w:ascii="Times New Roman" w:hAnsi="Times New Roman" w:cs="Times New Roman"/>
        </w:rPr>
        <w:t>)</w:t>
      </w:r>
      <w:r w:rsidR="00FB314E" w:rsidRPr="00351DB4">
        <w:rPr>
          <w:rFonts w:ascii="Times New Roman" w:hAnsi="Times New Roman" w:cs="Times New Roman"/>
        </w:rPr>
        <w:t xml:space="preserve"> was</w:t>
      </w:r>
      <w:r w:rsidR="00602C80" w:rsidRPr="00351DB4">
        <w:rPr>
          <w:rFonts w:ascii="Times New Roman" w:hAnsi="Times New Roman" w:cs="Times New Roman"/>
        </w:rPr>
        <w:t xml:space="preserve"> loaded in the final gel lane for </w:t>
      </w:r>
      <w:r w:rsidR="00FD0F17" w:rsidRPr="00351DB4">
        <w:rPr>
          <w:rFonts w:ascii="Times New Roman" w:hAnsi="Times New Roman" w:cs="Times New Roman"/>
        </w:rPr>
        <w:t xml:space="preserve">measuring the size of recognised </w:t>
      </w:r>
      <w:proofErr w:type="spellStart"/>
      <w:r w:rsidR="00FD0F17" w:rsidRPr="00351DB4">
        <w:rPr>
          <w:rFonts w:ascii="Times New Roman" w:hAnsi="Times New Roman" w:cs="Times New Roman"/>
        </w:rPr>
        <w:t>bands.</w:t>
      </w:r>
      <w:r w:rsidR="00AF5B2C" w:rsidRPr="00351DB4">
        <w:rPr>
          <w:rFonts w:ascii="Times New Roman" w:hAnsi="Times New Roman" w:cs="Times New Roman"/>
        </w:rPr>
        <w:t>Then</w:t>
      </w:r>
      <w:proofErr w:type="spellEnd"/>
      <w:r w:rsidR="000F36B7" w:rsidRPr="00351DB4">
        <w:rPr>
          <w:rFonts w:ascii="Times New Roman" w:hAnsi="Times New Roman" w:cs="Times New Roman"/>
        </w:rPr>
        <w:t xml:space="preserve"> placed </w:t>
      </w:r>
      <w:r w:rsidR="00AF5B2C" w:rsidRPr="00351DB4">
        <w:rPr>
          <w:rFonts w:ascii="Times New Roman" w:hAnsi="Times New Roman" w:cs="Times New Roman"/>
        </w:rPr>
        <w:t>in 0.5</w:t>
      </w:r>
      <w:r w:rsidR="001A774C" w:rsidRPr="00351DB4">
        <w:rPr>
          <w:rFonts w:ascii="Times New Roman" w:hAnsi="Times New Roman" w:cs="Times New Roman"/>
        </w:rPr>
        <w:t xml:space="preserve">X TBE buffer for 3.30 hours </w:t>
      </w:r>
      <w:r w:rsidR="003727FB" w:rsidRPr="00351DB4">
        <w:rPr>
          <w:rFonts w:ascii="Times New Roman" w:hAnsi="Times New Roman" w:cs="Times New Roman"/>
        </w:rPr>
        <w:t>at</w:t>
      </w:r>
      <w:r w:rsidR="001A774C" w:rsidRPr="00351DB4">
        <w:rPr>
          <w:rFonts w:ascii="Times New Roman" w:hAnsi="Times New Roman" w:cs="Times New Roman"/>
        </w:rPr>
        <w:t xml:space="preserve"> 120V </w:t>
      </w:r>
      <w:r w:rsidR="00F5022C" w:rsidRPr="00351DB4">
        <w:rPr>
          <w:rFonts w:ascii="Times New Roman" w:hAnsi="Times New Roman" w:cs="Times New Roman"/>
        </w:rPr>
        <w:t xml:space="preserve">to complete </w:t>
      </w:r>
      <w:r w:rsidR="00106F45" w:rsidRPr="00351DB4">
        <w:rPr>
          <w:rFonts w:ascii="Times New Roman" w:hAnsi="Times New Roman" w:cs="Times New Roman"/>
        </w:rPr>
        <w:t xml:space="preserve">electrophoresis. The get was </w:t>
      </w:r>
      <w:r w:rsidR="0069617D" w:rsidRPr="00351DB4">
        <w:rPr>
          <w:rFonts w:ascii="Times New Roman" w:hAnsi="Times New Roman" w:cs="Times New Roman"/>
        </w:rPr>
        <w:t>imaged with gel documentation system (</w:t>
      </w:r>
      <w:proofErr w:type="spellStart"/>
      <w:r w:rsidR="0069617D" w:rsidRPr="00351DB4">
        <w:rPr>
          <w:rFonts w:ascii="Times New Roman" w:hAnsi="Times New Roman" w:cs="Times New Roman"/>
        </w:rPr>
        <w:t>Syngene</w:t>
      </w:r>
      <w:proofErr w:type="spellEnd"/>
      <w:r w:rsidR="0069617D" w:rsidRPr="00351DB4">
        <w:rPr>
          <w:rFonts w:ascii="Times New Roman" w:hAnsi="Times New Roman" w:cs="Times New Roman"/>
        </w:rPr>
        <w:t>, UK).</w:t>
      </w:r>
    </w:p>
    <w:p w14:paraId="6F417E3F" w14:textId="77777777" w:rsidR="0069617D" w:rsidRPr="00795B1F" w:rsidRDefault="000B1CAD" w:rsidP="00ED264B">
      <w:pPr>
        <w:spacing w:after="0" w:line="240" w:lineRule="auto"/>
        <w:jc w:val="both"/>
        <w:rPr>
          <w:rFonts w:ascii="Times New Roman" w:hAnsi="Times New Roman" w:cs="Times New Roman"/>
          <w:b/>
          <w:bCs/>
        </w:rPr>
      </w:pPr>
      <w:r w:rsidRPr="00795B1F">
        <w:rPr>
          <w:rFonts w:ascii="Times New Roman" w:hAnsi="Times New Roman" w:cs="Times New Roman"/>
          <w:b/>
          <w:bCs/>
        </w:rPr>
        <w:t>Data analysis:</w:t>
      </w:r>
    </w:p>
    <w:p w14:paraId="6F417E40" w14:textId="77777777" w:rsidR="000B1CAD" w:rsidRPr="00351DB4" w:rsidRDefault="000B1CAD" w:rsidP="00ED264B">
      <w:pPr>
        <w:pStyle w:val="ListParagraph"/>
        <w:spacing w:after="0" w:line="240" w:lineRule="auto"/>
        <w:ind w:left="0" w:firstLine="774"/>
        <w:jc w:val="both"/>
        <w:rPr>
          <w:rFonts w:ascii="Times New Roman" w:hAnsi="Times New Roman" w:cs="Times New Roman"/>
        </w:rPr>
      </w:pPr>
      <w:r w:rsidRPr="00351DB4">
        <w:rPr>
          <w:rFonts w:ascii="Times New Roman" w:hAnsi="Times New Roman" w:cs="Times New Roman"/>
        </w:rPr>
        <w:t>The morphological data were scored as per the minimal descriptor released by NBPGR which includes vegetative, floral and yield attributes. The software XLSTAT was used to calculate the dissimilarity between genotypes with Euclidean distance.</w:t>
      </w:r>
    </w:p>
    <w:p w14:paraId="6F417E41" w14:textId="77777777" w:rsidR="000B1CAD" w:rsidRPr="00351DB4" w:rsidRDefault="000B1CAD" w:rsidP="00ED264B">
      <w:pPr>
        <w:pStyle w:val="ListParagraph"/>
        <w:spacing w:after="0" w:line="240" w:lineRule="auto"/>
        <w:ind w:left="0" w:firstLine="774"/>
        <w:jc w:val="both"/>
        <w:rPr>
          <w:rFonts w:ascii="Times New Roman" w:hAnsi="Times New Roman" w:cs="Times New Roman"/>
        </w:rPr>
      </w:pPr>
      <w:r w:rsidRPr="00351DB4">
        <w:rPr>
          <w:rFonts w:ascii="Times New Roman" w:hAnsi="Times New Roman" w:cs="Times New Roman"/>
        </w:rPr>
        <w:t xml:space="preserve">For molecular analysis the clear amplified bands were scored as 1 or 0 for presence or absence, and a binary data matrix was created. The Jaccard’s similarity coefficient was established from the data matrix (Jaccard, 1908). The data analysis and dendrogram </w:t>
      </w:r>
      <w:r w:rsidRPr="00351DB4">
        <w:rPr>
          <w:rFonts w:ascii="Times New Roman" w:hAnsi="Times New Roman" w:cs="Times New Roman"/>
        </w:rPr>
        <w:lastRenderedPageBreak/>
        <w:t xml:space="preserve">production was done using the software </w:t>
      </w:r>
      <w:proofErr w:type="spellStart"/>
      <w:r w:rsidRPr="00351DB4">
        <w:rPr>
          <w:rFonts w:ascii="Times New Roman" w:hAnsi="Times New Roman" w:cs="Times New Roman"/>
        </w:rPr>
        <w:t>NTsys</w:t>
      </w:r>
      <w:proofErr w:type="spellEnd"/>
      <w:r w:rsidRPr="00351DB4">
        <w:rPr>
          <w:rFonts w:ascii="Times New Roman" w:hAnsi="Times New Roman" w:cs="Times New Roman"/>
        </w:rPr>
        <w:t xml:space="preserve"> v2.10e. For Polymorphic information content &amp; </w:t>
      </w:r>
      <w:proofErr w:type="spellStart"/>
      <w:r w:rsidRPr="00351DB4">
        <w:rPr>
          <w:rFonts w:ascii="Times New Roman" w:hAnsi="Times New Roman" w:cs="Times New Roman"/>
        </w:rPr>
        <w:t>Heterozygosity</w:t>
      </w:r>
      <w:proofErr w:type="spellEnd"/>
      <w:r w:rsidRPr="00351DB4">
        <w:rPr>
          <w:rFonts w:ascii="Times New Roman" w:hAnsi="Times New Roman" w:cs="Times New Roman"/>
        </w:rPr>
        <w:t xml:space="preserve"> Gene-</w:t>
      </w:r>
      <w:proofErr w:type="spellStart"/>
      <w:r w:rsidRPr="00351DB4">
        <w:rPr>
          <w:rFonts w:ascii="Times New Roman" w:hAnsi="Times New Roman" w:cs="Times New Roman"/>
        </w:rPr>
        <w:t>Calc</w:t>
      </w:r>
      <w:proofErr w:type="spellEnd"/>
      <w:r w:rsidRPr="00351DB4">
        <w:rPr>
          <w:rFonts w:ascii="Times New Roman" w:hAnsi="Times New Roman" w:cs="Times New Roman"/>
        </w:rPr>
        <w:t xml:space="preserve"> (</w:t>
      </w:r>
      <w:proofErr w:type="spellStart"/>
      <w:r w:rsidRPr="00351DB4">
        <w:rPr>
          <w:rFonts w:ascii="Times New Roman" w:hAnsi="Times New Roman" w:cs="Times New Roman"/>
        </w:rPr>
        <w:t>Bińkowski</w:t>
      </w:r>
      <w:proofErr w:type="spellEnd"/>
      <w:r w:rsidRPr="00351DB4">
        <w:rPr>
          <w:rFonts w:ascii="Times New Roman" w:hAnsi="Times New Roman" w:cs="Times New Roman"/>
        </w:rPr>
        <w:t xml:space="preserve"> and Mike, 2018) was used.</w:t>
      </w:r>
    </w:p>
    <w:p w14:paraId="6F417E42" w14:textId="77777777" w:rsidR="004A1B64" w:rsidRPr="00351DB4" w:rsidRDefault="000B1CAD" w:rsidP="00ED264B">
      <w:pPr>
        <w:pStyle w:val="ListParagraph"/>
        <w:spacing w:after="0" w:line="240" w:lineRule="auto"/>
        <w:ind w:left="0" w:firstLine="632"/>
        <w:jc w:val="both"/>
        <w:rPr>
          <w:rFonts w:ascii="Times New Roman" w:hAnsi="Times New Roman" w:cs="Times New Roman"/>
        </w:rPr>
      </w:pPr>
      <w:r w:rsidRPr="00351DB4">
        <w:rPr>
          <w:rFonts w:ascii="Times New Roman" w:hAnsi="Times New Roman" w:cs="Times New Roman"/>
        </w:rPr>
        <w:t xml:space="preserve">The physiological data were statistically </w:t>
      </w:r>
      <w:proofErr w:type="spellStart"/>
      <w:r w:rsidRPr="00351DB4">
        <w:rPr>
          <w:rFonts w:ascii="Times New Roman" w:hAnsi="Times New Roman" w:cs="Times New Roman"/>
        </w:rPr>
        <w:t>analyzed</w:t>
      </w:r>
      <w:proofErr w:type="spellEnd"/>
      <w:r w:rsidRPr="00351DB4">
        <w:rPr>
          <w:rFonts w:ascii="Times New Roman" w:hAnsi="Times New Roman" w:cs="Times New Roman"/>
        </w:rPr>
        <w:t xml:space="preserve"> on a Microsoft Excel sheet using a Completely Randomized Design (CRD) with three replications (Gomez and Gomez, 1984).</w:t>
      </w:r>
    </w:p>
    <w:p w14:paraId="6F417E43" w14:textId="77777777" w:rsidR="004C475F" w:rsidRPr="00795B1F" w:rsidRDefault="00054403" w:rsidP="00ED264B">
      <w:pPr>
        <w:spacing w:line="240" w:lineRule="auto"/>
        <w:jc w:val="both"/>
        <w:rPr>
          <w:rFonts w:ascii="Times New Roman" w:hAnsi="Times New Roman" w:cs="Times New Roman"/>
          <w:b/>
          <w:bCs/>
        </w:rPr>
      </w:pPr>
      <w:r w:rsidRPr="00795B1F">
        <w:rPr>
          <w:rFonts w:ascii="Times New Roman" w:hAnsi="Times New Roman" w:cs="Times New Roman"/>
          <w:b/>
          <w:bCs/>
        </w:rPr>
        <w:t>Result</w:t>
      </w:r>
      <w:r w:rsidR="00B30056" w:rsidRPr="00795B1F">
        <w:rPr>
          <w:rFonts w:ascii="Times New Roman" w:hAnsi="Times New Roman" w:cs="Times New Roman"/>
          <w:b/>
          <w:bCs/>
        </w:rPr>
        <w:t xml:space="preserve"> and Discussion</w:t>
      </w:r>
      <w:r w:rsidRPr="00795B1F">
        <w:rPr>
          <w:rFonts w:ascii="Times New Roman" w:hAnsi="Times New Roman" w:cs="Times New Roman"/>
          <w:b/>
          <w:bCs/>
        </w:rPr>
        <w:t>:</w:t>
      </w:r>
    </w:p>
    <w:p w14:paraId="6F417E44" w14:textId="6D130D46" w:rsidR="00054403" w:rsidRPr="00795B1F" w:rsidRDefault="00B30056" w:rsidP="00ED264B">
      <w:pPr>
        <w:spacing w:line="240" w:lineRule="auto"/>
        <w:jc w:val="both"/>
        <w:rPr>
          <w:rFonts w:ascii="Times New Roman" w:hAnsi="Times New Roman" w:cs="Times New Roman"/>
          <w:b/>
          <w:bCs/>
        </w:rPr>
      </w:pPr>
      <w:r w:rsidRPr="00795B1F">
        <w:rPr>
          <w:rFonts w:ascii="Times New Roman" w:hAnsi="Times New Roman" w:cs="Times New Roman"/>
          <w:b/>
          <w:bCs/>
        </w:rPr>
        <w:t xml:space="preserve">Morphological characterization: </w:t>
      </w:r>
    </w:p>
    <w:p w14:paraId="27716C14" w14:textId="4EF1E297" w:rsidR="009A3B76" w:rsidRPr="00795B1F" w:rsidRDefault="00B30056" w:rsidP="00ED264B">
      <w:pPr>
        <w:spacing w:line="240" w:lineRule="auto"/>
        <w:jc w:val="both"/>
        <w:rPr>
          <w:rFonts w:ascii="Times New Roman" w:hAnsi="Times New Roman" w:cs="Times New Roman"/>
        </w:rPr>
      </w:pPr>
      <w:r w:rsidRPr="00795B1F">
        <w:rPr>
          <w:rFonts w:ascii="Times New Roman" w:hAnsi="Times New Roman" w:cs="Times New Roman"/>
        </w:rPr>
        <w:t>The morphological characterization was done according to the descriptors provided by ICAR- NBPGR, New Delhi.</w:t>
      </w:r>
    </w:p>
    <w:p w14:paraId="6B89D3E9" w14:textId="6B466801" w:rsidR="009A3B76" w:rsidRPr="00351DB4" w:rsidRDefault="009A3B76" w:rsidP="00ED264B">
      <w:pPr>
        <w:spacing w:line="240" w:lineRule="auto"/>
        <w:rPr>
          <w:rFonts w:ascii="Times New Roman" w:hAnsi="Times New Roman" w:cs="Times New Roman"/>
          <w:b/>
          <w:bCs/>
          <w:sz w:val="24"/>
          <w:szCs w:val="24"/>
        </w:rPr>
      </w:pPr>
      <w:r w:rsidRPr="00351DB4">
        <w:rPr>
          <w:rFonts w:ascii="Times New Roman" w:hAnsi="Times New Roman" w:cs="Times New Roman"/>
          <w:b/>
          <w:bCs/>
          <w:sz w:val="24"/>
          <w:szCs w:val="24"/>
        </w:rPr>
        <w:t xml:space="preserve">Table </w:t>
      </w:r>
      <w:r w:rsidR="006D4AEE" w:rsidRPr="00351DB4">
        <w:rPr>
          <w:rFonts w:ascii="Times New Roman" w:hAnsi="Times New Roman" w:cs="Times New Roman"/>
          <w:b/>
          <w:bCs/>
          <w:sz w:val="24"/>
          <w:szCs w:val="24"/>
        </w:rPr>
        <w:t>2</w:t>
      </w:r>
      <w:r w:rsidRPr="00351DB4">
        <w:rPr>
          <w:rFonts w:ascii="Times New Roman" w:hAnsi="Times New Roman" w:cs="Times New Roman"/>
          <w:b/>
          <w:bCs/>
          <w:sz w:val="24"/>
          <w:szCs w:val="24"/>
        </w:rPr>
        <w:t xml:space="preserve">. Scoring of Qualitative characters in different </w:t>
      </w:r>
      <w:proofErr w:type="spellStart"/>
      <w:r w:rsidRPr="00351DB4">
        <w:rPr>
          <w:rFonts w:ascii="Times New Roman" w:hAnsi="Times New Roman" w:cs="Times New Roman"/>
          <w:b/>
          <w:bCs/>
          <w:sz w:val="24"/>
          <w:szCs w:val="24"/>
        </w:rPr>
        <w:t>Kasuri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sz w:val="24"/>
          <w:szCs w:val="24"/>
        </w:rPr>
        <w:t>methi</w:t>
      </w:r>
      <w:proofErr w:type="spellEnd"/>
      <w:r w:rsidRPr="00351DB4">
        <w:rPr>
          <w:rFonts w:ascii="Times New Roman" w:hAnsi="Times New Roman" w:cs="Times New Roman"/>
          <w:b/>
          <w:bCs/>
          <w:sz w:val="24"/>
          <w:szCs w:val="24"/>
        </w:rPr>
        <w:t xml:space="preserve"> genotypes</w:t>
      </w:r>
    </w:p>
    <w:tbl>
      <w:tblPr>
        <w:tblStyle w:val="TableGrid"/>
        <w:tblW w:w="9393" w:type="dxa"/>
        <w:tblLook w:val="04A0" w:firstRow="1" w:lastRow="0" w:firstColumn="1" w:lastColumn="0" w:noHBand="0" w:noVBand="1"/>
      </w:tblPr>
      <w:tblGrid>
        <w:gridCol w:w="937"/>
        <w:gridCol w:w="870"/>
        <w:gridCol w:w="995"/>
        <w:gridCol w:w="963"/>
        <w:gridCol w:w="683"/>
        <w:gridCol w:w="683"/>
        <w:gridCol w:w="909"/>
        <w:gridCol w:w="1390"/>
        <w:gridCol w:w="891"/>
        <w:gridCol w:w="1072"/>
      </w:tblGrid>
      <w:tr w:rsidR="00351DB4" w:rsidRPr="00351DB4" w14:paraId="2657694B" w14:textId="0E1C1818" w:rsidTr="00351DB4">
        <w:tc>
          <w:tcPr>
            <w:tcW w:w="937" w:type="dxa"/>
          </w:tcPr>
          <w:p w14:paraId="593B9F1C" w14:textId="77777777" w:rsidR="00351DB4" w:rsidRPr="00351DB4" w:rsidRDefault="00351DB4" w:rsidP="00ED264B">
            <w:pPr>
              <w:rPr>
                <w:rFonts w:ascii="Times New Roman" w:hAnsi="Times New Roman" w:cs="Times New Roman"/>
                <w:b/>
                <w:bCs/>
                <w:sz w:val="24"/>
                <w:szCs w:val="24"/>
              </w:rPr>
            </w:pPr>
          </w:p>
        </w:tc>
        <w:tc>
          <w:tcPr>
            <w:tcW w:w="870" w:type="dxa"/>
            <w:vAlign w:val="center"/>
          </w:tcPr>
          <w:p w14:paraId="5F53CD96" w14:textId="2D0CD987" w:rsidR="00351DB4" w:rsidRPr="00351DB4" w:rsidRDefault="00351DB4" w:rsidP="00ED264B">
            <w:pPr>
              <w:rPr>
                <w:rFonts w:ascii="Times New Roman" w:hAnsi="Times New Roman" w:cs="Times New Roman"/>
                <w:b/>
                <w:bCs/>
                <w:sz w:val="24"/>
                <w:szCs w:val="24"/>
              </w:rPr>
            </w:pPr>
            <w:r w:rsidRPr="00351DB4">
              <w:rPr>
                <w:rFonts w:ascii="Times New Roman" w:eastAsia="Times New Roman" w:hAnsi="Times New Roman" w:cs="Times New Roman"/>
                <w:b/>
                <w:bCs/>
                <w:color w:val="000000"/>
                <w:sz w:val="24"/>
                <w:szCs w:val="24"/>
                <w:lang w:eastAsia="en-IN"/>
              </w:rPr>
              <w:t>Leaf colour</w:t>
            </w:r>
          </w:p>
        </w:tc>
        <w:tc>
          <w:tcPr>
            <w:tcW w:w="995" w:type="dxa"/>
            <w:vAlign w:val="center"/>
          </w:tcPr>
          <w:p w14:paraId="2D02E5AF" w14:textId="6101DA38" w:rsidR="00351DB4" w:rsidRPr="00351DB4" w:rsidRDefault="00351DB4" w:rsidP="00ED264B">
            <w:pPr>
              <w:rPr>
                <w:rFonts w:ascii="Times New Roman" w:hAnsi="Times New Roman" w:cs="Times New Roman"/>
                <w:b/>
                <w:bCs/>
                <w:sz w:val="24"/>
                <w:szCs w:val="24"/>
              </w:rPr>
            </w:pPr>
            <w:r w:rsidRPr="00351DB4">
              <w:rPr>
                <w:rFonts w:ascii="Times New Roman" w:hAnsi="Times New Roman" w:cs="Times New Roman"/>
                <w:b/>
                <w:bCs/>
                <w:sz w:val="24"/>
                <w:szCs w:val="24"/>
              </w:rPr>
              <w:t>Leaf margin</w:t>
            </w:r>
          </w:p>
        </w:tc>
        <w:tc>
          <w:tcPr>
            <w:tcW w:w="963" w:type="dxa"/>
            <w:vAlign w:val="center"/>
          </w:tcPr>
          <w:p w14:paraId="63323D85" w14:textId="1F1D8FCE" w:rsidR="00351DB4" w:rsidRPr="00351DB4" w:rsidRDefault="00351DB4" w:rsidP="00ED264B">
            <w:pPr>
              <w:rPr>
                <w:rFonts w:ascii="Times New Roman" w:hAnsi="Times New Roman" w:cs="Times New Roman"/>
                <w:b/>
                <w:bCs/>
                <w:sz w:val="24"/>
                <w:szCs w:val="24"/>
              </w:rPr>
            </w:pPr>
            <w:r w:rsidRPr="00351DB4">
              <w:rPr>
                <w:rFonts w:ascii="Times New Roman" w:hAnsi="Times New Roman" w:cs="Times New Roman"/>
                <w:b/>
                <w:bCs/>
                <w:sz w:val="24"/>
                <w:szCs w:val="24"/>
              </w:rPr>
              <w:t>Leaf margin colour</w:t>
            </w:r>
          </w:p>
        </w:tc>
        <w:tc>
          <w:tcPr>
            <w:tcW w:w="683" w:type="dxa"/>
            <w:vAlign w:val="center"/>
          </w:tcPr>
          <w:p w14:paraId="196EF415" w14:textId="4C22962C" w:rsidR="00351DB4" w:rsidRPr="00351DB4" w:rsidRDefault="00351DB4" w:rsidP="00ED264B">
            <w:pPr>
              <w:rPr>
                <w:rFonts w:ascii="Times New Roman" w:hAnsi="Times New Roman" w:cs="Times New Roman"/>
                <w:b/>
                <w:bCs/>
                <w:sz w:val="24"/>
                <w:szCs w:val="24"/>
              </w:rPr>
            </w:pPr>
            <w:r w:rsidRPr="00351DB4">
              <w:rPr>
                <w:rFonts w:ascii="Times New Roman" w:hAnsi="Times New Roman" w:cs="Times New Roman"/>
                <w:b/>
                <w:bCs/>
                <w:sz w:val="24"/>
                <w:szCs w:val="24"/>
              </w:rPr>
              <w:t>Leaf Size</w:t>
            </w:r>
          </w:p>
        </w:tc>
        <w:tc>
          <w:tcPr>
            <w:tcW w:w="683" w:type="dxa"/>
            <w:vAlign w:val="center"/>
          </w:tcPr>
          <w:p w14:paraId="50967829" w14:textId="65E7E2A2" w:rsidR="00351DB4" w:rsidRPr="00351DB4" w:rsidRDefault="00351DB4" w:rsidP="00ED264B">
            <w:pPr>
              <w:rPr>
                <w:rFonts w:ascii="Times New Roman" w:hAnsi="Times New Roman" w:cs="Times New Roman"/>
                <w:b/>
                <w:bCs/>
                <w:sz w:val="24"/>
                <w:szCs w:val="24"/>
              </w:rPr>
            </w:pPr>
            <w:r w:rsidRPr="00351DB4">
              <w:rPr>
                <w:rFonts w:ascii="Times New Roman" w:hAnsi="Times New Roman" w:cs="Times New Roman"/>
                <w:b/>
                <w:bCs/>
                <w:sz w:val="24"/>
                <w:szCs w:val="24"/>
              </w:rPr>
              <w:t>Leaf tip</w:t>
            </w:r>
          </w:p>
        </w:tc>
        <w:tc>
          <w:tcPr>
            <w:tcW w:w="909" w:type="dxa"/>
            <w:vAlign w:val="center"/>
          </w:tcPr>
          <w:p w14:paraId="378C8F04" w14:textId="0BEE5A17" w:rsidR="00351DB4" w:rsidRPr="00351DB4" w:rsidRDefault="00351DB4" w:rsidP="00ED264B">
            <w:pPr>
              <w:rPr>
                <w:rFonts w:ascii="Times New Roman" w:hAnsi="Times New Roman" w:cs="Times New Roman"/>
                <w:b/>
                <w:bCs/>
                <w:sz w:val="24"/>
                <w:szCs w:val="24"/>
              </w:rPr>
            </w:pPr>
            <w:r w:rsidRPr="00351DB4">
              <w:rPr>
                <w:rFonts w:ascii="Times New Roman" w:hAnsi="Times New Roman" w:cs="Times New Roman"/>
                <w:b/>
                <w:bCs/>
                <w:sz w:val="24"/>
                <w:szCs w:val="24"/>
              </w:rPr>
              <w:t>Petiole colour</w:t>
            </w:r>
          </w:p>
        </w:tc>
        <w:tc>
          <w:tcPr>
            <w:tcW w:w="1390" w:type="dxa"/>
          </w:tcPr>
          <w:p w14:paraId="5324A456" w14:textId="0450C996" w:rsidR="00351DB4" w:rsidRPr="00351DB4" w:rsidRDefault="00351DB4" w:rsidP="00ED264B">
            <w:pPr>
              <w:rPr>
                <w:rFonts w:ascii="Times New Roman" w:hAnsi="Times New Roman" w:cs="Times New Roman"/>
                <w:b/>
                <w:bCs/>
                <w:sz w:val="24"/>
                <w:szCs w:val="24"/>
              </w:rPr>
            </w:pPr>
            <w:r w:rsidRPr="00351DB4">
              <w:rPr>
                <w:rFonts w:ascii="Times New Roman" w:hAnsi="Times New Roman" w:cs="Times New Roman"/>
                <w:b/>
                <w:bCs/>
                <w:color w:val="000000"/>
                <w:sz w:val="24"/>
                <w:szCs w:val="24"/>
              </w:rPr>
              <w:t>Petiole Pubescence</w:t>
            </w:r>
          </w:p>
        </w:tc>
        <w:tc>
          <w:tcPr>
            <w:tcW w:w="891" w:type="dxa"/>
            <w:vAlign w:val="center"/>
          </w:tcPr>
          <w:p w14:paraId="1CBAB659" w14:textId="0454B158" w:rsidR="00351DB4" w:rsidRPr="00351DB4" w:rsidRDefault="00351DB4" w:rsidP="00ED264B">
            <w:pPr>
              <w:rPr>
                <w:rFonts w:ascii="Times New Roman" w:hAnsi="Times New Roman" w:cs="Times New Roman"/>
                <w:b/>
                <w:bCs/>
                <w:color w:val="000000"/>
                <w:sz w:val="24"/>
                <w:szCs w:val="24"/>
              </w:rPr>
            </w:pPr>
            <w:r w:rsidRPr="00351DB4">
              <w:rPr>
                <w:rFonts w:ascii="Times New Roman" w:hAnsi="Times New Roman" w:cs="Times New Roman"/>
                <w:b/>
                <w:bCs/>
                <w:color w:val="000000"/>
                <w:sz w:val="24"/>
                <w:szCs w:val="24"/>
              </w:rPr>
              <w:t>Stem colour</w:t>
            </w:r>
          </w:p>
        </w:tc>
        <w:tc>
          <w:tcPr>
            <w:tcW w:w="1072" w:type="dxa"/>
            <w:vAlign w:val="center"/>
          </w:tcPr>
          <w:p w14:paraId="4EEBE207" w14:textId="72160451" w:rsidR="00351DB4" w:rsidRPr="00351DB4" w:rsidRDefault="00351DB4" w:rsidP="00ED264B">
            <w:pPr>
              <w:rPr>
                <w:rFonts w:ascii="Times New Roman" w:hAnsi="Times New Roman" w:cs="Times New Roman"/>
                <w:b/>
                <w:bCs/>
                <w:color w:val="000000"/>
                <w:sz w:val="24"/>
                <w:szCs w:val="24"/>
              </w:rPr>
            </w:pPr>
            <w:r w:rsidRPr="00646336">
              <w:rPr>
                <w:rFonts w:ascii="Arial" w:hAnsi="Arial" w:cs="Arial"/>
                <w:b/>
                <w:bCs/>
              </w:rPr>
              <w:t xml:space="preserve">Stem </w:t>
            </w:r>
            <w:proofErr w:type="spellStart"/>
            <w:r w:rsidRPr="00646336">
              <w:rPr>
                <w:rFonts w:ascii="Arial" w:hAnsi="Arial" w:cs="Arial"/>
                <w:b/>
                <w:bCs/>
              </w:rPr>
              <w:t>herbility</w:t>
            </w:r>
            <w:proofErr w:type="spellEnd"/>
          </w:p>
        </w:tc>
      </w:tr>
      <w:tr w:rsidR="00351DB4" w:rsidRPr="00351DB4" w14:paraId="3032BE8F" w14:textId="6ECA690D" w:rsidTr="00351DB4">
        <w:trPr>
          <w:trHeight w:val="317"/>
        </w:trPr>
        <w:tc>
          <w:tcPr>
            <w:tcW w:w="937" w:type="dxa"/>
            <w:noWrap/>
          </w:tcPr>
          <w:p w14:paraId="107F7D0B" w14:textId="77777777" w:rsidR="00351DB4" w:rsidRPr="00351DB4" w:rsidRDefault="00351DB4" w:rsidP="00ED264B">
            <w:pPr>
              <w:rPr>
                <w:rFonts w:ascii="Times New Roman" w:eastAsia="Times New Roman" w:hAnsi="Times New Roman" w:cs="Times New Roman"/>
                <w:b/>
                <w:bCs/>
                <w:color w:val="000000"/>
                <w:sz w:val="24"/>
                <w:szCs w:val="24"/>
                <w:lang w:eastAsia="en-IN"/>
              </w:rPr>
            </w:pPr>
            <w:r w:rsidRPr="00351DB4">
              <w:rPr>
                <w:rFonts w:ascii="Times New Roman" w:hAnsi="Times New Roman" w:cs="Times New Roman"/>
                <w:sz w:val="24"/>
                <w:szCs w:val="24"/>
              </w:rPr>
              <w:t>JKM2</w:t>
            </w:r>
          </w:p>
        </w:tc>
        <w:tc>
          <w:tcPr>
            <w:tcW w:w="870" w:type="dxa"/>
            <w:noWrap/>
          </w:tcPr>
          <w:p w14:paraId="05ECB6A3"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sz w:val="24"/>
                <w:szCs w:val="24"/>
              </w:rPr>
              <w:t>2</w:t>
            </w:r>
          </w:p>
        </w:tc>
        <w:tc>
          <w:tcPr>
            <w:tcW w:w="995" w:type="dxa"/>
            <w:noWrap/>
          </w:tcPr>
          <w:p w14:paraId="6527420F"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sz w:val="24"/>
                <w:szCs w:val="24"/>
              </w:rPr>
              <w:t>2</w:t>
            </w:r>
          </w:p>
        </w:tc>
        <w:tc>
          <w:tcPr>
            <w:tcW w:w="963" w:type="dxa"/>
            <w:noWrap/>
          </w:tcPr>
          <w:p w14:paraId="2E1E3828"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sz w:val="24"/>
                <w:szCs w:val="24"/>
              </w:rPr>
              <w:t>2</w:t>
            </w:r>
          </w:p>
        </w:tc>
        <w:tc>
          <w:tcPr>
            <w:tcW w:w="683" w:type="dxa"/>
            <w:noWrap/>
          </w:tcPr>
          <w:p w14:paraId="585D0FED"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sz w:val="24"/>
                <w:szCs w:val="24"/>
              </w:rPr>
              <w:t>3</w:t>
            </w:r>
          </w:p>
        </w:tc>
        <w:tc>
          <w:tcPr>
            <w:tcW w:w="683" w:type="dxa"/>
            <w:noWrap/>
          </w:tcPr>
          <w:p w14:paraId="0538D630"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sz w:val="24"/>
                <w:szCs w:val="24"/>
              </w:rPr>
              <w:t>2</w:t>
            </w:r>
          </w:p>
        </w:tc>
        <w:tc>
          <w:tcPr>
            <w:tcW w:w="909" w:type="dxa"/>
            <w:noWrap/>
          </w:tcPr>
          <w:p w14:paraId="707D8FCE"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sz w:val="24"/>
                <w:szCs w:val="24"/>
              </w:rPr>
              <w:t>1</w:t>
            </w:r>
          </w:p>
        </w:tc>
        <w:tc>
          <w:tcPr>
            <w:tcW w:w="1390" w:type="dxa"/>
            <w:noWrap/>
          </w:tcPr>
          <w:p w14:paraId="1C02BDA9"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color w:val="000000"/>
                <w:sz w:val="24"/>
                <w:szCs w:val="24"/>
              </w:rPr>
              <w:t>1</w:t>
            </w:r>
          </w:p>
        </w:tc>
        <w:tc>
          <w:tcPr>
            <w:tcW w:w="891" w:type="dxa"/>
            <w:vAlign w:val="bottom"/>
          </w:tcPr>
          <w:p w14:paraId="6323FE16" w14:textId="491283B0"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46260956" w14:textId="7BBEEF60"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3E314484" w14:textId="59211E30" w:rsidTr="00351DB4">
        <w:trPr>
          <w:trHeight w:val="317"/>
        </w:trPr>
        <w:tc>
          <w:tcPr>
            <w:tcW w:w="937" w:type="dxa"/>
            <w:noWrap/>
          </w:tcPr>
          <w:p w14:paraId="04EB3B07" w14:textId="06BDBFF1"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JKM3</w:t>
            </w:r>
          </w:p>
        </w:tc>
        <w:tc>
          <w:tcPr>
            <w:tcW w:w="870" w:type="dxa"/>
            <w:noWrap/>
          </w:tcPr>
          <w:p w14:paraId="4F44255A" w14:textId="387925CA"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0459D52D" w14:textId="1AAB9ACA"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0553CCE8" w14:textId="445DFA25"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7AE8A48A" w14:textId="6452313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49FD2E2E" w14:textId="4036C14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10E171DB" w14:textId="0FA29B4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33D99B8D" w14:textId="6C2B2F94"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7021E045" w14:textId="6652CBFB"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1C049F73" w14:textId="66F22404"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4ABD6540" w14:textId="40D855C4" w:rsidTr="00351DB4">
        <w:trPr>
          <w:trHeight w:val="317"/>
        </w:trPr>
        <w:tc>
          <w:tcPr>
            <w:tcW w:w="937" w:type="dxa"/>
            <w:noWrap/>
          </w:tcPr>
          <w:p w14:paraId="5C9D7CAE" w14:textId="5EE21FEA"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JKM4</w:t>
            </w:r>
          </w:p>
        </w:tc>
        <w:tc>
          <w:tcPr>
            <w:tcW w:w="870" w:type="dxa"/>
            <w:noWrap/>
          </w:tcPr>
          <w:p w14:paraId="20C510A8" w14:textId="23EF41C8"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431CB0A8" w14:textId="2CBB4D1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3EB1FCA4" w14:textId="2889C82C"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4D35F0BA" w14:textId="48D0FEC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2960DE8C" w14:textId="14CAD40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04466593" w14:textId="4434480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1BB35B2C" w14:textId="24BB7B86"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546331FC" w14:textId="11683C3F"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79ADEB96" w14:textId="725CAE41"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53CA3C46" w14:textId="5D176BB2" w:rsidTr="00351DB4">
        <w:trPr>
          <w:trHeight w:val="317"/>
        </w:trPr>
        <w:tc>
          <w:tcPr>
            <w:tcW w:w="937" w:type="dxa"/>
            <w:noWrap/>
          </w:tcPr>
          <w:p w14:paraId="0D9BCB86" w14:textId="34F9B29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JKM5</w:t>
            </w:r>
          </w:p>
        </w:tc>
        <w:tc>
          <w:tcPr>
            <w:tcW w:w="870" w:type="dxa"/>
            <w:noWrap/>
          </w:tcPr>
          <w:p w14:paraId="2CDB9206" w14:textId="6A44F018"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7E7DA873" w14:textId="71BBAD1F"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35B42D6D" w14:textId="47ED676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5C3F8CEE" w14:textId="79A414C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0D0E7A9A" w14:textId="26BF2CD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7F822E3F" w14:textId="0F28978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1</w:t>
            </w:r>
          </w:p>
        </w:tc>
        <w:tc>
          <w:tcPr>
            <w:tcW w:w="1390" w:type="dxa"/>
            <w:noWrap/>
            <w:vAlign w:val="bottom"/>
          </w:tcPr>
          <w:p w14:paraId="403531F4" w14:textId="23496125"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3C842792" w14:textId="66DBEB1E"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5E1CDBD2" w14:textId="6895D6AB"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7559A250" w14:textId="45599C48" w:rsidTr="00351DB4">
        <w:trPr>
          <w:trHeight w:val="317"/>
        </w:trPr>
        <w:tc>
          <w:tcPr>
            <w:tcW w:w="937" w:type="dxa"/>
            <w:noWrap/>
          </w:tcPr>
          <w:p w14:paraId="08456EB8" w14:textId="0AB4BD0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JKM6</w:t>
            </w:r>
          </w:p>
        </w:tc>
        <w:tc>
          <w:tcPr>
            <w:tcW w:w="870" w:type="dxa"/>
            <w:noWrap/>
          </w:tcPr>
          <w:p w14:paraId="6AB544C9" w14:textId="52C50AB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1</w:t>
            </w:r>
          </w:p>
        </w:tc>
        <w:tc>
          <w:tcPr>
            <w:tcW w:w="995" w:type="dxa"/>
            <w:noWrap/>
          </w:tcPr>
          <w:p w14:paraId="471CB8D9" w14:textId="6C38DF6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33EC30E7" w14:textId="5CDF52D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071CE01E" w14:textId="7E7A465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79CE9C56" w14:textId="33E96CF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06508D5A" w14:textId="1D0544C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1</w:t>
            </w:r>
          </w:p>
        </w:tc>
        <w:tc>
          <w:tcPr>
            <w:tcW w:w="1390" w:type="dxa"/>
            <w:noWrap/>
            <w:vAlign w:val="bottom"/>
          </w:tcPr>
          <w:p w14:paraId="5B4B5DC8" w14:textId="6E2C36FE"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48A477A6" w14:textId="1DD7BA83"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14C140CE" w14:textId="57593D0E"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7830200E" w14:textId="1CEF7B8C" w:rsidTr="00351DB4">
        <w:trPr>
          <w:trHeight w:val="317"/>
        </w:trPr>
        <w:tc>
          <w:tcPr>
            <w:tcW w:w="937" w:type="dxa"/>
            <w:noWrap/>
          </w:tcPr>
          <w:p w14:paraId="4EC14477" w14:textId="694ABC95"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JKM7</w:t>
            </w:r>
          </w:p>
        </w:tc>
        <w:tc>
          <w:tcPr>
            <w:tcW w:w="870" w:type="dxa"/>
            <w:noWrap/>
          </w:tcPr>
          <w:p w14:paraId="676C5DE6" w14:textId="733197F0"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435B2422" w14:textId="509EBD0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1A86158E" w14:textId="74C6DD01"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24F59CF6" w14:textId="0C196E4C"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7D9361EE" w14:textId="46A901B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1A20DC20" w14:textId="5CB2EA5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1</w:t>
            </w:r>
          </w:p>
        </w:tc>
        <w:tc>
          <w:tcPr>
            <w:tcW w:w="1390" w:type="dxa"/>
            <w:noWrap/>
            <w:vAlign w:val="bottom"/>
          </w:tcPr>
          <w:p w14:paraId="79A98A6B" w14:textId="56D431C4"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4D6AE46B" w14:textId="781AFA8B"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1E1FE90C" w14:textId="1588213F"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660835FD" w14:textId="762540C4" w:rsidTr="00351DB4">
        <w:trPr>
          <w:trHeight w:val="317"/>
        </w:trPr>
        <w:tc>
          <w:tcPr>
            <w:tcW w:w="937" w:type="dxa"/>
            <w:noWrap/>
          </w:tcPr>
          <w:p w14:paraId="716F88D2" w14:textId="640C171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JKM8</w:t>
            </w:r>
          </w:p>
        </w:tc>
        <w:tc>
          <w:tcPr>
            <w:tcW w:w="870" w:type="dxa"/>
            <w:noWrap/>
          </w:tcPr>
          <w:p w14:paraId="5EE0E283" w14:textId="3EDF4BBD"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745EB01A" w14:textId="17695ED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6F96C097" w14:textId="4068150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05675779" w14:textId="73FB8CD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68935EBF" w14:textId="145762D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78A6C284" w14:textId="777764E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308128D5" w14:textId="3A672F30"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4DF558C0" w14:textId="3E0AA739"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7B43490C" w14:textId="22703B97"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25823A82" w14:textId="71239150" w:rsidTr="00351DB4">
        <w:trPr>
          <w:trHeight w:val="317"/>
        </w:trPr>
        <w:tc>
          <w:tcPr>
            <w:tcW w:w="937" w:type="dxa"/>
            <w:noWrap/>
          </w:tcPr>
          <w:p w14:paraId="1133B8DF" w14:textId="100B657F"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JKM9</w:t>
            </w:r>
          </w:p>
        </w:tc>
        <w:tc>
          <w:tcPr>
            <w:tcW w:w="870" w:type="dxa"/>
            <w:noWrap/>
          </w:tcPr>
          <w:p w14:paraId="0847FB83" w14:textId="20416B91"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4C88826B" w14:textId="08C85685"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2C0014B2" w14:textId="08ABF2A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1A26B1A1" w14:textId="47899FD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59793378" w14:textId="05C55EB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19B87576" w14:textId="7FCF25A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547EF4CD" w14:textId="48E4B16A"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2D088ECE" w14:textId="39BE11F2"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2A1B36DB" w14:textId="46AAD131"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76B0BBA7" w14:textId="47408AA7" w:rsidTr="00351DB4">
        <w:trPr>
          <w:trHeight w:val="317"/>
        </w:trPr>
        <w:tc>
          <w:tcPr>
            <w:tcW w:w="937" w:type="dxa"/>
            <w:noWrap/>
          </w:tcPr>
          <w:p w14:paraId="5E2517C0" w14:textId="2DE70591"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JKM10</w:t>
            </w:r>
          </w:p>
        </w:tc>
        <w:tc>
          <w:tcPr>
            <w:tcW w:w="870" w:type="dxa"/>
            <w:noWrap/>
          </w:tcPr>
          <w:p w14:paraId="500D024E" w14:textId="12CD636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1E1E5736" w14:textId="6C6BCE3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0D04632D" w14:textId="7ED4209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7C5D5D6E" w14:textId="2AF2919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24D64BFC" w14:textId="36C79D1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4C2DC24F" w14:textId="22E1D89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128440A5" w14:textId="4D3EE7E8"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7E6768DD" w14:textId="4BC33B64"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13FF0A8F" w14:textId="22282DA1"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6DA72544" w14:textId="7BD810CD" w:rsidTr="00351DB4">
        <w:trPr>
          <w:trHeight w:val="317"/>
        </w:trPr>
        <w:tc>
          <w:tcPr>
            <w:tcW w:w="937" w:type="dxa"/>
            <w:noWrap/>
          </w:tcPr>
          <w:p w14:paraId="3CFBC0B9" w14:textId="404DA235"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JKM11</w:t>
            </w:r>
          </w:p>
        </w:tc>
        <w:tc>
          <w:tcPr>
            <w:tcW w:w="870" w:type="dxa"/>
            <w:noWrap/>
          </w:tcPr>
          <w:p w14:paraId="211D52C0" w14:textId="7D54928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7CFC458C" w14:textId="30857B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7504F5BB" w14:textId="0BDE4FFD"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5A53FA19" w14:textId="6AAF428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62AE71F6" w14:textId="6097EF8F"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5956E540" w14:textId="3FCE3BD5"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75A59DE4" w14:textId="65DA3005"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582FD1AF" w14:textId="1BCA5A4D"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04B06F21" w14:textId="7A6B3162"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3EB3FBE1" w14:textId="21BFDEE1" w:rsidTr="00351DB4">
        <w:trPr>
          <w:trHeight w:val="317"/>
        </w:trPr>
        <w:tc>
          <w:tcPr>
            <w:tcW w:w="937" w:type="dxa"/>
            <w:noWrap/>
          </w:tcPr>
          <w:p w14:paraId="3A8415FC" w14:textId="19D2C28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JKM12</w:t>
            </w:r>
          </w:p>
        </w:tc>
        <w:tc>
          <w:tcPr>
            <w:tcW w:w="870" w:type="dxa"/>
            <w:noWrap/>
          </w:tcPr>
          <w:p w14:paraId="784C40C8" w14:textId="457D7C1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205E2980" w14:textId="7A0DC63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576ADC41" w14:textId="7D7AC3C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399091C4" w14:textId="69B4F34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7A34D21C" w14:textId="5DE5796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576D6811" w14:textId="476F4E5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1B3E4399" w14:textId="141E3FD9"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4AB7D698" w14:textId="3CF6EFD3"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564FA5BD" w14:textId="7D5269C5"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23D78361" w14:textId="7DF756BE" w:rsidTr="00351DB4">
        <w:trPr>
          <w:trHeight w:val="317"/>
        </w:trPr>
        <w:tc>
          <w:tcPr>
            <w:tcW w:w="937" w:type="dxa"/>
            <w:noWrap/>
          </w:tcPr>
          <w:p w14:paraId="52AC3A3A" w14:textId="1DD7E45A"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JKM13</w:t>
            </w:r>
          </w:p>
        </w:tc>
        <w:tc>
          <w:tcPr>
            <w:tcW w:w="870" w:type="dxa"/>
            <w:noWrap/>
          </w:tcPr>
          <w:p w14:paraId="3442A41A" w14:textId="7E600870"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7B9E5BE6" w14:textId="4530B64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05387A53" w14:textId="78CDE34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62B967B1" w14:textId="0D946BE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7DCBCB36" w14:textId="11FBC8B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0E3FD5A0" w14:textId="034F175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41F30A1B" w14:textId="0C3FA480"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303EA4B8" w14:textId="685B3FCD"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42069CED" w14:textId="5DB09D6E"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6F720C39" w14:textId="0EF76F68" w:rsidTr="00351DB4">
        <w:trPr>
          <w:trHeight w:val="317"/>
        </w:trPr>
        <w:tc>
          <w:tcPr>
            <w:tcW w:w="937" w:type="dxa"/>
            <w:noWrap/>
          </w:tcPr>
          <w:p w14:paraId="03F81DD1" w14:textId="054BE05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JKM14</w:t>
            </w:r>
          </w:p>
        </w:tc>
        <w:tc>
          <w:tcPr>
            <w:tcW w:w="870" w:type="dxa"/>
            <w:noWrap/>
          </w:tcPr>
          <w:p w14:paraId="609C9059" w14:textId="4AE955C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715A93BA" w14:textId="748C584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3AE227E7" w14:textId="47249E3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1121A0F6" w14:textId="62D5D9BA"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5228C140" w14:textId="410E8E2F"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008AA3D3" w14:textId="6671843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61BB7485" w14:textId="2BE9A4A5"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0486DA73" w14:textId="0FAB86A0"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2531C187" w14:textId="5B947055"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219A387D" w14:textId="324A023C" w:rsidTr="00351DB4">
        <w:trPr>
          <w:trHeight w:val="317"/>
        </w:trPr>
        <w:tc>
          <w:tcPr>
            <w:tcW w:w="937" w:type="dxa"/>
            <w:noWrap/>
          </w:tcPr>
          <w:p w14:paraId="56A9EFB9" w14:textId="3475D340"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MR</w:t>
            </w:r>
          </w:p>
        </w:tc>
        <w:tc>
          <w:tcPr>
            <w:tcW w:w="870" w:type="dxa"/>
            <w:noWrap/>
          </w:tcPr>
          <w:p w14:paraId="505E7841" w14:textId="27360ECD"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53382C9B" w14:textId="5FE28C10"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2D140BBA" w14:textId="1124277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7512BB1B" w14:textId="330BD2E8"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6AA0E129" w14:textId="67A6E8B8"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38EAC088" w14:textId="093ABDE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20E8E4B2" w14:textId="2D93FF57"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2CEB08B6" w14:textId="425851DC"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3E1FEC05" w14:textId="68A651E1"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3BA69888" w14:textId="6DC9CC35" w:rsidTr="00351DB4">
        <w:trPr>
          <w:trHeight w:val="317"/>
        </w:trPr>
        <w:tc>
          <w:tcPr>
            <w:tcW w:w="937" w:type="dxa"/>
            <w:noWrap/>
          </w:tcPr>
          <w:p w14:paraId="15CD4772" w14:textId="0136729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JN</w:t>
            </w:r>
          </w:p>
        </w:tc>
        <w:tc>
          <w:tcPr>
            <w:tcW w:w="870" w:type="dxa"/>
            <w:noWrap/>
          </w:tcPr>
          <w:p w14:paraId="7F3AAF89" w14:textId="20D62ABA"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096D13C8" w14:textId="5331D35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389CA09F" w14:textId="3984ED8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6BCAB9BE" w14:textId="3B9867FF"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5B44A0E3" w14:textId="60DA7E5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72DD0FD6" w14:textId="392D041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25B569BF" w14:textId="0F024983"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7F9DFFF9" w14:textId="5149456E"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6702DE17" w14:textId="4FA01F3F"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63DC0B54" w14:textId="40FA037F" w:rsidTr="00351DB4">
        <w:trPr>
          <w:trHeight w:val="317"/>
        </w:trPr>
        <w:tc>
          <w:tcPr>
            <w:tcW w:w="937" w:type="dxa"/>
            <w:noWrap/>
          </w:tcPr>
          <w:p w14:paraId="4E38B78A" w14:textId="0BAB716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PHA</w:t>
            </w:r>
          </w:p>
        </w:tc>
        <w:tc>
          <w:tcPr>
            <w:tcW w:w="870" w:type="dxa"/>
            <w:noWrap/>
          </w:tcPr>
          <w:p w14:paraId="70E617B9" w14:textId="4B29643D"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1</w:t>
            </w:r>
          </w:p>
        </w:tc>
        <w:tc>
          <w:tcPr>
            <w:tcW w:w="995" w:type="dxa"/>
            <w:noWrap/>
          </w:tcPr>
          <w:p w14:paraId="4629184E" w14:textId="0DF75560"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31964B2B" w14:textId="6492F5DA"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6DCE7A7F" w14:textId="74EE8BF3"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253E5E16" w14:textId="7E7BEEB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64AC46E2" w14:textId="73821C60"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1</w:t>
            </w:r>
          </w:p>
        </w:tc>
        <w:tc>
          <w:tcPr>
            <w:tcW w:w="1390" w:type="dxa"/>
            <w:noWrap/>
            <w:vAlign w:val="bottom"/>
          </w:tcPr>
          <w:p w14:paraId="40284496" w14:textId="618781BD"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77C638AF" w14:textId="02F96501"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008A990D" w14:textId="4CDB8D0D"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1FD03ED8" w14:textId="0990DDE3" w:rsidTr="00351DB4">
        <w:trPr>
          <w:trHeight w:val="317"/>
        </w:trPr>
        <w:tc>
          <w:tcPr>
            <w:tcW w:w="937" w:type="dxa"/>
            <w:noWrap/>
          </w:tcPr>
          <w:p w14:paraId="2BA6ADEE" w14:textId="1307B61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NP</w:t>
            </w:r>
          </w:p>
        </w:tc>
        <w:tc>
          <w:tcPr>
            <w:tcW w:w="870" w:type="dxa"/>
            <w:noWrap/>
          </w:tcPr>
          <w:p w14:paraId="346B4E51" w14:textId="29E07C99"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13A83E83" w14:textId="2418CBE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3872ED33" w14:textId="665434D6"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2C028D8D" w14:textId="477BEB9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78FD33C2" w14:textId="780A686E"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24B79C01" w14:textId="42553CF8"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32E89606" w14:textId="5B10DD6B"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vAlign w:val="bottom"/>
          </w:tcPr>
          <w:p w14:paraId="3D0EB3E8" w14:textId="34A49B40"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1072" w:type="dxa"/>
          </w:tcPr>
          <w:p w14:paraId="464FA363" w14:textId="1DBF0B69" w:rsidR="00351DB4" w:rsidRPr="00351DB4" w:rsidRDefault="00351DB4" w:rsidP="00ED264B">
            <w:pPr>
              <w:rPr>
                <w:rFonts w:ascii="Times New Roman" w:hAnsi="Times New Roman" w:cs="Times New Roman"/>
                <w:color w:val="000000"/>
                <w:sz w:val="24"/>
                <w:szCs w:val="24"/>
              </w:rPr>
            </w:pPr>
            <w:r w:rsidRPr="00646336">
              <w:rPr>
                <w:rFonts w:ascii="Arial" w:hAnsi="Arial" w:cs="Arial"/>
              </w:rPr>
              <w:t>1</w:t>
            </w:r>
          </w:p>
        </w:tc>
      </w:tr>
      <w:tr w:rsidR="00351DB4" w:rsidRPr="00351DB4" w14:paraId="2B50445A" w14:textId="0F5B8924" w:rsidTr="00351DB4">
        <w:trPr>
          <w:trHeight w:val="317"/>
        </w:trPr>
        <w:tc>
          <w:tcPr>
            <w:tcW w:w="937" w:type="dxa"/>
            <w:noWrap/>
          </w:tcPr>
          <w:p w14:paraId="5F20F3D7" w14:textId="415AEA9D"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PK</w:t>
            </w:r>
          </w:p>
        </w:tc>
        <w:tc>
          <w:tcPr>
            <w:tcW w:w="870" w:type="dxa"/>
            <w:noWrap/>
          </w:tcPr>
          <w:p w14:paraId="0E37562D" w14:textId="57E77288"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95" w:type="dxa"/>
            <w:noWrap/>
          </w:tcPr>
          <w:p w14:paraId="7BF1B25E" w14:textId="6521C20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63" w:type="dxa"/>
            <w:noWrap/>
          </w:tcPr>
          <w:p w14:paraId="0254BEEE" w14:textId="5B1D01E5"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683" w:type="dxa"/>
            <w:noWrap/>
          </w:tcPr>
          <w:p w14:paraId="082D70D4" w14:textId="02DEA45B"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c>
          <w:tcPr>
            <w:tcW w:w="683" w:type="dxa"/>
            <w:noWrap/>
          </w:tcPr>
          <w:p w14:paraId="524E299E" w14:textId="3253FBB2"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909" w:type="dxa"/>
            <w:noWrap/>
          </w:tcPr>
          <w:p w14:paraId="1B9F7080" w14:textId="5AEB9DD4"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2</w:t>
            </w:r>
          </w:p>
        </w:tc>
        <w:tc>
          <w:tcPr>
            <w:tcW w:w="1390" w:type="dxa"/>
            <w:noWrap/>
            <w:vAlign w:val="bottom"/>
          </w:tcPr>
          <w:p w14:paraId="4EABAE73" w14:textId="1C12A768" w:rsidR="00351DB4" w:rsidRPr="00351DB4" w:rsidRDefault="00351DB4" w:rsidP="00ED264B">
            <w:pPr>
              <w:rPr>
                <w:rFonts w:ascii="Times New Roman" w:hAnsi="Times New Roman" w:cs="Times New Roman"/>
                <w:color w:val="000000"/>
                <w:sz w:val="24"/>
                <w:szCs w:val="24"/>
              </w:rPr>
            </w:pPr>
            <w:r w:rsidRPr="00351DB4">
              <w:rPr>
                <w:rFonts w:ascii="Times New Roman" w:hAnsi="Times New Roman" w:cs="Times New Roman"/>
                <w:color w:val="000000"/>
                <w:sz w:val="24"/>
                <w:szCs w:val="24"/>
              </w:rPr>
              <w:t>1</w:t>
            </w:r>
          </w:p>
        </w:tc>
        <w:tc>
          <w:tcPr>
            <w:tcW w:w="891" w:type="dxa"/>
          </w:tcPr>
          <w:p w14:paraId="1F1456D4" w14:textId="77777777" w:rsidR="00351DB4" w:rsidRPr="00351DB4" w:rsidRDefault="00351DB4" w:rsidP="00ED264B">
            <w:pPr>
              <w:rPr>
                <w:rFonts w:ascii="Times New Roman" w:hAnsi="Times New Roman" w:cs="Times New Roman"/>
                <w:color w:val="000000"/>
                <w:sz w:val="24"/>
                <w:szCs w:val="24"/>
              </w:rPr>
            </w:pPr>
          </w:p>
        </w:tc>
        <w:tc>
          <w:tcPr>
            <w:tcW w:w="1072" w:type="dxa"/>
          </w:tcPr>
          <w:p w14:paraId="7AA47FAF" w14:textId="77777777" w:rsidR="00351DB4" w:rsidRPr="00351DB4" w:rsidRDefault="00351DB4" w:rsidP="00ED264B">
            <w:pPr>
              <w:rPr>
                <w:rFonts w:ascii="Times New Roman" w:hAnsi="Times New Roman" w:cs="Times New Roman"/>
                <w:color w:val="000000"/>
                <w:sz w:val="24"/>
                <w:szCs w:val="24"/>
              </w:rPr>
            </w:pPr>
          </w:p>
        </w:tc>
      </w:tr>
    </w:tbl>
    <w:p w14:paraId="23EBB5FE" w14:textId="77777777" w:rsidR="009A3B76" w:rsidRPr="00351DB4" w:rsidRDefault="009A3B76" w:rsidP="00ED264B">
      <w:pPr>
        <w:spacing w:line="240" w:lineRule="auto"/>
        <w:rPr>
          <w:rFonts w:ascii="Times New Roman" w:hAnsi="Times New Roman" w:cs="Times New Roman"/>
          <w:b/>
          <w:bCs/>
          <w:sz w:val="24"/>
          <w:szCs w:val="24"/>
        </w:rPr>
      </w:pPr>
    </w:p>
    <w:p w14:paraId="06084377" w14:textId="52D8781A" w:rsidR="00351DB4" w:rsidRDefault="00351DB4" w:rsidP="00ED264B">
      <w:pPr>
        <w:spacing w:line="240" w:lineRule="auto"/>
        <w:rPr>
          <w:rFonts w:ascii="Times New Roman" w:hAnsi="Times New Roman" w:cs="Times New Roman"/>
          <w:b/>
          <w:bCs/>
          <w:sz w:val="24"/>
          <w:szCs w:val="24"/>
        </w:rPr>
      </w:pPr>
      <w:r w:rsidRPr="00351DB4">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351DB4">
        <w:rPr>
          <w:rFonts w:ascii="Times New Roman" w:hAnsi="Times New Roman" w:cs="Times New Roman"/>
          <w:b/>
          <w:bCs/>
          <w:sz w:val="24"/>
          <w:szCs w:val="24"/>
        </w:rPr>
        <w:t xml:space="preserve">. Scoring of Qualitative characters in different </w:t>
      </w:r>
      <w:proofErr w:type="spellStart"/>
      <w:r w:rsidRPr="00351DB4">
        <w:rPr>
          <w:rFonts w:ascii="Times New Roman" w:hAnsi="Times New Roman" w:cs="Times New Roman"/>
          <w:b/>
          <w:bCs/>
          <w:sz w:val="24"/>
          <w:szCs w:val="24"/>
        </w:rPr>
        <w:t>Kasuri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sz w:val="24"/>
          <w:szCs w:val="24"/>
        </w:rPr>
        <w:t>methi</w:t>
      </w:r>
      <w:proofErr w:type="spellEnd"/>
      <w:r w:rsidRPr="00351DB4">
        <w:rPr>
          <w:rFonts w:ascii="Times New Roman" w:hAnsi="Times New Roman" w:cs="Times New Roman"/>
          <w:b/>
          <w:bCs/>
          <w:sz w:val="24"/>
          <w:szCs w:val="24"/>
        </w:rPr>
        <w:t xml:space="preserve"> genotypes</w:t>
      </w:r>
    </w:p>
    <w:tbl>
      <w:tblPr>
        <w:tblStyle w:val="TableGrid"/>
        <w:tblW w:w="6629" w:type="dxa"/>
        <w:tblLayout w:type="fixed"/>
        <w:tblLook w:val="04A0" w:firstRow="1" w:lastRow="0" w:firstColumn="1" w:lastColumn="0" w:noHBand="0" w:noVBand="1"/>
      </w:tblPr>
      <w:tblGrid>
        <w:gridCol w:w="937"/>
        <w:gridCol w:w="1014"/>
        <w:gridCol w:w="992"/>
        <w:gridCol w:w="1134"/>
        <w:gridCol w:w="1701"/>
        <w:gridCol w:w="851"/>
      </w:tblGrid>
      <w:tr w:rsidR="00351DB4" w:rsidRPr="00351DB4" w14:paraId="4B853B86" w14:textId="77777777" w:rsidTr="003B6FF2">
        <w:tc>
          <w:tcPr>
            <w:tcW w:w="937" w:type="dxa"/>
          </w:tcPr>
          <w:p w14:paraId="3181845E" w14:textId="77777777" w:rsidR="00351DB4" w:rsidRPr="00351DB4" w:rsidRDefault="00351DB4" w:rsidP="00ED264B">
            <w:pPr>
              <w:rPr>
                <w:rFonts w:ascii="Times New Roman" w:hAnsi="Times New Roman" w:cs="Times New Roman"/>
                <w:b/>
                <w:bCs/>
                <w:sz w:val="24"/>
                <w:szCs w:val="24"/>
              </w:rPr>
            </w:pPr>
          </w:p>
        </w:tc>
        <w:tc>
          <w:tcPr>
            <w:tcW w:w="1014" w:type="dxa"/>
            <w:vAlign w:val="center"/>
          </w:tcPr>
          <w:p w14:paraId="36983350" w14:textId="78AEE83E" w:rsidR="00351DB4" w:rsidRPr="00351DB4" w:rsidRDefault="00351DB4" w:rsidP="00ED264B">
            <w:pPr>
              <w:rPr>
                <w:rFonts w:ascii="Times New Roman" w:eastAsia="Times New Roman" w:hAnsi="Times New Roman" w:cs="Times New Roman"/>
                <w:b/>
                <w:bCs/>
                <w:color w:val="000000"/>
                <w:sz w:val="24"/>
                <w:szCs w:val="24"/>
                <w:lang w:eastAsia="en-IN"/>
              </w:rPr>
            </w:pPr>
            <w:r w:rsidRPr="00646336">
              <w:rPr>
                <w:rFonts w:ascii="Arial" w:hAnsi="Arial" w:cs="Arial"/>
                <w:b/>
                <w:bCs/>
                <w:color w:val="000000"/>
              </w:rPr>
              <w:t>Stem Pubescence</w:t>
            </w:r>
          </w:p>
        </w:tc>
        <w:tc>
          <w:tcPr>
            <w:tcW w:w="992" w:type="dxa"/>
            <w:vAlign w:val="center"/>
          </w:tcPr>
          <w:p w14:paraId="07F55E94" w14:textId="69107FFE" w:rsidR="00351DB4" w:rsidRPr="00351DB4" w:rsidRDefault="00351DB4" w:rsidP="00ED264B">
            <w:pPr>
              <w:rPr>
                <w:rFonts w:ascii="Times New Roman" w:eastAsia="Times New Roman" w:hAnsi="Times New Roman" w:cs="Times New Roman"/>
                <w:b/>
                <w:bCs/>
                <w:color w:val="000000"/>
                <w:sz w:val="24"/>
                <w:szCs w:val="24"/>
                <w:lang w:eastAsia="en-IN"/>
              </w:rPr>
            </w:pPr>
            <w:r w:rsidRPr="00646336">
              <w:rPr>
                <w:rFonts w:ascii="Arial" w:hAnsi="Arial" w:cs="Arial"/>
                <w:b/>
                <w:bCs/>
                <w:color w:val="000000"/>
              </w:rPr>
              <w:t>Stem Shape</w:t>
            </w:r>
          </w:p>
        </w:tc>
        <w:tc>
          <w:tcPr>
            <w:tcW w:w="1134" w:type="dxa"/>
            <w:vAlign w:val="center"/>
          </w:tcPr>
          <w:p w14:paraId="6B3A176C" w14:textId="390B1BA6" w:rsidR="00351DB4" w:rsidRPr="00351DB4" w:rsidRDefault="00351DB4" w:rsidP="00ED264B">
            <w:pPr>
              <w:rPr>
                <w:rFonts w:ascii="Times New Roman" w:eastAsia="Times New Roman" w:hAnsi="Times New Roman" w:cs="Times New Roman"/>
                <w:b/>
                <w:bCs/>
                <w:color w:val="000000"/>
                <w:sz w:val="24"/>
                <w:szCs w:val="24"/>
                <w:lang w:eastAsia="en-IN"/>
              </w:rPr>
            </w:pPr>
            <w:r w:rsidRPr="00646336">
              <w:rPr>
                <w:rFonts w:ascii="Arial" w:hAnsi="Arial" w:cs="Arial"/>
                <w:b/>
                <w:bCs/>
                <w:color w:val="000000"/>
              </w:rPr>
              <w:t>Inflorescence Colour</w:t>
            </w:r>
          </w:p>
        </w:tc>
        <w:tc>
          <w:tcPr>
            <w:tcW w:w="1701" w:type="dxa"/>
            <w:vAlign w:val="center"/>
          </w:tcPr>
          <w:p w14:paraId="2EA18B43" w14:textId="7A308A1D" w:rsidR="00351DB4" w:rsidRPr="00351DB4" w:rsidRDefault="00351DB4" w:rsidP="00ED264B">
            <w:pPr>
              <w:rPr>
                <w:rFonts w:ascii="Times New Roman" w:eastAsia="Times New Roman" w:hAnsi="Times New Roman" w:cs="Times New Roman"/>
                <w:b/>
                <w:bCs/>
                <w:color w:val="000000"/>
                <w:sz w:val="24"/>
                <w:szCs w:val="24"/>
                <w:lang w:eastAsia="en-IN"/>
              </w:rPr>
            </w:pPr>
            <w:r w:rsidRPr="00646336">
              <w:rPr>
                <w:rFonts w:ascii="Arial" w:eastAsia="Times New Roman" w:hAnsi="Arial" w:cs="Arial"/>
                <w:b/>
                <w:bCs/>
                <w:color w:val="000000"/>
                <w:lang w:eastAsia="en-IN"/>
              </w:rPr>
              <w:t>Biotic stress susceptibility</w:t>
            </w:r>
          </w:p>
        </w:tc>
        <w:tc>
          <w:tcPr>
            <w:tcW w:w="851" w:type="dxa"/>
            <w:vAlign w:val="center"/>
          </w:tcPr>
          <w:p w14:paraId="43D13258" w14:textId="77777777" w:rsidR="00351DB4" w:rsidRPr="00351DB4" w:rsidRDefault="00351DB4" w:rsidP="00ED264B">
            <w:pPr>
              <w:rPr>
                <w:rFonts w:ascii="Times New Roman" w:hAnsi="Times New Roman" w:cs="Times New Roman"/>
                <w:b/>
                <w:bCs/>
                <w:sz w:val="24"/>
                <w:szCs w:val="24"/>
              </w:rPr>
            </w:pPr>
            <w:r w:rsidRPr="00351DB4">
              <w:rPr>
                <w:rFonts w:ascii="Times New Roman" w:hAnsi="Times New Roman" w:cs="Times New Roman"/>
                <w:b/>
                <w:bCs/>
                <w:sz w:val="24"/>
                <w:szCs w:val="24"/>
              </w:rPr>
              <w:t>Leaf Size</w:t>
            </w:r>
          </w:p>
        </w:tc>
      </w:tr>
      <w:tr w:rsidR="00351DB4" w:rsidRPr="00351DB4" w14:paraId="7B491032" w14:textId="77777777" w:rsidTr="003B6FF2">
        <w:trPr>
          <w:trHeight w:val="317"/>
        </w:trPr>
        <w:tc>
          <w:tcPr>
            <w:tcW w:w="937" w:type="dxa"/>
            <w:noWrap/>
          </w:tcPr>
          <w:p w14:paraId="68A8E177" w14:textId="77777777" w:rsidR="00351DB4" w:rsidRPr="00351DB4" w:rsidRDefault="00351DB4" w:rsidP="00ED264B">
            <w:pPr>
              <w:rPr>
                <w:rFonts w:ascii="Times New Roman" w:eastAsia="Times New Roman" w:hAnsi="Times New Roman" w:cs="Times New Roman"/>
                <w:b/>
                <w:bCs/>
                <w:color w:val="000000"/>
                <w:sz w:val="24"/>
                <w:szCs w:val="24"/>
                <w:lang w:eastAsia="en-IN"/>
              </w:rPr>
            </w:pPr>
            <w:r w:rsidRPr="00351DB4">
              <w:rPr>
                <w:rFonts w:ascii="Times New Roman" w:hAnsi="Times New Roman" w:cs="Times New Roman"/>
                <w:sz w:val="24"/>
                <w:szCs w:val="24"/>
              </w:rPr>
              <w:t>JKM2</w:t>
            </w:r>
          </w:p>
        </w:tc>
        <w:tc>
          <w:tcPr>
            <w:tcW w:w="1014" w:type="dxa"/>
            <w:vAlign w:val="bottom"/>
          </w:tcPr>
          <w:p w14:paraId="066B45AE" w14:textId="332F806F"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5C5CCD45" w14:textId="405EEC94"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6F3BBE95" w14:textId="14A6C3D5"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620B5742" w14:textId="5CB38297" w:rsidR="00351DB4" w:rsidRPr="00351DB4" w:rsidRDefault="00351DB4" w:rsidP="00ED264B">
            <w:pPr>
              <w:rPr>
                <w:rFonts w:ascii="Times New Roman" w:hAnsi="Times New Roman" w:cs="Times New Roman"/>
                <w:sz w:val="24"/>
                <w:szCs w:val="24"/>
              </w:rPr>
            </w:pPr>
            <w:r w:rsidRPr="00646336">
              <w:rPr>
                <w:rFonts w:ascii="Arial" w:hAnsi="Arial" w:cs="Arial"/>
                <w:color w:val="000000"/>
              </w:rPr>
              <w:t>5</w:t>
            </w:r>
          </w:p>
        </w:tc>
        <w:tc>
          <w:tcPr>
            <w:tcW w:w="851" w:type="dxa"/>
            <w:noWrap/>
          </w:tcPr>
          <w:p w14:paraId="59891720" w14:textId="77777777" w:rsidR="00351DB4" w:rsidRPr="00351DB4" w:rsidRDefault="00351DB4" w:rsidP="00ED264B">
            <w:pPr>
              <w:rPr>
                <w:rFonts w:ascii="Times New Roman" w:eastAsia="Times New Roman" w:hAnsi="Times New Roman" w:cs="Times New Roman"/>
                <w:color w:val="000000"/>
                <w:sz w:val="24"/>
                <w:szCs w:val="24"/>
                <w:lang w:eastAsia="en-IN"/>
              </w:rPr>
            </w:pPr>
            <w:r w:rsidRPr="00351DB4">
              <w:rPr>
                <w:rFonts w:ascii="Times New Roman" w:hAnsi="Times New Roman" w:cs="Times New Roman"/>
                <w:sz w:val="24"/>
                <w:szCs w:val="24"/>
              </w:rPr>
              <w:t>3</w:t>
            </w:r>
          </w:p>
        </w:tc>
      </w:tr>
      <w:tr w:rsidR="00351DB4" w:rsidRPr="00351DB4" w14:paraId="0F30442D" w14:textId="77777777" w:rsidTr="003B6FF2">
        <w:trPr>
          <w:trHeight w:val="317"/>
        </w:trPr>
        <w:tc>
          <w:tcPr>
            <w:tcW w:w="937" w:type="dxa"/>
            <w:noWrap/>
          </w:tcPr>
          <w:p w14:paraId="3CFF4BBF"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JKM3</w:t>
            </w:r>
          </w:p>
        </w:tc>
        <w:tc>
          <w:tcPr>
            <w:tcW w:w="1014" w:type="dxa"/>
            <w:vAlign w:val="bottom"/>
          </w:tcPr>
          <w:p w14:paraId="20E7635F" w14:textId="6DA5CE3E"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67DBF945" w14:textId="0CE6163D"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7CF6AA06" w14:textId="71EFE36C"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1DE59FD8" w14:textId="1AF48818"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080DA99B"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586D0FC1" w14:textId="77777777" w:rsidTr="003B6FF2">
        <w:trPr>
          <w:trHeight w:val="317"/>
        </w:trPr>
        <w:tc>
          <w:tcPr>
            <w:tcW w:w="937" w:type="dxa"/>
            <w:noWrap/>
          </w:tcPr>
          <w:p w14:paraId="49B433E9"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JKM4</w:t>
            </w:r>
          </w:p>
        </w:tc>
        <w:tc>
          <w:tcPr>
            <w:tcW w:w="1014" w:type="dxa"/>
            <w:vAlign w:val="bottom"/>
          </w:tcPr>
          <w:p w14:paraId="6C7E9CD7" w14:textId="3215BCE3"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5053DBC4" w14:textId="06FC24D7"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3C22CB31" w14:textId="121DED74"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1DD9DA3D" w14:textId="212B281A"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119D3E55"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4109C50F" w14:textId="77777777" w:rsidTr="003B6FF2">
        <w:trPr>
          <w:trHeight w:val="317"/>
        </w:trPr>
        <w:tc>
          <w:tcPr>
            <w:tcW w:w="937" w:type="dxa"/>
            <w:noWrap/>
          </w:tcPr>
          <w:p w14:paraId="6B025263"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JKM5</w:t>
            </w:r>
          </w:p>
        </w:tc>
        <w:tc>
          <w:tcPr>
            <w:tcW w:w="1014" w:type="dxa"/>
            <w:vAlign w:val="bottom"/>
          </w:tcPr>
          <w:p w14:paraId="37B83542" w14:textId="0FAE2053"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30E007CF" w14:textId="261AD071"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1D985A15" w14:textId="6DBB530B"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78C48ED9" w14:textId="466DBE96" w:rsidR="00351DB4" w:rsidRPr="00351DB4" w:rsidRDefault="00351DB4" w:rsidP="00ED264B">
            <w:pPr>
              <w:rPr>
                <w:rFonts w:ascii="Times New Roman" w:hAnsi="Times New Roman" w:cs="Times New Roman"/>
                <w:sz w:val="24"/>
                <w:szCs w:val="24"/>
              </w:rPr>
            </w:pPr>
            <w:r w:rsidRPr="00646336">
              <w:rPr>
                <w:rFonts w:ascii="Arial" w:hAnsi="Arial" w:cs="Arial"/>
                <w:color w:val="000000"/>
              </w:rPr>
              <w:t>7</w:t>
            </w:r>
          </w:p>
        </w:tc>
        <w:tc>
          <w:tcPr>
            <w:tcW w:w="851" w:type="dxa"/>
            <w:noWrap/>
          </w:tcPr>
          <w:p w14:paraId="6682BFED"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4EF59211" w14:textId="77777777" w:rsidTr="003B6FF2">
        <w:trPr>
          <w:trHeight w:val="317"/>
        </w:trPr>
        <w:tc>
          <w:tcPr>
            <w:tcW w:w="937" w:type="dxa"/>
            <w:noWrap/>
          </w:tcPr>
          <w:p w14:paraId="2ED9A1BF"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JKM6</w:t>
            </w:r>
          </w:p>
        </w:tc>
        <w:tc>
          <w:tcPr>
            <w:tcW w:w="1014" w:type="dxa"/>
            <w:vAlign w:val="bottom"/>
          </w:tcPr>
          <w:p w14:paraId="110BCD32" w14:textId="7B35686A"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0CCBA254" w14:textId="4AF3A83D"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7B1F159A" w14:textId="0089FE36"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728CB1C6" w14:textId="48EA0D1F"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5E2F12EA"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4FA25175" w14:textId="77777777" w:rsidTr="003B6FF2">
        <w:trPr>
          <w:trHeight w:val="317"/>
        </w:trPr>
        <w:tc>
          <w:tcPr>
            <w:tcW w:w="937" w:type="dxa"/>
            <w:noWrap/>
          </w:tcPr>
          <w:p w14:paraId="3DF18811"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JKM7</w:t>
            </w:r>
          </w:p>
        </w:tc>
        <w:tc>
          <w:tcPr>
            <w:tcW w:w="1014" w:type="dxa"/>
            <w:vAlign w:val="bottom"/>
          </w:tcPr>
          <w:p w14:paraId="546FAB69" w14:textId="56063E3F"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5B0FCD55" w14:textId="488ECFFA"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08452F31" w14:textId="29CD8289"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61302132" w14:textId="4C159E01"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08B62B28"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6505125E" w14:textId="77777777" w:rsidTr="003B6FF2">
        <w:trPr>
          <w:trHeight w:val="317"/>
        </w:trPr>
        <w:tc>
          <w:tcPr>
            <w:tcW w:w="937" w:type="dxa"/>
            <w:noWrap/>
          </w:tcPr>
          <w:p w14:paraId="211BCAA0"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JKM8</w:t>
            </w:r>
          </w:p>
        </w:tc>
        <w:tc>
          <w:tcPr>
            <w:tcW w:w="1014" w:type="dxa"/>
            <w:vAlign w:val="bottom"/>
          </w:tcPr>
          <w:p w14:paraId="6BAC6720" w14:textId="745B7D34"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4FFD31F5" w14:textId="74DF22DB"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3F725D3E" w14:textId="2F492C36"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216FFA2D" w14:textId="2531E8D0" w:rsidR="00351DB4" w:rsidRPr="00351DB4" w:rsidRDefault="00351DB4" w:rsidP="00ED264B">
            <w:pPr>
              <w:rPr>
                <w:rFonts w:ascii="Times New Roman" w:hAnsi="Times New Roman" w:cs="Times New Roman"/>
                <w:sz w:val="24"/>
                <w:szCs w:val="24"/>
              </w:rPr>
            </w:pPr>
            <w:r w:rsidRPr="00646336">
              <w:rPr>
                <w:rFonts w:ascii="Arial" w:hAnsi="Arial" w:cs="Arial"/>
                <w:color w:val="000000"/>
              </w:rPr>
              <w:t>5</w:t>
            </w:r>
          </w:p>
        </w:tc>
        <w:tc>
          <w:tcPr>
            <w:tcW w:w="851" w:type="dxa"/>
            <w:noWrap/>
          </w:tcPr>
          <w:p w14:paraId="0DDFFD4C"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7C99EFF3" w14:textId="77777777" w:rsidTr="003B6FF2">
        <w:trPr>
          <w:trHeight w:val="317"/>
        </w:trPr>
        <w:tc>
          <w:tcPr>
            <w:tcW w:w="937" w:type="dxa"/>
            <w:noWrap/>
          </w:tcPr>
          <w:p w14:paraId="0E9E7E1D"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lastRenderedPageBreak/>
              <w:t>JKM9</w:t>
            </w:r>
          </w:p>
        </w:tc>
        <w:tc>
          <w:tcPr>
            <w:tcW w:w="1014" w:type="dxa"/>
            <w:vAlign w:val="bottom"/>
          </w:tcPr>
          <w:p w14:paraId="74C55EB8" w14:textId="06BD3B33"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52CFB11A" w14:textId="2494B985"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04CA20D2" w14:textId="789DDA50"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5959BAC1" w14:textId="5ACD1557"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3578F69F"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5D0528A8" w14:textId="77777777" w:rsidTr="003B6FF2">
        <w:trPr>
          <w:trHeight w:val="317"/>
        </w:trPr>
        <w:tc>
          <w:tcPr>
            <w:tcW w:w="937" w:type="dxa"/>
            <w:noWrap/>
          </w:tcPr>
          <w:p w14:paraId="38973457"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JKM10</w:t>
            </w:r>
          </w:p>
        </w:tc>
        <w:tc>
          <w:tcPr>
            <w:tcW w:w="1014" w:type="dxa"/>
            <w:vAlign w:val="bottom"/>
          </w:tcPr>
          <w:p w14:paraId="0D808CF4" w14:textId="08B88233"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17AC35B3" w14:textId="29679EF8"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4494CB53" w14:textId="074A4BAA"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1B490AF1" w14:textId="48457BBE" w:rsidR="00351DB4" w:rsidRPr="00351DB4" w:rsidRDefault="00351DB4" w:rsidP="00ED264B">
            <w:pPr>
              <w:rPr>
                <w:rFonts w:ascii="Times New Roman" w:hAnsi="Times New Roman" w:cs="Times New Roman"/>
                <w:sz w:val="24"/>
                <w:szCs w:val="24"/>
              </w:rPr>
            </w:pPr>
            <w:r w:rsidRPr="00646336">
              <w:rPr>
                <w:rFonts w:ascii="Arial" w:hAnsi="Arial" w:cs="Arial"/>
                <w:color w:val="000000"/>
              </w:rPr>
              <w:t>7</w:t>
            </w:r>
          </w:p>
        </w:tc>
        <w:tc>
          <w:tcPr>
            <w:tcW w:w="851" w:type="dxa"/>
            <w:noWrap/>
          </w:tcPr>
          <w:p w14:paraId="7D0FAA4C"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62979956" w14:textId="77777777" w:rsidTr="003B6FF2">
        <w:trPr>
          <w:trHeight w:val="317"/>
        </w:trPr>
        <w:tc>
          <w:tcPr>
            <w:tcW w:w="937" w:type="dxa"/>
            <w:noWrap/>
          </w:tcPr>
          <w:p w14:paraId="29F5A966"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JKM11</w:t>
            </w:r>
          </w:p>
        </w:tc>
        <w:tc>
          <w:tcPr>
            <w:tcW w:w="1014" w:type="dxa"/>
            <w:vAlign w:val="bottom"/>
          </w:tcPr>
          <w:p w14:paraId="64A8B7A8" w14:textId="2CA910B3"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379A9BB9" w14:textId="6CF27359"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1134" w:type="dxa"/>
            <w:vAlign w:val="bottom"/>
          </w:tcPr>
          <w:p w14:paraId="4154CD11" w14:textId="2C4012BF"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6D4BDC3D" w14:textId="311BF524"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0C137C63"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2944C898" w14:textId="77777777" w:rsidTr="003B6FF2">
        <w:trPr>
          <w:trHeight w:val="317"/>
        </w:trPr>
        <w:tc>
          <w:tcPr>
            <w:tcW w:w="937" w:type="dxa"/>
            <w:noWrap/>
          </w:tcPr>
          <w:p w14:paraId="6CE25AFF"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JKM12</w:t>
            </w:r>
          </w:p>
        </w:tc>
        <w:tc>
          <w:tcPr>
            <w:tcW w:w="1014" w:type="dxa"/>
            <w:vAlign w:val="bottom"/>
          </w:tcPr>
          <w:p w14:paraId="1D874634" w14:textId="1898320F"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699D005F" w14:textId="21C523F8"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4724214A" w14:textId="2301B59D"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501DF97C" w14:textId="13A11DAE"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5C4A4BA4"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1DB008EC" w14:textId="77777777" w:rsidTr="003B6FF2">
        <w:trPr>
          <w:trHeight w:val="317"/>
        </w:trPr>
        <w:tc>
          <w:tcPr>
            <w:tcW w:w="937" w:type="dxa"/>
            <w:noWrap/>
          </w:tcPr>
          <w:p w14:paraId="4ED025EA"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JKM13</w:t>
            </w:r>
          </w:p>
        </w:tc>
        <w:tc>
          <w:tcPr>
            <w:tcW w:w="1014" w:type="dxa"/>
            <w:vAlign w:val="bottom"/>
          </w:tcPr>
          <w:p w14:paraId="0FACE6BE" w14:textId="26FC674A"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771CCD74" w14:textId="3C135BDF"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2702D174" w14:textId="4DB8599F"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322A21CA" w14:textId="3452F9E9" w:rsidR="00351DB4" w:rsidRPr="00351DB4" w:rsidRDefault="00351DB4" w:rsidP="00ED264B">
            <w:pPr>
              <w:rPr>
                <w:rFonts w:ascii="Times New Roman" w:hAnsi="Times New Roman" w:cs="Times New Roman"/>
                <w:sz w:val="24"/>
                <w:szCs w:val="24"/>
              </w:rPr>
            </w:pPr>
            <w:r w:rsidRPr="00646336">
              <w:rPr>
                <w:rFonts w:ascii="Arial" w:hAnsi="Arial" w:cs="Arial"/>
                <w:color w:val="000000"/>
              </w:rPr>
              <w:t>7</w:t>
            </w:r>
          </w:p>
        </w:tc>
        <w:tc>
          <w:tcPr>
            <w:tcW w:w="851" w:type="dxa"/>
            <w:noWrap/>
          </w:tcPr>
          <w:p w14:paraId="327A6CE3"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6F1CD62D" w14:textId="77777777" w:rsidTr="003B6FF2">
        <w:trPr>
          <w:trHeight w:val="317"/>
        </w:trPr>
        <w:tc>
          <w:tcPr>
            <w:tcW w:w="937" w:type="dxa"/>
            <w:noWrap/>
          </w:tcPr>
          <w:p w14:paraId="05531204"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JKM14</w:t>
            </w:r>
          </w:p>
        </w:tc>
        <w:tc>
          <w:tcPr>
            <w:tcW w:w="1014" w:type="dxa"/>
            <w:vAlign w:val="bottom"/>
          </w:tcPr>
          <w:p w14:paraId="33CBFD31" w14:textId="6E4A2E9E"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33BD225C" w14:textId="2EEB4E79"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1134" w:type="dxa"/>
            <w:vAlign w:val="bottom"/>
          </w:tcPr>
          <w:p w14:paraId="79DBE9ED" w14:textId="142E412A"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04AA2662" w14:textId="4D86AD7E"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3F0CF4EC"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1ED96D2B" w14:textId="77777777" w:rsidTr="003B6FF2">
        <w:trPr>
          <w:trHeight w:val="317"/>
        </w:trPr>
        <w:tc>
          <w:tcPr>
            <w:tcW w:w="937" w:type="dxa"/>
            <w:noWrap/>
          </w:tcPr>
          <w:p w14:paraId="40517163"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MR</w:t>
            </w:r>
          </w:p>
        </w:tc>
        <w:tc>
          <w:tcPr>
            <w:tcW w:w="1014" w:type="dxa"/>
            <w:vAlign w:val="bottom"/>
          </w:tcPr>
          <w:p w14:paraId="6B7D322B" w14:textId="42BA8E52"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3CFA8BF0" w14:textId="09F2A793"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72D75AD0" w14:textId="3D136654"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4AC3DB97" w14:textId="2C4979A3"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2712FF50"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0F59E56C" w14:textId="77777777" w:rsidTr="003B6FF2">
        <w:trPr>
          <w:trHeight w:val="317"/>
        </w:trPr>
        <w:tc>
          <w:tcPr>
            <w:tcW w:w="937" w:type="dxa"/>
            <w:noWrap/>
          </w:tcPr>
          <w:p w14:paraId="163DBA94"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JN</w:t>
            </w:r>
          </w:p>
        </w:tc>
        <w:tc>
          <w:tcPr>
            <w:tcW w:w="1014" w:type="dxa"/>
            <w:vAlign w:val="bottom"/>
          </w:tcPr>
          <w:p w14:paraId="3956727E" w14:textId="19CC22E1"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44732DC8" w14:textId="4762E236" w:rsidR="00351DB4" w:rsidRPr="00351DB4" w:rsidRDefault="00351DB4" w:rsidP="00ED264B">
            <w:pPr>
              <w:rPr>
                <w:rFonts w:ascii="Times New Roman" w:hAnsi="Times New Roman" w:cs="Times New Roman"/>
                <w:sz w:val="24"/>
                <w:szCs w:val="24"/>
              </w:rPr>
            </w:pPr>
            <w:r w:rsidRPr="00646336">
              <w:rPr>
                <w:rFonts w:ascii="Arial" w:hAnsi="Arial" w:cs="Arial"/>
                <w:color w:val="000000"/>
              </w:rPr>
              <w:t>99</w:t>
            </w:r>
          </w:p>
        </w:tc>
        <w:tc>
          <w:tcPr>
            <w:tcW w:w="1134" w:type="dxa"/>
            <w:vAlign w:val="bottom"/>
          </w:tcPr>
          <w:p w14:paraId="11B01B9D" w14:textId="378D0E9B"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2C20143A" w14:textId="397613BF" w:rsidR="00351DB4" w:rsidRPr="00351DB4" w:rsidRDefault="00351DB4" w:rsidP="00ED264B">
            <w:pPr>
              <w:rPr>
                <w:rFonts w:ascii="Times New Roman" w:hAnsi="Times New Roman" w:cs="Times New Roman"/>
                <w:sz w:val="24"/>
                <w:szCs w:val="24"/>
              </w:rPr>
            </w:pPr>
            <w:r w:rsidRPr="00646336">
              <w:rPr>
                <w:rFonts w:ascii="Arial" w:hAnsi="Arial" w:cs="Arial"/>
                <w:color w:val="000000"/>
              </w:rPr>
              <w:t>5</w:t>
            </w:r>
          </w:p>
        </w:tc>
        <w:tc>
          <w:tcPr>
            <w:tcW w:w="851" w:type="dxa"/>
            <w:noWrap/>
          </w:tcPr>
          <w:p w14:paraId="105105D8"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516596FA" w14:textId="77777777" w:rsidTr="003B6FF2">
        <w:trPr>
          <w:trHeight w:val="317"/>
        </w:trPr>
        <w:tc>
          <w:tcPr>
            <w:tcW w:w="937" w:type="dxa"/>
            <w:noWrap/>
          </w:tcPr>
          <w:p w14:paraId="06C30B52"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PHA</w:t>
            </w:r>
          </w:p>
        </w:tc>
        <w:tc>
          <w:tcPr>
            <w:tcW w:w="1014" w:type="dxa"/>
            <w:vAlign w:val="bottom"/>
          </w:tcPr>
          <w:p w14:paraId="78081569" w14:textId="01E04C26"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692A56E7" w14:textId="14D60568"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1134" w:type="dxa"/>
            <w:vAlign w:val="bottom"/>
          </w:tcPr>
          <w:p w14:paraId="1854BC34" w14:textId="719A11B7"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05C4DA08" w14:textId="3EA68D65"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1DE766F5"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5A84521F" w14:textId="77777777" w:rsidTr="003B6FF2">
        <w:trPr>
          <w:trHeight w:val="317"/>
        </w:trPr>
        <w:tc>
          <w:tcPr>
            <w:tcW w:w="937" w:type="dxa"/>
            <w:noWrap/>
          </w:tcPr>
          <w:p w14:paraId="415DC3B8"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NP</w:t>
            </w:r>
          </w:p>
        </w:tc>
        <w:tc>
          <w:tcPr>
            <w:tcW w:w="1014" w:type="dxa"/>
            <w:vAlign w:val="bottom"/>
          </w:tcPr>
          <w:p w14:paraId="377EEB4E" w14:textId="168B3589"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1B15D7A0" w14:textId="75917413"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1134" w:type="dxa"/>
            <w:vAlign w:val="bottom"/>
          </w:tcPr>
          <w:p w14:paraId="2FFDDB56" w14:textId="681EFCA7"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38D42D49" w14:textId="07CF8756"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75F531CC"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r w:rsidR="00351DB4" w:rsidRPr="00351DB4" w14:paraId="6D2CC88A" w14:textId="77777777" w:rsidTr="003B6FF2">
        <w:trPr>
          <w:trHeight w:val="317"/>
        </w:trPr>
        <w:tc>
          <w:tcPr>
            <w:tcW w:w="937" w:type="dxa"/>
            <w:noWrap/>
          </w:tcPr>
          <w:p w14:paraId="214F6893"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PK</w:t>
            </w:r>
          </w:p>
        </w:tc>
        <w:tc>
          <w:tcPr>
            <w:tcW w:w="1014" w:type="dxa"/>
            <w:vAlign w:val="bottom"/>
          </w:tcPr>
          <w:p w14:paraId="51291A2F" w14:textId="3F879A9A"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992" w:type="dxa"/>
            <w:vAlign w:val="bottom"/>
          </w:tcPr>
          <w:p w14:paraId="30DE65E6" w14:textId="5042CDCD" w:rsidR="00351DB4" w:rsidRPr="00351DB4" w:rsidRDefault="00351DB4" w:rsidP="00ED264B">
            <w:pPr>
              <w:rPr>
                <w:rFonts w:ascii="Times New Roman" w:hAnsi="Times New Roman" w:cs="Times New Roman"/>
                <w:sz w:val="24"/>
                <w:szCs w:val="24"/>
              </w:rPr>
            </w:pPr>
            <w:r w:rsidRPr="00646336">
              <w:rPr>
                <w:rFonts w:ascii="Arial" w:hAnsi="Arial" w:cs="Arial"/>
                <w:color w:val="000000"/>
              </w:rPr>
              <w:t>1</w:t>
            </w:r>
          </w:p>
        </w:tc>
        <w:tc>
          <w:tcPr>
            <w:tcW w:w="1134" w:type="dxa"/>
            <w:vAlign w:val="bottom"/>
          </w:tcPr>
          <w:p w14:paraId="5EF806D0" w14:textId="2DDE12BB"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1701" w:type="dxa"/>
            <w:vAlign w:val="bottom"/>
          </w:tcPr>
          <w:p w14:paraId="6C2A46BB" w14:textId="3B8160EF" w:rsidR="00351DB4" w:rsidRPr="00351DB4" w:rsidRDefault="00351DB4" w:rsidP="00ED264B">
            <w:pPr>
              <w:rPr>
                <w:rFonts w:ascii="Times New Roman" w:hAnsi="Times New Roman" w:cs="Times New Roman"/>
                <w:sz w:val="24"/>
                <w:szCs w:val="24"/>
              </w:rPr>
            </w:pPr>
            <w:r w:rsidRPr="00646336">
              <w:rPr>
                <w:rFonts w:ascii="Arial" w:hAnsi="Arial" w:cs="Arial"/>
                <w:color w:val="000000"/>
              </w:rPr>
              <w:t>3</w:t>
            </w:r>
          </w:p>
        </w:tc>
        <w:tc>
          <w:tcPr>
            <w:tcW w:w="851" w:type="dxa"/>
            <w:noWrap/>
          </w:tcPr>
          <w:p w14:paraId="389CA9D9" w14:textId="77777777" w:rsidR="00351DB4" w:rsidRPr="00351DB4" w:rsidRDefault="00351DB4" w:rsidP="00ED264B">
            <w:pPr>
              <w:rPr>
                <w:rFonts w:ascii="Times New Roman" w:hAnsi="Times New Roman" w:cs="Times New Roman"/>
                <w:sz w:val="24"/>
                <w:szCs w:val="24"/>
              </w:rPr>
            </w:pPr>
            <w:r w:rsidRPr="00351DB4">
              <w:rPr>
                <w:rFonts w:ascii="Times New Roman" w:hAnsi="Times New Roman" w:cs="Times New Roman"/>
                <w:sz w:val="24"/>
                <w:szCs w:val="24"/>
              </w:rPr>
              <w:t>3</w:t>
            </w:r>
          </w:p>
        </w:tc>
      </w:tr>
    </w:tbl>
    <w:p w14:paraId="79707979" w14:textId="77777777" w:rsidR="004E5E83" w:rsidRDefault="004E5E83" w:rsidP="00ED264B">
      <w:pPr>
        <w:spacing w:after="0" w:line="240" w:lineRule="auto"/>
        <w:jc w:val="both"/>
        <w:rPr>
          <w:rFonts w:ascii="Times New Roman" w:hAnsi="Times New Roman" w:cs="Times New Roman"/>
        </w:rPr>
      </w:pPr>
    </w:p>
    <w:p w14:paraId="6F417E45" w14:textId="1262F57D" w:rsidR="00B30056" w:rsidRPr="00461A10" w:rsidRDefault="00B30056" w:rsidP="00ED264B">
      <w:pPr>
        <w:spacing w:after="0" w:line="240" w:lineRule="auto"/>
        <w:jc w:val="both"/>
        <w:rPr>
          <w:rFonts w:ascii="Times New Roman" w:hAnsi="Times New Roman" w:cs="Times New Roman"/>
        </w:rPr>
      </w:pPr>
      <w:r w:rsidRPr="00461A10">
        <w:rPr>
          <w:rFonts w:ascii="Times New Roman" w:hAnsi="Times New Roman" w:cs="Times New Roman"/>
        </w:rPr>
        <w:t xml:space="preserve">The descriptors were recorded and scored to evaluate the Euclidian distance using </w:t>
      </w:r>
      <w:r w:rsidR="008A701D" w:rsidRPr="00461A10">
        <w:rPr>
          <w:rFonts w:ascii="Times New Roman" w:hAnsi="Times New Roman" w:cs="Times New Roman"/>
        </w:rPr>
        <w:t>u</w:t>
      </w:r>
      <w:r w:rsidRPr="00461A10">
        <w:rPr>
          <w:rFonts w:ascii="Times New Roman" w:hAnsi="Times New Roman" w:cs="Times New Roman"/>
        </w:rPr>
        <w:t xml:space="preserve">nweighted pair-group average agglomeration method. In the proximity matrix </w:t>
      </w:r>
      <w:r w:rsidR="0026350D" w:rsidRPr="00461A10">
        <w:rPr>
          <w:rFonts w:ascii="Times New Roman" w:hAnsi="Times New Roman" w:cs="Times New Roman"/>
        </w:rPr>
        <w:t xml:space="preserve">of dissimilarity </w:t>
      </w:r>
      <w:r w:rsidRPr="00461A10">
        <w:rPr>
          <w:rFonts w:ascii="Times New Roman" w:hAnsi="Times New Roman" w:cs="Times New Roman"/>
        </w:rPr>
        <w:t xml:space="preserve">(Table </w:t>
      </w:r>
      <w:r w:rsidR="00E441C7">
        <w:rPr>
          <w:rFonts w:ascii="Times New Roman" w:hAnsi="Times New Roman" w:cs="Times New Roman"/>
        </w:rPr>
        <w:t>4</w:t>
      </w:r>
      <w:r w:rsidRPr="00461A10">
        <w:rPr>
          <w:rFonts w:ascii="Times New Roman" w:hAnsi="Times New Roman" w:cs="Times New Roman"/>
        </w:rPr>
        <w:t xml:space="preserve">) the maximum distance was found between JKM13 and JKM6 genotypes, </w:t>
      </w:r>
      <w:r w:rsidR="008A701D" w:rsidRPr="00461A10">
        <w:rPr>
          <w:rFonts w:ascii="Times New Roman" w:hAnsi="Times New Roman" w:cs="Times New Roman"/>
        </w:rPr>
        <w:t>whereas</w:t>
      </w:r>
      <w:r w:rsidRPr="00461A10">
        <w:rPr>
          <w:rFonts w:ascii="Times New Roman" w:hAnsi="Times New Roman" w:cs="Times New Roman"/>
        </w:rPr>
        <w:t xml:space="preserve"> the minimum distance was found between Pusa Kasuri and JKM14</w:t>
      </w:r>
      <w:r w:rsidR="0026350D" w:rsidRPr="00461A10">
        <w:rPr>
          <w:rFonts w:ascii="Times New Roman" w:hAnsi="Times New Roman" w:cs="Times New Roman"/>
        </w:rPr>
        <w:t>. The average distance was found to be 4.16.</w:t>
      </w:r>
    </w:p>
    <w:p w14:paraId="3E48EF42" w14:textId="77777777" w:rsidR="004E5E83" w:rsidRDefault="004E5E83" w:rsidP="00ED264B">
      <w:pPr>
        <w:spacing w:line="240" w:lineRule="auto"/>
        <w:jc w:val="both"/>
        <w:rPr>
          <w:rFonts w:ascii="Times New Roman" w:hAnsi="Times New Roman" w:cs="Times New Roman"/>
          <w:b/>
          <w:bCs/>
          <w:sz w:val="24"/>
          <w:szCs w:val="24"/>
        </w:rPr>
      </w:pPr>
    </w:p>
    <w:p w14:paraId="6F417E46" w14:textId="6AF11895" w:rsidR="0026350D" w:rsidRPr="00351DB4" w:rsidRDefault="0026350D"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 xml:space="preserve">Table </w:t>
      </w:r>
      <w:r w:rsidR="00461A10">
        <w:rPr>
          <w:rFonts w:ascii="Times New Roman" w:hAnsi="Times New Roman" w:cs="Times New Roman"/>
          <w:b/>
          <w:bCs/>
          <w:sz w:val="24"/>
          <w:szCs w:val="24"/>
        </w:rPr>
        <w:t>4</w:t>
      </w:r>
      <w:r w:rsidRPr="00351DB4">
        <w:rPr>
          <w:rFonts w:ascii="Times New Roman" w:hAnsi="Times New Roman" w:cs="Times New Roman"/>
          <w:b/>
          <w:bCs/>
          <w:sz w:val="24"/>
          <w:szCs w:val="24"/>
        </w:rPr>
        <w:t xml:space="preserve">. Proximity matrix of Dissimilarity based on Euclidean distance of </w:t>
      </w:r>
      <w:proofErr w:type="spellStart"/>
      <w:r w:rsidRPr="00351DB4">
        <w:rPr>
          <w:rFonts w:ascii="Times New Roman" w:hAnsi="Times New Roman" w:cs="Times New Roman"/>
          <w:b/>
          <w:bCs/>
          <w:sz w:val="24"/>
          <w:szCs w:val="24"/>
        </w:rPr>
        <w:t>Kasuri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sz w:val="24"/>
          <w:szCs w:val="24"/>
        </w:rPr>
        <w:t>methi</w:t>
      </w:r>
      <w:proofErr w:type="spellEnd"/>
      <w:r w:rsidRPr="00351DB4">
        <w:rPr>
          <w:rFonts w:ascii="Times New Roman" w:hAnsi="Times New Roman" w:cs="Times New Roman"/>
          <w:b/>
          <w:bCs/>
          <w:sz w:val="24"/>
          <w:szCs w:val="24"/>
        </w:rPr>
        <w:t xml:space="preserve"> genotypes for morphological data</w:t>
      </w:r>
    </w:p>
    <w:tbl>
      <w:tblPr>
        <w:tblW w:w="11590" w:type="dxa"/>
        <w:tblInd w:w="-1300" w:type="dxa"/>
        <w:tblLook w:val="04A0" w:firstRow="1" w:lastRow="0" w:firstColumn="1" w:lastColumn="0" w:noHBand="0" w:noVBand="1"/>
      </w:tblPr>
      <w:tblGrid>
        <w:gridCol w:w="685"/>
        <w:gridCol w:w="606"/>
        <w:gridCol w:w="606"/>
        <w:gridCol w:w="606"/>
        <w:gridCol w:w="606"/>
        <w:gridCol w:w="606"/>
        <w:gridCol w:w="606"/>
        <w:gridCol w:w="606"/>
        <w:gridCol w:w="606"/>
        <w:gridCol w:w="685"/>
        <w:gridCol w:w="685"/>
        <w:gridCol w:w="685"/>
        <w:gridCol w:w="685"/>
        <w:gridCol w:w="685"/>
        <w:gridCol w:w="526"/>
        <w:gridCol w:w="526"/>
        <w:gridCol w:w="528"/>
        <w:gridCol w:w="526"/>
        <w:gridCol w:w="526"/>
      </w:tblGrid>
      <w:tr w:rsidR="00E31306" w:rsidRPr="00351DB4" w14:paraId="6F417E5A" w14:textId="77777777" w:rsidTr="00A705D2">
        <w:trPr>
          <w:trHeight w:val="408"/>
        </w:trPr>
        <w:tc>
          <w:tcPr>
            <w:tcW w:w="685" w:type="dxa"/>
            <w:tcBorders>
              <w:top w:val="single" w:sz="8" w:space="0" w:color="auto"/>
              <w:left w:val="nil"/>
              <w:bottom w:val="nil"/>
              <w:right w:val="nil"/>
            </w:tcBorders>
            <w:shd w:val="clear" w:color="auto" w:fill="auto"/>
            <w:noWrap/>
            <w:vAlign w:val="center"/>
            <w:hideMark/>
          </w:tcPr>
          <w:p w14:paraId="6F417E47"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 </w:t>
            </w:r>
          </w:p>
        </w:tc>
        <w:tc>
          <w:tcPr>
            <w:tcW w:w="606" w:type="dxa"/>
            <w:tcBorders>
              <w:top w:val="single" w:sz="8" w:space="0" w:color="auto"/>
              <w:left w:val="nil"/>
              <w:bottom w:val="nil"/>
              <w:right w:val="nil"/>
            </w:tcBorders>
            <w:shd w:val="clear" w:color="auto" w:fill="auto"/>
            <w:noWrap/>
            <w:hideMark/>
          </w:tcPr>
          <w:p w14:paraId="6F417E48"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w:t>
            </w:r>
          </w:p>
        </w:tc>
        <w:tc>
          <w:tcPr>
            <w:tcW w:w="606" w:type="dxa"/>
            <w:tcBorders>
              <w:top w:val="single" w:sz="8" w:space="0" w:color="auto"/>
              <w:left w:val="nil"/>
              <w:bottom w:val="nil"/>
              <w:right w:val="nil"/>
            </w:tcBorders>
            <w:shd w:val="clear" w:color="auto" w:fill="auto"/>
            <w:noWrap/>
            <w:hideMark/>
          </w:tcPr>
          <w:p w14:paraId="6F417E49"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G2</w:t>
            </w:r>
          </w:p>
        </w:tc>
        <w:tc>
          <w:tcPr>
            <w:tcW w:w="606" w:type="dxa"/>
            <w:tcBorders>
              <w:top w:val="single" w:sz="8" w:space="0" w:color="auto"/>
              <w:left w:val="nil"/>
              <w:bottom w:val="nil"/>
              <w:right w:val="nil"/>
            </w:tcBorders>
            <w:shd w:val="clear" w:color="auto" w:fill="auto"/>
            <w:noWrap/>
            <w:hideMark/>
          </w:tcPr>
          <w:p w14:paraId="6F417E4A"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G3</w:t>
            </w:r>
          </w:p>
        </w:tc>
        <w:tc>
          <w:tcPr>
            <w:tcW w:w="606" w:type="dxa"/>
            <w:tcBorders>
              <w:top w:val="single" w:sz="8" w:space="0" w:color="auto"/>
              <w:left w:val="nil"/>
              <w:bottom w:val="nil"/>
              <w:right w:val="nil"/>
            </w:tcBorders>
            <w:shd w:val="clear" w:color="auto" w:fill="auto"/>
            <w:noWrap/>
            <w:hideMark/>
          </w:tcPr>
          <w:p w14:paraId="6F417E4B"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G4</w:t>
            </w:r>
          </w:p>
        </w:tc>
        <w:tc>
          <w:tcPr>
            <w:tcW w:w="606" w:type="dxa"/>
            <w:tcBorders>
              <w:top w:val="single" w:sz="8" w:space="0" w:color="auto"/>
              <w:left w:val="nil"/>
              <w:bottom w:val="nil"/>
              <w:right w:val="nil"/>
            </w:tcBorders>
            <w:shd w:val="clear" w:color="auto" w:fill="auto"/>
            <w:noWrap/>
            <w:hideMark/>
          </w:tcPr>
          <w:p w14:paraId="6F417E4C"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G5</w:t>
            </w:r>
          </w:p>
        </w:tc>
        <w:tc>
          <w:tcPr>
            <w:tcW w:w="606" w:type="dxa"/>
            <w:tcBorders>
              <w:top w:val="single" w:sz="8" w:space="0" w:color="auto"/>
              <w:left w:val="nil"/>
              <w:bottom w:val="nil"/>
              <w:right w:val="nil"/>
            </w:tcBorders>
            <w:shd w:val="clear" w:color="auto" w:fill="auto"/>
            <w:noWrap/>
            <w:hideMark/>
          </w:tcPr>
          <w:p w14:paraId="6F417E4D"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G6</w:t>
            </w:r>
          </w:p>
        </w:tc>
        <w:tc>
          <w:tcPr>
            <w:tcW w:w="606" w:type="dxa"/>
            <w:tcBorders>
              <w:top w:val="single" w:sz="8" w:space="0" w:color="auto"/>
              <w:left w:val="nil"/>
              <w:bottom w:val="nil"/>
              <w:right w:val="nil"/>
            </w:tcBorders>
            <w:shd w:val="clear" w:color="auto" w:fill="auto"/>
            <w:noWrap/>
            <w:hideMark/>
          </w:tcPr>
          <w:p w14:paraId="6F417E4E"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G7</w:t>
            </w:r>
          </w:p>
        </w:tc>
        <w:tc>
          <w:tcPr>
            <w:tcW w:w="606" w:type="dxa"/>
            <w:tcBorders>
              <w:top w:val="single" w:sz="8" w:space="0" w:color="auto"/>
              <w:left w:val="nil"/>
              <w:bottom w:val="nil"/>
              <w:right w:val="nil"/>
            </w:tcBorders>
            <w:shd w:val="clear" w:color="auto" w:fill="auto"/>
            <w:noWrap/>
            <w:hideMark/>
          </w:tcPr>
          <w:p w14:paraId="6F417E4F"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G8</w:t>
            </w:r>
          </w:p>
        </w:tc>
        <w:tc>
          <w:tcPr>
            <w:tcW w:w="685" w:type="dxa"/>
            <w:tcBorders>
              <w:top w:val="single" w:sz="8" w:space="0" w:color="auto"/>
              <w:left w:val="nil"/>
              <w:bottom w:val="nil"/>
              <w:right w:val="nil"/>
            </w:tcBorders>
            <w:shd w:val="clear" w:color="auto" w:fill="auto"/>
            <w:noWrap/>
            <w:hideMark/>
          </w:tcPr>
          <w:p w14:paraId="6F417E50"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G9</w:t>
            </w:r>
          </w:p>
        </w:tc>
        <w:tc>
          <w:tcPr>
            <w:tcW w:w="685" w:type="dxa"/>
            <w:tcBorders>
              <w:top w:val="single" w:sz="8" w:space="0" w:color="auto"/>
              <w:left w:val="nil"/>
              <w:bottom w:val="nil"/>
              <w:right w:val="nil"/>
            </w:tcBorders>
            <w:shd w:val="clear" w:color="auto" w:fill="auto"/>
            <w:noWrap/>
            <w:hideMark/>
          </w:tcPr>
          <w:p w14:paraId="6F417E51"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G10</w:t>
            </w:r>
          </w:p>
        </w:tc>
        <w:tc>
          <w:tcPr>
            <w:tcW w:w="685" w:type="dxa"/>
            <w:tcBorders>
              <w:top w:val="single" w:sz="8" w:space="0" w:color="auto"/>
              <w:left w:val="nil"/>
              <w:bottom w:val="nil"/>
              <w:right w:val="nil"/>
            </w:tcBorders>
            <w:shd w:val="clear" w:color="auto" w:fill="auto"/>
            <w:noWrap/>
            <w:hideMark/>
          </w:tcPr>
          <w:p w14:paraId="6F417E52"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G11</w:t>
            </w:r>
          </w:p>
        </w:tc>
        <w:tc>
          <w:tcPr>
            <w:tcW w:w="685" w:type="dxa"/>
            <w:tcBorders>
              <w:top w:val="single" w:sz="8" w:space="0" w:color="auto"/>
              <w:left w:val="nil"/>
              <w:bottom w:val="nil"/>
              <w:right w:val="nil"/>
            </w:tcBorders>
            <w:shd w:val="clear" w:color="auto" w:fill="auto"/>
            <w:noWrap/>
            <w:hideMark/>
          </w:tcPr>
          <w:p w14:paraId="6F417E53"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G12</w:t>
            </w:r>
          </w:p>
        </w:tc>
        <w:tc>
          <w:tcPr>
            <w:tcW w:w="685" w:type="dxa"/>
            <w:tcBorders>
              <w:top w:val="single" w:sz="8" w:space="0" w:color="auto"/>
              <w:left w:val="nil"/>
              <w:bottom w:val="nil"/>
              <w:right w:val="nil"/>
            </w:tcBorders>
            <w:shd w:val="clear" w:color="auto" w:fill="auto"/>
            <w:noWrap/>
            <w:hideMark/>
          </w:tcPr>
          <w:p w14:paraId="6F417E54"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G13</w:t>
            </w:r>
          </w:p>
        </w:tc>
        <w:tc>
          <w:tcPr>
            <w:tcW w:w="526" w:type="dxa"/>
            <w:tcBorders>
              <w:top w:val="single" w:sz="8" w:space="0" w:color="auto"/>
              <w:left w:val="nil"/>
              <w:bottom w:val="nil"/>
              <w:right w:val="nil"/>
            </w:tcBorders>
            <w:shd w:val="clear" w:color="auto" w:fill="auto"/>
            <w:noWrap/>
            <w:hideMark/>
          </w:tcPr>
          <w:p w14:paraId="6F417E55"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G14</w:t>
            </w:r>
          </w:p>
        </w:tc>
        <w:tc>
          <w:tcPr>
            <w:tcW w:w="526" w:type="dxa"/>
            <w:tcBorders>
              <w:top w:val="single" w:sz="8" w:space="0" w:color="auto"/>
              <w:left w:val="nil"/>
              <w:bottom w:val="nil"/>
              <w:right w:val="nil"/>
            </w:tcBorders>
            <w:shd w:val="clear" w:color="auto" w:fill="auto"/>
            <w:noWrap/>
            <w:hideMark/>
          </w:tcPr>
          <w:p w14:paraId="6F417E56"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G15</w:t>
            </w:r>
          </w:p>
        </w:tc>
        <w:tc>
          <w:tcPr>
            <w:tcW w:w="528" w:type="dxa"/>
            <w:tcBorders>
              <w:top w:val="single" w:sz="8" w:space="0" w:color="auto"/>
              <w:left w:val="nil"/>
              <w:bottom w:val="nil"/>
              <w:right w:val="nil"/>
            </w:tcBorders>
            <w:shd w:val="clear" w:color="auto" w:fill="auto"/>
            <w:noWrap/>
            <w:hideMark/>
          </w:tcPr>
          <w:p w14:paraId="6F417E57"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G16</w:t>
            </w:r>
          </w:p>
        </w:tc>
        <w:tc>
          <w:tcPr>
            <w:tcW w:w="526" w:type="dxa"/>
            <w:tcBorders>
              <w:top w:val="single" w:sz="8" w:space="0" w:color="auto"/>
              <w:left w:val="nil"/>
              <w:bottom w:val="nil"/>
              <w:right w:val="nil"/>
            </w:tcBorders>
            <w:shd w:val="clear" w:color="auto" w:fill="auto"/>
            <w:noWrap/>
            <w:hideMark/>
          </w:tcPr>
          <w:p w14:paraId="6F417E58"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G17</w:t>
            </w:r>
          </w:p>
        </w:tc>
        <w:tc>
          <w:tcPr>
            <w:tcW w:w="526" w:type="dxa"/>
            <w:tcBorders>
              <w:top w:val="single" w:sz="8" w:space="0" w:color="auto"/>
              <w:left w:val="nil"/>
              <w:bottom w:val="nil"/>
              <w:right w:val="nil"/>
            </w:tcBorders>
            <w:shd w:val="clear" w:color="auto" w:fill="auto"/>
            <w:noWrap/>
            <w:hideMark/>
          </w:tcPr>
          <w:p w14:paraId="6F417E59" w14:textId="77777777" w:rsidR="00E31306" w:rsidRPr="004E5E83" w:rsidRDefault="00E31306" w:rsidP="00ED264B">
            <w:pPr>
              <w:spacing w:after="0" w:line="240" w:lineRule="auto"/>
              <w:jc w:val="center"/>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G18</w:t>
            </w:r>
          </w:p>
        </w:tc>
      </w:tr>
      <w:tr w:rsidR="00E31306" w:rsidRPr="00351DB4" w14:paraId="6F417E6E" w14:textId="77777777" w:rsidTr="00A705D2">
        <w:trPr>
          <w:trHeight w:val="302"/>
        </w:trPr>
        <w:tc>
          <w:tcPr>
            <w:tcW w:w="685" w:type="dxa"/>
            <w:tcBorders>
              <w:top w:val="single" w:sz="8" w:space="0" w:color="auto"/>
              <w:left w:val="nil"/>
              <w:bottom w:val="nil"/>
              <w:right w:val="nil"/>
            </w:tcBorders>
            <w:shd w:val="clear" w:color="auto" w:fill="auto"/>
            <w:noWrap/>
            <w:hideMark/>
          </w:tcPr>
          <w:p w14:paraId="6F417E5B"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w:t>
            </w:r>
          </w:p>
        </w:tc>
        <w:tc>
          <w:tcPr>
            <w:tcW w:w="606" w:type="dxa"/>
            <w:tcBorders>
              <w:top w:val="single" w:sz="8" w:space="0" w:color="auto"/>
              <w:left w:val="nil"/>
              <w:bottom w:val="nil"/>
              <w:right w:val="nil"/>
            </w:tcBorders>
            <w:shd w:val="clear" w:color="auto" w:fill="auto"/>
            <w:noWrap/>
            <w:vAlign w:val="center"/>
            <w:hideMark/>
          </w:tcPr>
          <w:p w14:paraId="6F417E5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06" w:type="dxa"/>
            <w:tcBorders>
              <w:top w:val="single" w:sz="8" w:space="0" w:color="auto"/>
              <w:left w:val="nil"/>
              <w:bottom w:val="nil"/>
              <w:right w:val="nil"/>
            </w:tcBorders>
            <w:shd w:val="clear" w:color="auto" w:fill="auto"/>
            <w:noWrap/>
            <w:vAlign w:val="center"/>
            <w:hideMark/>
          </w:tcPr>
          <w:p w14:paraId="6F417E5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3.48</w:t>
            </w:r>
          </w:p>
        </w:tc>
        <w:tc>
          <w:tcPr>
            <w:tcW w:w="606" w:type="dxa"/>
            <w:tcBorders>
              <w:top w:val="single" w:sz="8" w:space="0" w:color="auto"/>
              <w:left w:val="nil"/>
              <w:bottom w:val="nil"/>
              <w:right w:val="nil"/>
            </w:tcBorders>
            <w:shd w:val="clear" w:color="auto" w:fill="auto"/>
            <w:noWrap/>
            <w:vAlign w:val="center"/>
            <w:hideMark/>
          </w:tcPr>
          <w:p w14:paraId="6F417E5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3.49</w:t>
            </w:r>
          </w:p>
        </w:tc>
        <w:tc>
          <w:tcPr>
            <w:tcW w:w="606" w:type="dxa"/>
            <w:tcBorders>
              <w:top w:val="single" w:sz="8" w:space="0" w:color="auto"/>
              <w:left w:val="nil"/>
              <w:bottom w:val="nil"/>
              <w:right w:val="nil"/>
            </w:tcBorders>
            <w:shd w:val="clear" w:color="auto" w:fill="auto"/>
            <w:noWrap/>
            <w:vAlign w:val="center"/>
            <w:hideMark/>
          </w:tcPr>
          <w:p w14:paraId="6F417E5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2.92</w:t>
            </w:r>
          </w:p>
        </w:tc>
        <w:tc>
          <w:tcPr>
            <w:tcW w:w="606" w:type="dxa"/>
            <w:tcBorders>
              <w:top w:val="single" w:sz="8" w:space="0" w:color="auto"/>
              <w:left w:val="nil"/>
              <w:bottom w:val="nil"/>
              <w:right w:val="nil"/>
            </w:tcBorders>
            <w:shd w:val="clear" w:color="auto" w:fill="auto"/>
            <w:noWrap/>
            <w:vAlign w:val="center"/>
            <w:hideMark/>
          </w:tcPr>
          <w:p w14:paraId="6F417E6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4.42</w:t>
            </w:r>
          </w:p>
        </w:tc>
        <w:tc>
          <w:tcPr>
            <w:tcW w:w="606" w:type="dxa"/>
            <w:tcBorders>
              <w:top w:val="single" w:sz="8" w:space="0" w:color="auto"/>
              <w:left w:val="nil"/>
              <w:bottom w:val="nil"/>
              <w:right w:val="nil"/>
            </w:tcBorders>
            <w:shd w:val="clear" w:color="auto" w:fill="auto"/>
            <w:noWrap/>
            <w:vAlign w:val="center"/>
            <w:hideMark/>
          </w:tcPr>
          <w:p w14:paraId="6F417E6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3.09</w:t>
            </w:r>
          </w:p>
        </w:tc>
        <w:tc>
          <w:tcPr>
            <w:tcW w:w="606" w:type="dxa"/>
            <w:tcBorders>
              <w:top w:val="single" w:sz="8" w:space="0" w:color="auto"/>
              <w:left w:val="nil"/>
              <w:bottom w:val="nil"/>
              <w:right w:val="nil"/>
            </w:tcBorders>
            <w:shd w:val="clear" w:color="auto" w:fill="auto"/>
            <w:noWrap/>
            <w:vAlign w:val="center"/>
            <w:hideMark/>
          </w:tcPr>
          <w:p w14:paraId="6F417E6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3.09</w:t>
            </w:r>
          </w:p>
        </w:tc>
        <w:tc>
          <w:tcPr>
            <w:tcW w:w="606" w:type="dxa"/>
            <w:tcBorders>
              <w:top w:val="single" w:sz="8" w:space="0" w:color="auto"/>
              <w:left w:val="nil"/>
              <w:bottom w:val="nil"/>
              <w:right w:val="nil"/>
            </w:tcBorders>
            <w:shd w:val="clear" w:color="auto" w:fill="auto"/>
            <w:noWrap/>
            <w:vAlign w:val="center"/>
            <w:hideMark/>
          </w:tcPr>
          <w:p w14:paraId="6F417E6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w:t>
            </w:r>
          </w:p>
        </w:tc>
        <w:tc>
          <w:tcPr>
            <w:tcW w:w="685" w:type="dxa"/>
            <w:tcBorders>
              <w:top w:val="single" w:sz="8" w:space="0" w:color="auto"/>
              <w:left w:val="nil"/>
              <w:bottom w:val="nil"/>
              <w:right w:val="nil"/>
            </w:tcBorders>
            <w:shd w:val="clear" w:color="auto" w:fill="auto"/>
            <w:noWrap/>
            <w:vAlign w:val="center"/>
            <w:hideMark/>
          </w:tcPr>
          <w:p w14:paraId="6F417E6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3.58</w:t>
            </w:r>
          </w:p>
        </w:tc>
        <w:tc>
          <w:tcPr>
            <w:tcW w:w="685" w:type="dxa"/>
            <w:tcBorders>
              <w:top w:val="single" w:sz="8" w:space="0" w:color="auto"/>
              <w:left w:val="nil"/>
              <w:bottom w:val="nil"/>
              <w:right w:val="nil"/>
            </w:tcBorders>
            <w:shd w:val="clear" w:color="auto" w:fill="auto"/>
            <w:noWrap/>
            <w:vAlign w:val="center"/>
            <w:hideMark/>
          </w:tcPr>
          <w:p w14:paraId="6F417E6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3.78</w:t>
            </w:r>
          </w:p>
        </w:tc>
        <w:tc>
          <w:tcPr>
            <w:tcW w:w="685" w:type="dxa"/>
            <w:tcBorders>
              <w:top w:val="single" w:sz="8" w:space="0" w:color="auto"/>
              <w:left w:val="nil"/>
              <w:bottom w:val="nil"/>
              <w:right w:val="nil"/>
            </w:tcBorders>
            <w:shd w:val="clear" w:color="auto" w:fill="auto"/>
            <w:noWrap/>
            <w:vAlign w:val="center"/>
            <w:hideMark/>
          </w:tcPr>
          <w:p w14:paraId="6F417E6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3.96</w:t>
            </w:r>
          </w:p>
        </w:tc>
        <w:tc>
          <w:tcPr>
            <w:tcW w:w="685" w:type="dxa"/>
            <w:tcBorders>
              <w:top w:val="single" w:sz="8" w:space="0" w:color="auto"/>
              <w:left w:val="nil"/>
              <w:bottom w:val="nil"/>
              <w:right w:val="nil"/>
            </w:tcBorders>
            <w:shd w:val="clear" w:color="auto" w:fill="auto"/>
            <w:noWrap/>
            <w:vAlign w:val="center"/>
            <w:hideMark/>
          </w:tcPr>
          <w:p w14:paraId="6F417E6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3.88</w:t>
            </w:r>
          </w:p>
        </w:tc>
        <w:tc>
          <w:tcPr>
            <w:tcW w:w="685" w:type="dxa"/>
            <w:tcBorders>
              <w:top w:val="single" w:sz="8" w:space="0" w:color="auto"/>
              <w:left w:val="nil"/>
              <w:bottom w:val="nil"/>
              <w:right w:val="nil"/>
            </w:tcBorders>
            <w:shd w:val="clear" w:color="auto" w:fill="auto"/>
            <w:noWrap/>
            <w:vAlign w:val="center"/>
            <w:hideMark/>
          </w:tcPr>
          <w:p w14:paraId="6F417E6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4.69</w:t>
            </w:r>
          </w:p>
        </w:tc>
        <w:tc>
          <w:tcPr>
            <w:tcW w:w="526" w:type="dxa"/>
            <w:tcBorders>
              <w:top w:val="single" w:sz="8" w:space="0" w:color="auto"/>
              <w:left w:val="nil"/>
              <w:bottom w:val="nil"/>
              <w:right w:val="nil"/>
            </w:tcBorders>
            <w:shd w:val="clear" w:color="auto" w:fill="auto"/>
            <w:noWrap/>
            <w:vAlign w:val="center"/>
            <w:hideMark/>
          </w:tcPr>
          <w:p w14:paraId="6F417E6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4.55</w:t>
            </w:r>
          </w:p>
        </w:tc>
        <w:tc>
          <w:tcPr>
            <w:tcW w:w="526" w:type="dxa"/>
            <w:tcBorders>
              <w:top w:val="single" w:sz="8" w:space="0" w:color="auto"/>
              <w:left w:val="nil"/>
              <w:bottom w:val="nil"/>
              <w:right w:val="nil"/>
            </w:tcBorders>
            <w:shd w:val="clear" w:color="auto" w:fill="auto"/>
            <w:noWrap/>
            <w:vAlign w:val="center"/>
            <w:hideMark/>
          </w:tcPr>
          <w:p w14:paraId="6F417E6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3.92</w:t>
            </w:r>
          </w:p>
        </w:tc>
        <w:tc>
          <w:tcPr>
            <w:tcW w:w="528" w:type="dxa"/>
            <w:tcBorders>
              <w:top w:val="single" w:sz="8" w:space="0" w:color="auto"/>
              <w:left w:val="nil"/>
              <w:bottom w:val="nil"/>
              <w:right w:val="nil"/>
            </w:tcBorders>
            <w:shd w:val="clear" w:color="auto" w:fill="auto"/>
            <w:noWrap/>
            <w:vAlign w:val="center"/>
            <w:hideMark/>
          </w:tcPr>
          <w:p w14:paraId="6F417E6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4.92</w:t>
            </w:r>
          </w:p>
        </w:tc>
        <w:tc>
          <w:tcPr>
            <w:tcW w:w="526" w:type="dxa"/>
            <w:tcBorders>
              <w:top w:val="single" w:sz="8" w:space="0" w:color="auto"/>
              <w:left w:val="nil"/>
              <w:bottom w:val="nil"/>
              <w:right w:val="nil"/>
            </w:tcBorders>
            <w:shd w:val="clear" w:color="auto" w:fill="auto"/>
            <w:noWrap/>
            <w:vAlign w:val="center"/>
            <w:hideMark/>
          </w:tcPr>
          <w:p w14:paraId="6F417E6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5.03</w:t>
            </w:r>
          </w:p>
        </w:tc>
        <w:tc>
          <w:tcPr>
            <w:tcW w:w="526" w:type="dxa"/>
            <w:tcBorders>
              <w:top w:val="single" w:sz="8" w:space="0" w:color="auto"/>
              <w:left w:val="nil"/>
              <w:bottom w:val="nil"/>
              <w:right w:val="nil"/>
            </w:tcBorders>
            <w:shd w:val="clear" w:color="auto" w:fill="auto"/>
            <w:noWrap/>
            <w:vAlign w:val="center"/>
            <w:hideMark/>
          </w:tcPr>
          <w:p w14:paraId="6F417E6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4.52</w:t>
            </w:r>
          </w:p>
        </w:tc>
      </w:tr>
      <w:tr w:rsidR="00E31306" w:rsidRPr="00351DB4" w14:paraId="6F417E82" w14:textId="77777777" w:rsidTr="00A705D2">
        <w:trPr>
          <w:trHeight w:val="302"/>
        </w:trPr>
        <w:tc>
          <w:tcPr>
            <w:tcW w:w="685" w:type="dxa"/>
            <w:tcBorders>
              <w:top w:val="nil"/>
              <w:left w:val="nil"/>
              <w:bottom w:val="nil"/>
              <w:right w:val="nil"/>
            </w:tcBorders>
            <w:shd w:val="clear" w:color="auto" w:fill="auto"/>
            <w:noWrap/>
            <w:hideMark/>
          </w:tcPr>
          <w:p w14:paraId="6F417E6F"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G2</w:t>
            </w:r>
          </w:p>
        </w:tc>
        <w:tc>
          <w:tcPr>
            <w:tcW w:w="606" w:type="dxa"/>
            <w:tcBorders>
              <w:top w:val="nil"/>
              <w:left w:val="nil"/>
              <w:bottom w:val="nil"/>
              <w:right w:val="nil"/>
            </w:tcBorders>
            <w:shd w:val="clear" w:color="auto" w:fill="auto"/>
            <w:noWrap/>
            <w:vAlign w:val="center"/>
            <w:hideMark/>
          </w:tcPr>
          <w:p w14:paraId="6F417E7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3.48</w:t>
            </w:r>
          </w:p>
        </w:tc>
        <w:tc>
          <w:tcPr>
            <w:tcW w:w="606" w:type="dxa"/>
            <w:tcBorders>
              <w:top w:val="nil"/>
              <w:left w:val="nil"/>
              <w:bottom w:val="nil"/>
              <w:right w:val="nil"/>
            </w:tcBorders>
            <w:shd w:val="clear" w:color="auto" w:fill="auto"/>
            <w:noWrap/>
            <w:vAlign w:val="center"/>
            <w:hideMark/>
          </w:tcPr>
          <w:p w14:paraId="6F417E7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06" w:type="dxa"/>
            <w:tcBorders>
              <w:top w:val="nil"/>
              <w:left w:val="nil"/>
              <w:bottom w:val="nil"/>
              <w:right w:val="nil"/>
            </w:tcBorders>
            <w:shd w:val="clear" w:color="auto" w:fill="auto"/>
            <w:noWrap/>
            <w:vAlign w:val="center"/>
            <w:hideMark/>
          </w:tcPr>
          <w:p w14:paraId="6F417E7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3.88</w:t>
            </w:r>
          </w:p>
        </w:tc>
        <w:tc>
          <w:tcPr>
            <w:tcW w:w="606" w:type="dxa"/>
            <w:tcBorders>
              <w:top w:val="nil"/>
              <w:left w:val="nil"/>
              <w:bottom w:val="nil"/>
              <w:right w:val="nil"/>
            </w:tcBorders>
            <w:shd w:val="clear" w:color="auto" w:fill="auto"/>
            <w:noWrap/>
            <w:vAlign w:val="center"/>
            <w:hideMark/>
          </w:tcPr>
          <w:p w14:paraId="6F417E7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3.54</w:t>
            </w:r>
          </w:p>
        </w:tc>
        <w:tc>
          <w:tcPr>
            <w:tcW w:w="606" w:type="dxa"/>
            <w:tcBorders>
              <w:top w:val="nil"/>
              <w:left w:val="nil"/>
              <w:bottom w:val="nil"/>
              <w:right w:val="nil"/>
            </w:tcBorders>
            <w:shd w:val="clear" w:color="auto" w:fill="auto"/>
            <w:noWrap/>
            <w:vAlign w:val="center"/>
            <w:hideMark/>
          </w:tcPr>
          <w:p w14:paraId="6F417E7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4.41</w:t>
            </w:r>
          </w:p>
        </w:tc>
        <w:tc>
          <w:tcPr>
            <w:tcW w:w="606" w:type="dxa"/>
            <w:tcBorders>
              <w:top w:val="nil"/>
              <w:left w:val="nil"/>
              <w:bottom w:val="nil"/>
              <w:right w:val="nil"/>
            </w:tcBorders>
            <w:shd w:val="clear" w:color="auto" w:fill="auto"/>
            <w:noWrap/>
            <w:vAlign w:val="center"/>
            <w:hideMark/>
          </w:tcPr>
          <w:p w14:paraId="6F417E7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w:t>
            </w:r>
          </w:p>
        </w:tc>
        <w:tc>
          <w:tcPr>
            <w:tcW w:w="606" w:type="dxa"/>
            <w:tcBorders>
              <w:top w:val="nil"/>
              <w:left w:val="nil"/>
              <w:bottom w:val="nil"/>
              <w:right w:val="nil"/>
            </w:tcBorders>
            <w:shd w:val="clear" w:color="auto" w:fill="auto"/>
            <w:noWrap/>
            <w:vAlign w:val="center"/>
            <w:hideMark/>
          </w:tcPr>
          <w:p w14:paraId="6F417E7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3.22</w:t>
            </w:r>
          </w:p>
        </w:tc>
        <w:tc>
          <w:tcPr>
            <w:tcW w:w="606" w:type="dxa"/>
            <w:tcBorders>
              <w:top w:val="nil"/>
              <w:left w:val="nil"/>
              <w:bottom w:val="nil"/>
              <w:right w:val="nil"/>
            </w:tcBorders>
            <w:shd w:val="clear" w:color="auto" w:fill="auto"/>
            <w:noWrap/>
            <w:vAlign w:val="center"/>
            <w:hideMark/>
          </w:tcPr>
          <w:p w14:paraId="6F417E7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3.35</w:t>
            </w:r>
          </w:p>
        </w:tc>
        <w:tc>
          <w:tcPr>
            <w:tcW w:w="685" w:type="dxa"/>
            <w:tcBorders>
              <w:top w:val="nil"/>
              <w:left w:val="nil"/>
              <w:bottom w:val="nil"/>
              <w:right w:val="nil"/>
            </w:tcBorders>
            <w:shd w:val="clear" w:color="auto" w:fill="auto"/>
            <w:noWrap/>
            <w:vAlign w:val="center"/>
            <w:hideMark/>
          </w:tcPr>
          <w:p w14:paraId="6F417E7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3.55</w:t>
            </w:r>
          </w:p>
        </w:tc>
        <w:tc>
          <w:tcPr>
            <w:tcW w:w="685" w:type="dxa"/>
            <w:tcBorders>
              <w:top w:val="nil"/>
              <w:left w:val="nil"/>
              <w:bottom w:val="nil"/>
              <w:right w:val="nil"/>
            </w:tcBorders>
            <w:shd w:val="clear" w:color="auto" w:fill="auto"/>
            <w:noWrap/>
            <w:vAlign w:val="center"/>
            <w:hideMark/>
          </w:tcPr>
          <w:p w14:paraId="6F417E7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3.13</w:t>
            </w:r>
          </w:p>
        </w:tc>
        <w:tc>
          <w:tcPr>
            <w:tcW w:w="685" w:type="dxa"/>
            <w:tcBorders>
              <w:top w:val="nil"/>
              <w:left w:val="nil"/>
              <w:bottom w:val="nil"/>
              <w:right w:val="nil"/>
            </w:tcBorders>
            <w:shd w:val="clear" w:color="auto" w:fill="auto"/>
            <w:noWrap/>
            <w:vAlign w:val="center"/>
            <w:hideMark/>
          </w:tcPr>
          <w:p w14:paraId="6F417E7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3.43</w:t>
            </w:r>
          </w:p>
        </w:tc>
        <w:tc>
          <w:tcPr>
            <w:tcW w:w="685" w:type="dxa"/>
            <w:tcBorders>
              <w:top w:val="nil"/>
              <w:left w:val="nil"/>
              <w:bottom w:val="nil"/>
              <w:right w:val="nil"/>
            </w:tcBorders>
            <w:shd w:val="clear" w:color="auto" w:fill="auto"/>
            <w:noWrap/>
            <w:vAlign w:val="center"/>
            <w:hideMark/>
          </w:tcPr>
          <w:p w14:paraId="6F417E7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4.75</w:t>
            </w:r>
          </w:p>
        </w:tc>
        <w:tc>
          <w:tcPr>
            <w:tcW w:w="685" w:type="dxa"/>
            <w:tcBorders>
              <w:top w:val="nil"/>
              <w:left w:val="nil"/>
              <w:bottom w:val="nil"/>
              <w:right w:val="nil"/>
            </w:tcBorders>
            <w:shd w:val="clear" w:color="auto" w:fill="auto"/>
            <w:noWrap/>
            <w:vAlign w:val="center"/>
            <w:hideMark/>
          </w:tcPr>
          <w:p w14:paraId="6F417E7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2.94</w:t>
            </w:r>
          </w:p>
        </w:tc>
        <w:tc>
          <w:tcPr>
            <w:tcW w:w="526" w:type="dxa"/>
            <w:tcBorders>
              <w:top w:val="nil"/>
              <w:left w:val="nil"/>
              <w:bottom w:val="nil"/>
              <w:right w:val="nil"/>
            </w:tcBorders>
            <w:shd w:val="clear" w:color="auto" w:fill="auto"/>
            <w:noWrap/>
            <w:vAlign w:val="center"/>
            <w:hideMark/>
          </w:tcPr>
          <w:p w14:paraId="6F417E7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2.63</w:t>
            </w:r>
          </w:p>
        </w:tc>
        <w:tc>
          <w:tcPr>
            <w:tcW w:w="526" w:type="dxa"/>
            <w:tcBorders>
              <w:top w:val="nil"/>
              <w:left w:val="nil"/>
              <w:bottom w:val="nil"/>
              <w:right w:val="nil"/>
            </w:tcBorders>
            <w:shd w:val="clear" w:color="auto" w:fill="auto"/>
            <w:noWrap/>
            <w:vAlign w:val="center"/>
            <w:hideMark/>
          </w:tcPr>
          <w:p w14:paraId="6F417E7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3.26</w:t>
            </w:r>
          </w:p>
        </w:tc>
        <w:tc>
          <w:tcPr>
            <w:tcW w:w="528" w:type="dxa"/>
            <w:tcBorders>
              <w:top w:val="nil"/>
              <w:left w:val="nil"/>
              <w:bottom w:val="nil"/>
              <w:right w:val="nil"/>
            </w:tcBorders>
            <w:shd w:val="clear" w:color="auto" w:fill="auto"/>
            <w:noWrap/>
            <w:vAlign w:val="center"/>
            <w:hideMark/>
          </w:tcPr>
          <w:p w14:paraId="6F417E7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4.88</w:t>
            </w:r>
          </w:p>
        </w:tc>
        <w:tc>
          <w:tcPr>
            <w:tcW w:w="526" w:type="dxa"/>
            <w:tcBorders>
              <w:top w:val="nil"/>
              <w:left w:val="nil"/>
              <w:bottom w:val="nil"/>
              <w:right w:val="nil"/>
            </w:tcBorders>
            <w:shd w:val="clear" w:color="auto" w:fill="auto"/>
            <w:noWrap/>
            <w:vAlign w:val="center"/>
            <w:hideMark/>
          </w:tcPr>
          <w:p w14:paraId="6F417E8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526" w:type="dxa"/>
            <w:tcBorders>
              <w:top w:val="nil"/>
              <w:left w:val="nil"/>
              <w:bottom w:val="nil"/>
              <w:right w:val="nil"/>
            </w:tcBorders>
            <w:shd w:val="clear" w:color="auto" w:fill="auto"/>
            <w:noWrap/>
            <w:vAlign w:val="center"/>
            <w:hideMark/>
          </w:tcPr>
          <w:p w14:paraId="6F417E8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3.06</w:t>
            </w:r>
          </w:p>
        </w:tc>
      </w:tr>
      <w:tr w:rsidR="00E31306" w:rsidRPr="00351DB4" w14:paraId="6F417E96" w14:textId="77777777" w:rsidTr="00A705D2">
        <w:trPr>
          <w:trHeight w:val="302"/>
        </w:trPr>
        <w:tc>
          <w:tcPr>
            <w:tcW w:w="685" w:type="dxa"/>
            <w:tcBorders>
              <w:top w:val="nil"/>
              <w:left w:val="nil"/>
              <w:bottom w:val="nil"/>
              <w:right w:val="nil"/>
            </w:tcBorders>
            <w:shd w:val="clear" w:color="auto" w:fill="auto"/>
            <w:noWrap/>
            <w:hideMark/>
          </w:tcPr>
          <w:p w14:paraId="6F417E83"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G3</w:t>
            </w:r>
          </w:p>
        </w:tc>
        <w:tc>
          <w:tcPr>
            <w:tcW w:w="606" w:type="dxa"/>
            <w:tcBorders>
              <w:top w:val="nil"/>
              <w:left w:val="nil"/>
              <w:bottom w:val="nil"/>
              <w:right w:val="nil"/>
            </w:tcBorders>
            <w:shd w:val="clear" w:color="auto" w:fill="auto"/>
            <w:noWrap/>
            <w:vAlign w:val="center"/>
            <w:hideMark/>
          </w:tcPr>
          <w:p w14:paraId="6F417E8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3.49</w:t>
            </w:r>
          </w:p>
        </w:tc>
        <w:tc>
          <w:tcPr>
            <w:tcW w:w="606" w:type="dxa"/>
            <w:tcBorders>
              <w:top w:val="nil"/>
              <w:left w:val="nil"/>
              <w:bottom w:val="nil"/>
              <w:right w:val="nil"/>
            </w:tcBorders>
            <w:shd w:val="clear" w:color="auto" w:fill="auto"/>
            <w:noWrap/>
            <w:vAlign w:val="center"/>
            <w:hideMark/>
          </w:tcPr>
          <w:p w14:paraId="6F417E8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3.88</w:t>
            </w:r>
          </w:p>
        </w:tc>
        <w:tc>
          <w:tcPr>
            <w:tcW w:w="606" w:type="dxa"/>
            <w:tcBorders>
              <w:top w:val="nil"/>
              <w:left w:val="nil"/>
              <w:bottom w:val="nil"/>
              <w:right w:val="nil"/>
            </w:tcBorders>
            <w:shd w:val="clear" w:color="auto" w:fill="auto"/>
            <w:noWrap/>
            <w:vAlign w:val="center"/>
            <w:hideMark/>
          </w:tcPr>
          <w:p w14:paraId="6F417E8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06" w:type="dxa"/>
            <w:tcBorders>
              <w:top w:val="nil"/>
              <w:left w:val="nil"/>
              <w:bottom w:val="nil"/>
              <w:right w:val="nil"/>
            </w:tcBorders>
            <w:shd w:val="clear" w:color="auto" w:fill="auto"/>
            <w:noWrap/>
            <w:vAlign w:val="center"/>
            <w:hideMark/>
          </w:tcPr>
          <w:p w14:paraId="6F417E8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5.39</w:t>
            </w:r>
          </w:p>
        </w:tc>
        <w:tc>
          <w:tcPr>
            <w:tcW w:w="606" w:type="dxa"/>
            <w:tcBorders>
              <w:top w:val="nil"/>
              <w:left w:val="nil"/>
              <w:bottom w:val="nil"/>
              <w:right w:val="nil"/>
            </w:tcBorders>
            <w:shd w:val="clear" w:color="auto" w:fill="auto"/>
            <w:noWrap/>
            <w:vAlign w:val="center"/>
            <w:hideMark/>
          </w:tcPr>
          <w:p w14:paraId="6F417E8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4.77</w:t>
            </w:r>
          </w:p>
        </w:tc>
        <w:tc>
          <w:tcPr>
            <w:tcW w:w="606" w:type="dxa"/>
            <w:tcBorders>
              <w:top w:val="nil"/>
              <w:left w:val="nil"/>
              <w:bottom w:val="nil"/>
              <w:right w:val="nil"/>
            </w:tcBorders>
            <w:shd w:val="clear" w:color="auto" w:fill="auto"/>
            <w:noWrap/>
            <w:vAlign w:val="center"/>
            <w:hideMark/>
          </w:tcPr>
          <w:p w14:paraId="6F417E8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4.04</w:t>
            </w:r>
          </w:p>
        </w:tc>
        <w:tc>
          <w:tcPr>
            <w:tcW w:w="606" w:type="dxa"/>
            <w:tcBorders>
              <w:top w:val="nil"/>
              <w:left w:val="nil"/>
              <w:bottom w:val="nil"/>
              <w:right w:val="nil"/>
            </w:tcBorders>
            <w:shd w:val="clear" w:color="auto" w:fill="auto"/>
            <w:noWrap/>
            <w:vAlign w:val="center"/>
            <w:hideMark/>
          </w:tcPr>
          <w:p w14:paraId="6F417E8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3.55</w:t>
            </w:r>
          </w:p>
        </w:tc>
        <w:tc>
          <w:tcPr>
            <w:tcW w:w="606" w:type="dxa"/>
            <w:tcBorders>
              <w:top w:val="nil"/>
              <w:left w:val="nil"/>
              <w:bottom w:val="nil"/>
              <w:right w:val="nil"/>
            </w:tcBorders>
            <w:shd w:val="clear" w:color="auto" w:fill="auto"/>
            <w:noWrap/>
            <w:vAlign w:val="center"/>
            <w:hideMark/>
          </w:tcPr>
          <w:p w14:paraId="6F417E8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2.19</w:t>
            </w:r>
          </w:p>
        </w:tc>
        <w:tc>
          <w:tcPr>
            <w:tcW w:w="685" w:type="dxa"/>
            <w:tcBorders>
              <w:top w:val="nil"/>
              <w:left w:val="nil"/>
              <w:bottom w:val="nil"/>
              <w:right w:val="nil"/>
            </w:tcBorders>
            <w:shd w:val="clear" w:color="auto" w:fill="auto"/>
            <w:noWrap/>
            <w:vAlign w:val="center"/>
            <w:hideMark/>
          </w:tcPr>
          <w:p w14:paraId="6F417E8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4.42</w:t>
            </w:r>
          </w:p>
        </w:tc>
        <w:tc>
          <w:tcPr>
            <w:tcW w:w="685" w:type="dxa"/>
            <w:tcBorders>
              <w:top w:val="nil"/>
              <w:left w:val="nil"/>
              <w:bottom w:val="nil"/>
              <w:right w:val="nil"/>
            </w:tcBorders>
            <w:shd w:val="clear" w:color="auto" w:fill="auto"/>
            <w:noWrap/>
            <w:vAlign w:val="center"/>
            <w:hideMark/>
          </w:tcPr>
          <w:p w14:paraId="6F417E8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3.53</w:t>
            </w:r>
          </w:p>
        </w:tc>
        <w:tc>
          <w:tcPr>
            <w:tcW w:w="685" w:type="dxa"/>
            <w:tcBorders>
              <w:top w:val="nil"/>
              <w:left w:val="nil"/>
              <w:bottom w:val="nil"/>
              <w:right w:val="nil"/>
            </w:tcBorders>
            <w:shd w:val="clear" w:color="auto" w:fill="auto"/>
            <w:noWrap/>
            <w:vAlign w:val="center"/>
            <w:hideMark/>
          </w:tcPr>
          <w:p w14:paraId="6F417E8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w:t>
            </w:r>
          </w:p>
        </w:tc>
        <w:tc>
          <w:tcPr>
            <w:tcW w:w="685" w:type="dxa"/>
            <w:tcBorders>
              <w:top w:val="nil"/>
              <w:left w:val="nil"/>
              <w:bottom w:val="nil"/>
              <w:right w:val="nil"/>
            </w:tcBorders>
            <w:shd w:val="clear" w:color="auto" w:fill="auto"/>
            <w:noWrap/>
            <w:vAlign w:val="center"/>
            <w:hideMark/>
          </w:tcPr>
          <w:p w14:paraId="6F417E8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3.62</w:t>
            </w:r>
          </w:p>
        </w:tc>
        <w:tc>
          <w:tcPr>
            <w:tcW w:w="685" w:type="dxa"/>
            <w:tcBorders>
              <w:top w:val="nil"/>
              <w:left w:val="nil"/>
              <w:bottom w:val="nil"/>
              <w:right w:val="nil"/>
            </w:tcBorders>
            <w:shd w:val="clear" w:color="auto" w:fill="auto"/>
            <w:noWrap/>
            <w:vAlign w:val="center"/>
            <w:hideMark/>
          </w:tcPr>
          <w:p w14:paraId="6F417E9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4.19</w:t>
            </w:r>
          </w:p>
        </w:tc>
        <w:tc>
          <w:tcPr>
            <w:tcW w:w="526" w:type="dxa"/>
            <w:tcBorders>
              <w:top w:val="nil"/>
              <w:left w:val="nil"/>
              <w:bottom w:val="nil"/>
              <w:right w:val="nil"/>
            </w:tcBorders>
            <w:shd w:val="clear" w:color="auto" w:fill="auto"/>
            <w:noWrap/>
            <w:vAlign w:val="center"/>
            <w:hideMark/>
          </w:tcPr>
          <w:p w14:paraId="6F417E9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4.37</w:t>
            </w:r>
          </w:p>
        </w:tc>
        <w:tc>
          <w:tcPr>
            <w:tcW w:w="526" w:type="dxa"/>
            <w:tcBorders>
              <w:top w:val="nil"/>
              <w:left w:val="nil"/>
              <w:bottom w:val="nil"/>
              <w:right w:val="nil"/>
            </w:tcBorders>
            <w:shd w:val="clear" w:color="auto" w:fill="auto"/>
            <w:noWrap/>
            <w:vAlign w:val="center"/>
            <w:hideMark/>
          </w:tcPr>
          <w:p w14:paraId="6F417E9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w:t>
            </w:r>
          </w:p>
        </w:tc>
        <w:tc>
          <w:tcPr>
            <w:tcW w:w="528" w:type="dxa"/>
            <w:tcBorders>
              <w:top w:val="nil"/>
              <w:left w:val="nil"/>
              <w:bottom w:val="nil"/>
              <w:right w:val="nil"/>
            </w:tcBorders>
            <w:shd w:val="clear" w:color="auto" w:fill="auto"/>
            <w:noWrap/>
            <w:vAlign w:val="center"/>
            <w:hideMark/>
          </w:tcPr>
          <w:p w14:paraId="6F417E9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5.66</w:t>
            </w:r>
          </w:p>
        </w:tc>
        <w:tc>
          <w:tcPr>
            <w:tcW w:w="526" w:type="dxa"/>
            <w:tcBorders>
              <w:top w:val="nil"/>
              <w:left w:val="nil"/>
              <w:bottom w:val="nil"/>
              <w:right w:val="nil"/>
            </w:tcBorders>
            <w:shd w:val="clear" w:color="auto" w:fill="auto"/>
            <w:noWrap/>
            <w:vAlign w:val="center"/>
            <w:hideMark/>
          </w:tcPr>
          <w:p w14:paraId="6F417E9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3.87</w:t>
            </w:r>
          </w:p>
        </w:tc>
        <w:tc>
          <w:tcPr>
            <w:tcW w:w="526" w:type="dxa"/>
            <w:tcBorders>
              <w:top w:val="nil"/>
              <w:left w:val="nil"/>
              <w:bottom w:val="nil"/>
              <w:right w:val="nil"/>
            </w:tcBorders>
            <w:shd w:val="clear" w:color="auto" w:fill="auto"/>
            <w:noWrap/>
            <w:vAlign w:val="center"/>
            <w:hideMark/>
          </w:tcPr>
          <w:p w14:paraId="6F417E9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3.87</w:t>
            </w:r>
          </w:p>
        </w:tc>
      </w:tr>
      <w:tr w:rsidR="00E31306" w:rsidRPr="00351DB4" w14:paraId="6F417EAA" w14:textId="77777777" w:rsidTr="00A705D2">
        <w:trPr>
          <w:trHeight w:val="302"/>
        </w:trPr>
        <w:tc>
          <w:tcPr>
            <w:tcW w:w="685" w:type="dxa"/>
            <w:tcBorders>
              <w:top w:val="nil"/>
              <w:left w:val="nil"/>
              <w:bottom w:val="nil"/>
              <w:right w:val="nil"/>
            </w:tcBorders>
            <w:shd w:val="clear" w:color="auto" w:fill="auto"/>
            <w:noWrap/>
            <w:hideMark/>
          </w:tcPr>
          <w:p w14:paraId="6F417E97"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G4</w:t>
            </w:r>
          </w:p>
        </w:tc>
        <w:tc>
          <w:tcPr>
            <w:tcW w:w="606" w:type="dxa"/>
            <w:tcBorders>
              <w:top w:val="nil"/>
              <w:left w:val="nil"/>
              <w:bottom w:val="nil"/>
              <w:right w:val="nil"/>
            </w:tcBorders>
            <w:shd w:val="clear" w:color="auto" w:fill="auto"/>
            <w:noWrap/>
            <w:vAlign w:val="center"/>
            <w:hideMark/>
          </w:tcPr>
          <w:p w14:paraId="6F417E9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2.92</w:t>
            </w:r>
          </w:p>
        </w:tc>
        <w:tc>
          <w:tcPr>
            <w:tcW w:w="606" w:type="dxa"/>
            <w:tcBorders>
              <w:top w:val="nil"/>
              <w:left w:val="nil"/>
              <w:bottom w:val="nil"/>
              <w:right w:val="nil"/>
            </w:tcBorders>
            <w:shd w:val="clear" w:color="auto" w:fill="auto"/>
            <w:noWrap/>
            <w:vAlign w:val="center"/>
            <w:hideMark/>
          </w:tcPr>
          <w:p w14:paraId="6F417E9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3.54</w:t>
            </w:r>
          </w:p>
        </w:tc>
        <w:tc>
          <w:tcPr>
            <w:tcW w:w="606" w:type="dxa"/>
            <w:tcBorders>
              <w:top w:val="nil"/>
              <w:left w:val="nil"/>
              <w:bottom w:val="nil"/>
              <w:right w:val="nil"/>
            </w:tcBorders>
            <w:shd w:val="clear" w:color="auto" w:fill="auto"/>
            <w:noWrap/>
            <w:vAlign w:val="center"/>
            <w:hideMark/>
          </w:tcPr>
          <w:p w14:paraId="6F417E9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5.39</w:t>
            </w:r>
          </w:p>
        </w:tc>
        <w:tc>
          <w:tcPr>
            <w:tcW w:w="606" w:type="dxa"/>
            <w:tcBorders>
              <w:top w:val="nil"/>
              <w:left w:val="nil"/>
              <w:bottom w:val="nil"/>
              <w:right w:val="nil"/>
            </w:tcBorders>
            <w:shd w:val="clear" w:color="auto" w:fill="auto"/>
            <w:noWrap/>
            <w:vAlign w:val="center"/>
            <w:hideMark/>
          </w:tcPr>
          <w:p w14:paraId="6F417E9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06" w:type="dxa"/>
            <w:tcBorders>
              <w:top w:val="nil"/>
              <w:left w:val="nil"/>
              <w:bottom w:val="nil"/>
              <w:right w:val="nil"/>
            </w:tcBorders>
            <w:shd w:val="clear" w:color="auto" w:fill="auto"/>
            <w:noWrap/>
            <w:vAlign w:val="center"/>
            <w:hideMark/>
          </w:tcPr>
          <w:p w14:paraId="6F417E9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w:t>
            </w:r>
          </w:p>
        </w:tc>
        <w:tc>
          <w:tcPr>
            <w:tcW w:w="606" w:type="dxa"/>
            <w:tcBorders>
              <w:top w:val="nil"/>
              <w:left w:val="nil"/>
              <w:bottom w:val="nil"/>
              <w:right w:val="nil"/>
            </w:tcBorders>
            <w:shd w:val="clear" w:color="auto" w:fill="auto"/>
            <w:noWrap/>
            <w:vAlign w:val="center"/>
            <w:hideMark/>
          </w:tcPr>
          <w:p w14:paraId="6F417E9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4.62</w:t>
            </w:r>
          </w:p>
        </w:tc>
        <w:tc>
          <w:tcPr>
            <w:tcW w:w="606" w:type="dxa"/>
            <w:tcBorders>
              <w:top w:val="nil"/>
              <w:left w:val="nil"/>
              <w:bottom w:val="nil"/>
              <w:right w:val="nil"/>
            </w:tcBorders>
            <w:shd w:val="clear" w:color="auto" w:fill="auto"/>
            <w:noWrap/>
            <w:vAlign w:val="center"/>
            <w:hideMark/>
          </w:tcPr>
          <w:p w14:paraId="6F417E9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4.49</w:t>
            </w:r>
          </w:p>
        </w:tc>
        <w:tc>
          <w:tcPr>
            <w:tcW w:w="606" w:type="dxa"/>
            <w:tcBorders>
              <w:top w:val="nil"/>
              <w:left w:val="nil"/>
              <w:bottom w:val="nil"/>
              <w:right w:val="nil"/>
            </w:tcBorders>
            <w:shd w:val="clear" w:color="auto" w:fill="auto"/>
            <w:noWrap/>
            <w:vAlign w:val="center"/>
            <w:hideMark/>
          </w:tcPr>
          <w:p w14:paraId="6F417E9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4.78</w:t>
            </w:r>
          </w:p>
        </w:tc>
        <w:tc>
          <w:tcPr>
            <w:tcW w:w="685" w:type="dxa"/>
            <w:tcBorders>
              <w:top w:val="nil"/>
              <w:left w:val="nil"/>
              <w:bottom w:val="nil"/>
              <w:right w:val="nil"/>
            </w:tcBorders>
            <w:shd w:val="clear" w:color="auto" w:fill="auto"/>
            <w:noWrap/>
            <w:vAlign w:val="center"/>
            <w:hideMark/>
          </w:tcPr>
          <w:p w14:paraId="6F417EA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3.76</w:t>
            </w:r>
          </w:p>
        </w:tc>
        <w:tc>
          <w:tcPr>
            <w:tcW w:w="685" w:type="dxa"/>
            <w:tcBorders>
              <w:top w:val="nil"/>
              <w:left w:val="nil"/>
              <w:bottom w:val="nil"/>
              <w:right w:val="nil"/>
            </w:tcBorders>
            <w:shd w:val="clear" w:color="auto" w:fill="auto"/>
            <w:noWrap/>
            <w:vAlign w:val="center"/>
            <w:hideMark/>
          </w:tcPr>
          <w:p w14:paraId="6F417EA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4.52</w:t>
            </w:r>
          </w:p>
        </w:tc>
        <w:tc>
          <w:tcPr>
            <w:tcW w:w="685" w:type="dxa"/>
            <w:tcBorders>
              <w:top w:val="nil"/>
              <w:left w:val="nil"/>
              <w:bottom w:val="nil"/>
              <w:right w:val="nil"/>
            </w:tcBorders>
            <w:shd w:val="clear" w:color="auto" w:fill="auto"/>
            <w:noWrap/>
            <w:vAlign w:val="center"/>
            <w:hideMark/>
          </w:tcPr>
          <w:p w14:paraId="6F417EA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w:t>
            </w:r>
          </w:p>
        </w:tc>
        <w:tc>
          <w:tcPr>
            <w:tcW w:w="685" w:type="dxa"/>
            <w:tcBorders>
              <w:top w:val="nil"/>
              <w:left w:val="nil"/>
              <w:bottom w:val="nil"/>
              <w:right w:val="nil"/>
            </w:tcBorders>
            <w:shd w:val="clear" w:color="auto" w:fill="auto"/>
            <w:noWrap/>
            <w:vAlign w:val="center"/>
            <w:hideMark/>
          </w:tcPr>
          <w:p w14:paraId="6F417EA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4.92</w:t>
            </w:r>
          </w:p>
        </w:tc>
        <w:tc>
          <w:tcPr>
            <w:tcW w:w="685" w:type="dxa"/>
            <w:tcBorders>
              <w:top w:val="nil"/>
              <w:left w:val="nil"/>
              <w:bottom w:val="nil"/>
              <w:right w:val="nil"/>
            </w:tcBorders>
            <w:shd w:val="clear" w:color="auto" w:fill="auto"/>
            <w:noWrap/>
            <w:vAlign w:val="center"/>
            <w:hideMark/>
          </w:tcPr>
          <w:p w14:paraId="6F417EA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4.77</w:t>
            </w:r>
          </w:p>
        </w:tc>
        <w:tc>
          <w:tcPr>
            <w:tcW w:w="526" w:type="dxa"/>
            <w:tcBorders>
              <w:top w:val="nil"/>
              <w:left w:val="nil"/>
              <w:bottom w:val="nil"/>
              <w:right w:val="nil"/>
            </w:tcBorders>
            <w:shd w:val="clear" w:color="auto" w:fill="auto"/>
            <w:noWrap/>
            <w:vAlign w:val="center"/>
            <w:hideMark/>
          </w:tcPr>
          <w:p w14:paraId="6F417EA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4.76</w:t>
            </w:r>
          </w:p>
        </w:tc>
        <w:tc>
          <w:tcPr>
            <w:tcW w:w="526" w:type="dxa"/>
            <w:tcBorders>
              <w:top w:val="nil"/>
              <w:left w:val="nil"/>
              <w:bottom w:val="nil"/>
              <w:right w:val="nil"/>
            </w:tcBorders>
            <w:shd w:val="clear" w:color="auto" w:fill="auto"/>
            <w:noWrap/>
            <w:vAlign w:val="center"/>
            <w:hideMark/>
          </w:tcPr>
          <w:p w14:paraId="6F417EA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4.81</w:t>
            </w:r>
          </w:p>
        </w:tc>
        <w:tc>
          <w:tcPr>
            <w:tcW w:w="528" w:type="dxa"/>
            <w:tcBorders>
              <w:top w:val="nil"/>
              <w:left w:val="nil"/>
              <w:bottom w:val="nil"/>
              <w:right w:val="nil"/>
            </w:tcBorders>
            <w:shd w:val="clear" w:color="auto" w:fill="auto"/>
            <w:noWrap/>
            <w:vAlign w:val="center"/>
            <w:hideMark/>
          </w:tcPr>
          <w:p w14:paraId="6F417EA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5.56</w:t>
            </w:r>
          </w:p>
        </w:tc>
        <w:tc>
          <w:tcPr>
            <w:tcW w:w="526" w:type="dxa"/>
            <w:tcBorders>
              <w:top w:val="nil"/>
              <w:left w:val="nil"/>
              <w:bottom w:val="nil"/>
              <w:right w:val="nil"/>
            </w:tcBorders>
            <w:shd w:val="clear" w:color="auto" w:fill="auto"/>
            <w:noWrap/>
            <w:vAlign w:val="center"/>
            <w:hideMark/>
          </w:tcPr>
          <w:p w14:paraId="6F417EA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6.18</w:t>
            </w:r>
          </w:p>
        </w:tc>
        <w:tc>
          <w:tcPr>
            <w:tcW w:w="526" w:type="dxa"/>
            <w:tcBorders>
              <w:top w:val="nil"/>
              <w:left w:val="nil"/>
              <w:bottom w:val="nil"/>
              <w:right w:val="nil"/>
            </w:tcBorders>
            <w:shd w:val="clear" w:color="auto" w:fill="auto"/>
            <w:noWrap/>
            <w:vAlign w:val="center"/>
            <w:hideMark/>
          </w:tcPr>
          <w:p w14:paraId="6F417EA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w:t>
            </w:r>
          </w:p>
        </w:tc>
      </w:tr>
      <w:tr w:rsidR="00E31306" w:rsidRPr="00351DB4" w14:paraId="6F417EBE" w14:textId="77777777" w:rsidTr="00A705D2">
        <w:trPr>
          <w:trHeight w:val="302"/>
        </w:trPr>
        <w:tc>
          <w:tcPr>
            <w:tcW w:w="685" w:type="dxa"/>
            <w:tcBorders>
              <w:top w:val="nil"/>
              <w:left w:val="nil"/>
              <w:bottom w:val="nil"/>
              <w:right w:val="nil"/>
            </w:tcBorders>
            <w:shd w:val="clear" w:color="auto" w:fill="auto"/>
            <w:noWrap/>
            <w:hideMark/>
          </w:tcPr>
          <w:p w14:paraId="6F417EAB"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G5</w:t>
            </w:r>
          </w:p>
        </w:tc>
        <w:tc>
          <w:tcPr>
            <w:tcW w:w="606" w:type="dxa"/>
            <w:tcBorders>
              <w:top w:val="nil"/>
              <w:left w:val="nil"/>
              <w:bottom w:val="nil"/>
              <w:right w:val="nil"/>
            </w:tcBorders>
            <w:shd w:val="clear" w:color="auto" w:fill="auto"/>
            <w:noWrap/>
            <w:vAlign w:val="center"/>
            <w:hideMark/>
          </w:tcPr>
          <w:p w14:paraId="6F417EA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4.42</w:t>
            </w:r>
          </w:p>
        </w:tc>
        <w:tc>
          <w:tcPr>
            <w:tcW w:w="606" w:type="dxa"/>
            <w:tcBorders>
              <w:top w:val="nil"/>
              <w:left w:val="nil"/>
              <w:bottom w:val="nil"/>
              <w:right w:val="nil"/>
            </w:tcBorders>
            <w:shd w:val="clear" w:color="auto" w:fill="auto"/>
            <w:noWrap/>
            <w:vAlign w:val="center"/>
            <w:hideMark/>
          </w:tcPr>
          <w:p w14:paraId="6F417EA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4.41</w:t>
            </w:r>
          </w:p>
        </w:tc>
        <w:tc>
          <w:tcPr>
            <w:tcW w:w="606" w:type="dxa"/>
            <w:tcBorders>
              <w:top w:val="nil"/>
              <w:left w:val="nil"/>
              <w:bottom w:val="nil"/>
              <w:right w:val="nil"/>
            </w:tcBorders>
            <w:shd w:val="clear" w:color="auto" w:fill="auto"/>
            <w:noWrap/>
            <w:vAlign w:val="center"/>
            <w:hideMark/>
          </w:tcPr>
          <w:p w14:paraId="6F417EA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4.77</w:t>
            </w:r>
          </w:p>
        </w:tc>
        <w:tc>
          <w:tcPr>
            <w:tcW w:w="606" w:type="dxa"/>
            <w:tcBorders>
              <w:top w:val="nil"/>
              <w:left w:val="nil"/>
              <w:bottom w:val="nil"/>
              <w:right w:val="nil"/>
            </w:tcBorders>
            <w:shd w:val="clear" w:color="auto" w:fill="auto"/>
            <w:noWrap/>
            <w:vAlign w:val="center"/>
            <w:hideMark/>
          </w:tcPr>
          <w:p w14:paraId="6F417EA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w:t>
            </w:r>
          </w:p>
        </w:tc>
        <w:tc>
          <w:tcPr>
            <w:tcW w:w="606" w:type="dxa"/>
            <w:tcBorders>
              <w:top w:val="nil"/>
              <w:left w:val="nil"/>
              <w:bottom w:val="nil"/>
              <w:right w:val="nil"/>
            </w:tcBorders>
            <w:shd w:val="clear" w:color="auto" w:fill="auto"/>
            <w:noWrap/>
            <w:vAlign w:val="center"/>
            <w:hideMark/>
          </w:tcPr>
          <w:p w14:paraId="6F417EB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06" w:type="dxa"/>
            <w:tcBorders>
              <w:top w:val="nil"/>
              <w:left w:val="nil"/>
              <w:bottom w:val="nil"/>
              <w:right w:val="nil"/>
            </w:tcBorders>
            <w:shd w:val="clear" w:color="auto" w:fill="auto"/>
            <w:noWrap/>
            <w:vAlign w:val="center"/>
            <w:hideMark/>
          </w:tcPr>
          <w:p w14:paraId="6F417EB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5.22</w:t>
            </w:r>
          </w:p>
        </w:tc>
        <w:tc>
          <w:tcPr>
            <w:tcW w:w="606" w:type="dxa"/>
            <w:tcBorders>
              <w:top w:val="nil"/>
              <w:left w:val="nil"/>
              <w:bottom w:val="nil"/>
              <w:right w:val="nil"/>
            </w:tcBorders>
            <w:shd w:val="clear" w:color="auto" w:fill="auto"/>
            <w:noWrap/>
            <w:vAlign w:val="center"/>
            <w:hideMark/>
          </w:tcPr>
          <w:p w14:paraId="6F417EB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5.12</w:t>
            </w:r>
          </w:p>
        </w:tc>
        <w:tc>
          <w:tcPr>
            <w:tcW w:w="606" w:type="dxa"/>
            <w:tcBorders>
              <w:top w:val="nil"/>
              <w:left w:val="nil"/>
              <w:bottom w:val="nil"/>
              <w:right w:val="nil"/>
            </w:tcBorders>
            <w:shd w:val="clear" w:color="auto" w:fill="auto"/>
            <w:noWrap/>
            <w:vAlign w:val="center"/>
            <w:hideMark/>
          </w:tcPr>
          <w:p w14:paraId="6F417EB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4.59</w:t>
            </w:r>
          </w:p>
        </w:tc>
        <w:tc>
          <w:tcPr>
            <w:tcW w:w="685" w:type="dxa"/>
            <w:tcBorders>
              <w:top w:val="nil"/>
              <w:left w:val="nil"/>
              <w:bottom w:val="nil"/>
              <w:right w:val="nil"/>
            </w:tcBorders>
            <w:shd w:val="clear" w:color="auto" w:fill="auto"/>
            <w:noWrap/>
            <w:vAlign w:val="center"/>
            <w:hideMark/>
          </w:tcPr>
          <w:p w14:paraId="6F417EB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5.93</w:t>
            </w:r>
          </w:p>
        </w:tc>
        <w:tc>
          <w:tcPr>
            <w:tcW w:w="685" w:type="dxa"/>
            <w:tcBorders>
              <w:top w:val="nil"/>
              <w:left w:val="nil"/>
              <w:bottom w:val="nil"/>
              <w:right w:val="nil"/>
            </w:tcBorders>
            <w:shd w:val="clear" w:color="auto" w:fill="auto"/>
            <w:noWrap/>
            <w:vAlign w:val="center"/>
            <w:hideMark/>
          </w:tcPr>
          <w:p w14:paraId="6F417EB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5.22</w:t>
            </w:r>
          </w:p>
        </w:tc>
        <w:tc>
          <w:tcPr>
            <w:tcW w:w="685" w:type="dxa"/>
            <w:tcBorders>
              <w:top w:val="nil"/>
              <w:left w:val="nil"/>
              <w:bottom w:val="nil"/>
              <w:right w:val="nil"/>
            </w:tcBorders>
            <w:shd w:val="clear" w:color="auto" w:fill="auto"/>
            <w:noWrap/>
            <w:vAlign w:val="center"/>
            <w:hideMark/>
          </w:tcPr>
          <w:p w14:paraId="6F417EB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4.52</w:t>
            </w:r>
          </w:p>
        </w:tc>
        <w:tc>
          <w:tcPr>
            <w:tcW w:w="685" w:type="dxa"/>
            <w:tcBorders>
              <w:top w:val="nil"/>
              <w:left w:val="nil"/>
              <w:bottom w:val="nil"/>
              <w:right w:val="nil"/>
            </w:tcBorders>
            <w:shd w:val="clear" w:color="auto" w:fill="auto"/>
            <w:noWrap/>
            <w:vAlign w:val="center"/>
            <w:hideMark/>
          </w:tcPr>
          <w:p w14:paraId="6F417EB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6.22</w:t>
            </w:r>
          </w:p>
        </w:tc>
        <w:tc>
          <w:tcPr>
            <w:tcW w:w="685" w:type="dxa"/>
            <w:tcBorders>
              <w:top w:val="nil"/>
              <w:left w:val="nil"/>
              <w:bottom w:val="nil"/>
              <w:right w:val="nil"/>
            </w:tcBorders>
            <w:shd w:val="clear" w:color="auto" w:fill="auto"/>
            <w:noWrap/>
            <w:vAlign w:val="center"/>
            <w:hideMark/>
          </w:tcPr>
          <w:p w14:paraId="6F417EB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4.91</w:t>
            </w:r>
          </w:p>
        </w:tc>
        <w:tc>
          <w:tcPr>
            <w:tcW w:w="526" w:type="dxa"/>
            <w:tcBorders>
              <w:top w:val="nil"/>
              <w:left w:val="nil"/>
              <w:bottom w:val="nil"/>
              <w:right w:val="nil"/>
            </w:tcBorders>
            <w:shd w:val="clear" w:color="auto" w:fill="auto"/>
            <w:noWrap/>
            <w:vAlign w:val="center"/>
            <w:hideMark/>
          </w:tcPr>
          <w:p w14:paraId="6F417EB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5.14</w:t>
            </w:r>
          </w:p>
        </w:tc>
        <w:tc>
          <w:tcPr>
            <w:tcW w:w="526" w:type="dxa"/>
            <w:tcBorders>
              <w:top w:val="nil"/>
              <w:left w:val="nil"/>
              <w:bottom w:val="nil"/>
              <w:right w:val="nil"/>
            </w:tcBorders>
            <w:shd w:val="clear" w:color="auto" w:fill="auto"/>
            <w:noWrap/>
            <w:vAlign w:val="center"/>
            <w:hideMark/>
          </w:tcPr>
          <w:p w14:paraId="6F417EB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5.33</w:t>
            </w:r>
          </w:p>
        </w:tc>
        <w:tc>
          <w:tcPr>
            <w:tcW w:w="528" w:type="dxa"/>
            <w:tcBorders>
              <w:top w:val="nil"/>
              <w:left w:val="nil"/>
              <w:bottom w:val="nil"/>
              <w:right w:val="nil"/>
            </w:tcBorders>
            <w:shd w:val="clear" w:color="auto" w:fill="auto"/>
            <w:noWrap/>
            <w:vAlign w:val="center"/>
            <w:hideMark/>
          </w:tcPr>
          <w:p w14:paraId="6F417EB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3.84</w:t>
            </w:r>
          </w:p>
        </w:tc>
        <w:tc>
          <w:tcPr>
            <w:tcW w:w="526" w:type="dxa"/>
            <w:tcBorders>
              <w:top w:val="nil"/>
              <w:left w:val="nil"/>
              <w:bottom w:val="nil"/>
              <w:right w:val="nil"/>
            </w:tcBorders>
            <w:shd w:val="clear" w:color="auto" w:fill="auto"/>
            <w:noWrap/>
            <w:vAlign w:val="center"/>
            <w:hideMark/>
          </w:tcPr>
          <w:p w14:paraId="6F417EB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5.45</w:t>
            </w:r>
          </w:p>
        </w:tc>
        <w:tc>
          <w:tcPr>
            <w:tcW w:w="526" w:type="dxa"/>
            <w:tcBorders>
              <w:top w:val="nil"/>
              <w:left w:val="nil"/>
              <w:bottom w:val="nil"/>
              <w:right w:val="nil"/>
            </w:tcBorders>
            <w:shd w:val="clear" w:color="auto" w:fill="auto"/>
            <w:noWrap/>
            <w:vAlign w:val="center"/>
            <w:hideMark/>
          </w:tcPr>
          <w:p w14:paraId="6F417EB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4.75</w:t>
            </w:r>
          </w:p>
        </w:tc>
      </w:tr>
      <w:tr w:rsidR="00E31306" w:rsidRPr="00351DB4" w14:paraId="6F417ED2" w14:textId="77777777" w:rsidTr="00A705D2">
        <w:trPr>
          <w:trHeight w:val="302"/>
        </w:trPr>
        <w:tc>
          <w:tcPr>
            <w:tcW w:w="685" w:type="dxa"/>
            <w:tcBorders>
              <w:top w:val="nil"/>
              <w:left w:val="nil"/>
              <w:bottom w:val="nil"/>
              <w:right w:val="nil"/>
            </w:tcBorders>
            <w:shd w:val="clear" w:color="auto" w:fill="auto"/>
            <w:noWrap/>
            <w:hideMark/>
          </w:tcPr>
          <w:p w14:paraId="6F417EBF"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G6</w:t>
            </w:r>
          </w:p>
        </w:tc>
        <w:tc>
          <w:tcPr>
            <w:tcW w:w="606" w:type="dxa"/>
            <w:tcBorders>
              <w:top w:val="nil"/>
              <w:left w:val="nil"/>
              <w:bottom w:val="nil"/>
              <w:right w:val="nil"/>
            </w:tcBorders>
            <w:shd w:val="clear" w:color="auto" w:fill="auto"/>
            <w:noWrap/>
            <w:vAlign w:val="center"/>
            <w:hideMark/>
          </w:tcPr>
          <w:p w14:paraId="6F417EC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3.09</w:t>
            </w:r>
          </w:p>
        </w:tc>
        <w:tc>
          <w:tcPr>
            <w:tcW w:w="606" w:type="dxa"/>
            <w:tcBorders>
              <w:top w:val="nil"/>
              <w:left w:val="nil"/>
              <w:bottom w:val="nil"/>
              <w:right w:val="nil"/>
            </w:tcBorders>
            <w:shd w:val="clear" w:color="auto" w:fill="auto"/>
            <w:noWrap/>
            <w:vAlign w:val="center"/>
            <w:hideMark/>
          </w:tcPr>
          <w:p w14:paraId="6F417EC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w:t>
            </w:r>
          </w:p>
        </w:tc>
        <w:tc>
          <w:tcPr>
            <w:tcW w:w="606" w:type="dxa"/>
            <w:tcBorders>
              <w:top w:val="nil"/>
              <w:left w:val="nil"/>
              <w:bottom w:val="nil"/>
              <w:right w:val="nil"/>
            </w:tcBorders>
            <w:shd w:val="clear" w:color="auto" w:fill="auto"/>
            <w:noWrap/>
            <w:vAlign w:val="center"/>
            <w:hideMark/>
          </w:tcPr>
          <w:p w14:paraId="6F417EC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4.04</w:t>
            </w:r>
          </w:p>
        </w:tc>
        <w:tc>
          <w:tcPr>
            <w:tcW w:w="606" w:type="dxa"/>
            <w:tcBorders>
              <w:top w:val="nil"/>
              <w:left w:val="nil"/>
              <w:bottom w:val="nil"/>
              <w:right w:val="nil"/>
            </w:tcBorders>
            <w:shd w:val="clear" w:color="auto" w:fill="auto"/>
            <w:noWrap/>
            <w:vAlign w:val="center"/>
            <w:hideMark/>
          </w:tcPr>
          <w:p w14:paraId="6F417EC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4.62</w:t>
            </w:r>
          </w:p>
        </w:tc>
        <w:tc>
          <w:tcPr>
            <w:tcW w:w="606" w:type="dxa"/>
            <w:tcBorders>
              <w:top w:val="nil"/>
              <w:left w:val="nil"/>
              <w:bottom w:val="nil"/>
              <w:right w:val="nil"/>
            </w:tcBorders>
            <w:shd w:val="clear" w:color="auto" w:fill="auto"/>
            <w:noWrap/>
            <w:vAlign w:val="center"/>
            <w:hideMark/>
          </w:tcPr>
          <w:p w14:paraId="6F417EC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5.22</w:t>
            </w:r>
          </w:p>
        </w:tc>
        <w:tc>
          <w:tcPr>
            <w:tcW w:w="606" w:type="dxa"/>
            <w:tcBorders>
              <w:top w:val="nil"/>
              <w:left w:val="nil"/>
              <w:bottom w:val="nil"/>
              <w:right w:val="nil"/>
            </w:tcBorders>
            <w:shd w:val="clear" w:color="auto" w:fill="auto"/>
            <w:noWrap/>
            <w:vAlign w:val="center"/>
            <w:hideMark/>
          </w:tcPr>
          <w:p w14:paraId="6F417EC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06" w:type="dxa"/>
            <w:tcBorders>
              <w:top w:val="nil"/>
              <w:left w:val="nil"/>
              <w:bottom w:val="nil"/>
              <w:right w:val="nil"/>
            </w:tcBorders>
            <w:shd w:val="clear" w:color="auto" w:fill="auto"/>
            <w:noWrap/>
            <w:vAlign w:val="center"/>
            <w:hideMark/>
          </w:tcPr>
          <w:p w14:paraId="6F417EC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4.16</w:t>
            </w:r>
          </w:p>
        </w:tc>
        <w:tc>
          <w:tcPr>
            <w:tcW w:w="606" w:type="dxa"/>
            <w:tcBorders>
              <w:top w:val="nil"/>
              <w:left w:val="nil"/>
              <w:bottom w:val="nil"/>
              <w:right w:val="nil"/>
            </w:tcBorders>
            <w:shd w:val="clear" w:color="auto" w:fill="auto"/>
            <w:noWrap/>
            <w:vAlign w:val="center"/>
            <w:hideMark/>
          </w:tcPr>
          <w:p w14:paraId="6F417EC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3.68</w:t>
            </w:r>
          </w:p>
        </w:tc>
        <w:tc>
          <w:tcPr>
            <w:tcW w:w="685" w:type="dxa"/>
            <w:tcBorders>
              <w:top w:val="nil"/>
              <w:left w:val="nil"/>
              <w:bottom w:val="nil"/>
              <w:right w:val="nil"/>
            </w:tcBorders>
            <w:shd w:val="clear" w:color="auto" w:fill="auto"/>
            <w:noWrap/>
            <w:vAlign w:val="center"/>
            <w:hideMark/>
          </w:tcPr>
          <w:p w14:paraId="6F417EC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4.15</w:t>
            </w:r>
          </w:p>
        </w:tc>
        <w:tc>
          <w:tcPr>
            <w:tcW w:w="685" w:type="dxa"/>
            <w:tcBorders>
              <w:top w:val="nil"/>
              <w:left w:val="nil"/>
              <w:bottom w:val="nil"/>
              <w:right w:val="nil"/>
            </w:tcBorders>
            <w:shd w:val="clear" w:color="auto" w:fill="auto"/>
            <w:noWrap/>
            <w:vAlign w:val="center"/>
            <w:hideMark/>
          </w:tcPr>
          <w:p w14:paraId="6F417EC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685" w:type="dxa"/>
            <w:tcBorders>
              <w:top w:val="nil"/>
              <w:left w:val="nil"/>
              <w:bottom w:val="nil"/>
              <w:right w:val="nil"/>
            </w:tcBorders>
            <w:shd w:val="clear" w:color="auto" w:fill="auto"/>
            <w:noWrap/>
            <w:vAlign w:val="center"/>
            <w:hideMark/>
          </w:tcPr>
          <w:p w14:paraId="6F417EC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4.97</w:t>
            </w:r>
          </w:p>
        </w:tc>
        <w:tc>
          <w:tcPr>
            <w:tcW w:w="685" w:type="dxa"/>
            <w:tcBorders>
              <w:top w:val="nil"/>
              <w:left w:val="nil"/>
              <w:bottom w:val="nil"/>
              <w:right w:val="nil"/>
            </w:tcBorders>
            <w:shd w:val="clear" w:color="auto" w:fill="auto"/>
            <w:noWrap/>
            <w:vAlign w:val="center"/>
            <w:hideMark/>
          </w:tcPr>
          <w:p w14:paraId="6F417EC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3.64</w:t>
            </w:r>
          </w:p>
        </w:tc>
        <w:tc>
          <w:tcPr>
            <w:tcW w:w="685" w:type="dxa"/>
            <w:tcBorders>
              <w:top w:val="nil"/>
              <w:left w:val="nil"/>
              <w:bottom w:val="nil"/>
              <w:right w:val="nil"/>
            </w:tcBorders>
            <w:shd w:val="clear" w:color="auto" w:fill="auto"/>
            <w:noWrap/>
            <w:vAlign w:val="center"/>
            <w:hideMark/>
          </w:tcPr>
          <w:p w14:paraId="6F417EC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4.79</w:t>
            </w:r>
          </w:p>
        </w:tc>
        <w:tc>
          <w:tcPr>
            <w:tcW w:w="526" w:type="dxa"/>
            <w:tcBorders>
              <w:top w:val="nil"/>
              <w:left w:val="nil"/>
              <w:bottom w:val="nil"/>
              <w:right w:val="nil"/>
            </w:tcBorders>
            <w:shd w:val="clear" w:color="auto" w:fill="auto"/>
            <w:noWrap/>
            <w:vAlign w:val="center"/>
            <w:hideMark/>
          </w:tcPr>
          <w:p w14:paraId="6F417EC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3.28</w:t>
            </w:r>
          </w:p>
        </w:tc>
        <w:tc>
          <w:tcPr>
            <w:tcW w:w="526" w:type="dxa"/>
            <w:tcBorders>
              <w:top w:val="nil"/>
              <w:left w:val="nil"/>
              <w:bottom w:val="nil"/>
              <w:right w:val="nil"/>
            </w:tcBorders>
            <w:shd w:val="clear" w:color="auto" w:fill="auto"/>
            <w:noWrap/>
            <w:vAlign w:val="center"/>
            <w:hideMark/>
          </w:tcPr>
          <w:p w14:paraId="6F417EC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3.98</w:t>
            </w:r>
          </w:p>
        </w:tc>
        <w:tc>
          <w:tcPr>
            <w:tcW w:w="528" w:type="dxa"/>
            <w:tcBorders>
              <w:top w:val="nil"/>
              <w:left w:val="nil"/>
              <w:bottom w:val="nil"/>
              <w:right w:val="nil"/>
            </w:tcBorders>
            <w:shd w:val="clear" w:color="auto" w:fill="auto"/>
            <w:noWrap/>
            <w:vAlign w:val="center"/>
            <w:hideMark/>
          </w:tcPr>
          <w:p w14:paraId="6F417EC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526" w:type="dxa"/>
            <w:tcBorders>
              <w:top w:val="nil"/>
              <w:left w:val="nil"/>
              <w:bottom w:val="nil"/>
              <w:right w:val="nil"/>
            </w:tcBorders>
            <w:shd w:val="clear" w:color="auto" w:fill="auto"/>
            <w:noWrap/>
            <w:vAlign w:val="center"/>
            <w:hideMark/>
          </w:tcPr>
          <w:p w14:paraId="6F417ED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w:t>
            </w:r>
          </w:p>
        </w:tc>
        <w:tc>
          <w:tcPr>
            <w:tcW w:w="526" w:type="dxa"/>
            <w:tcBorders>
              <w:top w:val="nil"/>
              <w:left w:val="nil"/>
              <w:bottom w:val="nil"/>
              <w:right w:val="nil"/>
            </w:tcBorders>
            <w:shd w:val="clear" w:color="auto" w:fill="auto"/>
            <w:noWrap/>
            <w:vAlign w:val="center"/>
            <w:hideMark/>
          </w:tcPr>
          <w:p w14:paraId="6F417ED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4.22</w:t>
            </w:r>
          </w:p>
        </w:tc>
      </w:tr>
      <w:tr w:rsidR="00E31306" w:rsidRPr="00351DB4" w14:paraId="6F417EE6" w14:textId="77777777" w:rsidTr="00A705D2">
        <w:trPr>
          <w:trHeight w:val="302"/>
        </w:trPr>
        <w:tc>
          <w:tcPr>
            <w:tcW w:w="685" w:type="dxa"/>
            <w:tcBorders>
              <w:top w:val="nil"/>
              <w:left w:val="nil"/>
              <w:bottom w:val="nil"/>
              <w:right w:val="nil"/>
            </w:tcBorders>
            <w:shd w:val="clear" w:color="auto" w:fill="auto"/>
            <w:noWrap/>
            <w:hideMark/>
          </w:tcPr>
          <w:p w14:paraId="6F417ED3"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G7</w:t>
            </w:r>
          </w:p>
        </w:tc>
        <w:tc>
          <w:tcPr>
            <w:tcW w:w="606" w:type="dxa"/>
            <w:tcBorders>
              <w:top w:val="nil"/>
              <w:left w:val="nil"/>
              <w:bottom w:val="nil"/>
              <w:right w:val="nil"/>
            </w:tcBorders>
            <w:shd w:val="clear" w:color="auto" w:fill="auto"/>
            <w:noWrap/>
            <w:vAlign w:val="center"/>
            <w:hideMark/>
          </w:tcPr>
          <w:p w14:paraId="6F417ED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3.09</w:t>
            </w:r>
          </w:p>
        </w:tc>
        <w:tc>
          <w:tcPr>
            <w:tcW w:w="606" w:type="dxa"/>
            <w:tcBorders>
              <w:top w:val="nil"/>
              <w:left w:val="nil"/>
              <w:bottom w:val="nil"/>
              <w:right w:val="nil"/>
            </w:tcBorders>
            <w:shd w:val="clear" w:color="auto" w:fill="auto"/>
            <w:noWrap/>
            <w:vAlign w:val="center"/>
            <w:hideMark/>
          </w:tcPr>
          <w:p w14:paraId="6F417ED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3.22</w:t>
            </w:r>
          </w:p>
        </w:tc>
        <w:tc>
          <w:tcPr>
            <w:tcW w:w="606" w:type="dxa"/>
            <w:tcBorders>
              <w:top w:val="nil"/>
              <w:left w:val="nil"/>
              <w:bottom w:val="nil"/>
              <w:right w:val="nil"/>
            </w:tcBorders>
            <w:shd w:val="clear" w:color="auto" w:fill="auto"/>
            <w:noWrap/>
            <w:vAlign w:val="center"/>
            <w:hideMark/>
          </w:tcPr>
          <w:p w14:paraId="6F417ED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3.55</w:t>
            </w:r>
          </w:p>
        </w:tc>
        <w:tc>
          <w:tcPr>
            <w:tcW w:w="606" w:type="dxa"/>
            <w:tcBorders>
              <w:top w:val="nil"/>
              <w:left w:val="nil"/>
              <w:bottom w:val="nil"/>
              <w:right w:val="nil"/>
            </w:tcBorders>
            <w:shd w:val="clear" w:color="auto" w:fill="auto"/>
            <w:noWrap/>
            <w:vAlign w:val="center"/>
            <w:hideMark/>
          </w:tcPr>
          <w:p w14:paraId="6F417ED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4.49</w:t>
            </w:r>
          </w:p>
        </w:tc>
        <w:tc>
          <w:tcPr>
            <w:tcW w:w="606" w:type="dxa"/>
            <w:tcBorders>
              <w:top w:val="nil"/>
              <w:left w:val="nil"/>
              <w:bottom w:val="nil"/>
              <w:right w:val="nil"/>
            </w:tcBorders>
            <w:shd w:val="clear" w:color="auto" w:fill="auto"/>
            <w:noWrap/>
            <w:vAlign w:val="center"/>
            <w:hideMark/>
          </w:tcPr>
          <w:p w14:paraId="6F417ED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5.12</w:t>
            </w:r>
          </w:p>
        </w:tc>
        <w:tc>
          <w:tcPr>
            <w:tcW w:w="606" w:type="dxa"/>
            <w:tcBorders>
              <w:top w:val="nil"/>
              <w:left w:val="nil"/>
              <w:bottom w:val="nil"/>
              <w:right w:val="nil"/>
            </w:tcBorders>
            <w:shd w:val="clear" w:color="auto" w:fill="auto"/>
            <w:noWrap/>
            <w:vAlign w:val="center"/>
            <w:hideMark/>
          </w:tcPr>
          <w:p w14:paraId="6F417ED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4.16</w:t>
            </w:r>
          </w:p>
        </w:tc>
        <w:tc>
          <w:tcPr>
            <w:tcW w:w="606" w:type="dxa"/>
            <w:tcBorders>
              <w:top w:val="nil"/>
              <w:left w:val="nil"/>
              <w:bottom w:val="nil"/>
              <w:right w:val="nil"/>
            </w:tcBorders>
            <w:shd w:val="clear" w:color="auto" w:fill="auto"/>
            <w:noWrap/>
            <w:vAlign w:val="center"/>
            <w:hideMark/>
          </w:tcPr>
          <w:p w14:paraId="6F417ED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06" w:type="dxa"/>
            <w:tcBorders>
              <w:top w:val="nil"/>
              <w:left w:val="nil"/>
              <w:bottom w:val="nil"/>
              <w:right w:val="nil"/>
            </w:tcBorders>
            <w:shd w:val="clear" w:color="auto" w:fill="auto"/>
            <w:noWrap/>
            <w:vAlign w:val="center"/>
            <w:hideMark/>
          </w:tcPr>
          <w:p w14:paraId="6F417ED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3.87</w:t>
            </w:r>
          </w:p>
        </w:tc>
        <w:tc>
          <w:tcPr>
            <w:tcW w:w="685" w:type="dxa"/>
            <w:tcBorders>
              <w:top w:val="nil"/>
              <w:left w:val="nil"/>
              <w:bottom w:val="nil"/>
              <w:right w:val="nil"/>
            </w:tcBorders>
            <w:shd w:val="clear" w:color="auto" w:fill="auto"/>
            <w:noWrap/>
            <w:vAlign w:val="center"/>
            <w:hideMark/>
          </w:tcPr>
          <w:p w14:paraId="6F417ED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w:t>
            </w:r>
          </w:p>
        </w:tc>
        <w:tc>
          <w:tcPr>
            <w:tcW w:w="685" w:type="dxa"/>
            <w:tcBorders>
              <w:top w:val="nil"/>
              <w:left w:val="nil"/>
              <w:bottom w:val="nil"/>
              <w:right w:val="nil"/>
            </w:tcBorders>
            <w:shd w:val="clear" w:color="auto" w:fill="auto"/>
            <w:noWrap/>
            <w:vAlign w:val="center"/>
            <w:hideMark/>
          </w:tcPr>
          <w:p w14:paraId="6F417ED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4.48</w:t>
            </w:r>
          </w:p>
        </w:tc>
        <w:tc>
          <w:tcPr>
            <w:tcW w:w="685" w:type="dxa"/>
            <w:tcBorders>
              <w:top w:val="nil"/>
              <w:left w:val="nil"/>
              <w:bottom w:val="nil"/>
              <w:right w:val="nil"/>
            </w:tcBorders>
            <w:shd w:val="clear" w:color="auto" w:fill="auto"/>
            <w:noWrap/>
            <w:vAlign w:val="center"/>
            <w:hideMark/>
          </w:tcPr>
          <w:p w14:paraId="6F417ED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2.57</w:t>
            </w:r>
          </w:p>
        </w:tc>
        <w:tc>
          <w:tcPr>
            <w:tcW w:w="685" w:type="dxa"/>
            <w:tcBorders>
              <w:top w:val="nil"/>
              <w:left w:val="nil"/>
              <w:bottom w:val="nil"/>
              <w:right w:val="nil"/>
            </w:tcBorders>
            <w:shd w:val="clear" w:color="auto" w:fill="auto"/>
            <w:noWrap/>
            <w:vAlign w:val="center"/>
            <w:hideMark/>
          </w:tcPr>
          <w:p w14:paraId="6F417ED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4.03</w:t>
            </w:r>
          </w:p>
        </w:tc>
        <w:tc>
          <w:tcPr>
            <w:tcW w:w="685" w:type="dxa"/>
            <w:tcBorders>
              <w:top w:val="nil"/>
              <w:left w:val="nil"/>
              <w:bottom w:val="nil"/>
              <w:right w:val="nil"/>
            </w:tcBorders>
            <w:shd w:val="clear" w:color="auto" w:fill="auto"/>
            <w:noWrap/>
            <w:vAlign w:val="center"/>
            <w:hideMark/>
          </w:tcPr>
          <w:p w14:paraId="6F417EE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4.69</w:t>
            </w:r>
          </w:p>
        </w:tc>
        <w:tc>
          <w:tcPr>
            <w:tcW w:w="526" w:type="dxa"/>
            <w:tcBorders>
              <w:top w:val="nil"/>
              <w:left w:val="nil"/>
              <w:bottom w:val="nil"/>
              <w:right w:val="nil"/>
            </w:tcBorders>
            <w:shd w:val="clear" w:color="auto" w:fill="auto"/>
            <w:noWrap/>
            <w:vAlign w:val="center"/>
            <w:hideMark/>
          </w:tcPr>
          <w:p w14:paraId="6F417EE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3.83</w:t>
            </w:r>
          </w:p>
        </w:tc>
        <w:tc>
          <w:tcPr>
            <w:tcW w:w="526" w:type="dxa"/>
            <w:tcBorders>
              <w:top w:val="nil"/>
              <w:left w:val="nil"/>
              <w:bottom w:val="nil"/>
              <w:right w:val="nil"/>
            </w:tcBorders>
            <w:shd w:val="clear" w:color="auto" w:fill="auto"/>
            <w:noWrap/>
            <w:vAlign w:val="center"/>
            <w:hideMark/>
          </w:tcPr>
          <w:p w14:paraId="6F417EE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2.51</w:t>
            </w:r>
          </w:p>
        </w:tc>
        <w:tc>
          <w:tcPr>
            <w:tcW w:w="528" w:type="dxa"/>
            <w:tcBorders>
              <w:top w:val="nil"/>
              <w:left w:val="nil"/>
              <w:bottom w:val="nil"/>
              <w:right w:val="nil"/>
            </w:tcBorders>
            <w:shd w:val="clear" w:color="auto" w:fill="auto"/>
            <w:noWrap/>
            <w:vAlign w:val="center"/>
            <w:hideMark/>
          </w:tcPr>
          <w:p w14:paraId="6F417EE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5.28</w:t>
            </w:r>
          </w:p>
        </w:tc>
        <w:tc>
          <w:tcPr>
            <w:tcW w:w="526" w:type="dxa"/>
            <w:tcBorders>
              <w:top w:val="nil"/>
              <w:left w:val="nil"/>
              <w:bottom w:val="nil"/>
              <w:right w:val="nil"/>
            </w:tcBorders>
            <w:shd w:val="clear" w:color="auto" w:fill="auto"/>
            <w:noWrap/>
            <w:vAlign w:val="center"/>
            <w:hideMark/>
          </w:tcPr>
          <w:p w14:paraId="6F417EE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4.13</w:t>
            </w:r>
          </w:p>
        </w:tc>
        <w:tc>
          <w:tcPr>
            <w:tcW w:w="526" w:type="dxa"/>
            <w:tcBorders>
              <w:top w:val="nil"/>
              <w:left w:val="nil"/>
              <w:bottom w:val="nil"/>
              <w:right w:val="nil"/>
            </w:tcBorders>
            <w:shd w:val="clear" w:color="auto" w:fill="auto"/>
            <w:noWrap/>
            <w:vAlign w:val="center"/>
            <w:hideMark/>
          </w:tcPr>
          <w:p w14:paraId="6F417EE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3.98</w:t>
            </w:r>
          </w:p>
        </w:tc>
      </w:tr>
      <w:tr w:rsidR="00E31306" w:rsidRPr="00351DB4" w14:paraId="6F417EFA" w14:textId="77777777" w:rsidTr="00A705D2">
        <w:trPr>
          <w:trHeight w:val="302"/>
        </w:trPr>
        <w:tc>
          <w:tcPr>
            <w:tcW w:w="685" w:type="dxa"/>
            <w:tcBorders>
              <w:top w:val="nil"/>
              <w:left w:val="nil"/>
              <w:bottom w:val="nil"/>
              <w:right w:val="nil"/>
            </w:tcBorders>
            <w:shd w:val="clear" w:color="auto" w:fill="auto"/>
            <w:noWrap/>
            <w:hideMark/>
          </w:tcPr>
          <w:p w14:paraId="6F417EE7"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G8</w:t>
            </w:r>
          </w:p>
        </w:tc>
        <w:tc>
          <w:tcPr>
            <w:tcW w:w="606" w:type="dxa"/>
            <w:tcBorders>
              <w:top w:val="nil"/>
              <w:left w:val="nil"/>
              <w:bottom w:val="nil"/>
              <w:right w:val="nil"/>
            </w:tcBorders>
            <w:shd w:val="clear" w:color="auto" w:fill="auto"/>
            <w:noWrap/>
            <w:vAlign w:val="center"/>
            <w:hideMark/>
          </w:tcPr>
          <w:p w14:paraId="6F417EE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w:t>
            </w:r>
          </w:p>
        </w:tc>
        <w:tc>
          <w:tcPr>
            <w:tcW w:w="606" w:type="dxa"/>
            <w:tcBorders>
              <w:top w:val="nil"/>
              <w:left w:val="nil"/>
              <w:bottom w:val="nil"/>
              <w:right w:val="nil"/>
            </w:tcBorders>
            <w:shd w:val="clear" w:color="auto" w:fill="auto"/>
            <w:noWrap/>
            <w:vAlign w:val="center"/>
            <w:hideMark/>
          </w:tcPr>
          <w:p w14:paraId="6F417EE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3.35</w:t>
            </w:r>
          </w:p>
        </w:tc>
        <w:tc>
          <w:tcPr>
            <w:tcW w:w="606" w:type="dxa"/>
            <w:tcBorders>
              <w:top w:val="nil"/>
              <w:left w:val="nil"/>
              <w:bottom w:val="nil"/>
              <w:right w:val="nil"/>
            </w:tcBorders>
            <w:shd w:val="clear" w:color="auto" w:fill="auto"/>
            <w:noWrap/>
            <w:vAlign w:val="center"/>
            <w:hideMark/>
          </w:tcPr>
          <w:p w14:paraId="6F417EE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2.19</w:t>
            </w:r>
          </w:p>
        </w:tc>
        <w:tc>
          <w:tcPr>
            <w:tcW w:w="606" w:type="dxa"/>
            <w:tcBorders>
              <w:top w:val="nil"/>
              <w:left w:val="nil"/>
              <w:bottom w:val="nil"/>
              <w:right w:val="nil"/>
            </w:tcBorders>
            <w:shd w:val="clear" w:color="auto" w:fill="auto"/>
            <w:noWrap/>
            <w:vAlign w:val="center"/>
            <w:hideMark/>
          </w:tcPr>
          <w:p w14:paraId="6F417EE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4.78</w:t>
            </w:r>
          </w:p>
        </w:tc>
        <w:tc>
          <w:tcPr>
            <w:tcW w:w="606" w:type="dxa"/>
            <w:tcBorders>
              <w:top w:val="nil"/>
              <w:left w:val="nil"/>
              <w:bottom w:val="nil"/>
              <w:right w:val="nil"/>
            </w:tcBorders>
            <w:shd w:val="clear" w:color="auto" w:fill="auto"/>
            <w:noWrap/>
            <w:vAlign w:val="center"/>
            <w:hideMark/>
          </w:tcPr>
          <w:p w14:paraId="6F417EE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4.59</w:t>
            </w:r>
          </w:p>
        </w:tc>
        <w:tc>
          <w:tcPr>
            <w:tcW w:w="606" w:type="dxa"/>
            <w:tcBorders>
              <w:top w:val="nil"/>
              <w:left w:val="nil"/>
              <w:bottom w:val="nil"/>
              <w:right w:val="nil"/>
            </w:tcBorders>
            <w:shd w:val="clear" w:color="auto" w:fill="auto"/>
            <w:noWrap/>
            <w:vAlign w:val="center"/>
            <w:hideMark/>
          </w:tcPr>
          <w:p w14:paraId="6F417EE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3.68</w:t>
            </w:r>
          </w:p>
        </w:tc>
        <w:tc>
          <w:tcPr>
            <w:tcW w:w="606" w:type="dxa"/>
            <w:tcBorders>
              <w:top w:val="nil"/>
              <w:left w:val="nil"/>
              <w:bottom w:val="nil"/>
              <w:right w:val="nil"/>
            </w:tcBorders>
            <w:shd w:val="clear" w:color="auto" w:fill="auto"/>
            <w:noWrap/>
            <w:vAlign w:val="center"/>
            <w:hideMark/>
          </w:tcPr>
          <w:p w14:paraId="6F417EE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3.87</w:t>
            </w:r>
          </w:p>
        </w:tc>
        <w:tc>
          <w:tcPr>
            <w:tcW w:w="606" w:type="dxa"/>
            <w:tcBorders>
              <w:top w:val="nil"/>
              <w:left w:val="nil"/>
              <w:bottom w:val="nil"/>
              <w:right w:val="nil"/>
            </w:tcBorders>
            <w:shd w:val="clear" w:color="auto" w:fill="auto"/>
            <w:noWrap/>
            <w:vAlign w:val="center"/>
            <w:hideMark/>
          </w:tcPr>
          <w:p w14:paraId="6F417EE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85" w:type="dxa"/>
            <w:tcBorders>
              <w:top w:val="nil"/>
              <w:left w:val="nil"/>
              <w:bottom w:val="nil"/>
              <w:right w:val="nil"/>
            </w:tcBorders>
            <w:shd w:val="clear" w:color="auto" w:fill="auto"/>
            <w:noWrap/>
            <w:vAlign w:val="center"/>
            <w:hideMark/>
          </w:tcPr>
          <w:p w14:paraId="6F417EF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4.67</w:t>
            </w:r>
          </w:p>
        </w:tc>
        <w:tc>
          <w:tcPr>
            <w:tcW w:w="685" w:type="dxa"/>
            <w:tcBorders>
              <w:top w:val="nil"/>
              <w:left w:val="nil"/>
              <w:bottom w:val="nil"/>
              <w:right w:val="nil"/>
            </w:tcBorders>
            <w:shd w:val="clear" w:color="auto" w:fill="auto"/>
            <w:noWrap/>
            <w:vAlign w:val="center"/>
            <w:hideMark/>
          </w:tcPr>
          <w:p w14:paraId="6F417EF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3.45</w:t>
            </w:r>
          </w:p>
        </w:tc>
        <w:tc>
          <w:tcPr>
            <w:tcW w:w="685" w:type="dxa"/>
            <w:tcBorders>
              <w:top w:val="nil"/>
              <w:left w:val="nil"/>
              <w:bottom w:val="nil"/>
              <w:right w:val="nil"/>
            </w:tcBorders>
            <w:shd w:val="clear" w:color="auto" w:fill="auto"/>
            <w:noWrap/>
            <w:vAlign w:val="center"/>
            <w:hideMark/>
          </w:tcPr>
          <w:p w14:paraId="6F417EF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3.92</w:t>
            </w:r>
          </w:p>
        </w:tc>
        <w:tc>
          <w:tcPr>
            <w:tcW w:w="685" w:type="dxa"/>
            <w:tcBorders>
              <w:top w:val="nil"/>
              <w:left w:val="nil"/>
              <w:bottom w:val="nil"/>
              <w:right w:val="nil"/>
            </w:tcBorders>
            <w:shd w:val="clear" w:color="auto" w:fill="auto"/>
            <w:noWrap/>
            <w:vAlign w:val="center"/>
            <w:hideMark/>
          </w:tcPr>
          <w:p w14:paraId="6F417EF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3.66</w:t>
            </w:r>
          </w:p>
        </w:tc>
        <w:tc>
          <w:tcPr>
            <w:tcW w:w="685" w:type="dxa"/>
            <w:tcBorders>
              <w:top w:val="nil"/>
              <w:left w:val="nil"/>
              <w:bottom w:val="nil"/>
              <w:right w:val="nil"/>
            </w:tcBorders>
            <w:shd w:val="clear" w:color="auto" w:fill="auto"/>
            <w:noWrap/>
            <w:vAlign w:val="center"/>
            <w:hideMark/>
          </w:tcPr>
          <w:p w14:paraId="6F417EF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4.09</w:t>
            </w:r>
          </w:p>
        </w:tc>
        <w:tc>
          <w:tcPr>
            <w:tcW w:w="526" w:type="dxa"/>
            <w:tcBorders>
              <w:top w:val="nil"/>
              <w:left w:val="nil"/>
              <w:bottom w:val="nil"/>
              <w:right w:val="nil"/>
            </w:tcBorders>
            <w:shd w:val="clear" w:color="auto" w:fill="auto"/>
            <w:noWrap/>
            <w:vAlign w:val="center"/>
            <w:hideMark/>
          </w:tcPr>
          <w:p w14:paraId="6F417EF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3.41</w:t>
            </w:r>
          </w:p>
        </w:tc>
        <w:tc>
          <w:tcPr>
            <w:tcW w:w="526" w:type="dxa"/>
            <w:tcBorders>
              <w:top w:val="nil"/>
              <w:left w:val="nil"/>
              <w:bottom w:val="nil"/>
              <w:right w:val="nil"/>
            </w:tcBorders>
            <w:shd w:val="clear" w:color="auto" w:fill="auto"/>
            <w:noWrap/>
            <w:vAlign w:val="center"/>
            <w:hideMark/>
          </w:tcPr>
          <w:p w14:paraId="6F417EF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4.45</w:t>
            </w:r>
          </w:p>
        </w:tc>
        <w:tc>
          <w:tcPr>
            <w:tcW w:w="528" w:type="dxa"/>
            <w:tcBorders>
              <w:top w:val="nil"/>
              <w:left w:val="nil"/>
              <w:bottom w:val="nil"/>
              <w:right w:val="nil"/>
            </w:tcBorders>
            <w:shd w:val="clear" w:color="auto" w:fill="auto"/>
            <w:noWrap/>
            <w:vAlign w:val="center"/>
            <w:hideMark/>
          </w:tcPr>
          <w:p w14:paraId="6F417EF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5.53</w:t>
            </w:r>
          </w:p>
        </w:tc>
        <w:tc>
          <w:tcPr>
            <w:tcW w:w="526" w:type="dxa"/>
            <w:tcBorders>
              <w:top w:val="nil"/>
              <w:left w:val="nil"/>
              <w:bottom w:val="nil"/>
              <w:right w:val="nil"/>
            </w:tcBorders>
            <w:shd w:val="clear" w:color="auto" w:fill="auto"/>
            <w:noWrap/>
            <w:vAlign w:val="center"/>
            <w:hideMark/>
          </w:tcPr>
          <w:p w14:paraId="6F417EF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4.77</w:t>
            </w:r>
          </w:p>
        </w:tc>
        <w:tc>
          <w:tcPr>
            <w:tcW w:w="526" w:type="dxa"/>
            <w:tcBorders>
              <w:top w:val="nil"/>
              <w:left w:val="nil"/>
              <w:bottom w:val="nil"/>
              <w:right w:val="nil"/>
            </w:tcBorders>
            <w:shd w:val="clear" w:color="auto" w:fill="auto"/>
            <w:noWrap/>
            <w:vAlign w:val="center"/>
            <w:hideMark/>
          </w:tcPr>
          <w:p w14:paraId="6F417EF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3.16</w:t>
            </w:r>
          </w:p>
        </w:tc>
      </w:tr>
      <w:tr w:rsidR="00E31306" w:rsidRPr="00351DB4" w14:paraId="6F417F0E" w14:textId="77777777" w:rsidTr="00A705D2">
        <w:trPr>
          <w:trHeight w:val="302"/>
        </w:trPr>
        <w:tc>
          <w:tcPr>
            <w:tcW w:w="685" w:type="dxa"/>
            <w:tcBorders>
              <w:top w:val="nil"/>
              <w:left w:val="nil"/>
              <w:bottom w:val="nil"/>
              <w:right w:val="nil"/>
            </w:tcBorders>
            <w:shd w:val="clear" w:color="auto" w:fill="auto"/>
            <w:noWrap/>
            <w:hideMark/>
          </w:tcPr>
          <w:p w14:paraId="6F417EFB"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G9</w:t>
            </w:r>
          </w:p>
        </w:tc>
        <w:tc>
          <w:tcPr>
            <w:tcW w:w="606" w:type="dxa"/>
            <w:tcBorders>
              <w:top w:val="nil"/>
              <w:left w:val="nil"/>
              <w:bottom w:val="nil"/>
              <w:right w:val="nil"/>
            </w:tcBorders>
            <w:shd w:val="clear" w:color="auto" w:fill="auto"/>
            <w:noWrap/>
            <w:vAlign w:val="center"/>
            <w:hideMark/>
          </w:tcPr>
          <w:p w14:paraId="6F417EF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3.58</w:t>
            </w:r>
          </w:p>
        </w:tc>
        <w:tc>
          <w:tcPr>
            <w:tcW w:w="606" w:type="dxa"/>
            <w:tcBorders>
              <w:top w:val="nil"/>
              <w:left w:val="nil"/>
              <w:bottom w:val="nil"/>
              <w:right w:val="nil"/>
            </w:tcBorders>
            <w:shd w:val="clear" w:color="auto" w:fill="auto"/>
            <w:noWrap/>
            <w:vAlign w:val="center"/>
            <w:hideMark/>
          </w:tcPr>
          <w:p w14:paraId="6F417EF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3.55</w:t>
            </w:r>
          </w:p>
        </w:tc>
        <w:tc>
          <w:tcPr>
            <w:tcW w:w="606" w:type="dxa"/>
            <w:tcBorders>
              <w:top w:val="nil"/>
              <w:left w:val="nil"/>
              <w:bottom w:val="nil"/>
              <w:right w:val="nil"/>
            </w:tcBorders>
            <w:shd w:val="clear" w:color="auto" w:fill="auto"/>
            <w:noWrap/>
            <w:vAlign w:val="center"/>
            <w:hideMark/>
          </w:tcPr>
          <w:p w14:paraId="6F417EF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4.42</w:t>
            </w:r>
          </w:p>
        </w:tc>
        <w:tc>
          <w:tcPr>
            <w:tcW w:w="606" w:type="dxa"/>
            <w:tcBorders>
              <w:top w:val="nil"/>
              <w:left w:val="nil"/>
              <w:bottom w:val="nil"/>
              <w:right w:val="nil"/>
            </w:tcBorders>
            <w:shd w:val="clear" w:color="auto" w:fill="auto"/>
            <w:noWrap/>
            <w:vAlign w:val="center"/>
            <w:hideMark/>
          </w:tcPr>
          <w:p w14:paraId="6F417EF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3.76</w:t>
            </w:r>
          </w:p>
        </w:tc>
        <w:tc>
          <w:tcPr>
            <w:tcW w:w="606" w:type="dxa"/>
            <w:tcBorders>
              <w:top w:val="nil"/>
              <w:left w:val="nil"/>
              <w:bottom w:val="nil"/>
              <w:right w:val="nil"/>
            </w:tcBorders>
            <w:shd w:val="clear" w:color="auto" w:fill="auto"/>
            <w:noWrap/>
            <w:vAlign w:val="center"/>
            <w:hideMark/>
          </w:tcPr>
          <w:p w14:paraId="6F417F0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5.93</w:t>
            </w:r>
          </w:p>
        </w:tc>
        <w:tc>
          <w:tcPr>
            <w:tcW w:w="606" w:type="dxa"/>
            <w:tcBorders>
              <w:top w:val="nil"/>
              <w:left w:val="nil"/>
              <w:bottom w:val="nil"/>
              <w:right w:val="nil"/>
            </w:tcBorders>
            <w:shd w:val="clear" w:color="auto" w:fill="auto"/>
            <w:noWrap/>
            <w:vAlign w:val="center"/>
            <w:hideMark/>
          </w:tcPr>
          <w:p w14:paraId="6F417F0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4.15</w:t>
            </w:r>
          </w:p>
        </w:tc>
        <w:tc>
          <w:tcPr>
            <w:tcW w:w="606" w:type="dxa"/>
            <w:tcBorders>
              <w:top w:val="nil"/>
              <w:left w:val="nil"/>
              <w:bottom w:val="nil"/>
              <w:right w:val="nil"/>
            </w:tcBorders>
            <w:shd w:val="clear" w:color="auto" w:fill="auto"/>
            <w:noWrap/>
            <w:vAlign w:val="center"/>
            <w:hideMark/>
          </w:tcPr>
          <w:p w14:paraId="6F417F0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w:t>
            </w:r>
          </w:p>
        </w:tc>
        <w:tc>
          <w:tcPr>
            <w:tcW w:w="606" w:type="dxa"/>
            <w:tcBorders>
              <w:top w:val="nil"/>
              <w:left w:val="nil"/>
              <w:bottom w:val="nil"/>
              <w:right w:val="nil"/>
            </w:tcBorders>
            <w:shd w:val="clear" w:color="auto" w:fill="auto"/>
            <w:noWrap/>
            <w:vAlign w:val="center"/>
            <w:hideMark/>
          </w:tcPr>
          <w:p w14:paraId="6F417F0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4.67</w:t>
            </w:r>
          </w:p>
        </w:tc>
        <w:tc>
          <w:tcPr>
            <w:tcW w:w="685" w:type="dxa"/>
            <w:tcBorders>
              <w:top w:val="nil"/>
              <w:left w:val="nil"/>
              <w:bottom w:val="nil"/>
              <w:right w:val="nil"/>
            </w:tcBorders>
            <w:shd w:val="clear" w:color="auto" w:fill="auto"/>
            <w:noWrap/>
            <w:vAlign w:val="center"/>
            <w:hideMark/>
          </w:tcPr>
          <w:p w14:paraId="6F417F0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85" w:type="dxa"/>
            <w:tcBorders>
              <w:top w:val="nil"/>
              <w:left w:val="nil"/>
              <w:bottom w:val="nil"/>
              <w:right w:val="nil"/>
            </w:tcBorders>
            <w:shd w:val="clear" w:color="auto" w:fill="auto"/>
            <w:noWrap/>
            <w:vAlign w:val="center"/>
            <w:hideMark/>
          </w:tcPr>
          <w:p w14:paraId="6F417F0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3.97</w:t>
            </w:r>
          </w:p>
        </w:tc>
        <w:tc>
          <w:tcPr>
            <w:tcW w:w="685" w:type="dxa"/>
            <w:tcBorders>
              <w:top w:val="nil"/>
              <w:left w:val="nil"/>
              <w:bottom w:val="nil"/>
              <w:right w:val="nil"/>
            </w:tcBorders>
            <w:shd w:val="clear" w:color="auto" w:fill="auto"/>
            <w:noWrap/>
            <w:vAlign w:val="center"/>
            <w:hideMark/>
          </w:tcPr>
          <w:p w14:paraId="6F417F0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4.71</w:t>
            </w:r>
          </w:p>
        </w:tc>
        <w:tc>
          <w:tcPr>
            <w:tcW w:w="685" w:type="dxa"/>
            <w:tcBorders>
              <w:top w:val="nil"/>
              <w:left w:val="nil"/>
              <w:bottom w:val="nil"/>
              <w:right w:val="nil"/>
            </w:tcBorders>
            <w:shd w:val="clear" w:color="auto" w:fill="auto"/>
            <w:noWrap/>
            <w:vAlign w:val="center"/>
            <w:hideMark/>
          </w:tcPr>
          <w:p w14:paraId="6F417F0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2.85</w:t>
            </w:r>
          </w:p>
        </w:tc>
        <w:tc>
          <w:tcPr>
            <w:tcW w:w="685" w:type="dxa"/>
            <w:tcBorders>
              <w:top w:val="nil"/>
              <w:left w:val="nil"/>
              <w:bottom w:val="nil"/>
              <w:right w:val="nil"/>
            </w:tcBorders>
            <w:shd w:val="clear" w:color="auto" w:fill="auto"/>
            <w:noWrap/>
            <w:vAlign w:val="center"/>
            <w:hideMark/>
          </w:tcPr>
          <w:p w14:paraId="6F417F0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4.15</w:t>
            </w:r>
          </w:p>
        </w:tc>
        <w:tc>
          <w:tcPr>
            <w:tcW w:w="526" w:type="dxa"/>
            <w:tcBorders>
              <w:top w:val="nil"/>
              <w:left w:val="nil"/>
              <w:bottom w:val="nil"/>
              <w:right w:val="nil"/>
            </w:tcBorders>
            <w:shd w:val="clear" w:color="auto" w:fill="auto"/>
            <w:noWrap/>
            <w:vAlign w:val="center"/>
            <w:hideMark/>
          </w:tcPr>
          <w:p w14:paraId="6F417F0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4.02</w:t>
            </w:r>
          </w:p>
        </w:tc>
        <w:tc>
          <w:tcPr>
            <w:tcW w:w="526" w:type="dxa"/>
            <w:tcBorders>
              <w:top w:val="nil"/>
              <w:left w:val="nil"/>
              <w:bottom w:val="nil"/>
              <w:right w:val="nil"/>
            </w:tcBorders>
            <w:shd w:val="clear" w:color="auto" w:fill="auto"/>
            <w:noWrap/>
            <w:vAlign w:val="center"/>
            <w:hideMark/>
          </w:tcPr>
          <w:p w14:paraId="6F417F0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2.75</w:t>
            </w:r>
          </w:p>
        </w:tc>
        <w:tc>
          <w:tcPr>
            <w:tcW w:w="528" w:type="dxa"/>
            <w:tcBorders>
              <w:top w:val="nil"/>
              <w:left w:val="nil"/>
              <w:bottom w:val="nil"/>
              <w:right w:val="nil"/>
            </w:tcBorders>
            <w:shd w:val="clear" w:color="auto" w:fill="auto"/>
            <w:noWrap/>
            <w:vAlign w:val="center"/>
            <w:hideMark/>
          </w:tcPr>
          <w:p w14:paraId="6F417F0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5.42</w:t>
            </w:r>
          </w:p>
        </w:tc>
        <w:tc>
          <w:tcPr>
            <w:tcW w:w="526" w:type="dxa"/>
            <w:tcBorders>
              <w:top w:val="nil"/>
              <w:left w:val="nil"/>
              <w:bottom w:val="nil"/>
              <w:right w:val="nil"/>
            </w:tcBorders>
            <w:shd w:val="clear" w:color="auto" w:fill="auto"/>
            <w:noWrap/>
            <w:vAlign w:val="center"/>
            <w:hideMark/>
          </w:tcPr>
          <w:p w14:paraId="6F417F0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4.67</w:t>
            </w:r>
          </w:p>
        </w:tc>
        <w:tc>
          <w:tcPr>
            <w:tcW w:w="526" w:type="dxa"/>
            <w:tcBorders>
              <w:top w:val="nil"/>
              <w:left w:val="nil"/>
              <w:bottom w:val="nil"/>
              <w:right w:val="nil"/>
            </w:tcBorders>
            <w:shd w:val="clear" w:color="auto" w:fill="auto"/>
            <w:noWrap/>
            <w:vAlign w:val="center"/>
            <w:hideMark/>
          </w:tcPr>
          <w:p w14:paraId="6F417F0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4.64</w:t>
            </w:r>
          </w:p>
        </w:tc>
      </w:tr>
      <w:tr w:rsidR="00E31306" w:rsidRPr="00351DB4" w14:paraId="6F417F22" w14:textId="77777777" w:rsidTr="00A705D2">
        <w:trPr>
          <w:trHeight w:val="302"/>
        </w:trPr>
        <w:tc>
          <w:tcPr>
            <w:tcW w:w="685" w:type="dxa"/>
            <w:tcBorders>
              <w:top w:val="nil"/>
              <w:left w:val="nil"/>
              <w:bottom w:val="nil"/>
              <w:right w:val="nil"/>
            </w:tcBorders>
            <w:shd w:val="clear" w:color="auto" w:fill="auto"/>
            <w:noWrap/>
            <w:hideMark/>
          </w:tcPr>
          <w:p w14:paraId="6F417F0F"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G10</w:t>
            </w:r>
          </w:p>
        </w:tc>
        <w:tc>
          <w:tcPr>
            <w:tcW w:w="606" w:type="dxa"/>
            <w:tcBorders>
              <w:top w:val="nil"/>
              <w:left w:val="nil"/>
              <w:bottom w:val="nil"/>
              <w:right w:val="nil"/>
            </w:tcBorders>
            <w:shd w:val="clear" w:color="auto" w:fill="auto"/>
            <w:noWrap/>
            <w:vAlign w:val="center"/>
            <w:hideMark/>
          </w:tcPr>
          <w:p w14:paraId="6F417F1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3.78</w:t>
            </w:r>
          </w:p>
        </w:tc>
        <w:tc>
          <w:tcPr>
            <w:tcW w:w="606" w:type="dxa"/>
            <w:tcBorders>
              <w:top w:val="nil"/>
              <w:left w:val="nil"/>
              <w:bottom w:val="nil"/>
              <w:right w:val="nil"/>
            </w:tcBorders>
            <w:shd w:val="clear" w:color="auto" w:fill="auto"/>
            <w:noWrap/>
            <w:vAlign w:val="center"/>
            <w:hideMark/>
          </w:tcPr>
          <w:p w14:paraId="6F417F1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3.13</w:t>
            </w:r>
          </w:p>
        </w:tc>
        <w:tc>
          <w:tcPr>
            <w:tcW w:w="606" w:type="dxa"/>
            <w:tcBorders>
              <w:top w:val="nil"/>
              <w:left w:val="nil"/>
              <w:bottom w:val="nil"/>
              <w:right w:val="nil"/>
            </w:tcBorders>
            <w:shd w:val="clear" w:color="auto" w:fill="auto"/>
            <w:noWrap/>
            <w:vAlign w:val="center"/>
            <w:hideMark/>
          </w:tcPr>
          <w:p w14:paraId="6F417F1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3.53</w:t>
            </w:r>
          </w:p>
        </w:tc>
        <w:tc>
          <w:tcPr>
            <w:tcW w:w="606" w:type="dxa"/>
            <w:tcBorders>
              <w:top w:val="nil"/>
              <w:left w:val="nil"/>
              <w:bottom w:val="nil"/>
              <w:right w:val="nil"/>
            </w:tcBorders>
            <w:shd w:val="clear" w:color="auto" w:fill="auto"/>
            <w:noWrap/>
            <w:vAlign w:val="center"/>
            <w:hideMark/>
          </w:tcPr>
          <w:p w14:paraId="6F417F1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4.52</w:t>
            </w:r>
          </w:p>
        </w:tc>
        <w:tc>
          <w:tcPr>
            <w:tcW w:w="606" w:type="dxa"/>
            <w:tcBorders>
              <w:top w:val="nil"/>
              <w:left w:val="nil"/>
              <w:bottom w:val="nil"/>
              <w:right w:val="nil"/>
            </w:tcBorders>
            <w:shd w:val="clear" w:color="auto" w:fill="auto"/>
            <w:noWrap/>
            <w:vAlign w:val="center"/>
            <w:hideMark/>
          </w:tcPr>
          <w:p w14:paraId="6F417F1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5.22</w:t>
            </w:r>
          </w:p>
        </w:tc>
        <w:tc>
          <w:tcPr>
            <w:tcW w:w="606" w:type="dxa"/>
            <w:tcBorders>
              <w:top w:val="nil"/>
              <w:left w:val="nil"/>
              <w:bottom w:val="nil"/>
              <w:right w:val="nil"/>
            </w:tcBorders>
            <w:shd w:val="clear" w:color="auto" w:fill="auto"/>
            <w:noWrap/>
            <w:vAlign w:val="center"/>
            <w:hideMark/>
          </w:tcPr>
          <w:p w14:paraId="6F417F1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606" w:type="dxa"/>
            <w:tcBorders>
              <w:top w:val="nil"/>
              <w:left w:val="nil"/>
              <w:bottom w:val="nil"/>
              <w:right w:val="nil"/>
            </w:tcBorders>
            <w:shd w:val="clear" w:color="auto" w:fill="auto"/>
            <w:noWrap/>
            <w:vAlign w:val="center"/>
            <w:hideMark/>
          </w:tcPr>
          <w:p w14:paraId="6F417F1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4.48</w:t>
            </w:r>
          </w:p>
        </w:tc>
        <w:tc>
          <w:tcPr>
            <w:tcW w:w="606" w:type="dxa"/>
            <w:tcBorders>
              <w:top w:val="nil"/>
              <w:left w:val="nil"/>
              <w:bottom w:val="nil"/>
              <w:right w:val="nil"/>
            </w:tcBorders>
            <w:shd w:val="clear" w:color="auto" w:fill="auto"/>
            <w:noWrap/>
            <w:vAlign w:val="center"/>
            <w:hideMark/>
          </w:tcPr>
          <w:p w14:paraId="6F417F1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3.45</w:t>
            </w:r>
          </w:p>
        </w:tc>
        <w:tc>
          <w:tcPr>
            <w:tcW w:w="685" w:type="dxa"/>
            <w:tcBorders>
              <w:top w:val="nil"/>
              <w:left w:val="nil"/>
              <w:bottom w:val="nil"/>
              <w:right w:val="nil"/>
            </w:tcBorders>
            <w:shd w:val="clear" w:color="auto" w:fill="auto"/>
            <w:noWrap/>
            <w:vAlign w:val="center"/>
            <w:hideMark/>
          </w:tcPr>
          <w:p w14:paraId="6F417F1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3.97</w:t>
            </w:r>
          </w:p>
        </w:tc>
        <w:tc>
          <w:tcPr>
            <w:tcW w:w="685" w:type="dxa"/>
            <w:tcBorders>
              <w:top w:val="nil"/>
              <w:left w:val="nil"/>
              <w:bottom w:val="nil"/>
              <w:right w:val="nil"/>
            </w:tcBorders>
            <w:shd w:val="clear" w:color="auto" w:fill="auto"/>
            <w:noWrap/>
            <w:vAlign w:val="center"/>
            <w:hideMark/>
          </w:tcPr>
          <w:p w14:paraId="6F417F1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85" w:type="dxa"/>
            <w:tcBorders>
              <w:top w:val="nil"/>
              <w:left w:val="nil"/>
              <w:bottom w:val="nil"/>
              <w:right w:val="nil"/>
            </w:tcBorders>
            <w:shd w:val="clear" w:color="auto" w:fill="auto"/>
            <w:noWrap/>
            <w:vAlign w:val="center"/>
            <w:hideMark/>
          </w:tcPr>
          <w:p w14:paraId="6F417F1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w:t>
            </w:r>
          </w:p>
        </w:tc>
        <w:tc>
          <w:tcPr>
            <w:tcW w:w="685" w:type="dxa"/>
            <w:tcBorders>
              <w:top w:val="nil"/>
              <w:left w:val="nil"/>
              <w:bottom w:val="nil"/>
              <w:right w:val="nil"/>
            </w:tcBorders>
            <w:shd w:val="clear" w:color="auto" w:fill="auto"/>
            <w:noWrap/>
            <w:vAlign w:val="center"/>
            <w:hideMark/>
          </w:tcPr>
          <w:p w14:paraId="6F417F1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4.46</w:t>
            </w:r>
          </w:p>
        </w:tc>
        <w:tc>
          <w:tcPr>
            <w:tcW w:w="685" w:type="dxa"/>
            <w:tcBorders>
              <w:top w:val="nil"/>
              <w:left w:val="nil"/>
              <w:bottom w:val="nil"/>
              <w:right w:val="nil"/>
            </w:tcBorders>
            <w:shd w:val="clear" w:color="auto" w:fill="auto"/>
            <w:noWrap/>
            <w:vAlign w:val="center"/>
            <w:hideMark/>
          </w:tcPr>
          <w:p w14:paraId="6F417F1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2.44</w:t>
            </w:r>
          </w:p>
        </w:tc>
        <w:tc>
          <w:tcPr>
            <w:tcW w:w="526" w:type="dxa"/>
            <w:tcBorders>
              <w:top w:val="nil"/>
              <w:left w:val="nil"/>
              <w:bottom w:val="nil"/>
              <w:right w:val="nil"/>
            </w:tcBorders>
            <w:shd w:val="clear" w:color="auto" w:fill="auto"/>
            <w:noWrap/>
            <w:vAlign w:val="center"/>
            <w:hideMark/>
          </w:tcPr>
          <w:p w14:paraId="6F417F1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4.28</w:t>
            </w:r>
          </w:p>
        </w:tc>
        <w:tc>
          <w:tcPr>
            <w:tcW w:w="526" w:type="dxa"/>
            <w:tcBorders>
              <w:top w:val="nil"/>
              <w:left w:val="nil"/>
              <w:bottom w:val="nil"/>
              <w:right w:val="nil"/>
            </w:tcBorders>
            <w:shd w:val="clear" w:color="auto" w:fill="auto"/>
            <w:noWrap/>
            <w:vAlign w:val="center"/>
            <w:hideMark/>
          </w:tcPr>
          <w:p w14:paraId="6F417F1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4.51</w:t>
            </w:r>
          </w:p>
        </w:tc>
        <w:tc>
          <w:tcPr>
            <w:tcW w:w="528" w:type="dxa"/>
            <w:tcBorders>
              <w:top w:val="nil"/>
              <w:left w:val="nil"/>
              <w:bottom w:val="nil"/>
              <w:right w:val="nil"/>
            </w:tcBorders>
            <w:shd w:val="clear" w:color="auto" w:fill="auto"/>
            <w:noWrap/>
            <w:vAlign w:val="center"/>
            <w:hideMark/>
          </w:tcPr>
          <w:p w14:paraId="6F417F1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4.84</w:t>
            </w:r>
          </w:p>
        </w:tc>
        <w:tc>
          <w:tcPr>
            <w:tcW w:w="526" w:type="dxa"/>
            <w:tcBorders>
              <w:top w:val="nil"/>
              <w:left w:val="nil"/>
              <w:bottom w:val="nil"/>
              <w:right w:val="nil"/>
            </w:tcBorders>
            <w:shd w:val="clear" w:color="auto" w:fill="auto"/>
            <w:noWrap/>
            <w:vAlign w:val="center"/>
            <w:hideMark/>
          </w:tcPr>
          <w:p w14:paraId="6F417F2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4.02</w:t>
            </w:r>
          </w:p>
        </w:tc>
        <w:tc>
          <w:tcPr>
            <w:tcW w:w="526" w:type="dxa"/>
            <w:tcBorders>
              <w:top w:val="nil"/>
              <w:left w:val="nil"/>
              <w:bottom w:val="nil"/>
              <w:right w:val="nil"/>
            </w:tcBorders>
            <w:shd w:val="clear" w:color="auto" w:fill="auto"/>
            <w:noWrap/>
            <w:vAlign w:val="center"/>
            <w:hideMark/>
          </w:tcPr>
          <w:p w14:paraId="6F417F2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2.99</w:t>
            </w:r>
          </w:p>
        </w:tc>
      </w:tr>
      <w:tr w:rsidR="00E31306" w:rsidRPr="00351DB4" w14:paraId="6F417F36" w14:textId="77777777" w:rsidTr="00A705D2">
        <w:trPr>
          <w:trHeight w:val="302"/>
        </w:trPr>
        <w:tc>
          <w:tcPr>
            <w:tcW w:w="685" w:type="dxa"/>
            <w:tcBorders>
              <w:top w:val="nil"/>
              <w:left w:val="nil"/>
              <w:bottom w:val="nil"/>
              <w:right w:val="nil"/>
            </w:tcBorders>
            <w:shd w:val="clear" w:color="auto" w:fill="auto"/>
            <w:noWrap/>
            <w:hideMark/>
          </w:tcPr>
          <w:p w14:paraId="6F417F23"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G11</w:t>
            </w:r>
          </w:p>
        </w:tc>
        <w:tc>
          <w:tcPr>
            <w:tcW w:w="606" w:type="dxa"/>
            <w:tcBorders>
              <w:top w:val="nil"/>
              <w:left w:val="nil"/>
              <w:bottom w:val="nil"/>
              <w:right w:val="nil"/>
            </w:tcBorders>
            <w:shd w:val="clear" w:color="auto" w:fill="auto"/>
            <w:noWrap/>
            <w:vAlign w:val="center"/>
            <w:hideMark/>
          </w:tcPr>
          <w:p w14:paraId="6F417F2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3.96</w:t>
            </w:r>
          </w:p>
        </w:tc>
        <w:tc>
          <w:tcPr>
            <w:tcW w:w="606" w:type="dxa"/>
            <w:tcBorders>
              <w:top w:val="nil"/>
              <w:left w:val="nil"/>
              <w:bottom w:val="nil"/>
              <w:right w:val="nil"/>
            </w:tcBorders>
            <w:shd w:val="clear" w:color="auto" w:fill="auto"/>
            <w:noWrap/>
            <w:vAlign w:val="center"/>
            <w:hideMark/>
          </w:tcPr>
          <w:p w14:paraId="6F417F2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3.43</w:t>
            </w:r>
          </w:p>
        </w:tc>
        <w:tc>
          <w:tcPr>
            <w:tcW w:w="606" w:type="dxa"/>
            <w:tcBorders>
              <w:top w:val="nil"/>
              <w:left w:val="nil"/>
              <w:bottom w:val="nil"/>
              <w:right w:val="nil"/>
            </w:tcBorders>
            <w:shd w:val="clear" w:color="auto" w:fill="auto"/>
            <w:noWrap/>
            <w:vAlign w:val="center"/>
            <w:hideMark/>
          </w:tcPr>
          <w:p w14:paraId="6F417F2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w:t>
            </w:r>
          </w:p>
        </w:tc>
        <w:tc>
          <w:tcPr>
            <w:tcW w:w="606" w:type="dxa"/>
            <w:tcBorders>
              <w:top w:val="nil"/>
              <w:left w:val="nil"/>
              <w:bottom w:val="nil"/>
              <w:right w:val="nil"/>
            </w:tcBorders>
            <w:shd w:val="clear" w:color="auto" w:fill="auto"/>
            <w:noWrap/>
            <w:vAlign w:val="center"/>
            <w:hideMark/>
          </w:tcPr>
          <w:p w14:paraId="6F417F2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w:t>
            </w:r>
          </w:p>
        </w:tc>
        <w:tc>
          <w:tcPr>
            <w:tcW w:w="606" w:type="dxa"/>
            <w:tcBorders>
              <w:top w:val="nil"/>
              <w:left w:val="nil"/>
              <w:bottom w:val="nil"/>
              <w:right w:val="nil"/>
            </w:tcBorders>
            <w:shd w:val="clear" w:color="auto" w:fill="auto"/>
            <w:noWrap/>
            <w:vAlign w:val="center"/>
            <w:hideMark/>
          </w:tcPr>
          <w:p w14:paraId="6F417F2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4.52</w:t>
            </w:r>
          </w:p>
        </w:tc>
        <w:tc>
          <w:tcPr>
            <w:tcW w:w="606" w:type="dxa"/>
            <w:tcBorders>
              <w:top w:val="nil"/>
              <w:left w:val="nil"/>
              <w:bottom w:val="nil"/>
              <w:right w:val="nil"/>
            </w:tcBorders>
            <w:shd w:val="clear" w:color="auto" w:fill="auto"/>
            <w:noWrap/>
            <w:vAlign w:val="center"/>
            <w:hideMark/>
          </w:tcPr>
          <w:p w14:paraId="6F417F2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4.97</w:t>
            </w:r>
          </w:p>
        </w:tc>
        <w:tc>
          <w:tcPr>
            <w:tcW w:w="606" w:type="dxa"/>
            <w:tcBorders>
              <w:top w:val="nil"/>
              <w:left w:val="nil"/>
              <w:bottom w:val="nil"/>
              <w:right w:val="nil"/>
            </w:tcBorders>
            <w:shd w:val="clear" w:color="auto" w:fill="auto"/>
            <w:noWrap/>
            <w:vAlign w:val="center"/>
            <w:hideMark/>
          </w:tcPr>
          <w:p w14:paraId="6F417F2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2.57</w:t>
            </w:r>
          </w:p>
        </w:tc>
        <w:tc>
          <w:tcPr>
            <w:tcW w:w="606" w:type="dxa"/>
            <w:tcBorders>
              <w:top w:val="nil"/>
              <w:left w:val="nil"/>
              <w:bottom w:val="nil"/>
              <w:right w:val="nil"/>
            </w:tcBorders>
            <w:shd w:val="clear" w:color="auto" w:fill="auto"/>
            <w:noWrap/>
            <w:vAlign w:val="center"/>
            <w:hideMark/>
          </w:tcPr>
          <w:p w14:paraId="6F417F2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3.92</w:t>
            </w:r>
          </w:p>
        </w:tc>
        <w:tc>
          <w:tcPr>
            <w:tcW w:w="685" w:type="dxa"/>
            <w:tcBorders>
              <w:top w:val="nil"/>
              <w:left w:val="nil"/>
              <w:bottom w:val="nil"/>
              <w:right w:val="nil"/>
            </w:tcBorders>
            <w:shd w:val="clear" w:color="auto" w:fill="auto"/>
            <w:noWrap/>
            <w:vAlign w:val="center"/>
            <w:hideMark/>
          </w:tcPr>
          <w:p w14:paraId="6F417F2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4.71</w:t>
            </w:r>
          </w:p>
        </w:tc>
        <w:tc>
          <w:tcPr>
            <w:tcW w:w="685" w:type="dxa"/>
            <w:tcBorders>
              <w:top w:val="nil"/>
              <w:left w:val="nil"/>
              <w:bottom w:val="nil"/>
              <w:right w:val="nil"/>
            </w:tcBorders>
            <w:shd w:val="clear" w:color="auto" w:fill="auto"/>
            <w:noWrap/>
            <w:vAlign w:val="center"/>
            <w:hideMark/>
          </w:tcPr>
          <w:p w14:paraId="6F417F2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w:t>
            </w:r>
          </w:p>
        </w:tc>
        <w:tc>
          <w:tcPr>
            <w:tcW w:w="685" w:type="dxa"/>
            <w:tcBorders>
              <w:top w:val="nil"/>
              <w:left w:val="nil"/>
              <w:bottom w:val="nil"/>
              <w:right w:val="nil"/>
            </w:tcBorders>
            <w:shd w:val="clear" w:color="auto" w:fill="auto"/>
            <w:noWrap/>
            <w:vAlign w:val="center"/>
            <w:hideMark/>
          </w:tcPr>
          <w:p w14:paraId="6F417F2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85" w:type="dxa"/>
            <w:tcBorders>
              <w:top w:val="nil"/>
              <w:left w:val="nil"/>
              <w:bottom w:val="nil"/>
              <w:right w:val="nil"/>
            </w:tcBorders>
            <w:shd w:val="clear" w:color="auto" w:fill="auto"/>
            <w:noWrap/>
            <w:vAlign w:val="center"/>
            <w:hideMark/>
          </w:tcPr>
          <w:p w14:paraId="6F417F2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5.13</w:t>
            </w:r>
          </w:p>
        </w:tc>
        <w:tc>
          <w:tcPr>
            <w:tcW w:w="685" w:type="dxa"/>
            <w:tcBorders>
              <w:top w:val="nil"/>
              <w:left w:val="nil"/>
              <w:bottom w:val="nil"/>
              <w:right w:val="nil"/>
            </w:tcBorders>
            <w:shd w:val="clear" w:color="auto" w:fill="auto"/>
            <w:noWrap/>
            <w:vAlign w:val="center"/>
            <w:hideMark/>
          </w:tcPr>
          <w:p w14:paraId="6F417F3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4.07</w:t>
            </w:r>
          </w:p>
        </w:tc>
        <w:tc>
          <w:tcPr>
            <w:tcW w:w="526" w:type="dxa"/>
            <w:tcBorders>
              <w:top w:val="nil"/>
              <w:left w:val="nil"/>
              <w:bottom w:val="nil"/>
              <w:right w:val="nil"/>
            </w:tcBorders>
            <w:shd w:val="clear" w:color="auto" w:fill="auto"/>
            <w:noWrap/>
            <w:vAlign w:val="center"/>
            <w:hideMark/>
          </w:tcPr>
          <w:p w14:paraId="6F417F3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526" w:type="dxa"/>
            <w:tcBorders>
              <w:top w:val="nil"/>
              <w:left w:val="nil"/>
              <w:bottom w:val="nil"/>
              <w:right w:val="nil"/>
            </w:tcBorders>
            <w:shd w:val="clear" w:color="auto" w:fill="auto"/>
            <w:noWrap/>
            <w:vAlign w:val="center"/>
            <w:hideMark/>
          </w:tcPr>
          <w:p w14:paraId="6F417F3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w:t>
            </w:r>
          </w:p>
        </w:tc>
        <w:tc>
          <w:tcPr>
            <w:tcW w:w="528" w:type="dxa"/>
            <w:tcBorders>
              <w:top w:val="nil"/>
              <w:left w:val="nil"/>
              <w:bottom w:val="nil"/>
              <w:right w:val="nil"/>
            </w:tcBorders>
            <w:shd w:val="clear" w:color="auto" w:fill="auto"/>
            <w:noWrap/>
            <w:vAlign w:val="center"/>
            <w:hideMark/>
          </w:tcPr>
          <w:p w14:paraId="6F417F3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5.48</w:t>
            </w:r>
          </w:p>
        </w:tc>
        <w:tc>
          <w:tcPr>
            <w:tcW w:w="526" w:type="dxa"/>
            <w:tcBorders>
              <w:top w:val="nil"/>
              <w:left w:val="nil"/>
              <w:bottom w:val="nil"/>
              <w:right w:val="nil"/>
            </w:tcBorders>
            <w:shd w:val="clear" w:color="auto" w:fill="auto"/>
            <w:noWrap/>
            <w:vAlign w:val="center"/>
            <w:hideMark/>
          </w:tcPr>
          <w:p w14:paraId="6F417F3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3.05</w:t>
            </w:r>
          </w:p>
        </w:tc>
        <w:tc>
          <w:tcPr>
            <w:tcW w:w="526" w:type="dxa"/>
            <w:tcBorders>
              <w:top w:val="nil"/>
              <w:left w:val="nil"/>
              <w:bottom w:val="nil"/>
              <w:right w:val="nil"/>
            </w:tcBorders>
            <w:shd w:val="clear" w:color="auto" w:fill="auto"/>
            <w:noWrap/>
            <w:vAlign w:val="center"/>
            <w:hideMark/>
          </w:tcPr>
          <w:p w14:paraId="6F417F3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3.84</w:t>
            </w:r>
          </w:p>
        </w:tc>
      </w:tr>
      <w:tr w:rsidR="00E31306" w:rsidRPr="00351DB4" w14:paraId="6F417F4A" w14:textId="77777777" w:rsidTr="00A705D2">
        <w:trPr>
          <w:trHeight w:val="302"/>
        </w:trPr>
        <w:tc>
          <w:tcPr>
            <w:tcW w:w="685" w:type="dxa"/>
            <w:tcBorders>
              <w:top w:val="nil"/>
              <w:left w:val="nil"/>
              <w:bottom w:val="nil"/>
              <w:right w:val="nil"/>
            </w:tcBorders>
            <w:shd w:val="clear" w:color="auto" w:fill="auto"/>
            <w:noWrap/>
            <w:hideMark/>
          </w:tcPr>
          <w:p w14:paraId="6F417F37"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G12</w:t>
            </w:r>
          </w:p>
        </w:tc>
        <w:tc>
          <w:tcPr>
            <w:tcW w:w="606" w:type="dxa"/>
            <w:tcBorders>
              <w:top w:val="nil"/>
              <w:left w:val="nil"/>
              <w:bottom w:val="nil"/>
              <w:right w:val="nil"/>
            </w:tcBorders>
            <w:shd w:val="clear" w:color="auto" w:fill="auto"/>
            <w:noWrap/>
            <w:vAlign w:val="center"/>
            <w:hideMark/>
          </w:tcPr>
          <w:p w14:paraId="6F417F3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3.88</w:t>
            </w:r>
          </w:p>
        </w:tc>
        <w:tc>
          <w:tcPr>
            <w:tcW w:w="606" w:type="dxa"/>
            <w:tcBorders>
              <w:top w:val="nil"/>
              <w:left w:val="nil"/>
              <w:bottom w:val="nil"/>
              <w:right w:val="nil"/>
            </w:tcBorders>
            <w:shd w:val="clear" w:color="auto" w:fill="auto"/>
            <w:noWrap/>
            <w:vAlign w:val="center"/>
            <w:hideMark/>
          </w:tcPr>
          <w:p w14:paraId="6F417F3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4.75</w:t>
            </w:r>
          </w:p>
        </w:tc>
        <w:tc>
          <w:tcPr>
            <w:tcW w:w="606" w:type="dxa"/>
            <w:tcBorders>
              <w:top w:val="nil"/>
              <w:left w:val="nil"/>
              <w:bottom w:val="nil"/>
              <w:right w:val="nil"/>
            </w:tcBorders>
            <w:shd w:val="clear" w:color="auto" w:fill="auto"/>
            <w:noWrap/>
            <w:vAlign w:val="center"/>
            <w:hideMark/>
          </w:tcPr>
          <w:p w14:paraId="6F417F3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3.62</w:t>
            </w:r>
          </w:p>
        </w:tc>
        <w:tc>
          <w:tcPr>
            <w:tcW w:w="606" w:type="dxa"/>
            <w:tcBorders>
              <w:top w:val="nil"/>
              <w:left w:val="nil"/>
              <w:bottom w:val="nil"/>
              <w:right w:val="nil"/>
            </w:tcBorders>
            <w:shd w:val="clear" w:color="auto" w:fill="auto"/>
            <w:noWrap/>
            <w:vAlign w:val="center"/>
            <w:hideMark/>
          </w:tcPr>
          <w:p w14:paraId="6F417F3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4.92</w:t>
            </w:r>
          </w:p>
        </w:tc>
        <w:tc>
          <w:tcPr>
            <w:tcW w:w="606" w:type="dxa"/>
            <w:tcBorders>
              <w:top w:val="nil"/>
              <w:left w:val="nil"/>
              <w:bottom w:val="nil"/>
              <w:right w:val="nil"/>
            </w:tcBorders>
            <w:shd w:val="clear" w:color="auto" w:fill="auto"/>
            <w:noWrap/>
            <w:vAlign w:val="center"/>
            <w:hideMark/>
          </w:tcPr>
          <w:p w14:paraId="6F417F3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6.22</w:t>
            </w:r>
          </w:p>
        </w:tc>
        <w:tc>
          <w:tcPr>
            <w:tcW w:w="606" w:type="dxa"/>
            <w:tcBorders>
              <w:top w:val="nil"/>
              <w:left w:val="nil"/>
              <w:bottom w:val="nil"/>
              <w:right w:val="nil"/>
            </w:tcBorders>
            <w:shd w:val="clear" w:color="auto" w:fill="auto"/>
            <w:noWrap/>
            <w:vAlign w:val="center"/>
            <w:hideMark/>
          </w:tcPr>
          <w:p w14:paraId="6F417F3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3.64</w:t>
            </w:r>
          </w:p>
        </w:tc>
        <w:tc>
          <w:tcPr>
            <w:tcW w:w="606" w:type="dxa"/>
            <w:tcBorders>
              <w:top w:val="nil"/>
              <w:left w:val="nil"/>
              <w:bottom w:val="nil"/>
              <w:right w:val="nil"/>
            </w:tcBorders>
            <w:shd w:val="clear" w:color="auto" w:fill="auto"/>
            <w:noWrap/>
            <w:vAlign w:val="center"/>
            <w:hideMark/>
          </w:tcPr>
          <w:p w14:paraId="6F417F3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4.03</w:t>
            </w:r>
          </w:p>
        </w:tc>
        <w:tc>
          <w:tcPr>
            <w:tcW w:w="606" w:type="dxa"/>
            <w:tcBorders>
              <w:top w:val="nil"/>
              <w:left w:val="nil"/>
              <w:bottom w:val="nil"/>
              <w:right w:val="nil"/>
            </w:tcBorders>
            <w:shd w:val="clear" w:color="auto" w:fill="auto"/>
            <w:noWrap/>
            <w:vAlign w:val="center"/>
            <w:hideMark/>
          </w:tcPr>
          <w:p w14:paraId="6F417F3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3.66</w:t>
            </w:r>
          </w:p>
        </w:tc>
        <w:tc>
          <w:tcPr>
            <w:tcW w:w="685" w:type="dxa"/>
            <w:tcBorders>
              <w:top w:val="nil"/>
              <w:left w:val="nil"/>
              <w:bottom w:val="nil"/>
              <w:right w:val="nil"/>
            </w:tcBorders>
            <w:shd w:val="clear" w:color="auto" w:fill="auto"/>
            <w:noWrap/>
            <w:vAlign w:val="center"/>
            <w:hideMark/>
          </w:tcPr>
          <w:p w14:paraId="6F417F4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2.85</w:t>
            </w:r>
          </w:p>
        </w:tc>
        <w:tc>
          <w:tcPr>
            <w:tcW w:w="685" w:type="dxa"/>
            <w:tcBorders>
              <w:top w:val="nil"/>
              <w:left w:val="nil"/>
              <w:bottom w:val="nil"/>
              <w:right w:val="nil"/>
            </w:tcBorders>
            <w:shd w:val="clear" w:color="auto" w:fill="auto"/>
            <w:noWrap/>
            <w:vAlign w:val="center"/>
            <w:hideMark/>
          </w:tcPr>
          <w:p w14:paraId="6F417F4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4.46</w:t>
            </w:r>
          </w:p>
        </w:tc>
        <w:tc>
          <w:tcPr>
            <w:tcW w:w="685" w:type="dxa"/>
            <w:tcBorders>
              <w:top w:val="nil"/>
              <w:left w:val="nil"/>
              <w:bottom w:val="nil"/>
              <w:right w:val="nil"/>
            </w:tcBorders>
            <w:shd w:val="clear" w:color="auto" w:fill="auto"/>
            <w:noWrap/>
            <w:vAlign w:val="center"/>
            <w:hideMark/>
          </w:tcPr>
          <w:p w14:paraId="6F417F4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5.13</w:t>
            </w:r>
          </w:p>
        </w:tc>
        <w:tc>
          <w:tcPr>
            <w:tcW w:w="685" w:type="dxa"/>
            <w:tcBorders>
              <w:top w:val="nil"/>
              <w:left w:val="nil"/>
              <w:bottom w:val="nil"/>
              <w:right w:val="nil"/>
            </w:tcBorders>
            <w:shd w:val="clear" w:color="auto" w:fill="auto"/>
            <w:noWrap/>
            <w:vAlign w:val="center"/>
            <w:hideMark/>
          </w:tcPr>
          <w:p w14:paraId="6F417F4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685" w:type="dxa"/>
            <w:tcBorders>
              <w:top w:val="nil"/>
              <w:left w:val="nil"/>
              <w:bottom w:val="nil"/>
              <w:right w:val="nil"/>
            </w:tcBorders>
            <w:shd w:val="clear" w:color="auto" w:fill="auto"/>
            <w:noWrap/>
            <w:vAlign w:val="center"/>
            <w:hideMark/>
          </w:tcPr>
          <w:p w14:paraId="6F417F4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5.08</w:t>
            </w:r>
          </w:p>
        </w:tc>
        <w:tc>
          <w:tcPr>
            <w:tcW w:w="526" w:type="dxa"/>
            <w:tcBorders>
              <w:top w:val="nil"/>
              <w:left w:val="nil"/>
              <w:bottom w:val="nil"/>
              <w:right w:val="nil"/>
            </w:tcBorders>
            <w:shd w:val="clear" w:color="auto" w:fill="auto"/>
            <w:noWrap/>
            <w:vAlign w:val="center"/>
            <w:hideMark/>
          </w:tcPr>
          <w:p w14:paraId="6F417F4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4.23</w:t>
            </w:r>
          </w:p>
        </w:tc>
        <w:tc>
          <w:tcPr>
            <w:tcW w:w="526" w:type="dxa"/>
            <w:tcBorders>
              <w:top w:val="nil"/>
              <w:left w:val="nil"/>
              <w:bottom w:val="nil"/>
              <w:right w:val="nil"/>
            </w:tcBorders>
            <w:shd w:val="clear" w:color="auto" w:fill="auto"/>
            <w:noWrap/>
            <w:vAlign w:val="center"/>
            <w:hideMark/>
          </w:tcPr>
          <w:p w14:paraId="6F417F4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3.76</w:t>
            </w:r>
          </w:p>
        </w:tc>
        <w:tc>
          <w:tcPr>
            <w:tcW w:w="528" w:type="dxa"/>
            <w:tcBorders>
              <w:top w:val="nil"/>
              <w:left w:val="nil"/>
              <w:bottom w:val="nil"/>
              <w:right w:val="nil"/>
            </w:tcBorders>
            <w:shd w:val="clear" w:color="auto" w:fill="auto"/>
            <w:noWrap/>
            <w:vAlign w:val="center"/>
            <w:hideMark/>
          </w:tcPr>
          <w:p w14:paraId="6F417F4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5.8</w:t>
            </w:r>
          </w:p>
        </w:tc>
        <w:tc>
          <w:tcPr>
            <w:tcW w:w="526" w:type="dxa"/>
            <w:tcBorders>
              <w:top w:val="nil"/>
              <w:left w:val="nil"/>
              <w:bottom w:val="nil"/>
              <w:right w:val="nil"/>
            </w:tcBorders>
            <w:shd w:val="clear" w:color="auto" w:fill="auto"/>
            <w:noWrap/>
            <w:vAlign w:val="center"/>
            <w:hideMark/>
          </w:tcPr>
          <w:p w14:paraId="6F417F4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5.09</w:t>
            </w:r>
          </w:p>
        </w:tc>
        <w:tc>
          <w:tcPr>
            <w:tcW w:w="526" w:type="dxa"/>
            <w:tcBorders>
              <w:top w:val="nil"/>
              <w:left w:val="nil"/>
              <w:bottom w:val="nil"/>
              <w:right w:val="nil"/>
            </w:tcBorders>
            <w:shd w:val="clear" w:color="auto" w:fill="auto"/>
            <w:noWrap/>
            <w:vAlign w:val="center"/>
            <w:hideMark/>
          </w:tcPr>
          <w:p w14:paraId="6F417F4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4.67</w:t>
            </w:r>
          </w:p>
        </w:tc>
      </w:tr>
      <w:tr w:rsidR="00E31306" w:rsidRPr="00351DB4" w14:paraId="6F417F5E" w14:textId="77777777" w:rsidTr="00A705D2">
        <w:trPr>
          <w:trHeight w:val="302"/>
        </w:trPr>
        <w:tc>
          <w:tcPr>
            <w:tcW w:w="685" w:type="dxa"/>
            <w:tcBorders>
              <w:top w:val="nil"/>
              <w:left w:val="nil"/>
              <w:bottom w:val="nil"/>
              <w:right w:val="nil"/>
            </w:tcBorders>
            <w:shd w:val="clear" w:color="auto" w:fill="auto"/>
            <w:noWrap/>
            <w:hideMark/>
          </w:tcPr>
          <w:p w14:paraId="6F417F4B"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G13</w:t>
            </w:r>
          </w:p>
        </w:tc>
        <w:tc>
          <w:tcPr>
            <w:tcW w:w="606" w:type="dxa"/>
            <w:tcBorders>
              <w:top w:val="nil"/>
              <w:left w:val="nil"/>
              <w:bottom w:val="nil"/>
              <w:right w:val="nil"/>
            </w:tcBorders>
            <w:shd w:val="clear" w:color="auto" w:fill="auto"/>
            <w:noWrap/>
            <w:vAlign w:val="center"/>
            <w:hideMark/>
          </w:tcPr>
          <w:p w14:paraId="6F417F4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4.69</w:t>
            </w:r>
          </w:p>
        </w:tc>
        <w:tc>
          <w:tcPr>
            <w:tcW w:w="606" w:type="dxa"/>
            <w:tcBorders>
              <w:top w:val="nil"/>
              <w:left w:val="nil"/>
              <w:bottom w:val="nil"/>
              <w:right w:val="nil"/>
            </w:tcBorders>
            <w:shd w:val="clear" w:color="auto" w:fill="auto"/>
            <w:noWrap/>
            <w:vAlign w:val="center"/>
            <w:hideMark/>
          </w:tcPr>
          <w:p w14:paraId="6F417F4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2.94</w:t>
            </w:r>
          </w:p>
        </w:tc>
        <w:tc>
          <w:tcPr>
            <w:tcW w:w="606" w:type="dxa"/>
            <w:tcBorders>
              <w:top w:val="nil"/>
              <w:left w:val="nil"/>
              <w:bottom w:val="nil"/>
              <w:right w:val="nil"/>
            </w:tcBorders>
            <w:shd w:val="clear" w:color="auto" w:fill="auto"/>
            <w:noWrap/>
            <w:vAlign w:val="center"/>
            <w:hideMark/>
          </w:tcPr>
          <w:p w14:paraId="6F417F4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4.19</w:t>
            </w:r>
          </w:p>
        </w:tc>
        <w:tc>
          <w:tcPr>
            <w:tcW w:w="606" w:type="dxa"/>
            <w:tcBorders>
              <w:top w:val="nil"/>
              <w:left w:val="nil"/>
              <w:bottom w:val="nil"/>
              <w:right w:val="nil"/>
            </w:tcBorders>
            <w:shd w:val="clear" w:color="auto" w:fill="auto"/>
            <w:noWrap/>
            <w:vAlign w:val="center"/>
            <w:hideMark/>
          </w:tcPr>
          <w:p w14:paraId="6F417F4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4.77</w:t>
            </w:r>
          </w:p>
        </w:tc>
        <w:tc>
          <w:tcPr>
            <w:tcW w:w="606" w:type="dxa"/>
            <w:tcBorders>
              <w:top w:val="nil"/>
              <w:left w:val="nil"/>
              <w:bottom w:val="nil"/>
              <w:right w:val="nil"/>
            </w:tcBorders>
            <w:shd w:val="clear" w:color="auto" w:fill="auto"/>
            <w:noWrap/>
            <w:vAlign w:val="center"/>
            <w:hideMark/>
          </w:tcPr>
          <w:p w14:paraId="6F417F5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4.91</w:t>
            </w:r>
          </w:p>
        </w:tc>
        <w:tc>
          <w:tcPr>
            <w:tcW w:w="606" w:type="dxa"/>
            <w:tcBorders>
              <w:top w:val="nil"/>
              <w:left w:val="nil"/>
              <w:bottom w:val="nil"/>
              <w:right w:val="nil"/>
            </w:tcBorders>
            <w:shd w:val="clear" w:color="auto" w:fill="auto"/>
            <w:noWrap/>
            <w:vAlign w:val="center"/>
            <w:hideMark/>
          </w:tcPr>
          <w:p w14:paraId="6F417F5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4.79</w:t>
            </w:r>
          </w:p>
        </w:tc>
        <w:tc>
          <w:tcPr>
            <w:tcW w:w="606" w:type="dxa"/>
            <w:tcBorders>
              <w:top w:val="nil"/>
              <w:left w:val="nil"/>
              <w:bottom w:val="nil"/>
              <w:right w:val="nil"/>
            </w:tcBorders>
            <w:shd w:val="clear" w:color="auto" w:fill="auto"/>
            <w:noWrap/>
            <w:vAlign w:val="center"/>
            <w:hideMark/>
          </w:tcPr>
          <w:p w14:paraId="6F417F5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4.69</w:t>
            </w:r>
          </w:p>
        </w:tc>
        <w:tc>
          <w:tcPr>
            <w:tcW w:w="606" w:type="dxa"/>
            <w:tcBorders>
              <w:top w:val="nil"/>
              <w:left w:val="nil"/>
              <w:bottom w:val="nil"/>
              <w:right w:val="nil"/>
            </w:tcBorders>
            <w:shd w:val="clear" w:color="auto" w:fill="auto"/>
            <w:noWrap/>
            <w:vAlign w:val="center"/>
            <w:hideMark/>
          </w:tcPr>
          <w:p w14:paraId="6F417F5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4.09</w:t>
            </w:r>
          </w:p>
        </w:tc>
        <w:tc>
          <w:tcPr>
            <w:tcW w:w="685" w:type="dxa"/>
            <w:tcBorders>
              <w:top w:val="nil"/>
              <w:left w:val="nil"/>
              <w:bottom w:val="nil"/>
              <w:right w:val="nil"/>
            </w:tcBorders>
            <w:shd w:val="clear" w:color="auto" w:fill="auto"/>
            <w:noWrap/>
            <w:vAlign w:val="center"/>
            <w:hideMark/>
          </w:tcPr>
          <w:p w14:paraId="6F417F5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4.15</w:t>
            </w:r>
          </w:p>
        </w:tc>
        <w:tc>
          <w:tcPr>
            <w:tcW w:w="685" w:type="dxa"/>
            <w:tcBorders>
              <w:top w:val="nil"/>
              <w:left w:val="nil"/>
              <w:bottom w:val="nil"/>
              <w:right w:val="nil"/>
            </w:tcBorders>
            <w:shd w:val="clear" w:color="auto" w:fill="auto"/>
            <w:noWrap/>
            <w:vAlign w:val="center"/>
            <w:hideMark/>
          </w:tcPr>
          <w:p w14:paraId="6F417F5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2.44</w:t>
            </w:r>
          </w:p>
        </w:tc>
        <w:tc>
          <w:tcPr>
            <w:tcW w:w="685" w:type="dxa"/>
            <w:tcBorders>
              <w:top w:val="nil"/>
              <w:left w:val="nil"/>
              <w:bottom w:val="nil"/>
              <w:right w:val="nil"/>
            </w:tcBorders>
            <w:shd w:val="clear" w:color="auto" w:fill="auto"/>
            <w:noWrap/>
            <w:vAlign w:val="center"/>
            <w:hideMark/>
          </w:tcPr>
          <w:p w14:paraId="6F417F5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4.07</w:t>
            </w:r>
          </w:p>
        </w:tc>
        <w:tc>
          <w:tcPr>
            <w:tcW w:w="685" w:type="dxa"/>
            <w:tcBorders>
              <w:top w:val="nil"/>
              <w:left w:val="nil"/>
              <w:bottom w:val="nil"/>
              <w:right w:val="nil"/>
            </w:tcBorders>
            <w:shd w:val="clear" w:color="auto" w:fill="auto"/>
            <w:noWrap/>
            <w:vAlign w:val="center"/>
            <w:hideMark/>
          </w:tcPr>
          <w:p w14:paraId="6F417F5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5.08</w:t>
            </w:r>
          </w:p>
        </w:tc>
        <w:tc>
          <w:tcPr>
            <w:tcW w:w="685" w:type="dxa"/>
            <w:tcBorders>
              <w:top w:val="nil"/>
              <w:left w:val="nil"/>
              <w:bottom w:val="nil"/>
              <w:right w:val="nil"/>
            </w:tcBorders>
            <w:shd w:val="clear" w:color="auto" w:fill="auto"/>
            <w:noWrap/>
            <w:vAlign w:val="center"/>
            <w:hideMark/>
          </w:tcPr>
          <w:p w14:paraId="6F417F5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526" w:type="dxa"/>
            <w:tcBorders>
              <w:top w:val="nil"/>
              <w:left w:val="nil"/>
              <w:bottom w:val="nil"/>
              <w:right w:val="nil"/>
            </w:tcBorders>
            <w:shd w:val="clear" w:color="auto" w:fill="auto"/>
            <w:noWrap/>
            <w:vAlign w:val="center"/>
            <w:hideMark/>
          </w:tcPr>
          <w:p w14:paraId="6F417F5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3.55</w:t>
            </w:r>
          </w:p>
        </w:tc>
        <w:tc>
          <w:tcPr>
            <w:tcW w:w="526" w:type="dxa"/>
            <w:tcBorders>
              <w:top w:val="nil"/>
              <w:left w:val="nil"/>
              <w:bottom w:val="nil"/>
              <w:right w:val="nil"/>
            </w:tcBorders>
            <w:shd w:val="clear" w:color="auto" w:fill="auto"/>
            <w:noWrap/>
            <w:vAlign w:val="center"/>
            <w:hideMark/>
          </w:tcPr>
          <w:p w14:paraId="6F417F5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3.81</w:t>
            </w:r>
          </w:p>
        </w:tc>
        <w:tc>
          <w:tcPr>
            <w:tcW w:w="528" w:type="dxa"/>
            <w:tcBorders>
              <w:top w:val="nil"/>
              <w:left w:val="nil"/>
              <w:bottom w:val="nil"/>
              <w:right w:val="nil"/>
            </w:tcBorders>
            <w:shd w:val="clear" w:color="auto" w:fill="auto"/>
            <w:noWrap/>
            <w:vAlign w:val="center"/>
            <w:hideMark/>
          </w:tcPr>
          <w:p w14:paraId="6F417F5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4.44</w:t>
            </w:r>
          </w:p>
        </w:tc>
        <w:tc>
          <w:tcPr>
            <w:tcW w:w="526" w:type="dxa"/>
            <w:tcBorders>
              <w:top w:val="nil"/>
              <w:left w:val="nil"/>
              <w:bottom w:val="nil"/>
              <w:right w:val="nil"/>
            </w:tcBorders>
            <w:shd w:val="clear" w:color="auto" w:fill="auto"/>
            <w:noWrap/>
            <w:vAlign w:val="center"/>
            <w:hideMark/>
          </w:tcPr>
          <w:p w14:paraId="6F417F5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2.85</w:t>
            </w:r>
          </w:p>
        </w:tc>
        <w:tc>
          <w:tcPr>
            <w:tcW w:w="526" w:type="dxa"/>
            <w:tcBorders>
              <w:top w:val="nil"/>
              <w:left w:val="nil"/>
              <w:bottom w:val="nil"/>
              <w:right w:val="nil"/>
            </w:tcBorders>
            <w:shd w:val="clear" w:color="auto" w:fill="auto"/>
            <w:noWrap/>
            <w:vAlign w:val="center"/>
            <w:hideMark/>
          </w:tcPr>
          <w:p w14:paraId="6F417F5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2.1</w:t>
            </w:r>
          </w:p>
        </w:tc>
      </w:tr>
      <w:tr w:rsidR="00E31306" w:rsidRPr="00351DB4" w14:paraId="6F417F72" w14:textId="77777777" w:rsidTr="00A705D2">
        <w:trPr>
          <w:trHeight w:val="302"/>
        </w:trPr>
        <w:tc>
          <w:tcPr>
            <w:tcW w:w="685" w:type="dxa"/>
            <w:tcBorders>
              <w:top w:val="nil"/>
              <w:left w:val="nil"/>
              <w:bottom w:val="nil"/>
              <w:right w:val="nil"/>
            </w:tcBorders>
            <w:shd w:val="clear" w:color="auto" w:fill="auto"/>
            <w:noWrap/>
            <w:hideMark/>
          </w:tcPr>
          <w:p w14:paraId="6F417F5F"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G14</w:t>
            </w:r>
          </w:p>
        </w:tc>
        <w:tc>
          <w:tcPr>
            <w:tcW w:w="606" w:type="dxa"/>
            <w:tcBorders>
              <w:top w:val="nil"/>
              <w:left w:val="nil"/>
              <w:bottom w:val="nil"/>
              <w:right w:val="nil"/>
            </w:tcBorders>
            <w:shd w:val="clear" w:color="auto" w:fill="auto"/>
            <w:noWrap/>
            <w:vAlign w:val="center"/>
            <w:hideMark/>
          </w:tcPr>
          <w:p w14:paraId="6F417F6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4.55</w:t>
            </w:r>
          </w:p>
        </w:tc>
        <w:tc>
          <w:tcPr>
            <w:tcW w:w="606" w:type="dxa"/>
            <w:tcBorders>
              <w:top w:val="nil"/>
              <w:left w:val="nil"/>
              <w:bottom w:val="nil"/>
              <w:right w:val="nil"/>
            </w:tcBorders>
            <w:shd w:val="clear" w:color="auto" w:fill="auto"/>
            <w:noWrap/>
            <w:vAlign w:val="center"/>
            <w:hideMark/>
          </w:tcPr>
          <w:p w14:paraId="6F417F6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2.63</w:t>
            </w:r>
          </w:p>
        </w:tc>
        <w:tc>
          <w:tcPr>
            <w:tcW w:w="606" w:type="dxa"/>
            <w:tcBorders>
              <w:top w:val="nil"/>
              <w:left w:val="nil"/>
              <w:bottom w:val="nil"/>
              <w:right w:val="nil"/>
            </w:tcBorders>
            <w:shd w:val="clear" w:color="auto" w:fill="auto"/>
            <w:noWrap/>
            <w:vAlign w:val="center"/>
            <w:hideMark/>
          </w:tcPr>
          <w:p w14:paraId="6F417F6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4.37</w:t>
            </w:r>
          </w:p>
        </w:tc>
        <w:tc>
          <w:tcPr>
            <w:tcW w:w="606" w:type="dxa"/>
            <w:tcBorders>
              <w:top w:val="nil"/>
              <w:left w:val="nil"/>
              <w:bottom w:val="nil"/>
              <w:right w:val="nil"/>
            </w:tcBorders>
            <w:shd w:val="clear" w:color="auto" w:fill="auto"/>
            <w:noWrap/>
            <w:vAlign w:val="center"/>
            <w:hideMark/>
          </w:tcPr>
          <w:p w14:paraId="6F417F6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4.76</w:t>
            </w:r>
          </w:p>
        </w:tc>
        <w:tc>
          <w:tcPr>
            <w:tcW w:w="606" w:type="dxa"/>
            <w:tcBorders>
              <w:top w:val="nil"/>
              <w:left w:val="nil"/>
              <w:bottom w:val="nil"/>
              <w:right w:val="nil"/>
            </w:tcBorders>
            <w:shd w:val="clear" w:color="auto" w:fill="auto"/>
            <w:noWrap/>
            <w:vAlign w:val="center"/>
            <w:hideMark/>
          </w:tcPr>
          <w:p w14:paraId="6F417F6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5.14</w:t>
            </w:r>
          </w:p>
        </w:tc>
        <w:tc>
          <w:tcPr>
            <w:tcW w:w="606" w:type="dxa"/>
            <w:tcBorders>
              <w:top w:val="nil"/>
              <w:left w:val="nil"/>
              <w:bottom w:val="nil"/>
              <w:right w:val="nil"/>
            </w:tcBorders>
            <w:shd w:val="clear" w:color="auto" w:fill="auto"/>
            <w:noWrap/>
            <w:vAlign w:val="center"/>
            <w:hideMark/>
          </w:tcPr>
          <w:p w14:paraId="6F417F6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3.28</w:t>
            </w:r>
          </w:p>
        </w:tc>
        <w:tc>
          <w:tcPr>
            <w:tcW w:w="606" w:type="dxa"/>
            <w:tcBorders>
              <w:top w:val="nil"/>
              <w:left w:val="nil"/>
              <w:bottom w:val="nil"/>
              <w:right w:val="nil"/>
            </w:tcBorders>
            <w:shd w:val="clear" w:color="auto" w:fill="auto"/>
            <w:noWrap/>
            <w:vAlign w:val="center"/>
            <w:hideMark/>
          </w:tcPr>
          <w:p w14:paraId="6F417F6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3.83</w:t>
            </w:r>
          </w:p>
        </w:tc>
        <w:tc>
          <w:tcPr>
            <w:tcW w:w="606" w:type="dxa"/>
            <w:tcBorders>
              <w:top w:val="nil"/>
              <w:left w:val="nil"/>
              <w:bottom w:val="nil"/>
              <w:right w:val="nil"/>
            </w:tcBorders>
            <w:shd w:val="clear" w:color="auto" w:fill="auto"/>
            <w:noWrap/>
            <w:vAlign w:val="center"/>
            <w:hideMark/>
          </w:tcPr>
          <w:p w14:paraId="6F417F6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3.41</w:t>
            </w:r>
          </w:p>
        </w:tc>
        <w:tc>
          <w:tcPr>
            <w:tcW w:w="685" w:type="dxa"/>
            <w:tcBorders>
              <w:top w:val="nil"/>
              <w:left w:val="nil"/>
              <w:bottom w:val="nil"/>
              <w:right w:val="nil"/>
            </w:tcBorders>
            <w:shd w:val="clear" w:color="auto" w:fill="auto"/>
            <w:noWrap/>
            <w:vAlign w:val="center"/>
            <w:hideMark/>
          </w:tcPr>
          <w:p w14:paraId="6F417F6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4.02</w:t>
            </w:r>
          </w:p>
        </w:tc>
        <w:tc>
          <w:tcPr>
            <w:tcW w:w="685" w:type="dxa"/>
            <w:tcBorders>
              <w:top w:val="nil"/>
              <w:left w:val="nil"/>
              <w:bottom w:val="nil"/>
              <w:right w:val="nil"/>
            </w:tcBorders>
            <w:shd w:val="clear" w:color="auto" w:fill="auto"/>
            <w:noWrap/>
            <w:vAlign w:val="center"/>
            <w:hideMark/>
          </w:tcPr>
          <w:p w14:paraId="6F417F6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4.28</w:t>
            </w:r>
          </w:p>
        </w:tc>
        <w:tc>
          <w:tcPr>
            <w:tcW w:w="685" w:type="dxa"/>
            <w:tcBorders>
              <w:top w:val="nil"/>
              <w:left w:val="nil"/>
              <w:bottom w:val="nil"/>
              <w:right w:val="nil"/>
            </w:tcBorders>
            <w:shd w:val="clear" w:color="auto" w:fill="auto"/>
            <w:noWrap/>
            <w:vAlign w:val="center"/>
            <w:hideMark/>
          </w:tcPr>
          <w:p w14:paraId="6F417F6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685" w:type="dxa"/>
            <w:tcBorders>
              <w:top w:val="nil"/>
              <w:left w:val="nil"/>
              <w:bottom w:val="nil"/>
              <w:right w:val="nil"/>
            </w:tcBorders>
            <w:shd w:val="clear" w:color="auto" w:fill="auto"/>
            <w:noWrap/>
            <w:vAlign w:val="center"/>
            <w:hideMark/>
          </w:tcPr>
          <w:p w14:paraId="6F417F6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4.23</w:t>
            </w:r>
          </w:p>
        </w:tc>
        <w:tc>
          <w:tcPr>
            <w:tcW w:w="685" w:type="dxa"/>
            <w:tcBorders>
              <w:top w:val="nil"/>
              <w:left w:val="nil"/>
              <w:bottom w:val="nil"/>
              <w:right w:val="nil"/>
            </w:tcBorders>
            <w:shd w:val="clear" w:color="auto" w:fill="auto"/>
            <w:noWrap/>
            <w:vAlign w:val="center"/>
            <w:hideMark/>
          </w:tcPr>
          <w:p w14:paraId="6F417F6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3.55</w:t>
            </w:r>
          </w:p>
        </w:tc>
        <w:tc>
          <w:tcPr>
            <w:tcW w:w="526" w:type="dxa"/>
            <w:tcBorders>
              <w:top w:val="nil"/>
              <w:left w:val="nil"/>
              <w:bottom w:val="nil"/>
              <w:right w:val="nil"/>
            </w:tcBorders>
            <w:shd w:val="clear" w:color="auto" w:fill="auto"/>
            <w:noWrap/>
            <w:vAlign w:val="center"/>
            <w:hideMark/>
          </w:tcPr>
          <w:p w14:paraId="6F417F6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526" w:type="dxa"/>
            <w:tcBorders>
              <w:top w:val="nil"/>
              <w:left w:val="nil"/>
              <w:bottom w:val="nil"/>
              <w:right w:val="nil"/>
            </w:tcBorders>
            <w:shd w:val="clear" w:color="auto" w:fill="auto"/>
            <w:noWrap/>
            <w:vAlign w:val="center"/>
            <w:hideMark/>
          </w:tcPr>
          <w:p w14:paraId="6F417F6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3.12</w:t>
            </w:r>
          </w:p>
        </w:tc>
        <w:tc>
          <w:tcPr>
            <w:tcW w:w="528" w:type="dxa"/>
            <w:tcBorders>
              <w:top w:val="nil"/>
              <w:left w:val="nil"/>
              <w:bottom w:val="nil"/>
              <w:right w:val="nil"/>
            </w:tcBorders>
            <w:shd w:val="clear" w:color="auto" w:fill="auto"/>
            <w:noWrap/>
            <w:vAlign w:val="center"/>
            <w:hideMark/>
          </w:tcPr>
          <w:p w14:paraId="6F417F6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w:t>
            </w:r>
          </w:p>
        </w:tc>
        <w:tc>
          <w:tcPr>
            <w:tcW w:w="526" w:type="dxa"/>
            <w:tcBorders>
              <w:top w:val="nil"/>
              <w:left w:val="nil"/>
              <w:bottom w:val="nil"/>
              <w:right w:val="nil"/>
            </w:tcBorders>
            <w:shd w:val="clear" w:color="auto" w:fill="auto"/>
            <w:noWrap/>
            <w:vAlign w:val="center"/>
            <w:hideMark/>
          </w:tcPr>
          <w:p w14:paraId="6F417F7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4.29</w:t>
            </w:r>
          </w:p>
        </w:tc>
        <w:tc>
          <w:tcPr>
            <w:tcW w:w="526" w:type="dxa"/>
            <w:tcBorders>
              <w:top w:val="nil"/>
              <w:left w:val="nil"/>
              <w:bottom w:val="nil"/>
              <w:right w:val="nil"/>
            </w:tcBorders>
            <w:shd w:val="clear" w:color="auto" w:fill="auto"/>
            <w:noWrap/>
            <w:vAlign w:val="center"/>
            <w:hideMark/>
          </w:tcPr>
          <w:p w14:paraId="6F417F7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2.75</w:t>
            </w:r>
          </w:p>
        </w:tc>
      </w:tr>
      <w:tr w:rsidR="00E31306" w:rsidRPr="00351DB4" w14:paraId="6F417F86" w14:textId="77777777" w:rsidTr="00A705D2">
        <w:trPr>
          <w:trHeight w:val="302"/>
        </w:trPr>
        <w:tc>
          <w:tcPr>
            <w:tcW w:w="685" w:type="dxa"/>
            <w:tcBorders>
              <w:top w:val="nil"/>
              <w:left w:val="nil"/>
              <w:bottom w:val="nil"/>
              <w:right w:val="nil"/>
            </w:tcBorders>
            <w:shd w:val="clear" w:color="auto" w:fill="auto"/>
            <w:noWrap/>
            <w:hideMark/>
          </w:tcPr>
          <w:p w14:paraId="6F417F73"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G15</w:t>
            </w:r>
          </w:p>
        </w:tc>
        <w:tc>
          <w:tcPr>
            <w:tcW w:w="606" w:type="dxa"/>
            <w:tcBorders>
              <w:top w:val="nil"/>
              <w:left w:val="nil"/>
              <w:bottom w:val="nil"/>
              <w:right w:val="nil"/>
            </w:tcBorders>
            <w:shd w:val="clear" w:color="auto" w:fill="auto"/>
            <w:noWrap/>
            <w:vAlign w:val="center"/>
            <w:hideMark/>
          </w:tcPr>
          <w:p w14:paraId="6F417F7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3.92</w:t>
            </w:r>
          </w:p>
        </w:tc>
        <w:tc>
          <w:tcPr>
            <w:tcW w:w="606" w:type="dxa"/>
            <w:tcBorders>
              <w:top w:val="nil"/>
              <w:left w:val="nil"/>
              <w:bottom w:val="nil"/>
              <w:right w:val="nil"/>
            </w:tcBorders>
            <w:shd w:val="clear" w:color="auto" w:fill="auto"/>
            <w:noWrap/>
            <w:vAlign w:val="center"/>
            <w:hideMark/>
          </w:tcPr>
          <w:p w14:paraId="6F417F7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3.26</w:t>
            </w:r>
          </w:p>
        </w:tc>
        <w:tc>
          <w:tcPr>
            <w:tcW w:w="606" w:type="dxa"/>
            <w:tcBorders>
              <w:top w:val="nil"/>
              <w:left w:val="nil"/>
              <w:bottom w:val="nil"/>
              <w:right w:val="nil"/>
            </w:tcBorders>
            <w:shd w:val="clear" w:color="auto" w:fill="auto"/>
            <w:noWrap/>
            <w:vAlign w:val="center"/>
            <w:hideMark/>
          </w:tcPr>
          <w:p w14:paraId="6F417F7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w:t>
            </w:r>
          </w:p>
        </w:tc>
        <w:tc>
          <w:tcPr>
            <w:tcW w:w="606" w:type="dxa"/>
            <w:tcBorders>
              <w:top w:val="nil"/>
              <w:left w:val="nil"/>
              <w:bottom w:val="nil"/>
              <w:right w:val="nil"/>
            </w:tcBorders>
            <w:shd w:val="clear" w:color="auto" w:fill="auto"/>
            <w:noWrap/>
            <w:vAlign w:val="center"/>
            <w:hideMark/>
          </w:tcPr>
          <w:p w14:paraId="6F417F7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4.81</w:t>
            </w:r>
          </w:p>
        </w:tc>
        <w:tc>
          <w:tcPr>
            <w:tcW w:w="606" w:type="dxa"/>
            <w:tcBorders>
              <w:top w:val="nil"/>
              <w:left w:val="nil"/>
              <w:bottom w:val="nil"/>
              <w:right w:val="nil"/>
            </w:tcBorders>
            <w:shd w:val="clear" w:color="auto" w:fill="auto"/>
            <w:noWrap/>
            <w:vAlign w:val="center"/>
            <w:hideMark/>
          </w:tcPr>
          <w:p w14:paraId="6F417F7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5.33</w:t>
            </w:r>
          </w:p>
        </w:tc>
        <w:tc>
          <w:tcPr>
            <w:tcW w:w="606" w:type="dxa"/>
            <w:tcBorders>
              <w:top w:val="nil"/>
              <w:left w:val="nil"/>
              <w:bottom w:val="nil"/>
              <w:right w:val="nil"/>
            </w:tcBorders>
            <w:shd w:val="clear" w:color="auto" w:fill="auto"/>
            <w:noWrap/>
            <w:vAlign w:val="center"/>
            <w:hideMark/>
          </w:tcPr>
          <w:p w14:paraId="6F417F7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3.98</w:t>
            </w:r>
          </w:p>
        </w:tc>
        <w:tc>
          <w:tcPr>
            <w:tcW w:w="606" w:type="dxa"/>
            <w:tcBorders>
              <w:top w:val="nil"/>
              <w:left w:val="nil"/>
              <w:bottom w:val="nil"/>
              <w:right w:val="nil"/>
            </w:tcBorders>
            <w:shd w:val="clear" w:color="auto" w:fill="auto"/>
            <w:noWrap/>
            <w:vAlign w:val="center"/>
            <w:hideMark/>
          </w:tcPr>
          <w:p w14:paraId="6F417F7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2.51</w:t>
            </w:r>
          </w:p>
        </w:tc>
        <w:tc>
          <w:tcPr>
            <w:tcW w:w="606" w:type="dxa"/>
            <w:tcBorders>
              <w:top w:val="nil"/>
              <w:left w:val="nil"/>
              <w:bottom w:val="nil"/>
              <w:right w:val="nil"/>
            </w:tcBorders>
            <w:shd w:val="clear" w:color="auto" w:fill="auto"/>
            <w:noWrap/>
            <w:vAlign w:val="center"/>
            <w:hideMark/>
          </w:tcPr>
          <w:p w14:paraId="6F417F7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4.45</w:t>
            </w:r>
          </w:p>
        </w:tc>
        <w:tc>
          <w:tcPr>
            <w:tcW w:w="685" w:type="dxa"/>
            <w:tcBorders>
              <w:top w:val="nil"/>
              <w:left w:val="nil"/>
              <w:bottom w:val="nil"/>
              <w:right w:val="nil"/>
            </w:tcBorders>
            <w:shd w:val="clear" w:color="auto" w:fill="auto"/>
            <w:noWrap/>
            <w:vAlign w:val="center"/>
            <w:hideMark/>
          </w:tcPr>
          <w:p w14:paraId="6F417F7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2.75</w:t>
            </w:r>
          </w:p>
        </w:tc>
        <w:tc>
          <w:tcPr>
            <w:tcW w:w="685" w:type="dxa"/>
            <w:tcBorders>
              <w:top w:val="nil"/>
              <w:left w:val="nil"/>
              <w:bottom w:val="nil"/>
              <w:right w:val="nil"/>
            </w:tcBorders>
            <w:shd w:val="clear" w:color="auto" w:fill="auto"/>
            <w:noWrap/>
            <w:vAlign w:val="center"/>
            <w:hideMark/>
          </w:tcPr>
          <w:p w14:paraId="6F417F7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4.51</w:t>
            </w:r>
          </w:p>
        </w:tc>
        <w:tc>
          <w:tcPr>
            <w:tcW w:w="685" w:type="dxa"/>
            <w:tcBorders>
              <w:top w:val="nil"/>
              <w:left w:val="nil"/>
              <w:bottom w:val="nil"/>
              <w:right w:val="nil"/>
            </w:tcBorders>
            <w:shd w:val="clear" w:color="auto" w:fill="auto"/>
            <w:noWrap/>
            <w:vAlign w:val="center"/>
            <w:hideMark/>
          </w:tcPr>
          <w:p w14:paraId="6F417F7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w:t>
            </w:r>
          </w:p>
        </w:tc>
        <w:tc>
          <w:tcPr>
            <w:tcW w:w="685" w:type="dxa"/>
            <w:tcBorders>
              <w:top w:val="nil"/>
              <w:left w:val="nil"/>
              <w:bottom w:val="nil"/>
              <w:right w:val="nil"/>
            </w:tcBorders>
            <w:shd w:val="clear" w:color="auto" w:fill="auto"/>
            <w:noWrap/>
            <w:vAlign w:val="center"/>
            <w:hideMark/>
          </w:tcPr>
          <w:p w14:paraId="6F417F7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3.76</w:t>
            </w:r>
          </w:p>
        </w:tc>
        <w:tc>
          <w:tcPr>
            <w:tcW w:w="685" w:type="dxa"/>
            <w:tcBorders>
              <w:top w:val="nil"/>
              <w:left w:val="nil"/>
              <w:bottom w:val="nil"/>
              <w:right w:val="nil"/>
            </w:tcBorders>
            <w:shd w:val="clear" w:color="auto" w:fill="auto"/>
            <w:noWrap/>
            <w:vAlign w:val="center"/>
            <w:hideMark/>
          </w:tcPr>
          <w:p w14:paraId="6F417F8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3.81</w:t>
            </w:r>
          </w:p>
        </w:tc>
        <w:tc>
          <w:tcPr>
            <w:tcW w:w="526" w:type="dxa"/>
            <w:tcBorders>
              <w:top w:val="nil"/>
              <w:left w:val="nil"/>
              <w:bottom w:val="nil"/>
              <w:right w:val="nil"/>
            </w:tcBorders>
            <w:shd w:val="clear" w:color="auto" w:fill="auto"/>
            <w:noWrap/>
            <w:vAlign w:val="center"/>
            <w:hideMark/>
          </w:tcPr>
          <w:p w14:paraId="6F417F8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3.12</w:t>
            </w:r>
          </w:p>
        </w:tc>
        <w:tc>
          <w:tcPr>
            <w:tcW w:w="526" w:type="dxa"/>
            <w:tcBorders>
              <w:top w:val="nil"/>
              <w:left w:val="nil"/>
              <w:bottom w:val="nil"/>
              <w:right w:val="nil"/>
            </w:tcBorders>
            <w:shd w:val="clear" w:color="auto" w:fill="auto"/>
            <w:noWrap/>
            <w:vAlign w:val="center"/>
            <w:hideMark/>
          </w:tcPr>
          <w:p w14:paraId="6F417F8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528" w:type="dxa"/>
            <w:tcBorders>
              <w:top w:val="nil"/>
              <w:left w:val="nil"/>
              <w:bottom w:val="nil"/>
              <w:right w:val="nil"/>
            </w:tcBorders>
            <w:shd w:val="clear" w:color="auto" w:fill="auto"/>
            <w:noWrap/>
            <w:vAlign w:val="center"/>
            <w:hideMark/>
          </w:tcPr>
          <w:p w14:paraId="6F417F8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4.79</w:t>
            </w:r>
          </w:p>
        </w:tc>
        <w:tc>
          <w:tcPr>
            <w:tcW w:w="526" w:type="dxa"/>
            <w:tcBorders>
              <w:top w:val="nil"/>
              <w:left w:val="nil"/>
              <w:bottom w:val="nil"/>
              <w:right w:val="nil"/>
            </w:tcBorders>
            <w:shd w:val="clear" w:color="auto" w:fill="auto"/>
            <w:noWrap/>
            <w:vAlign w:val="center"/>
            <w:hideMark/>
          </w:tcPr>
          <w:p w14:paraId="6F417F8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w:t>
            </w:r>
          </w:p>
        </w:tc>
        <w:tc>
          <w:tcPr>
            <w:tcW w:w="526" w:type="dxa"/>
            <w:tcBorders>
              <w:top w:val="nil"/>
              <w:left w:val="nil"/>
              <w:bottom w:val="nil"/>
              <w:right w:val="nil"/>
            </w:tcBorders>
            <w:shd w:val="clear" w:color="auto" w:fill="auto"/>
            <w:noWrap/>
            <w:vAlign w:val="center"/>
            <w:hideMark/>
          </w:tcPr>
          <w:p w14:paraId="6F417F8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3.78</w:t>
            </w:r>
          </w:p>
        </w:tc>
      </w:tr>
      <w:tr w:rsidR="00E31306" w:rsidRPr="00351DB4" w14:paraId="6F417F9A" w14:textId="77777777" w:rsidTr="00A705D2">
        <w:trPr>
          <w:trHeight w:val="302"/>
        </w:trPr>
        <w:tc>
          <w:tcPr>
            <w:tcW w:w="685" w:type="dxa"/>
            <w:tcBorders>
              <w:top w:val="nil"/>
              <w:left w:val="nil"/>
              <w:bottom w:val="nil"/>
              <w:right w:val="nil"/>
            </w:tcBorders>
            <w:shd w:val="clear" w:color="auto" w:fill="auto"/>
            <w:noWrap/>
            <w:hideMark/>
          </w:tcPr>
          <w:p w14:paraId="6F417F87"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G16</w:t>
            </w:r>
          </w:p>
        </w:tc>
        <w:tc>
          <w:tcPr>
            <w:tcW w:w="606" w:type="dxa"/>
            <w:tcBorders>
              <w:top w:val="nil"/>
              <w:left w:val="nil"/>
              <w:bottom w:val="nil"/>
              <w:right w:val="nil"/>
            </w:tcBorders>
            <w:shd w:val="clear" w:color="auto" w:fill="auto"/>
            <w:noWrap/>
            <w:vAlign w:val="center"/>
            <w:hideMark/>
          </w:tcPr>
          <w:p w14:paraId="6F417F8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4.92</w:t>
            </w:r>
          </w:p>
        </w:tc>
        <w:tc>
          <w:tcPr>
            <w:tcW w:w="606" w:type="dxa"/>
            <w:tcBorders>
              <w:top w:val="nil"/>
              <w:left w:val="nil"/>
              <w:bottom w:val="nil"/>
              <w:right w:val="nil"/>
            </w:tcBorders>
            <w:shd w:val="clear" w:color="auto" w:fill="auto"/>
            <w:noWrap/>
            <w:vAlign w:val="center"/>
            <w:hideMark/>
          </w:tcPr>
          <w:p w14:paraId="6F417F8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4.88</w:t>
            </w:r>
          </w:p>
        </w:tc>
        <w:tc>
          <w:tcPr>
            <w:tcW w:w="606" w:type="dxa"/>
            <w:tcBorders>
              <w:top w:val="nil"/>
              <w:left w:val="nil"/>
              <w:bottom w:val="nil"/>
              <w:right w:val="nil"/>
            </w:tcBorders>
            <w:shd w:val="clear" w:color="auto" w:fill="auto"/>
            <w:noWrap/>
            <w:vAlign w:val="center"/>
            <w:hideMark/>
          </w:tcPr>
          <w:p w14:paraId="6F417F8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5.66</w:t>
            </w:r>
          </w:p>
        </w:tc>
        <w:tc>
          <w:tcPr>
            <w:tcW w:w="606" w:type="dxa"/>
            <w:tcBorders>
              <w:top w:val="nil"/>
              <w:left w:val="nil"/>
              <w:bottom w:val="nil"/>
              <w:right w:val="nil"/>
            </w:tcBorders>
            <w:shd w:val="clear" w:color="auto" w:fill="auto"/>
            <w:noWrap/>
            <w:vAlign w:val="center"/>
            <w:hideMark/>
          </w:tcPr>
          <w:p w14:paraId="6F417F8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5.56</w:t>
            </w:r>
          </w:p>
        </w:tc>
        <w:tc>
          <w:tcPr>
            <w:tcW w:w="606" w:type="dxa"/>
            <w:tcBorders>
              <w:top w:val="nil"/>
              <w:left w:val="nil"/>
              <w:bottom w:val="nil"/>
              <w:right w:val="nil"/>
            </w:tcBorders>
            <w:shd w:val="clear" w:color="auto" w:fill="auto"/>
            <w:noWrap/>
            <w:vAlign w:val="center"/>
            <w:hideMark/>
          </w:tcPr>
          <w:p w14:paraId="6F417F8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3.84</w:t>
            </w:r>
          </w:p>
        </w:tc>
        <w:tc>
          <w:tcPr>
            <w:tcW w:w="606" w:type="dxa"/>
            <w:tcBorders>
              <w:top w:val="nil"/>
              <w:left w:val="nil"/>
              <w:bottom w:val="nil"/>
              <w:right w:val="nil"/>
            </w:tcBorders>
            <w:shd w:val="clear" w:color="auto" w:fill="auto"/>
            <w:noWrap/>
            <w:vAlign w:val="center"/>
            <w:hideMark/>
          </w:tcPr>
          <w:p w14:paraId="6F417F8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606" w:type="dxa"/>
            <w:tcBorders>
              <w:top w:val="nil"/>
              <w:left w:val="nil"/>
              <w:bottom w:val="nil"/>
              <w:right w:val="nil"/>
            </w:tcBorders>
            <w:shd w:val="clear" w:color="auto" w:fill="auto"/>
            <w:noWrap/>
            <w:vAlign w:val="center"/>
            <w:hideMark/>
          </w:tcPr>
          <w:p w14:paraId="6F417F8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5.28</w:t>
            </w:r>
          </w:p>
        </w:tc>
        <w:tc>
          <w:tcPr>
            <w:tcW w:w="606" w:type="dxa"/>
            <w:tcBorders>
              <w:top w:val="nil"/>
              <w:left w:val="nil"/>
              <w:bottom w:val="nil"/>
              <w:right w:val="nil"/>
            </w:tcBorders>
            <w:shd w:val="clear" w:color="auto" w:fill="auto"/>
            <w:noWrap/>
            <w:vAlign w:val="center"/>
            <w:hideMark/>
          </w:tcPr>
          <w:p w14:paraId="6F417F8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5.53</w:t>
            </w:r>
          </w:p>
        </w:tc>
        <w:tc>
          <w:tcPr>
            <w:tcW w:w="685" w:type="dxa"/>
            <w:tcBorders>
              <w:top w:val="nil"/>
              <w:left w:val="nil"/>
              <w:bottom w:val="nil"/>
              <w:right w:val="nil"/>
            </w:tcBorders>
            <w:shd w:val="clear" w:color="auto" w:fill="auto"/>
            <w:noWrap/>
            <w:vAlign w:val="center"/>
            <w:hideMark/>
          </w:tcPr>
          <w:p w14:paraId="6F417F9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5.42</w:t>
            </w:r>
          </w:p>
        </w:tc>
        <w:tc>
          <w:tcPr>
            <w:tcW w:w="685" w:type="dxa"/>
            <w:tcBorders>
              <w:top w:val="nil"/>
              <w:left w:val="nil"/>
              <w:bottom w:val="nil"/>
              <w:right w:val="nil"/>
            </w:tcBorders>
            <w:shd w:val="clear" w:color="auto" w:fill="auto"/>
            <w:noWrap/>
            <w:vAlign w:val="center"/>
            <w:hideMark/>
          </w:tcPr>
          <w:p w14:paraId="6F417F9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4.84</w:t>
            </w:r>
          </w:p>
        </w:tc>
        <w:tc>
          <w:tcPr>
            <w:tcW w:w="685" w:type="dxa"/>
            <w:tcBorders>
              <w:top w:val="nil"/>
              <w:left w:val="nil"/>
              <w:bottom w:val="nil"/>
              <w:right w:val="nil"/>
            </w:tcBorders>
            <w:shd w:val="clear" w:color="auto" w:fill="auto"/>
            <w:noWrap/>
            <w:vAlign w:val="center"/>
            <w:hideMark/>
          </w:tcPr>
          <w:p w14:paraId="6F417F9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5.48</w:t>
            </w:r>
          </w:p>
        </w:tc>
        <w:tc>
          <w:tcPr>
            <w:tcW w:w="685" w:type="dxa"/>
            <w:tcBorders>
              <w:top w:val="nil"/>
              <w:left w:val="nil"/>
              <w:bottom w:val="nil"/>
              <w:right w:val="nil"/>
            </w:tcBorders>
            <w:shd w:val="clear" w:color="auto" w:fill="auto"/>
            <w:noWrap/>
            <w:vAlign w:val="center"/>
            <w:hideMark/>
          </w:tcPr>
          <w:p w14:paraId="6F417F9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5.8</w:t>
            </w:r>
          </w:p>
        </w:tc>
        <w:tc>
          <w:tcPr>
            <w:tcW w:w="685" w:type="dxa"/>
            <w:tcBorders>
              <w:top w:val="nil"/>
              <w:left w:val="nil"/>
              <w:bottom w:val="nil"/>
              <w:right w:val="nil"/>
            </w:tcBorders>
            <w:shd w:val="clear" w:color="auto" w:fill="auto"/>
            <w:noWrap/>
            <w:vAlign w:val="center"/>
            <w:hideMark/>
          </w:tcPr>
          <w:p w14:paraId="6F417F9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4.44</w:t>
            </w:r>
          </w:p>
        </w:tc>
        <w:tc>
          <w:tcPr>
            <w:tcW w:w="526" w:type="dxa"/>
            <w:tcBorders>
              <w:top w:val="nil"/>
              <w:left w:val="nil"/>
              <w:bottom w:val="nil"/>
              <w:right w:val="nil"/>
            </w:tcBorders>
            <w:shd w:val="clear" w:color="auto" w:fill="auto"/>
            <w:noWrap/>
            <w:vAlign w:val="center"/>
            <w:hideMark/>
          </w:tcPr>
          <w:p w14:paraId="6F417F9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w:t>
            </w:r>
          </w:p>
        </w:tc>
        <w:tc>
          <w:tcPr>
            <w:tcW w:w="526" w:type="dxa"/>
            <w:tcBorders>
              <w:top w:val="nil"/>
              <w:left w:val="nil"/>
              <w:bottom w:val="nil"/>
              <w:right w:val="nil"/>
            </w:tcBorders>
            <w:shd w:val="clear" w:color="auto" w:fill="auto"/>
            <w:noWrap/>
            <w:vAlign w:val="center"/>
            <w:hideMark/>
          </w:tcPr>
          <w:p w14:paraId="6F417F9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4.79</w:t>
            </w:r>
          </w:p>
        </w:tc>
        <w:tc>
          <w:tcPr>
            <w:tcW w:w="528" w:type="dxa"/>
            <w:tcBorders>
              <w:top w:val="nil"/>
              <w:left w:val="nil"/>
              <w:bottom w:val="nil"/>
              <w:right w:val="nil"/>
            </w:tcBorders>
            <w:shd w:val="clear" w:color="auto" w:fill="auto"/>
            <w:noWrap/>
            <w:vAlign w:val="center"/>
            <w:hideMark/>
          </w:tcPr>
          <w:p w14:paraId="6F417F9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526" w:type="dxa"/>
            <w:tcBorders>
              <w:top w:val="nil"/>
              <w:left w:val="nil"/>
              <w:bottom w:val="nil"/>
              <w:right w:val="nil"/>
            </w:tcBorders>
            <w:shd w:val="clear" w:color="auto" w:fill="auto"/>
            <w:noWrap/>
            <w:vAlign w:val="center"/>
            <w:hideMark/>
          </w:tcPr>
          <w:p w14:paraId="6F417F9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w:t>
            </w:r>
          </w:p>
        </w:tc>
        <w:tc>
          <w:tcPr>
            <w:tcW w:w="526" w:type="dxa"/>
            <w:tcBorders>
              <w:top w:val="nil"/>
              <w:left w:val="nil"/>
              <w:bottom w:val="nil"/>
              <w:right w:val="nil"/>
            </w:tcBorders>
            <w:shd w:val="clear" w:color="auto" w:fill="auto"/>
            <w:noWrap/>
            <w:vAlign w:val="center"/>
            <w:hideMark/>
          </w:tcPr>
          <w:p w14:paraId="6F417F9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4.21</w:t>
            </w:r>
          </w:p>
        </w:tc>
      </w:tr>
      <w:tr w:rsidR="00E31306" w:rsidRPr="00351DB4" w14:paraId="6F417FAE" w14:textId="77777777" w:rsidTr="00A705D2">
        <w:trPr>
          <w:trHeight w:val="302"/>
        </w:trPr>
        <w:tc>
          <w:tcPr>
            <w:tcW w:w="685" w:type="dxa"/>
            <w:tcBorders>
              <w:top w:val="nil"/>
              <w:left w:val="nil"/>
              <w:bottom w:val="nil"/>
              <w:right w:val="nil"/>
            </w:tcBorders>
            <w:shd w:val="clear" w:color="auto" w:fill="auto"/>
            <w:noWrap/>
            <w:hideMark/>
          </w:tcPr>
          <w:p w14:paraId="6F417F9B"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G17</w:t>
            </w:r>
          </w:p>
        </w:tc>
        <w:tc>
          <w:tcPr>
            <w:tcW w:w="606" w:type="dxa"/>
            <w:tcBorders>
              <w:top w:val="nil"/>
              <w:left w:val="nil"/>
              <w:bottom w:val="nil"/>
              <w:right w:val="nil"/>
            </w:tcBorders>
            <w:shd w:val="clear" w:color="auto" w:fill="auto"/>
            <w:noWrap/>
            <w:vAlign w:val="center"/>
            <w:hideMark/>
          </w:tcPr>
          <w:p w14:paraId="6F417F9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5.03</w:t>
            </w:r>
          </w:p>
        </w:tc>
        <w:tc>
          <w:tcPr>
            <w:tcW w:w="606" w:type="dxa"/>
            <w:tcBorders>
              <w:top w:val="nil"/>
              <w:left w:val="nil"/>
              <w:bottom w:val="nil"/>
              <w:right w:val="nil"/>
            </w:tcBorders>
            <w:shd w:val="clear" w:color="auto" w:fill="auto"/>
            <w:noWrap/>
            <w:vAlign w:val="center"/>
            <w:hideMark/>
          </w:tcPr>
          <w:p w14:paraId="6F417F9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4.31</w:t>
            </w:r>
          </w:p>
        </w:tc>
        <w:tc>
          <w:tcPr>
            <w:tcW w:w="606" w:type="dxa"/>
            <w:tcBorders>
              <w:top w:val="nil"/>
              <w:left w:val="nil"/>
              <w:bottom w:val="nil"/>
              <w:right w:val="nil"/>
            </w:tcBorders>
            <w:shd w:val="clear" w:color="auto" w:fill="auto"/>
            <w:noWrap/>
            <w:vAlign w:val="center"/>
            <w:hideMark/>
          </w:tcPr>
          <w:p w14:paraId="6F417F9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3.87</w:t>
            </w:r>
          </w:p>
        </w:tc>
        <w:tc>
          <w:tcPr>
            <w:tcW w:w="606" w:type="dxa"/>
            <w:tcBorders>
              <w:top w:val="nil"/>
              <w:left w:val="nil"/>
              <w:bottom w:val="nil"/>
              <w:right w:val="nil"/>
            </w:tcBorders>
            <w:shd w:val="clear" w:color="auto" w:fill="auto"/>
            <w:noWrap/>
            <w:vAlign w:val="center"/>
            <w:hideMark/>
          </w:tcPr>
          <w:p w14:paraId="6F417F9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6.18</w:t>
            </w:r>
          </w:p>
        </w:tc>
        <w:tc>
          <w:tcPr>
            <w:tcW w:w="606" w:type="dxa"/>
            <w:tcBorders>
              <w:top w:val="nil"/>
              <w:left w:val="nil"/>
              <w:bottom w:val="nil"/>
              <w:right w:val="nil"/>
            </w:tcBorders>
            <w:shd w:val="clear" w:color="auto" w:fill="auto"/>
            <w:noWrap/>
            <w:vAlign w:val="center"/>
            <w:hideMark/>
          </w:tcPr>
          <w:p w14:paraId="6F417FA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5.45</w:t>
            </w:r>
          </w:p>
        </w:tc>
        <w:tc>
          <w:tcPr>
            <w:tcW w:w="606" w:type="dxa"/>
            <w:tcBorders>
              <w:top w:val="nil"/>
              <w:left w:val="nil"/>
              <w:bottom w:val="nil"/>
              <w:right w:val="nil"/>
            </w:tcBorders>
            <w:shd w:val="clear" w:color="auto" w:fill="auto"/>
            <w:noWrap/>
            <w:vAlign w:val="center"/>
            <w:hideMark/>
          </w:tcPr>
          <w:p w14:paraId="6F417FA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w:t>
            </w:r>
          </w:p>
        </w:tc>
        <w:tc>
          <w:tcPr>
            <w:tcW w:w="606" w:type="dxa"/>
            <w:tcBorders>
              <w:top w:val="nil"/>
              <w:left w:val="nil"/>
              <w:bottom w:val="nil"/>
              <w:right w:val="nil"/>
            </w:tcBorders>
            <w:shd w:val="clear" w:color="auto" w:fill="auto"/>
            <w:noWrap/>
            <w:vAlign w:val="center"/>
            <w:hideMark/>
          </w:tcPr>
          <w:p w14:paraId="6F417FA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4.13</w:t>
            </w:r>
          </w:p>
        </w:tc>
        <w:tc>
          <w:tcPr>
            <w:tcW w:w="606" w:type="dxa"/>
            <w:tcBorders>
              <w:top w:val="nil"/>
              <w:left w:val="nil"/>
              <w:bottom w:val="nil"/>
              <w:right w:val="nil"/>
            </w:tcBorders>
            <w:shd w:val="clear" w:color="auto" w:fill="auto"/>
            <w:noWrap/>
            <w:vAlign w:val="center"/>
            <w:hideMark/>
          </w:tcPr>
          <w:p w14:paraId="6F417FA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4.77</w:t>
            </w:r>
          </w:p>
        </w:tc>
        <w:tc>
          <w:tcPr>
            <w:tcW w:w="685" w:type="dxa"/>
            <w:tcBorders>
              <w:top w:val="nil"/>
              <w:left w:val="nil"/>
              <w:bottom w:val="nil"/>
              <w:right w:val="nil"/>
            </w:tcBorders>
            <w:shd w:val="clear" w:color="auto" w:fill="auto"/>
            <w:noWrap/>
            <w:vAlign w:val="center"/>
            <w:hideMark/>
          </w:tcPr>
          <w:p w14:paraId="6F417FA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4.67</w:t>
            </w:r>
          </w:p>
        </w:tc>
        <w:tc>
          <w:tcPr>
            <w:tcW w:w="685" w:type="dxa"/>
            <w:tcBorders>
              <w:top w:val="nil"/>
              <w:left w:val="nil"/>
              <w:bottom w:val="nil"/>
              <w:right w:val="nil"/>
            </w:tcBorders>
            <w:shd w:val="clear" w:color="auto" w:fill="auto"/>
            <w:noWrap/>
            <w:vAlign w:val="center"/>
            <w:hideMark/>
          </w:tcPr>
          <w:p w14:paraId="6F417FA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4.02</w:t>
            </w:r>
          </w:p>
        </w:tc>
        <w:tc>
          <w:tcPr>
            <w:tcW w:w="685" w:type="dxa"/>
            <w:tcBorders>
              <w:top w:val="nil"/>
              <w:left w:val="nil"/>
              <w:bottom w:val="nil"/>
              <w:right w:val="nil"/>
            </w:tcBorders>
            <w:shd w:val="clear" w:color="auto" w:fill="auto"/>
            <w:noWrap/>
            <w:vAlign w:val="center"/>
            <w:hideMark/>
          </w:tcPr>
          <w:p w14:paraId="6F417FA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3.05</w:t>
            </w:r>
          </w:p>
        </w:tc>
        <w:tc>
          <w:tcPr>
            <w:tcW w:w="685" w:type="dxa"/>
            <w:tcBorders>
              <w:top w:val="nil"/>
              <w:left w:val="nil"/>
              <w:bottom w:val="nil"/>
              <w:right w:val="nil"/>
            </w:tcBorders>
            <w:shd w:val="clear" w:color="auto" w:fill="auto"/>
            <w:noWrap/>
            <w:vAlign w:val="center"/>
            <w:hideMark/>
          </w:tcPr>
          <w:p w14:paraId="6F417FA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5.09</w:t>
            </w:r>
          </w:p>
        </w:tc>
        <w:tc>
          <w:tcPr>
            <w:tcW w:w="685" w:type="dxa"/>
            <w:tcBorders>
              <w:top w:val="nil"/>
              <w:left w:val="nil"/>
              <w:bottom w:val="nil"/>
              <w:right w:val="nil"/>
            </w:tcBorders>
            <w:shd w:val="clear" w:color="auto" w:fill="auto"/>
            <w:noWrap/>
            <w:vAlign w:val="center"/>
            <w:hideMark/>
          </w:tcPr>
          <w:p w14:paraId="6F417FA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2.85</w:t>
            </w:r>
          </w:p>
        </w:tc>
        <w:tc>
          <w:tcPr>
            <w:tcW w:w="526" w:type="dxa"/>
            <w:tcBorders>
              <w:top w:val="nil"/>
              <w:left w:val="nil"/>
              <w:bottom w:val="nil"/>
              <w:right w:val="nil"/>
            </w:tcBorders>
            <w:shd w:val="clear" w:color="auto" w:fill="auto"/>
            <w:noWrap/>
            <w:vAlign w:val="center"/>
            <w:hideMark/>
          </w:tcPr>
          <w:p w14:paraId="6F417FA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4.29</w:t>
            </w:r>
          </w:p>
        </w:tc>
        <w:tc>
          <w:tcPr>
            <w:tcW w:w="526" w:type="dxa"/>
            <w:tcBorders>
              <w:top w:val="nil"/>
              <w:left w:val="nil"/>
              <w:bottom w:val="nil"/>
              <w:right w:val="nil"/>
            </w:tcBorders>
            <w:shd w:val="clear" w:color="auto" w:fill="auto"/>
            <w:noWrap/>
            <w:vAlign w:val="center"/>
            <w:hideMark/>
          </w:tcPr>
          <w:p w14:paraId="6F417FA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w:t>
            </w:r>
          </w:p>
        </w:tc>
        <w:tc>
          <w:tcPr>
            <w:tcW w:w="528" w:type="dxa"/>
            <w:tcBorders>
              <w:top w:val="nil"/>
              <w:left w:val="nil"/>
              <w:bottom w:val="nil"/>
              <w:right w:val="nil"/>
            </w:tcBorders>
            <w:shd w:val="clear" w:color="auto" w:fill="auto"/>
            <w:noWrap/>
            <w:vAlign w:val="center"/>
            <w:hideMark/>
          </w:tcPr>
          <w:p w14:paraId="6F417FA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w:t>
            </w:r>
          </w:p>
        </w:tc>
        <w:tc>
          <w:tcPr>
            <w:tcW w:w="526" w:type="dxa"/>
            <w:tcBorders>
              <w:top w:val="nil"/>
              <w:left w:val="nil"/>
              <w:bottom w:val="nil"/>
              <w:right w:val="nil"/>
            </w:tcBorders>
            <w:shd w:val="clear" w:color="auto" w:fill="auto"/>
            <w:noWrap/>
            <w:vAlign w:val="center"/>
            <w:hideMark/>
          </w:tcPr>
          <w:p w14:paraId="6F417FA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c>
          <w:tcPr>
            <w:tcW w:w="526" w:type="dxa"/>
            <w:tcBorders>
              <w:top w:val="nil"/>
              <w:left w:val="nil"/>
              <w:bottom w:val="nil"/>
              <w:right w:val="nil"/>
            </w:tcBorders>
            <w:shd w:val="clear" w:color="auto" w:fill="auto"/>
            <w:noWrap/>
            <w:vAlign w:val="center"/>
            <w:hideMark/>
          </w:tcPr>
          <w:p w14:paraId="6F417FA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3.06</w:t>
            </w:r>
          </w:p>
        </w:tc>
      </w:tr>
      <w:tr w:rsidR="00E31306" w:rsidRPr="00351DB4" w14:paraId="6F417FC2" w14:textId="77777777" w:rsidTr="00A705D2">
        <w:trPr>
          <w:trHeight w:val="317"/>
        </w:trPr>
        <w:tc>
          <w:tcPr>
            <w:tcW w:w="685" w:type="dxa"/>
            <w:tcBorders>
              <w:top w:val="nil"/>
              <w:left w:val="nil"/>
              <w:bottom w:val="single" w:sz="8" w:space="0" w:color="auto"/>
              <w:right w:val="nil"/>
            </w:tcBorders>
            <w:shd w:val="clear" w:color="auto" w:fill="auto"/>
            <w:noWrap/>
            <w:hideMark/>
          </w:tcPr>
          <w:p w14:paraId="6F417FAF" w14:textId="77777777" w:rsidR="00E31306" w:rsidRPr="004E5E83" w:rsidRDefault="00E31306" w:rsidP="00ED264B">
            <w:pPr>
              <w:spacing w:after="0" w:line="240" w:lineRule="auto"/>
              <w:rPr>
                <w:rFonts w:ascii="Times New Roman" w:eastAsia="Times New Roman" w:hAnsi="Times New Roman" w:cs="Times New Roman"/>
                <w:color w:val="000000"/>
                <w:kern w:val="0"/>
                <w:sz w:val="16"/>
                <w:szCs w:val="16"/>
                <w:lang w:eastAsia="en-IN"/>
              </w:rPr>
            </w:pPr>
            <w:r w:rsidRPr="004E5E83">
              <w:rPr>
                <w:rFonts w:ascii="Times New Roman" w:hAnsi="Times New Roman" w:cs="Times New Roman"/>
                <w:color w:val="000000"/>
                <w:kern w:val="0"/>
                <w:sz w:val="16"/>
                <w:szCs w:val="16"/>
              </w:rPr>
              <w:t>G18</w:t>
            </w:r>
          </w:p>
        </w:tc>
        <w:tc>
          <w:tcPr>
            <w:tcW w:w="606" w:type="dxa"/>
            <w:tcBorders>
              <w:top w:val="nil"/>
              <w:left w:val="nil"/>
              <w:bottom w:val="single" w:sz="8" w:space="0" w:color="auto"/>
              <w:right w:val="nil"/>
            </w:tcBorders>
            <w:shd w:val="clear" w:color="auto" w:fill="auto"/>
            <w:noWrap/>
            <w:vAlign w:val="center"/>
            <w:hideMark/>
          </w:tcPr>
          <w:p w14:paraId="6F417FB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4.52</w:t>
            </w:r>
          </w:p>
        </w:tc>
        <w:tc>
          <w:tcPr>
            <w:tcW w:w="606" w:type="dxa"/>
            <w:tcBorders>
              <w:top w:val="nil"/>
              <w:left w:val="nil"/>
              <w:bottom w:val="single" w:sz="8" w:space="0" w:color="auto"/>
              <w:right w:val="nil"/>
            </w:tcBorders>
            <w:shd w:val="clear" w:color="auto" w:fill="auto"/>
            <w:noWrap/>
            <w:vAlign w:val="center"/>
            <w:hideMark/>
          </w:tcPr>
          <w:p w14:paraId="6F417FB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3.06</w:t>
            </w:r>
          </w:p>
        </w:tc>
        <w:tc>
          <w:tcPr>
            <w:tcW w:w="606" w:type="dxa"/>
            <w:tcBorders>
              <w:top w:val="nil"/>
              <w:left w:val="nil"/>
              <w:bottom w:val="single" w:sz="8" w:space="0" w:color="auto"/>
              <w:right w:val="nil"/>
            </w:tcBorders>
            <w:shd w:val="clear" w:color="auto" w:fill="auto"/>
            <w:noWrap/>
            <w:vAlign w:val="center"/>
            <w:hideMark/>
          </w:tcPr>
          <w:p w14:paraId="6F417FB2"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3.87</w:t>
            </w:r>
          </w:p>
        </w:tc>
        <w:tc>
          <w:tcPr>
            <w:tcW w:w="606" w:type="dxa"/>
            <w:tcBorders>
              <w:top w:val="nil"/>
              <w:left w:val="nil"/>
              <w:bottom w:val="single" w:sz="8" w:space="0" w:color="auto"/>
              <w:right w:val="nil"/>
            </w:tcBorders>
            <w:shd w:val="clear" w:color="auto" w:fill="auto"/>
            <w:noWrap/>
            <w:vAlign w:val="center"/>
            <w:hideMark/>
          </w:tcPr>
          <w:p w14:paraId="6F417FB3"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4.9</w:t>
            </w:r>
          </w:p>
        </w:tc>
        <w:tc>
          <w:tcPr>
            <w:tcW w:w="606" w:type="dxa"/>
            <w:tcBorders>
              <w:top w:val="nil"/>
              <w:left w:val="nil"/>
              <w:bottom w:val="single" w:sz="8" w:space="0" w:color="auto"/>
              <w:right w:val="nil"/>
            </w:tcBorders>
            <w:shd w:val="clear" w:color="auto" w:fill="auto"/>
            <w:noWrap/>
            <w:vAlign w:val="center"/>
            <w:hideMark/>
          </w:tcPr>
          <w:p w14:paraId="6F417FB4"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4.75</w:t>
            </w:r>
          </w:p>
        </w:tc>
        <w:tc>
          <w:tcPr>
            <w:tcW w:w="606" w:type="dxa"/>
            <w:tcBorders>
              <w:top w:val="nil"/>
              <w:left w:val="nil"/>
              <w:bottom w:val="single" w:sz="8" w:space="0" w:color="auto"/>
              <w:right w:val="nil"/>
            </w:tcBorders>
            <w:shd w:val="clear" w:color="auto" w:fill="auto"/>
            <w:noWrap/>
            <w:vAlign w:val="center"/>
            <w:hideMark/>
          </w:tcPr>
          <w:p w14:paraId="6F417FB5"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4.22</w:t>
            </w:r>
          </w:p>
        </w:tc>
        <w:tc>
          <w:tcPr>
            <w:tcW w:w="606" w:type="dxa"/>
            <w:tcBorders>
              <w:top w:val="nil"/>
              <w:left w:val="nil"/>
              <w:bottom w:val="single" w:sz="8" w:space="0" w:color="auto"/>
              <w:right w:val="nil"/>
            </w:tcBorders>
            <w:shd w:val="clear" w:color="auto" w:fill="auto"/>
            <w:noWrap/>
            <w:vAlign w:val="center"/>
            <w:hideMark/>
          </w:tcPr>
          <w:p w14:paraId="6F417FB6"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3.98</w:t>
            </w:r>
          </w:p>
        </w:tc>
        <w:tc>
          <w:tcPr>
            <w:tcW w:w="606" w:type="dxa"/>
            <w:tcBorders>
              <w:top w:val="nil"/>
              <w:left w:val="nil"/>
              <w:bottom w:val="single" w:sz="8" w:space="0" w:color="auto"/>
              <w:right w:val="nil"/>
            </w:tcBorders>
            <w:shd w:val="clear" w:color="auto" w:fill="auto"/>
            <w:noWrap/>
            <w:vAlign w:val="center"/>
            <w:hideMark/>
          </w:tcPr>
          <w:p w14:paraId="6F417FB7"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3.16</w:t>
            </w:r>
          </w:p>
        </w:tc>
        <w:tc>
          <w:tcPr>
            <w:tcW w:w="685" w:type="dxa"/>
            <w:tcBorders>
              <w:top w:val="nil"/>
              <w:left w:val="nil"/>
              <w:bottom w:val="single" w:sz="8" w:space="0" w:color="auto"/>
              <w:right w:val="nil"/>
            </w:tcBorders>
            <w:shd w:val="clear" w:color="auto" w:fill="auto"/>
            <w:noWrap/>
            <w:vAlign w:val="center"/>
            <w:hideMark/>
          </w:tcPr>
          <w:p w14:paraId="6F417FB8"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4.64</w:t>
            </w:r>
          </w:p>
        </w:tc>
        <w:tc>
          <w:tcPr>
            <w:tcW w:w="685" w:type="dxa"/>
            <w:tcBorders>
              <w:top w:val="nil"/>
              <w:left w:val="nil"/>
              <w:bottom w:val="single" w:sz="8" w:space="0" w:color="auto"/>
              <w:right w:val="nil"/>
            </w:tcBorders>
            <w:shd w:val="clear" w:color="auto" w:fill="auto"/>
            <w:noWrap/>
            <w:vAlign w:val="center"/>
            <w:hideMark/>
          </w:tcPr>
          <w:p w14:paraId="6F417FB9"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2.99</w:t>
            </w:r>
          </w:p>
        </w:tc>
        <w:tc>
          <w:tcPr>
            <w:tcW w:w="685" w:type="dxa"/>
            <w:tcBorders>
              <w:top w:val="nil"/>
              <w:left w:val="nil"/>
              <w:bottom w:val="single" w:sz="8" w:space="0" w:color="auto"/>
              <w:right w:val="nil"/>
            </w:tcBorders>
            <w:shd w:val="clear" w:color="auto" w:fill="auto"/>
            <w:noWrap/>
            <w:vAlign w:val="center"/>
            <w:hideMark/>
          </w:tcPr>
          <w:p w14:paraId="6F417FBA"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3.84</w:t>
            </w:r>
          </w:p>
        </w:tc>
        <w:tc>
          <w:tcPr>
            <w:tcW w:w="685" w:type="dxa"/>
            <w:tcBorders>
              <w:top w:val="nil"/>
              <w:left w:val="nil"/>
              <w:bottom w:val="single" w:sz="8" w:space="0" w:color="auto"/>
              <w:right w:val="nil"/>
            </w:tcBorders>
            <w:shd w:val="clear" w:color="auto" w:fill="auto"/>
            <w:noWrap/>
            <w:vAlign w:val="center"/>
            <w:hideMark/>
          </w:tcPr>
          <w:p w14:paraId="6F417FBB"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4.67</w:t>
            </w:r>
          </w:p>
        </w:tc>
        <w:tc>
          <w:tcPr>
            <w:tcW w:w="685" w:type="dxa"/>
            <w:tcBorders>
              <w:top w:val="nil"/>
              <w:left w:val="nil"/>
              <w:bottom w:val="single" w:sz="8" w:space="0" w:color="auto"/>
              <w:right w:val="nil"/>
            </w:tcBorders>
            <w:shd w:val="clear" w:color="auto" w:fill="auto"/>
            <w:noWrap/>
            <w:vAlign w:val="center"/>
            <w:hideMark/>
          </w:tcPr>
          <w:p w14:paraId="6F417FBC"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2.1</w:t>
            </w:r>
          </w:p>
        </w:tc>
        <w:tc>
          <w:tcPr>
            <w:tcW w:w="526" w:type="dxa"/>
            <w:tcBorders>
              <w:top w:val="nil"/>
              <w:left w:val="nil"/>
              <w:bottom w:val="single" w:sz="8" w:space="0" w:color="auto"/>
              <w:right w:val="nil"/>
            </w:tcBorders>
            <w:shd w:val="clear" w:color="auto" w:fill="auto"/>
            <w:noWrap/>
            <w:vAlign w:val="center"/>
            <w:hideMark/>
          </w:tcPr>
          <w:p w14:paraId="6F417FBD"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2.75</w:t>
            </w:r>
          </w:p>
        </w:tc>
        <w:tc>
          <w:tcPr>
            <w:tcW w:w="526" w:type="dxa"/>
            <w:tcBorders>
              <w:top w:val="nil"/>
              <w:left w:val="nil"/>
              <w:bottom w:val="single" w:sz="8" w:space="0" w:color="auto"/>
              <w:right w:val="nil"/>
            </w:tcBorders>
            <w:shd w:val="clear" w:color="auto" w:fill="auto"/>
            <w:noWrap/>
            <w:vAlign w:val="center"/>
            <w:hideMark/>
          </w:tcPr>
          <w:p w14:paraId="6F417FBE"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3.78</w:t>
            </w:r>
          </w:p>
        </w:tc>
        <w:tc>
          <w:tcPr>
            <w:tcW w:w="528" w:type="dxa"/>
            <w:tcBorders>
              <w:top w:val="nil"/>
              <w:left w:val="nil"/>
              <w:bottom w:val="single" w:sz="8" w:space="0" w:color="auto"/>
              <w:right w:val="nil"/>
            </w:tcBorders>
            <w:shd w:val="clear" w:color="auto" w:fill="auto"/>
            <w:noWrap/>
            <w:vAlign w:val="center"/>
            <w:hideMark/>
          </w:tcPr>
          <w:p w14:paraId="6F417FBF"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4.21</w:t>
            </w:r>
          </w:p>
        </w:tc>
        <w:tc>
          <w:tcPr>
            <w:tcW w:w="526" w:type="dxa"/>
            <w:tcBorders>
              <w:top w:val="nil"/>
              <w:left w:val="nil"/>
              <w:bottom w:val="single" w:sz="8" w:space="0" w:color="auto"/>
              <w:right w:val="nil"/>
            </w:tcBorders>
            <w:shd w:val="clear" w:color="auto" w:fill="auto"/>
            <w:noWrap/>
            <w:vAlign w:val="center"/>
            <w:hideMark/>
          </w:tcPr>
          <w:p w14:paraId="6F417FC0"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3.06</w:t>
            </w:r>
          </w:p>
        </w:tc>
        <w:tc>
          <w:tcPr>
            <w:tcW w:w="526" w:type="dxa"/>
            <w:tcBorders>
              <w:top w:val="nil"/>
              <w:left w:val="nil"/>
              <w:bottom w:val="single" w:sz="8" w:space="0" w:color="auto"/>
              <w:right w:val="nil"/>
            </w:tcBorders>
            <w:shd w:val="clear" w:color="auto" w:fill="auto"/>
            <w:noWrap/>
            <w:vAlign w:val="center"/>
            <w:hideMark/>
          </w:tcPr>
          <w:p w14:paraId="6F417FC1" w14:textId="77777777" w:rsidR="00E31306" w:rsidRPr="004E5E83" w:rsidRDefault="00E31306" w:rsidP="00ED264B">
            <w:pPr>
              <w:spacing w:after="0" w:line="240" w:lineRule="auto"/>
              <w:jc w:val="right"/>
              <w:rPr>
                <w:rFonts w:ascii="Times New Roman" w:eastAsia="Times New Roman" w:hAnsi="Times New Roman" w:cs="Times New Roman"/>
                <w:color w:val="000000"/>
                <w:kern w:val="0"/>
                <w:sz w:val="16"/>
                <w:szCs w:val="16"/>
                <w:lang w:eastAsia="en-IN"/>
              </w:rPr>
            </w:pPr>
            <w:r w:rsidRPr="004E5E83">
              <w:rPr>
                <w:rFonts w:ascii="Times New Roman" w:eastAsia="Times New Roman" w:hAnsi="Times New Roman" w:cs="Times New Roman"/>
                <w:color w:val="000000"/>
                <w:kern w:val="0"/>
                <w:sz w:val="16"/>
                <w:szCs w:val="16"/>
                <w:lang w:eastAsia="en-IN"/>
              </w:rPr>
              <w:t>0</w:t>
            </w:r>
          </w:p>
        </w:tc>
      </w:tr>
    </w:tbl>
    <w:p w14:paraId="203FEE35" w14:textId="3B1558C0" w:rsidR="004E5E83" w:rsidRDefault="004E5E83" w:rsidP="00ED264B">
      <w:pPr>
        <w:pStyle w:val="ListParagraph"/>
        <w:spacing w:line="240" w:lineRule="auto"/>
        <w:ind w:left="0"/>
        <w:jc w:val="both"/>
        <w:rPr>
          <w:rFonts w:ascii="Times New Roman" w:hAnsi="Times New Roman" w:cs="Times New Roman"/>
          <w:b/>
          <w:bCs/>
        </w:rPr>
      </w:pPr>
      <w:r w:rsidRPr="00351DB4">
        <w:rPr>
          <w:rFonts w:ascii="Times New Roman" w:hAnsi="Times New Roman" w:cs="Times New Roman"/>
          <w:noProof/>
          <w:lang w:eastAsia="en-IN" w:bidi="ar-SA"/>
        </w:rPr>
        <w:lastRenderedPageBreak/>
        <w:drawing>
          <wp:anchor distT="0" distB="0" distL="114300" distR="114300" simplePos="0" relativeHeight="251659264" behindDoc="0" locked="0" layoutInCell="1" allowOverlap="1" wp14:anchorId="6F418220" wp14:editId="657ED159">
            <wp:simplePos x="0" y="0"/>
            <wp:positionH relativeFrom="margin">
              <wp:posOffset>-287655</wp:posOffset>
            </wp:positionH>
            <wp:positionV relativeFrom="page">
              <wp:posOffset>2096135</wp:posOffset>
            </wp:positionV>
            <wp:extent cx="6172200" cy="3063240"/>
            <wp:effectExtent l="0" t="0" r="0" b="0"/>
            <wp:wrapSquare wrapText="bothSides"/>
            <wp:docPr id="91796109"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19B4606D" w14:textId="77777777" w:rsidR="004E5E83" w:rsidRDefault="004E5E83" w:rsidP="00ED264B">
      <w:pPr>
        <w:pStyle w:val="ListParagraph"/>
        <w:spacing w:line="240" w:lineRule="auto"/>
        <w:ind w:left="0"/>
        <w:jc w:val="both"/>
        <w:rPr>
          <w:rFonts w:ascii="Times New Roman" w:hAnsi="Times New Roman" w:cs="Times New Roman"/>
          <w:b/>
          <w:bCs/>
        </w:rPr>
      </w:pPr>
    </w:p>
    <w:p w14:paraId="6F417FC3" w14:textId="27F2C2E5" w:rsidR="008A701D" w:rsidRPr="00351DB4" w:rsidRDefault="00A705D2" w:rsidP="00ED264B">
      <w:pPr>
        <w:pStyle w:val="ListParagraph"/>
        <w:spacing w:line="240" w:lineRule="auto"/>
        <w:ind w:left="0"/>
        <w:jc w:val="both"/>
        <w:rPr>
          <w:rFonts w:ascii="Times New Roman" w:hAnsi="Times New Roman" w:cs="Times New Roman"/>
          <w:b/>
          <w:bCs/>
        </w:rPr>
      </w:pPr>
      <w:r w:rsidRPr="00351DB4">
        <w:rPr>
          <w:rFonts w:ascii="Times New Roman" w:hAnsi="Times New Roman" w:cs="Times New Roman"/>
          <w:b/>
          <w:bCs/>
        </w:rPr>
        <w:t xml:space="preserve">Fig 1. Dendrogram of genotypes of </w:t>
      </w:r>
      <w:proofErr w:type="spellStart"/>
      <w:r w:rsidRPr="00351DB4">
        <w:rPr>
          <w:rFonts w:ascii="Times New Roman" w:hAnsi="Times New Roman" w:cs="Times New Roman"/>
          <w:b/>
          <w:bCs/>
        </w:rPr>
        <w:t>Kasuri</w:t>
      </w:r>
      <w:proofErr w:type="spellEnd"/>
      <w:r w:rsidRPr="00351DB4">
        <w:rPr>
          <w:rFonts w:ascii="Times New Roman" w:hAnsi="Times New Roman" w:cs="Times New Roman"/>
          <w:b/>
          <w:bCs/>
        </w:rPr>
        <w:t xml:space="preserve"> </w:t>
      </w:r>
      <w:proofErr w:type="spellStart"/>
      <w:r w:rsidRPr="00351DB4">
        <w:rPr>
          <w:rFonts w:ascii="Times New Roman" w:hAnsi="Times New Roman" w:cs="Times New Roman"/>
          <w:b/>
          <w:bCs/>
        </w:rPr>
        <w:t>methi</w:t>
      </w:r>
      <w:proofErr w:type="spellEnd"/>
      <w:r w:rsidRPr="00351DB4">
        <w:rPr>
          <w:rFonts w:ascii="Times New Roman" w:hAnsi="Times New Roman" w:cs="Times New Roman"/>
          <w:b/>
          <w:bCs/>
        </w:rPr>
        <w:t xml:space="preserve"> for morphological data based on Euclidean distance</w:t>
      </w:r>
    </w:p>
    <w:p w14:paraId="6F417FC4" w14:textId="77777777" w:rsidR="00A705D2" w:rsidRPr="00351DB4" w:rsidRDefault="00A705D2" w:rsidP="00ED264B">
      <w:pPr>
        <w:pStyle w:val="ListParagraph"/>
        <w:spacing w:after="0" w:line="240" w:lineRule="auto"/>
        <w:ind w:left="0" w:firstLine="697"/>
        <w:jc w:val="both"/>
        <w:rPr>
          <w:rFonts w:ascii="Times New Roman" w:hAnsi="Times New Roman" w:cs="Times New Roman"/>
        </w:rPr>
      </w:pPr>
      <w:r w:rsidRPr="00351DB4">
        <w:rPr>
          <w:rFonts w:ascii="Times New Roman" w:hAnsi="Times New Roman" w:cs="Times New Roman"/>
        </w:rPr>
        <w:t>The dendrogram was divided in four clusters in which the cluster C</w:t>
      </w:r>
      <w:r w:rsidRPr="00351DB4">
        <w:rPr>
          <w:rFonts w:ascii="Times New Roman" w:hAnsi="Times New Roman" w:cs="Times New Roman"/>
          <w:vertAlign w:val="subscript"/>
        </w:rPr>
        <w:t>1</w:t>
      </w:r>
      <w:r w:rsidRPr="00351DB4">
        <w:rPr>
          <w:rFonts w:ascii="Times New Roman" w:hAnsi="Times New Roman" w:cs="Times New Roman"/>
        </w:rPr>
        <w:t xml:space="preserve"> included G1, G4 and G6. The cluster C</w:t>
      </w:r>
      <w:r w:rsidRPr="00351DB4">
        <w:rPr>
          <w:rFonts w:ascii="Times New Roman" w:hAnsi="Times New Roman" w:cs="Times New Roman"/>
          <w:vertAlign w:val="subscript"/>
        </w:rPr>
        <w:t xml:space="preserve">2 </w:t>
      </w:r>
      <w:r w:rsidRPr="00351DB4">
        <w:rPr>
          <w:rFonts w:ascii="Times New Roman" w:hAnsi="Times New Roman" w:cs="Times New Roman"/>
        </w:rPr>
        <w:t>included G2, G3, G7, G8, G10, G11, G13, G14, G15, G16, G17. The cluster C</w:t>
      </w:r>
      <w:r w:rsidRPr="00351DB4">
        <w:rPr>
          <w:rFonts w:ascii="Times New Roman" w:hAnsi="Times New Roman" w:cs="Times New Roman"/>
          <w:vertAlign w:val="subscript"/>
        </w:rPr>
        <w:t xml:space="preserve">3 </w:t>
      </w:r>
      <w:r w:rsidR="00D424EC" w:rsidRPr="00351DB4">
        <w:rPr>
          <w:rFonts w:ascii="Times New Roman" w:hAnsi="Times New Roman" w:cs="Times New Roman"/>
        </w:rPr>
        <w:t>included G5 and G18. The cluster C</w:t>
      </w:r>
      <w:r w:rsidR="00D424EC" w:rsidRPr="00351DB4">
        <w:rPr>
          <w:rFonts w:ascii="Times New Roman" w:hAnsi="Times New Roman" w:cs="Times New Roman"/>
          <w:vertAlign w:val="subscript"/>
        </w:rPr>
        <w:t xml:space="preserve">4 </w:t>
      </w:r>
      <w:r w:rsidR="00D424EC" w:rsidRPr="00351DB4">
        <w:rPr>
          <w:rFonts w:ascii="Times New Roman" w:hAnsi="Times New Roman" w:cs="Times New Roman"/>
        </w:rPr>
        <w:t>included G9 and G12. For the cluster C1 -G1, C2- G15, C3- G5 and C4-G9was considered central objects. The maximum distance of all genotypes from the central object of C</w:t>
      </w:r>
      <w:r w:rsidR="00D424EC" w:rsidRPr="00351DB4">
        <w:rPr>
          <w:rFonts w:ascii="Times New Roman" w:hAnsi="Times New Roman" w:cs="Times New Roman"/>
          <w:vertAlign w:val="subscript"/>
        </w:rPr>
        <w:t>1</w:t>
      </w:r>
      <w:r w:rsidR="00D424EC" w:rsidRPr="00351DB4">
        <w:rPr>
          <w:rFonts w:ascii="Times New Roman" w:hAnsi="Times New Roman" w:cs="Times New Roman"/>
        </w:rPr>
        <w:t>was 5.03, C</w:t>
      </w:r>
      <w:r w:rsidR="00D424EC" w:rsidRPr="00351DB4">
        <w:rPr>
          <w:rFonts w:ascii="Times New Roman" w:hAnsi="Times New Roman" w:cs="Times New Roman"/>
          <w:vertAlign w:val="subscript"/>
        </w:rPr>
        <w:t>2</w:t>
      </w:r>
      <w:r w:rsidR="00D424EC" w:rsidRPr="00351DB4">
        <w:rPr>
          <w:rFonts w:ascii="Times New Roman" w:hAnsi="Times New Roman" w:cs="Times New Roman"/>
        </w:rPr>
        <w:t>was 4.90, C</w:t>
      </w:r>
      <w:r w:rsidR="00D424EC" w:rsidRPr="00351DB4">
        <w:rPr>
          <w:rFonts w:ascii="Times New Roman" w:hAnsi="Times New Roman" w:cs="Times New Roman"/>
          <w:vertAlign w:val="subscript"/>
        </w:rPr>
        <w:t>3</w:t>
      </w:r>
      <w:r w:rsidR="00D424EC" w:rsidRPr="00351DB4">
        <w:rPr>
          <w:rFonts w:ascii="Times New Roman" w:hAnsi="Times New Roman" w:cs="Times New Roman"/>
        </w:rPr>
        <w:t>was 6.22 and C</w:t>
      </w:r>
      <w:r w:rsidR="00D424EC" w:rsidRPr="00351DB4">
        <w:rPr>
          <w:rFonts w:ascii="Times New Roman" w:hAnsi="Times New Roman" w:cs="Times New Roman"/>
          <w:vertAlign w:val="subscript"/>
        </w:rPr>
        <w:t>4</w:t>
      </w:r>
      <w:r w:rsidR="00D424EC" w:rsidRPr="00351DB4">
        <w:rPr>
          <w:rFonts w:ascii="Times New Roman" w:hAnsi="Times New Roman" w:cs="Times New Roman"/>
        </w:rPr>
        <w:t>was 5.93. The minimum distance between all genotypes and central objects of C</w:t>
      </w:r>
      <w:r w:rsidR="00D424EC" w:rsidRPr="00351DB4">
        <w:rPr>
          <w:rFonts w:ascii="Times New Roman" w:hAnsi="Times New Roman" w:cs="Times New Roman"/>
          <w:vertAlign w:val="subscript"/>
        </w:rPr>
        <w:t>1</w:t>
      </w:r>
      <w:r w:rsidR="00D424EC" w:rsidRPr="00351DB4">
        <w:rPr>
          <w:rFonts w:ascii="Times New Roman" w:hAnsi="Times New Roman" w:cs="Times New Roman"/>
        </w:rPr>
        <w:t>was 2.92, C</w:t>
      </w:r>
      <w:r w:rsidR="00D424EC" w:rsidRPr="00351DB4">
        <w:rPr>
          <w:rFonts w:ascii="Times New Roman" w:hAnsi="Times New Roman" w:cs="Times New Roman"/>
          <w:vertAlign w:val="subscript"/>
        </w:rPr>
        <w:t>2</w:t>
      </w:r>
      <w:r w:rsidR="00D424EC" w:rsidRPr="00351DB4">
        <w:rPr>
          <w:rFonts w:ascii="Times New Roman" w:hAnsi="Times New Roman" w:cs="Times New Roman"/>
        </w:rPr>
        <w:t>was 2.10, C</w:t>
      </w:r>
      <w:r w:rsidR="00D424EC" w:rsidRPr="00351DB4">
        <w:rPr>
          <w:rFonts w:ascii="Times New Roman" w:hAnsi="Times New Roman" w:cs="Times New Roman"/>
          <w:vertAlign w:val="subscript"/>
        </w:rPr>
        <w:t>3</w:t>
      </w:r>
      <w:r w:rsidR="00D424EC" w:rsidRPr="00351DB4">
        <w:rPr>
          <w:rFonts w:ascii="Times New Roman" w:hAnsi="Times New Roman" w:cs="Times New Roman"/>
        </w:rPr>
        <w:t>was 3.84 and C</w:t>
      </w:r>
      <w:r w:rsidR="00D424EC" w:rsidRPr="00351DB4">
        <w:rPr>
          <w:rFonts w:ascii="Times New Roman" w:hAnsi="Times New Roman" w:cs="Times New Roman"/>
          <w:vertAlign w:val="subscript"/>
        </w:rPr>
        <w:t>4</w:t>
      </w:r>
      <w:r w:rsidR="00D424EC" w:rsidRPr="00351DB4">
        <w:rPr>
          <w:rFonts w:ascii="Times New Roman" w:hAnsi="Times New Roman" w:cs="Times New Roman"/>
        </w:rPr>
        <w:t xml:space="preserve">was 2.75. </w:t>
      </w:r>
    </w:p>
    <w:p w14:paraId="6F417FC5" w14:textId="77777777" w:rsidR="00D424EC" w:rsidRPr="00351DB4" w:rsidRDefault="00D424EC" w:rsidP="00ED264B">
      <w:pPr>
        <w:pStyle w:val="ListParagraph"/>
        <w:spacing w:after="0" w:line="240" w:lineRule="auto"/>
        <w:ind w:left="0" w:firstLine="697"/>
        <w:jc w:val="both"/>
        <w:rPr>
          <w:rFonts w:ascii="Times New Roman" w:hAnsi="Times New Roman" w:cs="Times New Roman"/>
        </w:rPr>
      </w:pPr>
      <w:r w:rsidRPr="00351DB4">
        <w:rPr>
          <w:rFonts w:ascii="Times New Roman" w:hAnsi="Times New Roman" w:cs="Times New Roman"/>
        </w:rPr>
        <w:t xml:space="preserve">The dissimilarity matrix provided us with the diversity data between genotypes. The more dissimilarity was present between genotypes, the more diverse the genotypes were with the least similar character, such as </w:t>
      </w:r>
      <w:r w:rsidR="000025D1" w:rsidRPr="00351DB4">
        <w:rPr>
          <w:rFonts w:ascii="Times New Roman" w:hAnsi="Times New Roman" w:cs="Times New Roman"/>
        </w:rPr>
        <w:t>G12</w:t>
      </w:r>
      <w:r w:rsidRPr="00351DB4">
        <w:rPr>
          <w:rFonts w:ascii="Times New Roman" w:hAnsi="Times New Roman" w:cs="Times New Roman"/>
        </w:rPr>
        <w:t xml:space="preserve"> and </w:t>
      </w:r>
      <w:r w:rsidR="000025D1" w:rsidRPr="00351DB4">
        <w:rPr>
          <w:rFonts w:ascii="Times New Roman" w:hAnsi="Times New Roman" w:cs="Times New Roman"/>
        </w:rPr>
        <w:t>G5</w:t>
      </w:r>
      <w:r w:rsidRPr="00351DB4">
        <w:rPr>
          <w:rFonts w:ascii="Times New Roman" w:hAnsi="Times New Roman" w:cs="Times New Roman"/>
        </w:rPr>
        <w:t xml:space="preserve">. The least matrix distance shows more similarity, such as </w:t>
      </w:r>
      <w:r w:rsidR="000025D1" w:rsidRPr="00351DB4">
        <w:rPr>
          <w:rFonts w:ascii="Times New Roman" w:hAnsi="Times New Roman" w:cs="Times New Roman"/>
        </w:rPr>
        <w:t>G15</w:t>
      </w:r>
      <w:r w:rsidRPr="00351DB4">
        <w:rPr>
          <w:rFonts w:ascii="Times New Roman" w:hAnsi="Times New Roman" w:cs="Times New Roman"/>
        </w:rPr>
        <w:t xml:space="preserve"> and </w:t>
      </w:r>
      <w:r w:rsidR="000025D1" w:rsidRPr="00351DB4">
        <w:rPr>
          <w:rFonts w:ascii="Times New Roman" w:hAnsi="Times New Roman" w:cs="Times New Roman"/>
        </w:rPr>
        <w:t>G13</w:t>
      </w:r>
      <w:r w:rsidRPr="00351DB4">
        <w:rPr>
          <w:rFonts w:ascii="Times New Roman" w:hAnsi="Times New Roman" w:cs="Times New Roman"/>
        </w:rPr>
        <w:t>. However morphological diversity analysis can have some errors as the environmental condition plays a major role in character development.</w:t>
      </w:r>
    </w:p>
    <w:p w14:paraId="6F417FC6" w14:textId="77777777" w:rsidR="00D424EC" w:rsidRPr="00351DB4" w:rsidRDefault="00D424EC" w:rsidP="00ED264B">
      <w:pPr>
        <w:pStyle w:val="ListParagraph"/>
        <w:spacing w:line="240" w:lineRule="auto"/>
        <w:ind w:firstLine="698"/>
        <w:jc w:val="both"/>
        <w:rPr>
          <w:rFonts w:ascii="Times New Roman" w:hAnsi="Times New Roman" w:cs="Times New Roman"/>
        </w:rPr>
      </w:pPr>
    </w:p>
    <w:p w14:paraId="6F417FC7" w14:textId="1F70909E" w:rsidR="00D424EC" w:rsidRPr="002828A0" w:rsidRDefault="00D424EC" w:rsidP="00ED264B">
      <w:pPr>
        <w:spacing w:line="240" w:lineRule="auto"/>
        <w:jc w:val="both"/>
        <w:rPr>
          <w:rFonts w:ascii="Times New Roman" w:hAnsi="Times New Roman" w:cs="Times New Roman"/>
          <w:b/>
          <w:bCs/>
          <w:sz w:val="24"/>
          <w:szCs w:val="24"/>
        </w:rPr>
      </w:pPr>
      <w:r w:rsidRPr="00E441C7">
        <w:rPr>
          <w:rFonts w:ascii="Times New Roman" w:hAnsi="Times New Roman" w:cs="Times New Roman"/>
          <w:b/>
          <w:bCs/>
        </w:rPr>
        <w:t xml:space="preserve"> </w:t>
      </w:r>
      <w:r w:rsidRPr="002828A0">
        <w:rPr>
          <w:rFonts w:ascii="Times New Roman" w:hAnsi="Times New Roman" w:cs="Times New Roman"/>
          <w:b/>
          <w:bCs/>
          <w:sz w:val="24"/>
          <w:szCs w:val="24"/>
        </w:rPr>
        <w:t>Physiological character analysis:</w:t>
      </w:r>
    </w:p>
    <w:p w14:paraId="6F417FC9" w14:textId="6DEFBF42" w:rsidR="00D424EC" w:rsidRPr="002828A0" w:rsidRDefault="00E441C7" w:rsidP="00ED264B">
      <w:pPr>
        <w:spacing w:line="240" w:lineRule="auto"/>
        <w:jc w:val="both"/>
        <w:rPr>
          <w:rFonts w:ascii="Times New Roman" w:hAnsi="Times New Roman" w:cs="Times New Roman"/>
          <w:sz w:val="24"/>
          <w:szCs w:val="24"/>
        </w:rPr>
      </w:pPr>
      <w:r w:rsidRPr="002828A0">
        <w:rPr>
          <w:rFonts w:ascii="Times New Roman" w:hAnsi="Times New Roman" w:cs="Times New Roman"/>
          <w:sz w:val="24"/>
          <w:szCs w:val="24"/>
        </w:rPr>
        <w:t xml:space="preserve">       </w:t>
      </w:r>
      <w:r w:rsidR="00D424EC" w:rsidRPr="002828A0">
        <w:rPr>
          <w:rFonts w:ascii="Times New Roman" w:hAnsi="Times New Roman" w:cs="Times New Roman"/>
          <w:sz w:val="24"/>
          <w:szCs w:val="24"/>
        </w:rPr>
        <w:t xml:space="preserve">The physiological characters were </w:t>
      </w:r>
      <w:r w:rsidRPr="002828A0">
        <w:rPr>
          <w:rFonts w:ascii="Times New Roman" w:hAnsi="Times New Roman" w:cs="Times New Roman"/>
          <w:sz w:val="24"/>
          <w:szCs w:val="24"/>
        </w:rPr>
        <w:t>analysed</w:t>
      </w:r>
      <w:r w:rsidR="00D424EC" w:rsidRPr="002828A0">
        <w:rPr>
          <w:rFonts w:ascii="Times New Roman" w:hAnsi="Times New Roman" w:cs="Times New Roman"/>
          <w:sz w:val="24"/>
          <w:szCs w:val="24"/>
        </w:rPr>
        <w:t xml:space="preserve"> and presented in the Table </w:t>
      </w:r>
      <w:r w:rsidRPr="002828A0">
        <w:rPr>
          <w:rFonts w:ascii="Times New Roman" w:hAnsi="Times New Roman" w:cs="Times New Roman"/>
          <w:sz w:val="24"/>
          <w:szCs w:val="24"/>
        </w:rPr>
        <w:t>5</w:t>
      </w:r>
      <w:r w:rsidR="00D424EC" w:rsidRPr="002828A0">
        <w:rPr>
          <w:rFonts w:ascii="Times New Roman" w:hAnsi="Times New Roman" w:cs="Times New Roman"/>
          <w:sz w:val="24"/>
          <w:szCs w:val="24"/>
        </w:rPr>
        <w:t xml:space="preserve">. </w:t>
      </w:r>
      <w:r w:rsidR="00E16BF3" w:rsidRPr="002828A0">
        <w:rPr>
          <w:rFonts w:ascii="Times New Roman" w:hAnsi="Times New Roman" w:cs="Times New Roman"/>
          <w:sz w:val="24"/>
          <w:szCs w:val="24"/>
        </w:rPr>
        <w:t>The RWC (Relative water content) and MSI (membrane stability index) have shown significant variation among genotypes, whereas carotenoid and chlorophyll content had no significant variation among them.</w:t>
      </w:r>
    </w:p>
    <w:p w14:paraId="6F417FCB" w14:textId="77777777" w:rsidR="00D424EC" w:rsidRPr="002828A0" w:rsidRDefault="00D424EC" w:rsidP="00ED264B">
      <w:pPr>
        <w:spacing w:line="240" w:lineRule="auto"/>
        <w:jc w:val="both"/>
        <w:rPr>
          <w:rFonts w:ascii="Times New Roman" w:hAnsi="Times New Roman" w:cs="Times New Roman"/>
          <w:b/>
          <w:sz w:val="24"/>
          <w:szCs w:val="24"/>
        </w:rPr>
      </w:pPr>
      <w:r w:rsidRPr="002828A0">
        <w:rPr>
          <w:rFonts w:ascii="Times New Roman" w:hAnsi="Times New Roman" w:cs="Times New Roman"/>
          <w:b/>
          <w:sz w:val="24"/>
          <w:szCs w:val="24"/>
        </w:rPr>
        <w:t xml:space="preserve">Relative water </w:t>
      </w:r>
      <w:r w:rsidR="007B4656" w:rsidRPr="002828A0">
        <w:rPr>
          <w:rFonts w:ascii="Times New Roman" w:hAnsi="Times New Roman" w:cs="Times New Roman"/>
          <w:b/>
          <w:sz w:val="24"/>
          <w:szCs w:val="24"/>
        </w:rPr>
        <w:t>content:</w:t>
      </w:r>
    </w:p>
    <w:p w14:paraId="6F417FCC" w14:textId="77777777" w:rsidR="00D424EC" w:rsidRPr="002828A0" w:rsidRDefault="00E16BF3" w:rsidP="00ED264B">
      <w:pPr>
        <w:spacing w:line="240" w:lineRule="auto"/>
        <w:jc w:val="both"/>
        <w:rPr>
          <w:rFonts w:ascii="Times New Roman" w:hAnsi="Times New Roman" w:cs="Times New Roman"/>
          <w:sz w:val="24"/>
          <w:szCs w:val="24"/>
        </w:rPr>
      </w:pPr>
      <w:r w:rsidRPr="002828A0">
        <w:rPr>
          <w:rFonts w:ascii="Times New Roman" w:hAnsi="Times New Roman" w:cs="Times New Roman"/>
          <w:sz w:val="24"/>
          <w:szCs w:val="24"/>
        </w:rPr>
        <w:t>The RWC ranged from 50.88% to 69.77%.</w:t>
      </w:r>
      <w:r w:rsidR="00D424EC" w:rsidRPr="002828A0">
        <w:rPr>
          <w:rFonts w:ascii="Times New Roman" w:hAnsi="Times New Roman" w:cs="Times New Roman"/>
          <w:sz w:val="24"/>
          <w:szCs w:val="24"/>
        </w:rPr>
        <w:t xml:space="preserve">The maximum Relative water content was recorded in </w:t>
      </w:r>
      <w:proofErr w:type="gramStart"/>
      <w:r w:rsidR="007B4656" w:rsidRPr="002828A0">
        <w:rPr>
          <w:rFonts w:ascii="Times New Roman" w:hAnsi="Times New Roman" w:cs="Times New Roman"/>
          <w:sz w:val="24"/>
          <w:szCs w:val="24"/>
        </w:rPr>
        <w:t>G4</w:t>
      </w:r>
      <w:r w:rsidR="00D424EC" w:rsidRPr="002828A0">
        <w:rPr>
          <w:rFonts w:ascii="Times New Roman" w:hAnsi="Times New Roman" w:cs="Times New Roman"/>
          <w:sz w:val="24"/>
          <w:szCs w:val="24"/>
        </w:rPr>
        <w:t>(</w:t>
      </w:r>
      <w:proofErr w:type="gramEnd"/>
      <w:r w:rsidR="00D424EC" w:rsidRPr="002828A0">
        <w:rPr>
          <w:rFonts w:ascii="Times New Roman" w:hAnsi="Times New Roman" w:cs="Times New Roman"/>
          <w:sz w:val="24"/>
          <w:szCs w:val="24"/>
        </w:rPr>
        <w:t xml:space="preserve">70.99%), followed by </w:t>
      </w:r>
      <w:r w:rsidR="007B4656" w:rsidRPr="002828A0">
        <w:rPr>
          <w:rFonts w:ascii="Times New Roman" w:hAnsi="Times New Roman" w:cs="Times New Roman"/>
          <w:sz w:val="24"/>
          <w:szCs w:val="24"/>
        </w:rPr>
        <w:t>G6</w:t>
      </w:r>
      <w:r w:rsidR="00D424EC" w:rsidRPr="002828A0">
        <w:rPr>
          <w:rFonts w:ascii="Times New Roman" w:hAnsi="Times New Roman" w:cs="Times New Roman"/>
          <w:sz w:val="24"/>
          <w:szCs w:val="24"/>
        </w:rPr>
        <w:t xml:space="preserve">(69.77%) and </w:t>
      </w:r>
      <w:r w:rsidR="007B4656" w:rsidRPr="002828A0">
        <w:rPr>
          <w:rFonts w:ascii="Times New Roman" w:hAnsi="Times New Roman" w:cs="Times New Roman"/>
          <w:sz w:val="24"/>
          <w:szCs w:val="24"/>
        </w:rPr>
        <w:t>G18</w:t>
      </w:r>
      <w:r w:rsidR="00D424EC" w:rsidRPr="002828A0">
        <w:rPr>
          <w:rFonts w:ascii="Times New Roman" w:hAnsi="Times New Roman" w:cs="Times New Roman"/>
          <w:sz w:val="24"/>
          <w:szCs w:val="24"/>
        </w:rPr>
        <w:t xml:space="preserve"> (65.92%). The minimum RWC was recorded in </w:t>
      </w:r>
      <w:proofErr w:type="gramStart"/>
      <w:r w:rsidR="007B4656" w:rsidRPr="002828A0">
        <w:rPr>
          <w:rFonts w:ascii="Times New Roman" w:hAnsi="Times New Roman" w:cs="Times New Roman"/>
          <w:sz w:val="24"/>
          <w:szCs w:val="24"/>
        </w:rPr>
        <w:t>G8</w:t>
      </w:r>
      <w:r w:rsidR="00D424EC" w:rsidRPr="002828A0">
        <w:rPr>
          <w:rFonts w:ascii="Times New Roman" w:hAnsi="Times New Roman" w:cs="Times New Roman"/>
          <w:sz w:val="24"/>
          <w:szCs w:val="24"/>
        </w:rPr>
        <w:t>(</w:t>
      </w:r>
      <w:proofErr w:type="gramEnd"/>
      <w:r w:rsidR="00D424EC" w:rsidRPr="002828A0">
        <w:rPr>
          <w:rFonts w:ascii="Times New Roman" w:hAnsi="Times New Roman" w:cs="Times New Roman"/>
          <w:sz w:val="24"/>
          <w:szCs w:val="24"/>
        </w:rPr>
        <w:t xml:space="preserve">50.88%), followed by </w:t>
      </w:r>
      <w:r w:rsidR="007B4656" w:rsidRPr="002828A0">
        <w:rPr>
          <w:rFonts w:ascii="Times New Roman" w:hAnsi="Times New Roman" w:cs="Times New Roman"/>
          <w:sz w:val="24"/>
          <w:szCs w:val="24"/>
        </w:rPr>
        <w:t>G1</w:t>
      </w:r>
      <w:r w:rsidR="00D424EC" w:rsidRPr="002828A0">
        <w:rPr>
          <w:rFonts w:ascii="Times New Roman" w:hAnsi="Times New Roman" w:cs="Times New Roman"/>
          <w:sz w:val="24"/>
          <w:szCs w:val="24"/>
        </w:rPr>
        <w:t xml:space="preserve">(51.07%), </w:t>
      </w:r>
      <w:r w:rsidR="007B4656" w:rsidRPr="002828A0">
        <w:rPr>
          <w:rFonts w:ascii="Times New Roman" w:hAnsi="Times New Roman" w:cs="Times New Roman"/>
          <w:sz w:val="24"/>
          <w:szCs w:val="24"/>
        </w:rPr>
        <w:t>G13</w:t>
      </w:r>
      <w:r w:rsidR="00D424EC" w:rsidRPr="002828A0">
        <w:rPr>
          <w:rFonts w:ascii="Times New Roman" w:hAnsi="Times New Roman" w:cs="Times New Roman"/>
          <w:sz w:val="24"/>
          <w:szCs w:val="24"/>
        </w:rPr>
        <w:t xml:space="preserve">(52.45%) and </w:t>
      </w:r>
      <w:r w:rsidR="007B4656" w:rsidRPr="002828A0">
        <w:rPr>
          <w:rFonts w:ascii="Times New Roman" w:hAnsi="Times New Roman" w:cs="Times New Roman"/>
          <w:sz w:val="24"/>
          <w:szCs w:val="24"/>
        </w:rPr>
        <w:t>G9</w:t>
      </w:r>
      <w:r w:rsidR="00D424EC" w:rsidRPr="002828A0">
        <w:rPr>
          <w:rFonts w:ascii="Times New Roman" w:hAnsi="Times New Roman" w:cs="Times New Roman"/>
          <w:sz w:val="24"/>
          <w:szCs w:val="24"/>
        </w:rPr>
        <w:t xml:space="preserve">(53.02%). </w:t>
      </w:r>
    </w:p>
    <w:p w14:paraId="353F75B1" w14:textId="77777777" w:rsidR="00E441C7" w:rsidRPr="002828A0" w:rsidRDefault="00D424EC" w:rsidP="00ED264B">
      <w:pPr>
        <w:spacing w:line="240" w:lineRule="auto"/>
        <w:jc w:val="both"/>
        <w:rPr>
          <w:rFonts w:ascii="Times New Roman" w:hAnsi="Times New Roman" w:cs="Times New Roman"/>
          <w:b/>
        </w:rPr>
      </w:pPr>
      <w:r w:rsidRPr="002828A0">
        <w:rPr>
          <w:rFonts w:ascii="Times New Roman" w:hAnsi="Times New Roman" w:cs="Times New Roman"/>
          <w:b/>
        </w:rPr>
        <w:t xml:space="preserve">Chlorophyll </w:t>
      </w:r>
      <w:r w:rsidR="007B4656" w:rsidRPr="002828A0">
        <w:rPr>
          <w:rFonts w:ascii="Times New Roman" w:hAnsi="Times New Roman" w:cs="Times New Roman"/>
          <w:b/>
        </w:rPr>
        <w:t>content:</w:t>
      </w:r>
    </w:p>
    <w:p w14:paraId="6F417FCE" w14:textId="2B09E268" w:rsidR="00D424EC" w:rsidRPr="002828A0" w:rsidRDefault="00E16BF3" w:rsidP="00ED264B">
      <w:pPr>
        <w:spacing w:line="240" w:lineRule="auto"/>
        <w:jc w:val="both"/>
        <w:rPr>
          <w:rFonts w:ascii="Times New Roman" w:hAnsi="Times New Roman" w:cs="Times New Roman"/>
          <w:sz w:val="24"/>
          <w:szCs w:val="24"/>
        </w:rPr>
      </w:pPr>
      <w:r w:rsidRPr="002828A0">
        <w:rPr>
          <w:rFonts w:ascii="Times New Roman" w:hAnsi="Times New Roman" w:cs="Times New Roman"/>
          <w:sz w:val="24"/>
          <w:szCs w:val="24"/>
        </w:rPr>
        <w:lastRenderedPageBreak/>
        <w:t>The chlorophyll content ranged from 1.28 to 2.01 mg g</w:t>
      </w:r>
      <w:r w:rsidRPr="002828A0">
        <w:rPr>
          <w:rFonts w:ascii="Times New Roman" w:hAnsi="Times New Roman" w:cs="Times New Roman"/>
          <w:sz w:val="24"/>
          <w:szCs w:val="24"/>
          <w:vertAlign w:val="superscript"/>
        </w:rPr>
        <w:t>-1</w:t>
      </w:r>
      <w:r w:rsidRPr="002828A0">
        <w:rPr>
          <w:rFonts w:ascii="Times New Roman" w:hAnsi="Times New Roman" w:cs="Times New Roman"/>
          <w:sz w:val="24"/>
          <w:szCs w:val="24"/>
        </w:rPr>
        <w:t>. The</w:t>
      </w:r>
      <w:r w:rsidR="00D424EC" w:rsidRPr="002828A0">
        <w:rPr>
          <w:rFonts w:ascii="Times New Roman" w:hAnsi="Times New Roman" w:cs="Times New Roman"/>
          <w:sz w:val="24"/>
          <w:szCs w:val="24"/>
        </w:rPr>
        <w:t xml:space="preserve"> maximum chlorophyll a was recorded in </w:t>
      </w:r>
      <w:r w:rsidR="007B4656" w:rsidRPr="002828A0">
        <w:rPr>
          <w:rFonts w:ascii="Times New Roman" w:hAnsi="Times New Roman" w:cs="Times New Roman"/>
          <w:sz w:val="24"/>
          <w:szCs w:val="24"/>
        </w:rPr>
        <w:t>G9</w:t>
      </w:r>
      <w:r w:rsidR="00D424EC" w:rsidRPr="002828A0">
        <w:rPr>
          <w:rFonts w:ascii="Times New Roman" w:hAnsi="Times New Roman" w:cs="Times New Roman"/>
          <w:sz w:val="24"/>
          <w:szCs w:val="24"/>
        </w:rPr>
        <w:t xml:space="preserve"> (2.01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followed by </w:t>
      </w:r>
      <w:r w:rsidR="007B4656" w:rsidRPr="002828A0">
        <w:rPr>
          <w:rFonts w:ascii="Times New Roman" w:hAnsi="Times New Roman" w:cs="Times New Roman"/>
          <w:sz w:val="24"/>
          <w:szCs w:val="24"/>
        </w:rPr>
        <w:t>G1</w:t>
      </w:r>
      <w:r w:rsidR="00D424EC" w:rsidRPr="002828A0">
        <w:rPr>
          <w:rFonts w:ascii="Times New Roman" w:hAnsi="Times New Roman" w:cs="Times New Roman"/>
          <w:sz w:val="24"/>
          <w:szCs w:val="24"/>
        </w:rPr>
        <w:t xml:space="preserve"> (1.86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G13</w:t>
      </w:r>
      <w:r w:rsidR="00D424EC" w:rsidRPr="002828A0">
        <w:rPr>
          <w:rFonts w:ascii="Times New Roman" w:hAnsi="Times New Roman" w:cs="Times New Roman"/>
          <w:sz w:val="24"/>
          <w:szCs w:val="24"/>
        </w:rPr>
        <w:t xml:space="preserve"> (1.85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The minimum content was recorded in </w:t>
      </w:r>
      <w:r w:rsidR="007B4656" w:rsidRPr="002828A0">
        <w:rPr>
          <w:rFonts w:ascii="Times New Roman" w:hAnsi="Times New Roman" w:cs="Times New Roman"/>
          <w:sz w:val="24"/>
          <w:szCs w:val="24"/>
        </w:rPr>
        <w:t>G14</w:t>
      </w:r>
      <w:r w:rsidR="00D424EC" w:rsidRPr="002828A0">
        <w:rPr>
          <w:rFonts w:ascii="Times New Roman" w:hAnsi="Times New Roman" w:cs="Times New Roman"/>
          <w:sz w:val="24"/>
          <w:szCs w:val="24"/>
        </w:rPr>
        <w:t xml:space="preserve"> (1.28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Followed by </w:t>
      </w:r>
      <w:r w:rsidR="007B4656" w:rsidRPr="002828A0">
        <w:rPr>
          <w:rFonts w:ascii="Times New Roman" w:hAnsi="Times New Roman" w:cs="Times New Roman"/>
          <w:sz w:val="24"/>
          <w:szCs w:val="24"/>
        </w:rPr>
        <w:t>G18</w:t>
      </w:r>
      <w:r w:rsidR="00D424EC" w:rsidRPr="002828A0">
        <w:rPr>
          <w:rFonts w:ascii="Times New Roman" w:hAnsi="Times New Roman" w:cs="Times New Roman"/>
          <w:sz w:val="24"/>
          <w:szCs w:val="24"/>
        </w:rPr>
        <w:t xml:space="preserve"> (1.29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G8</w:t>
      </w:r>
      <w:r w:rsidR="00D424EC" w:rsidRPr="002828A0">
        <w:rPr>
          <w:rFonts w:ascii="Times New Roman" w:hAnsi="Times New Roman" w:cs="Times New Roman"/>
          <w:sz w:val="24"/>
          <w:szCs w:val="24"/>
        </w:rPr>
        <w:t xml:space="preserve"> (1.31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The maximum chlorophyll b was recorded in </w:t>
      </w:r>
      <w:proofErr w:type="gramStart"/>
      <w:r w:rsidR="007B4656" w:rsidRPr="002828A0">
        <w:rPr>
          <w:rFonts w:ascii="Times New Roman" w:hAnsi="Times New Roman" w:cs="Times New Roman"/>
          <w:sz w:val="24"/>
          <w:szCs w:val="24"/>
        </w:rPr>
        <w:t>G9</w:t>
      </w:r>
      <w:r w:rsidR="00D424EC" w:rsidRPr="002828A0">
        <w:rPr>
          <w:rFonts w:ascii="Times New Roman" w:hAnsi="Times New Roman" w:cs="Times New Roman"/>
          <w:sz w:val="24"/>
          <w:szCs w:val="24"/>
        </w:rPr>
        <w:t>(</w:t>
      </w:r>
      <w:proofErr w:type="gramEnd"/>
      <w:r w:rsidR="00D424EC" w:rsidRPr="002828A0">
        <w:rPr>
          <w:rFonts w:ascii="Times New Roman" w:hAnsi="Times New Roman" w:cs="Times New Roman"/>
          <w:sz w:val="24"/>
          <w:szCs w:val="24"/>
        </w:rPr>
        <w:t>1.10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followed by </w:t>
      </w:r>
      <w:r w:rsidR="007B4656" w:rsidRPr="002828A0">
        <w:rPr>
          <w:rFonts w:ascii="Times New Roman" w:hAnsi="Times New Roman" w:cs="Times New Roman"/>
          <w:sz w:val="24"/>
          <w:szCs w:val="24"/>
        </w:rPr>
        <w:t>G13</w:t>
      </w:r>
      <w:r w:rsidR="00D424EC" w:rsidRPr="002828A0">
        <w:rPr>
          <w:rFonts w:ascii="Times New Roman" w:hAnsi="Times New Roman" w:cs="Times New Roman"/>
          <w:sz w:val="24"/>
          <w:szCs w:val="24"/>
        </w:rPr>
        <w:t xml:space="preserve"> (0.96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G6</w:t>
      </w:r>
      <w:r w:rsidR="00D424EC" w:rsidRPr="002828A0">
        <w:rPr>
          <w:rFonts w:ascii="Times New Roman" w:hAnsi="Times New Roman" w:cs="Times New Roman"/>
          <w:sz w:val="24"/>
          <w:szCs w:val="24"/>
        </w:rPr>
        <w:t xml:space="preserve"> (0.93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The minimum content was recorded in </w:t>
      </w:r>
      <w:r w:rsidR="007B4656" w:rsidRPr="002828A0">
        <w:rPr>
          <w:rFonts w:ascii="Times New Roman" w:hAnsi="Times New Roman" w:cs="Times New Roman"/>
          <w:sz w:val="24"/>
          <w:szCs w:val="24"/>
        </w:rPr>
        <w:t>G8</w:t>
      </w:r>
      <w:r w:rsidR="00D424EC" w:rsidRPr="002828A0">
        <w:rPr>
          <w:rFonts w:ascii="Times New Roman" w:hAnsi="Times New Roman" w:cs="Times New Roman"/>
          <w:sz w:val="24"/>
          <w:szCs w:val="24"/>
        </w:rPr>
        <w:t xml:space="preserve"> (0.59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G14</w:t>
      </w:r>
      <w:r w:rsidR="00D424EC" w:rsidRPr="002828A0">
        <w:rPr>
          <w:rFonts w:ascii="Times New Roman" w:hAnsi="Times New Roman" w:cs="Times New Roman"/>
          <w:sz w:val="24"/>
          <w:szCs w:val="24"/>
        </w:rPr>
        <w:t xml:space="preserve"> (0.61 mg g</w:t>
      </w:r>
      <w:r w:rsidRPr="002828A0">
        <w:rPr>
          <w:rFonts w:ascii="Times New Roman" w:hAnsi="Times New Roman" w:cs="Times New Roman"/>
          <w:sz w:val="24"/>
          <w:szCs w:val="24"/>
          <w:vertAlign w:val="superscript"/>
        </w:rPr>
        <w:t>-1</w:t>
      </w:r>
      <w:r w:rsidRPr="002828A0">
        <w:rPr>
          <w:rFonts w:ascii="Times New Roman" w:hAnsi="Times New Roman" w:cs="Times New Roman"/>
          <w:sz w:val="24"/>
          <w:szCs w:val="24"/>
        </w:rPr>
        <w:t>). The</w:t>
      </w:r>
      <w:r w:rsidR="00D424EC" w:rsidRPr="002828A0">
        <w:rPr>
          <w:rFonts w:ascii="Times New Roman" w:hAnsi="Times New Roman" w:cs="Times New Roman"/>
          <w:sz w:val="24"/>
          <w:szCs w:val="24"/>
        </w:rPr>
        <w:t xml:space="preserve"> maximum amount of total chlorophyll content was recorded in </w:t>
      </w:r>
      <w:proofErr w:type="gramStart"/>
      <w:r w:rsidR="007B4656" w:rsidRPr="002828A0">
        <w:rPr>
          <w:rFonts w:ascii="Times New Roman" w:hAnsi="Times New Roman" w:cs="Times New Roman"/>
          <w:sz w:val="24"/>
          <w:szCs w:val="24"/>
        </w:rPr>
        <w:t>G9</w:t>
      </w:r>
      <w:r w:rsidR="00D424EC" w:rsidRPr="002828A0">
        <w:rPr>
          <w:rFonts w:ascii="Times New Roman" w:hAnsi="Times New Roman" w:cs="Times New Roman"/>
          <w:sz w:val="24"/>
          <w:szCs w:val="24"/>
        </w:rPr>
        <w:t>(</w:t>
      </w:r>
      <w:proofErr w:type="gramEnd"/>
      <w:r w:rsidR="00D424EC" w:rsidRPr="002828A0">
        <w:rPr>
          <w:rFonts w:ascii="Times New Roman" w:hAnsi="Times New Roman" w:cs="Times New Roman"/>
          <w:sz w:val="24"/>
          <w:szCs w:val="24"/>
        </w:rPr>
        <w:t>3.11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followed by </w:t>
      </w:r>
      <w:r w:rsidR="007B4656" w:rsidRPr="002828A0">
        <w:rPr>
          <w:rFonts w:ascii="Times New Roman" w:hAnsi="Times New Roman" w:cs="Times New Roman"/>
          <w:sz w:val="24"/>
          <w:szCs w:val="24"/>
        </w:rPr>
        <w:t>G13</w:t>
      </w:r>
      <w:r w:rsidR="00D424EC" w:rsidRPr="002828A0">
        <w:rPr>
          <w:rFonts w:ascii="Times New Roman" w:hAnsi="Times New Roman" w:cs="Times New Roman"/>
          <w:sz w:val="24"/>
          <w:szCs w:val="24"/>
        </w:rPr>
        <w:t xml:space="preserve"> (2.81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G6</w:t>
      </w:r>
      <w:r w:rsidR="00D424EC" w:rsidRPr="002828A0">
        <w:rPr>
          <w:rFonts w:ascii="Times New Roman" w:hAnsi="Times New Roman" w:cs="Times New Roman"/>
          <w:sz w:val="24"/>
          <w:szCs w:val="24"/>
        </w:rPr>
        <w:t xml:space="preserve"> (2.75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The minimum amount of chlorophyll was recorded in </w:t>
      </w:r>
      <w:r w:rsidR="007B4656" w:rsidRPr="002828A0">
        <w:rPr>
          <w:rFonts w:ascii="Times New Roman" w:hAnsi="Times New Roman" w:cs="Times New Roman"/>
          <w:sz w:val="24"/>
          <w:szCs w:val="24"/>
        </w:rPr>
        <w:t>G14</w:t>
      </w:r>
      <w:r w:rsidR="00D424EC" w:rsidRPr="002828A0">
        <w:rPr>
          <w:rFonts w:ascii="Times New Roman" w:hAnsi="Times New Roman" w:cs="Times New Roman"/>
          <w:sz w:val="24"/>
          <w:szCs w:val="24"/>
        </w:rPr>
        <w:t xml:space="preserve"> (1.88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followed by </w:t>
      </w:r>
      <w:r w:rsidR="007B4656" w:rsidRPr="002828A0">
        <w:rPr>
          <w:rFonts w:ascii="Times New Roman" w:hAnsi="Times New Roman" w:cs="Times New Roman"/>
          <w:sz w:val="24"/>
          <w:szCs w:val="24"/>
        </w:rPr>
        <w:t>G8</w:t>
      </w:r>
      <w:r w:rsidR="00D424EC" w:rsidRPr="002828A0">
        <w:rPr>
          <w:rFonts w:ascii="Times New Roman" w:hAnsi="Times New Roman" w:cs="Times New Roman"/>
          <w:sz w:val="24"/>
          <w:szCs w:val="24"/>
        </w:rPr>
        <w:t xml:space="preserve"> (1.90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G18</w:t>
      </w:r>
      <w:r w:rsidR="00D424EC" w:rsidRPr="002828A0">
        <w:rPr>
          <w:rFonts w:ascii="Times New Roman" w:hAnsi="Times New Roman" w:cs="Times New Roman"/>
          <w:sz w:val="24"/>
          <w:szCs w:val="24"/>
        </w:rPr>
        <w:t xml:space="preserve"> (1.97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w:t>
      </w:r>
      <w:r w:rsidRPr="002828A0">
        <w:rPr>
          <w:rFonts w:ascii="Times New Roman" w:hAnsi="Times New Roman" w:cs="Times New Roman"/>
          <w:sz w:val="24"/>
          <w:szCs w:val="24"/>
        </w:rPr>
        <w:t xml:space="preserve"> A similar result was found by Yadav et al., (2021)</w:t>
      </w:r>
    </w:p>
    <w:p w14:paraId="6F417FCF" w14:textId="77777777" w:rsidR="00D424EC" w:rsidRPr="002828A0" w:rsidRDefault="00D424EC" w:rsidP="00ED264B">
      <w:pPr>
        <w:spacing w:line="240" w:lineRule="auto"/>
        <w:jc w:val="both"/>
        <w:rPr>
          <w:rFonts w:ascii="Times New Roman" w:hAnsi="Times New Roman" w:cs="Times New Roman"/>
          <w:b/>
        </w:rPr>
      </w:pPr>
      <w:r w:rsidRPr="002828A0">
        <w:rPr>
          <w:rFonts w:ascii="Times New Roman" w:hAnsi="Times New Roman" w:cs="Times New Roman"/>
          <w:b/>
        </w:rPr>
        <w:t>Carotenoid Content</w:t>
      </w:r>
      <w:r w:rsidR="007B4656" w:rsidRPr="002828A0">
        <w:rPr>
          <w:rFonts w:ascii="Times New Roman" w:hAnsi="Times New Roman" w:cs="Times New Roman"/>
          <w:b/>
        </w:rPr>
        <w:t>:</w:t>
      </w:r>
    </w:p>
    <w:p w14:paraId="6F417FD0" w14:textId="77777777" w:rsidR="00E16BF3" w:rsidRPr="002828A0" w:rsidRDefault="00E16BF3" w:rsidP="00ED264B">
      <w:pPr>
        <w:spacing w:line="240" w:lineRule="auto"/>
        <w:jc w:val="both"/>
        <w:rPr>
          <w:rFonts w:ascii="Times New Roman" w:hAnsi="Times New Roman" w:cs="Times New Roman"/>
          <w:sz w:val="24"/>
          <w:szCs w:val="24"/>
        </w:rPr>
      </w:pPr>
      <w:r w:rsidRPr="002828A0">
        <w:rPr>
          <w:rFonts w:ascii="Times New Roman" w:hAnsi="Times New Roman" w:cs="Times New Roman"/>
          <w:sz w:val="24"/>
          <w:szCs w:val="24"/>
        </w:rPr>
        <w:t>The carotenoid content ranged from 0.58 to 1.02 mg g</w:t>
      </w:r>
      <w:r w:rsidRPr="002828A0">
        <w:rPr>
          <w:rFonts w:ascii="Times New Roman" w:hAnsi="Times New Roman" w:cs="Times New Roman"/>
          <w:sz w:val="24"/>
          <w:szCs w:val="24"/>
          <w:vertAlign w:val="superscript"/>
        </w:rPr>
        <w:t>-1</w:t>
      </w:r>
      <w:r w:rsidRPr="002828A0">
        <w:rPr>
          <w:rFonts w:ascii="Times New Roman" w:hAnsi="Times New Roman" w:cs="Times New Roman"/>
          <w:sz w:val="24"/>
          <w:szCs w:val="24"/>
        </w:rPr>
        <w:t>. T</w:t>
      </w:r>
      <w:r w:rsidR="00D424EC" w:rsidRPr="002828A0">
        <w:rPr>
          <w:rFonts w:ascii="Times New Roman" w:hAnsi="Times New Roman" w:cs="Times New Roman"/>
          <w:sz w:val="24"/>
          <w:szCs w:val="24"/>
        </w:rPr>
        <w:t xml:space="preserve">he maximum carotenoid content was recorded in </w:t>
      </w:r>
      <w:r w:rsidR="007B4656" w:rsidRPr="002828A0">
        <w:rPr>
          <w:rFonts w:ascii="Times New Roman" w:hAnsi="Times New Roman" w:cs="Times New Roman"/>
          <w:sz w:val="24"/>
          <w:szCs w:val="24"/>
        </w:rPr>
        <w:t>G9</w:t>
      </w:r>
      <w:r w:rsidR="00D424EC" w:rsidRPr="002828A0">
        <w:rPr>
          <w:rFonts w:ascii="Times New Roman" w:hAnsi="Times New Roman" w:cs="Times New Roman"/>
          <w:sz w:val="24"/>
          <w:szCs w:val="24"/>
        </w:rPr>
        <w:t xml:space="preserve"> (1.02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followed by </w:t>
      </w:r>
      <w:r w:rsidR="007B4656" w:rsidRPr="002828A0">
        <w:rPr>
          <w:rFonts w:ascii="Times New Roman" w:hAnsi="Times New Roman" w:cs="Times New Roman"/>
          <w:sz w:val="24"/>
          <w:szCs w:val="24"/>
        </w:rPr>
        <w:t>G13</w:t>
      </w:r>
      <w:r w:rsidR="00D424EC" w:rsidRPr="002828A0">
        <w:rPr>
          <w:rFonts w:ascii="Times New Roman" w:hAnsi="Times New Roman" w:cs="Times New Roman"/>
          <w:sz w:val="24"/>
          <w:szCs w:val="24"/>
        </w:rPr>
        <w:t xml:space="preserve"> (0.90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G6</w:t>
      </w:r>
      <w:r w:rsidR="00D424EC" w:rsidRPr="002828A0">
        <w:rPr>
          <w:rFonts w:ascii="Times New Roman" w:hAnsi="Times New Roman" w:cs="Times New Roman"/>
          <w:sz w:val="24"/>
          <w:szCs w:val="24"/>
        </w:rPr>
        <w:t xml:space="preserve"> (0.87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The minimum amount was recorded in </w:t>
      </w:r>
      <w:r w:rsidR="007B4656" w:rsidRPr="002828A0">
        <w:rPr>
          <w:rFonts w:ascii="Times New Roman" w:hAnsi="Times New Roman" w:cs="Times New Roman"/>
          <w:sz w:val="24"/>
          <w:szCs w:val="24"/>
        </w:rPr>
        <w:t>G14</w:t>
      </w:r>
      <w:r w:rsidR="00D424EC" w:rsidRPr="002828A0">
        <w:rPr>
          <w:rFonts w:ascii="Times New Roman" w:hAnsi="Times New Roman" w:cs="Times New Roman"/>
          <w:sz w:val="24"/>
          <w:szCs w:val="24"/>
        </w:rPr>
        <w:t xml:space="preserve"> (0.58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followed by </w:t>
      </w:r>
      <w:r w:rsidR="007B4656" w:rsidRPr="002828A0">
        <w:rPr>
          <w:rFonts w:ascii="Times New Roman" w:hAnsi="Times New Roman" w:cs="Times New Roman"/>
          <w:sz w:val="24"/>
          <w:szCs w:val="24"/>
        </w:rPr>
        <w:t>G8</w:t>
      </w:r>
      <w:r w:rsidR="00D424EC" w:rsidRPr="002828A0">
        <w:rPr>
          <w:rFonts w:ascii="Times New Roman" w:hAnsi="Times New Roman" w:cs="Times New Roman"/>
          <w:sz w:val="24"/>
          <w:szCs w:val="24"/>
        </w:rPr>
        <w:t xml:space="preserve"> (0.60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 xml:space="preserve">) and </w:t>
      </w:r>
      <w:r w:rsidR="007B4656" w:rsidRPr="002828A0">
        <w:rPr>
          <w:rFonts w:ascii="Times New Roman" w:hAnsi="Times New Roman" w:cs="Times New Roman"/>
          <w:sz w:val="24"/>
          <w:szCs w:val="24"/>
        </w:rPr>
        <w:t>G10</w:t>
      </w:r>
      <w:r w:rsidR="00D424EC" w:rsidRPr="002828A0">
        <w:rPr>
          <w:rFonts w:ascii="Times New Roman" w:hAnsi="Times New Roman" w:cs="Times New Roman"/>
          <w:sz w:val="24"/>
          <w:szCs w:val="24"/>
        </w:rPr>
        <w:t xml:space="preserve"> (0.64 mg g</w:t>
      </w:r>
      <w:r w:rsidRPr="002828A0">
        <w:rPr>
          <w:rFonts w:ascii="Times New Roman" w:hAnsi="Times New Roman" w:cs="Times New Roman"/>
          <w:sz w:val="24"/>
          <w:szCs w:val="24"/>
          <w:vertAlign w:val="superscript"/>
        </w:rPr>
        <w:t>-1</w:t>
      </w:r>
      <w:r w:rsidR="00D424EC" w:rsidRPr="002828A0">
        <w:rPr>
          <w:rFonts w:ascii="Times New Roman" w:hAnsi="Times New Roman" w:cs="Times New Roman"/>
          <w:sz w:val="24"/>
          <w:szCs w:val="24"/>
        </w:rPr>
        <w:t>).</w:t>
      </w:r>
    </w:p>
    <w:p w14:paraId="6F417FD1" w14:textId="77777777" w:rsidR="00D424EC" w:rsidRPr="002828A0" w:rsidRDefault="00D424EC" w:rsidP="00ED264B">
      <w:pPr>
        <w:spacing w:line="240" w:lineRule="auto"/>
        <w:jc w:val="both"/>
        <w:rPr>
          <w:rFonts w:ascii="Times New Roman" w:hAnsi="Times New Roman" w:cs="Times New Roman"/>
          <w:b/>
          <w:sz w:val="24"/>
          <w:szCs w:val="24"/>
        </w:rPr>
      </w:pPr>
      <w:r w:rsidRPr="002828A0">
        <w:rPr>
          <w:rFonts w:ascii="Times New Roman" w:hAnsi="Times New Roman" w:cs="Times New Roman"/>
          <w:b/>
          <w:sz w:val="24"/>
          <w:szCs w:val="24"/>
        </w:rPr>
        <w:t>Membrane Stability Index</w:t>
      </w:r>
      <w:r w:rsidR="007B4656" w:rsidRPr="002828A0">
        <w:rPr>
          <w:rFonts w:ascii="Times New Roman" w:hAnsi="Times New Roman" w:cs="Times New Roman"/>
          <w:b/>
          <w:sz w:val="24"/>
          <w:szCs w:val="24"/>
        </w:rPr>
        <w:t>:</w:t>
      </w:r>
    </w:p>
    <w:p w14:paraId="6F417FD2" w14:textId="77777777" w:rsidR="00D424EC" w:rsidRPr="002828A0" w:rsidRDefault="00E16BF3" w:rsidP="00ED264B">
      <w:pPr>
        <w:spacing w:line="240" w:lineRule="auto"/>
        <w:jc w:val="both"/>
        <w:rPr>
          <w:rFonts w:ascii="Times New Roman" w:hAnsi="Times New Roman" w:cs="Times New Roman"/>
          <w:sz w:val="24"/>
          <w:szCs w:val="24"/>
        </w:rPr>
      </w:pPr>
      <w:r w:rsidRPr="002828A0">
        <w:rPr>
          <w:rFonts w:ascii="Times New Roman" w:hAnsi="Times New Roman" w:cs="Times New Roman"/>
          <w:sz w:val="24"/>
          <w:szCs w:val="24"/>
        </w:rPr>
        <w:t xml:space="preserve">The MSI ranged from 61.11 to 74.12. </w:t>
      </w:r>
      <w:r w:rsidR="00D424EC" w:rsidRPr="002828A0">
        <w:rPr>
          <w:rFonts w:ascii="Times New Roman" w:hAnsi="Times New Roman" w:cs="Times New Roman"/>
          <w:sz w:val="24"/>
          <w:szCs w:val="24"/>
        </w:rPr>
        <w:t xml:space="preserve">The maximum MSI was recorded in </w:t>
      </w:r>
      <w:r w:rsidR="007B4656" w:rsidRPr="002828A0">
        <w:rPr>
          <w:rFonts w:ascii="Times New Roman" w:hAnsi="Times New Roman" w:cs="Times New Roman"/>
          <w:sz w:val="24"/>
          <w:szCs w:val="24"/>
        </w:rPr>
        <w:t>G11</w:t>
      </w:r>
      <w:r w:rsidR="00D424EC" w:rsidRPr="002828A0">
        <w:rPr>
          <w:rFonts w:ascii="Times New Roman" w:hAnsi="Times New Roman" w:cs="Times New Roman"/>
          <w:sz w:val="24"/>
          <w:szCs w:val="24"/>
        </w:rPr>
        <w:t xml:space="preserve"> (74.12), followed by </w:t>
      </w:r>
      <w:r w:rsidR="007B4656" w:rsidRPr="002828A0">
        <w:rPr>
          <w:rFonts w:ascii="Times New Roman" w:hAnsi="Times New Roman" w:cs="Times New Roman"/>
          <w:sz w:val="24"/>
          <w:szCs w:val="24"/>
        </w:rPr>
        <w:t>G18</w:t>
      </w:r>
      <w:r w:rsidR="00D424EC" w:rsidRPr="002828A0">
        <w:rPr>
          <w:rFonts w:ascii="Times New Roman" w:hAnsi="Times New Roman" w:cs="Times New Roman"/>
          <w:sz w:val="24"/>
          <w:szCs w:val="24"/>
        </w:rPr>
        <w:t xml:space="preserve"> (73.65) and </w:t>
      </w:r>
      <w:r w:rsidR="007B4656" w:rsidRPr="002828A0">
        <w:rPr>
          <w:rFonts w:ascii="Times New Roman" w:hAnsi="Times New Roman" w:cs="Times New Roman"/>
          <w:sz w:val="24"/>
          <w:szCs w:val="24"/>
        </w:rPr>
        <w:t>G17</w:t>
      </w:r>
      <w:r w:rsidR="00D424EC" w:rsidRPr="002828A0">
        <w:rPr>
          <w:rFonts w:ascii="Times New Roman" w:hAnsi="Times New Roman" w:cs="Times New Roman"/>
          <w:sz w:val="24"/>
          <w:szCs w:val="24"/>
        </w:rPr>
        <w:t xml:space="preserve"> (72.70). The minimum MSI was recorded in </w:t>
      </w:r>
      <w:r w:rsidR="007B4656" w:rsidRPr="002828A0">
        <w:rPr>
          <w:rFonts w:ascii="Times New Roman" w:hAnsi="Times New Roman" w:cs="Times New Roman"/>
          <w:sz w:val="24"/>
          <w:szCs w:val="24"/>
        </w:rPr>
        <w:t>G7</w:t>
      </w:r>
      <w:r w:rsidR="00D424EC" w:rsidRPr="002828A0">
        <w:rPr>
          <w:rFonts w:ascii="Times New Roman" w:hAnsi="Times New Roman" w:cs="Times New Roman"/>
          <w:sz w:val="24"/>
          <w:szCs w:val="24"/>
        </w:rPr>
        <w:t xml:space="preserve"> (61.11) followed by </w:t>
      </w:r>
      <w:r w:rsidR="007B4656" w:rsidRPr="002828A0">
        <w:rPr>
          <w:rFonts w:ascii="Times New Roman" w:hAnsi="Times New Roman" w:cs="Times New Roman"/>
          <w:sz w:val="24"/>
          <w:szCs w:val="24"/>
        </w:rPr>
        <w:t>G12</w:t>
      </w:r>
      <w:r w:rsidR="00D424EC" w:rsidRPr="002828A0">
        <w:rPr>
          <w:rFonts w:ascii="Times New Roman" w:hAnsi="Times New Roman" w:cs="Times New Roman"/>
          <w:sz w:val="24"/>
          <w:szCs w:val="24"/>
        </w:rPr>
        <w:t xml:space="preserve"> (63.33) and </w:t>
      </w:r>
      <w:r w:rsidR="007B4656" w:rsidRPr="002828A0">
        <w:rPr>
          <w:rFonts w:ascii="Times New Roman" w:hAnsi="Times New Roman" w:cs="Times New Roman"/>
          <w:sz w:val="24"/>
          <w:szCs w:val="24"/>
        </w:rPr>
        <w:t>G4</w:t>
      </w:r>
      <w:r w:rsidR="00D424EC" w:rsidRPr="002828A0">
        <w:rPr>
          <w:rFonts w:ascii="Times New Roman" w:hAnsi="Times New Roman" w:cs="Times New Roman"/>
          <w:sz w:val="24"/>
          <w:szCs w:val="24"/>
        </w:rPr>
        <w:t xml:space="preserve"> (63.77).</w:t>
      </w:r>
    </w:p>
    <w:p w14:paraId="6F417FD4" w14:textId="6FA01042" w:rsidR="00E16BF3" w:rsidRPr="00E441C7" w:rsidRDefault="00E16BF3" w:rsidP="00ED264B">
      <w:pPr>
        <w:spacing w:line="240" w:lineRule="auto"/>
        <w:jc w:val="both"/>
        <w:rPr>
          <w:rFonts w:ascii="Times New Roman" w:hAnsi="Times New Roman" w:cs="Times New Roman"/>
          <w:b/>
          <w:bCs/>
        </w:rPr>
      </w:pPr>
      <w:r w:rsidRPr="00E441C7">
        <w:rPr>
          <w:rFonts w:ascii="Times New Roman" w:hAnsi="Times New Roman" w:cs="Times New Roman"/>
          <w:b/>
          <w:bCs/>
        </w:rPr>
        <w:t xml:space="preserve">Table </w:t>
      </w:r>
      <w:r w:rsidR="00E441C7" w:rsidRPr="00E441C7">
        <w:rPr>
          <w:rFonts w:ascii="Times New Roman" w:hAnsi="Times New Roman" w:cs="Times New Roman"/>
          <w:b/>
          <w:bCs/>
        </w:rPr>
        <w:t>5</w:t>
      </w:r>
      <w:r w:rsidRPr="00E441C7">
        <w:rPr>
          <w:rFonts w:ascii="Times New Roman" w:hAnsi="Times New Roman" w:cs="Times New Roman"/>
          <w:b/>
          <w:bCs/>
        </w:rPr>
        <w:t xml:space="preserve">. </w:t>
      </w:r>
      <w:r w:rsidR="00E441C7" w:rsidRPr="00E441C7">
        <w:rPr>
          <w:rFonts w:ascii="Times New Roman" w:hAnsi="Times New Roman" w:cs="Times New Roman"/>
          <w:b/>
          <w:bCs/>
        </w:rPr>
        <w:t xml:space="preserve">Mean performance of </w:t>
      </w:r>
      <w:r w:rsidR="00E441C7">
        <w:rPr>
          <w:rFonts w:ascii="Times New Roman" w:hAnsi="Times New Roman" w:cs="Times New Roman"/>
          <w:b/>
          <w:bCs/>
        </w:rPr>
        <w:t>18</w:t>
      </w:r>
      <w:r w:rsidR="00E441C7" w:rsidRPr="00E441C7">
        <w:rPr>
          <w:rFonts w:ascii="Times New Roman" w:hAnsi="Times New Roman" w:cs="Times New Roman"/>
          <w:b/>
          <w:bCs/>
        </w:rPr>
        <w:t xml:space="preserve"> </w:t>
      </w:r>
      <w:proofErr w:type="spellStart"/>
      <w:r w:rsidR="00E441C7">
        <w:rPr>
          <w:rFonts w:ascii="Times New Roman" w:hAnsi="Times New Roman" w:cs="Times New Roman"/>
          <w:b/>
          <w:bCs/>
        </w:rPr>
        <w:t>Kasuri</w:t>
      </w:r>
      <w:proofErr w:type="spellEnd"/>
      <w:r w:rsidR="00E441C7">
        <w:rPr>
          <w:rFonts w:ascii="Times New Roman" w:hAnsi="Times New Roman" w:cs="Times New Roman"/>
          <w:b/>
          <w:bCs/>
        </w:rPr>
        <w:t xml:space="preserve"> </w:t>
      </w:r>
      <w:proofErr w:type="spellStart"/>
      <w:r w:rsidR="00E441C7">
        <w:rPr>
          <w:rFonts w:ascii="Times New Roman" w:hAnsi="Times New Roman" w:cs="Times New Roman"/>
          <w:b/>
          <w:bCs/>
        </w:rPr>
        <w:t>methi</w:t>
      </w:r>
      <w:proofErr w:type="spellEnd"/>
      <w:r w:rsidR="00E441C7" w:rsidRPr="00E441C7">
        <w:rPr>
          <w:rFonts w:ascii="Times New Roman" w:hAnsi="Times New Roman" w:cs="Times New Roman"/>
          <w:b/>
          <w:bCs/>
        </w:rPr>
        <w:t xml:space="preserve"> genotypes </w:t>
      </w:r>
      <w:proofErr w:type="gramStart"/>
      <w:r w:rsidR="00E441C7" w:rsidRPr="00E441C7">
        <w:rPr>
          <w:rFonts w:ascii="Times New Roman" w:hAnsi="Times New Roman" w:cs="Times New Roman"/>
          <w:b/>
          <w:bCs/>
        </w:rPr>
        <w:t>for  different</w:t>
      </w:r>
      <w:proofErr w:type="gramEnd"/>
      <w:r w:rsidR="00E441C7" w:rsidRPr="00E441C7">
        <w:rPr>
          <w:rFonts w:ascii="Times New Roman" w:hAnsi="Times New Roman" w:cs="Times New Roman"/>
          <w:b/>
          <w:bCs/>
        </w:rPr>
        <w:t xml:space="preserve"> </w:t>
      </w:r>
      <w:r w:rsidR="00E441C7">
        <w:rPr>
          <w:rFonts w:ascii="Times New Roman" w:hAnsi="Times New Roman" w:cs="Times New Roman"/>
          <w:b/>
          <w:bCs/>
        </w:rPr>
        <w:t xml:space="preserve">physiological </w:t>
      </w:r>
      <w:r w:rsidR="00E441C7" w:rsidRPr="00E441C7">
        <w:rPr>
          <w:rFonts w:ascii="Times New Roman" w:hAnsi="Times New Roman" w:cs="Times New Roman"/>
          <w:b/>
          <w:bCs/>
        </w:rPr>
        <w:t>characters</w:t>
      </w:r>
    </w:p>
    <w:tbl>
      <w:tblPr>
        <w:tblW w:w="9781" w:type="dxa"/>
        <w:tblInd w:w="108" w:type="dxa"/>
        <w:tblLayout w:type="fixed"/>
        <w:tblLook w:val="04A0" w:firstRow="1" w:lastRow="0" w:firstColumn="1" w:lastColumn="0" w:noHBand="0" w:noVBand="1"/>
      </w:tblPr>
      <w:tblGrid>
        <w:gridCol w:w="1170"/>
        <w:gridCol w:w="1080"/>
        <w:gridCol w:w="1578"/>
        <w:gridCol w:w="1559"/>
        <w:gridCol w:w="1559"/>
        <w:gridCol w:w="1418"/>
        <w:gridCol w:w="1417"/>
      </w:tblGrid>
      <w:tr w:rsidR="00E16BF3" w:rsidRPr="00351DB4" w14:paraId="6F417FDC" w14:textId="77777777" w:rsidTr="00E441C7">
        <w:trPr>
          <w:trHeight w:val="20"/>
        </w:trPr>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417FD5" w14:textId="77777777" w:rsidR="00E16BF3" w:rsidRPr="00351DB4" w:rsidRDefault="00E16BF3" w:rsidP="00ED264B">
            <w:pPr>
              <w:spacing w:after="0" w:line="240" w:lineRule="auto"/>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 </w:t>
            </w:r>
          </w:p>
        </w:tc>
        <w:tc>
          <w:tcPr>
            <w:tcW w:w="1080" w:type="dxa"/>
            <w:tcBorders>
              <w:top w:val="single" w:sz="8" w:space="0" w:color="auto"/>
              <w:left w:val="nil"/>
              <w:bottom w:val="single" w:sz="8" w:space="0" w:color="auto"/>
              <w:right w:val="single" w:sz="8" w:space="0" w:color="auto"/>
            </w:tcBorders>
            <w:shd w:val="clear" w:color="auto" w:fill="auto"/>
            <w:noWrap/>
            <w:hideMark/>
          </w:tcPr>
          <w:p w14:paraId="6F417FD6" w14:textId="77777777" w:rsidR="00E16BF3" w:rsidRPr="00351DB4" w:rsidRDefault="00E16BF3" w:rsidP="00ED264B">
            <w:pPr>
              <w:spacing w:after="0" w:line="240" w:lineRule="auto"/>
              <w:jc w:val="center"/>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Relative Water Content (%)</w:t>
            </w:r>
          </w:p>
        </w:tc>
        <w:tc>
          <w:tcPr>
            <w:tcW w:w="1578" w:type="dxa"/>
            <w:tcBorders>
              <w:top w:val="single" w:sz="8" w:space="0" w:color="auto"/>
              <w:left w:val="nil"/>
              <w:bottom w:val="single" w:sz="8" w:space="0" w:color="auto"/>
              <w:right w:val="single" w:sz="8" w:space="0" w:color="auto"/>
            </w:tcBorders>
            <w:shd w:val="clear" w:color="auto" w:fill="auto"/>
            <w:noWrap/>
            <w:hideMark/>
          </w:tcPr>
          <w:p w14:paraId="6F417FD7" w14:textId="77777777" w:rsidR="00E16BF3" w:rsidRPr="00351DB4" w:rsidRDefault="00E16BF3" w:rsidP="00ED264B">
            <w:pPr>
              <w:spacing w:after="0" w:line="240" w:lineRule="auto"/>
              <w:jc w:val="center"/>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Chlorophyll a (mg g</w:t>
            </w:r>
            <w:r w:rsidRPr="00351DB4">
              <w:rPr>
                <w:rFonts w:ascii="Times New Roman" w:eastAsia="Times New Roman" w:hAnsi="Times New Roman" w:cs="Times New Roman"/>
                <w:b/>
                <w:bCs/>
                <w:color w:val="000000"/>
                <w:kern w:val="0"/>
                <w:sz w:val="24"/>
                <w:szCs w:val="24"/>
                <w:vertAlign w:val="superscript"/>
                <w:lang w:eastAsia="en-IN"/>
              </w:rPr>
              <w:t>-1</w:t>
            </w:r>
            <w:r w:rsidRPr="00351DB4">
              <w:rPr>
                <w:rFonts w:ascii="Times New Roman" w:eastAsia="Times New Roman" w:hAnsi="Times New Roman" w:cs="Times New Roman"/>
                <w:b/>
                <w:bCs/>
                <w:color w:val="000000"/>
                <w:kern w:val="0"/>
                <w:sz w:val="24"/>
                <w:szCs w:val="24"/>
                <w:lang w:eastAsia="en-IN"/>
              </w:rPr>
              <w:t>)</w:t>
            </w:r>
          </w:p>
        </w:tc>
        <w:tc>
          <w:tcPr>
            <w:tcW w:w="1559" w:type="dxa"/>
            <w:tcBorders>
              <w:top w:val="single" w:sz="8" w:space="0" w:color="auto"/>
              <w:left w:val="nil"/>
              <w:bottom w:val="single" w:sz="8" w:space="0" w:color="auto"/>
              <w:right w:val="single" w:sz="8" w:space="0" w:color="auto"/>
            </w:tcBorders>
            <w:shd w:val="clear" w:color="auto" w:fill="auto"/>
            <w:noWrap/>
            <w:hideMark/>
          </w:tcPr>
          <w:p w14:paraId="6F417FD8" w14:textId="77777777" w:rsidR="00E16BF3" w:rsidRPr="00351DB4" w:rsidRDefault="00E16BF3" w:rsidP="00ED264B">
            <w:pPr>
              <w:spacing w:after="0" w:line="240" w:lineRule="auto"/>
              <w:jc w:val="center"/>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Chlorophyll b (mg g</w:t>
            </w:r>
            <w:r w:rsidRPr="00351DB4">
              <w:rPr>
                <w:rFonts w:ascii="Times New Roman" w:eastAsia="Times New Roman" w:hAnsi="Times New Roman" w:cs="Times New Roman"/>
                <w:b/>
                <w:bCs/>
                <w:color w:val="000000"/>
                <w:kern w:val="0"/>
                <w:sz w:val="24"/>
                <w:szCs w:val="24"/>
                <w:vertAlign w:val="superscript"/>
                <w:lang w:eastAsia="en-IN"/>
              </w:rPr>
              <w:t>-1</w:t>
            </w:r>
            <w:r w:rsidRPr="00351DB4">
              <w:rPr>
                <w:rFonts w:ascii="Times New Roman" w:eastAsia="Times New Roman" w:hAnsi="Times New Roman" w:cs="Times New Roman"/>
                <w:b/>
                <w:bCs/>
                <w:color w:val="000000"/>
                <w:kern w:val="0"/>
                <w:sz w:val="24"/>
                <w:szCs w:val="24"/>
                <w:lang w:eastAsia="en-IN"/>
              </w:rPr>
              <w:t>)</w:t>
            </w:r>
          </w:p>
        </w:tc>
        <w:tc>
          <w:tcPr>
            <w:tcW w:w="1559" w:type="dxa"/>
            <w:tcBorders>
              <w:top w:val="single" w:sz="8" w:space="0" w:color="auto"/>
              <w:left w:val="nil"/>
              <w:bottom w:val="single" w:sz="8" w:space="0" w:color="auto"/>
              <w:right w:val="single" w:sz="8" w:space="0" w:color="auto"/>
            </w:tcBorders>
            <w:shd w:val="clear" w:color="auto" w:fill="auto"/>
            <w:noWrap/>
            <w:hideMark/>
          </w:tcPr>
          <w:p w14:paraId="6F417FD9" w14:textId="77777777" w:rsidR="00E16BF3" w:rsidRPr="00351DB4" w:rsidRDefault="00E16BF3" w:rsidP="00ED264B">
            <w:pPr>
              <w:spacing w:after="0" w:line="240" w:lineRule="auto"/>
              <w:jc w:val="center"/>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Total Chlorophyll (mg g</w:t>
            </w:r>
            <w:r w:rsidRPr="00351DB4">
              <w:rPr>
                <w:rFonts w:ascii="Times New Roman" w:eastAsia="Times New Roman" w:hAnsi="Times New Roman" w:cs="Times New Roman"/>
                <w:b/>
                <w:bCs/>
                <w:color w:val="000000"/>
                <w:kern w:val="0"/>
                <w:sz w:val="24"/>
                <w:szCs w:val="24"/>
                <w:vertAlign w:val="superscript"/>
                <w:lang w:eastAsia="en-IN"/>
              </w:rPr>
              <w:t>-1</w:t>
            </w:r>
            <w:r w:rsidRPr="00351DB4">
              <w:rPr>
                <w:rFonts w:ascii="Times New Roman" w:eastAsia="Times New Roman" w:hAnsi="Times New Roman" w:cs="Times New Roman"/>
                <w:b/>
                <w:bCs/>
                <w:color w:val="000000"/>
                <w:kern w:val="0"/>
                <w:sz w:val="24"/>
                <w:szCs w:val="24"/>
                <w:lang w:eastAsia="en-IN"/>
              </w:rPr>
              <w:t>)</w:t>
            </w:r>
          </w:p>
        </w:tc>
        <w:tc>
          <w:tcPr>
            <w:tcW w:w="1418" w:type="dxa"/>
            <w:tcBorders>
              <w:top w:val="single" w:sz="8" w:space="0" w:color="auto"/>
              <w:left w:val="nil"/>
              <w:bottom w:val="single" w:sz="8" w:space="0" w:color="auto"/>
              <w:right w:val="single" w:sz="8" w:space="0" w:color="auto"/>
            </w:tcBorders>
            <w:shd w:val="clear" w:color="auto" w:fill="auto"/>
            <w:noWrap/>
            <w:hideMark/>
          </w:tcPr>
          <w:p w14:paraId="6F417FDA" w14:textId="77777777" w:rsidR="00E16BF3" w:rsidRPr="00351DB4" w:rsidRDefault="00E16BF3" w:rsidP="00ED264B">
            <w:pPr>
              <w:spacing w:after="0" w:line="240" w:lineRule="auto"/>
              <w:jc w:val="center"/>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Carotenoid (mg g</w:t>
            </w:r>
            <w:r w:rsidRPr="00351DB4">
              <w:rPr>
                <w:rFonts w:ascii="Times New Roman" w:eastAsia="Times New Roman" w:hAnsi="Times New Roman" w:cs="Times New Roman"/>
                <w:b/>
                <w:bCs/>
                <w:color w:val="000000"/>
                <w:kern w:val="0"/>
                <w:sz w:val="24"/>
                <w:szCs w:val="24"/>
                <w:vertAlign w:val="superscript"/>
                <w:lang w:eastAsia="en-IN"/>
              </w:rPr>
              <w:t>-1</w:t>
            </w:r>
            <w:r w:rsidRPr="00351DB4">
              <w:rPr>
                <w:rFonts w:ascii="Times New Roman" w:eastAsia="Times New Roman" w:hAnsi="Times New Roman" w:cs="Times New Roman"/>
                <w:b/>
                <w:bCs/>
                <w:color w:val="000000"/>
                <w:kern w:val="0"/>
                <w:sz w:val="24"/>
                <w:szCs w:val="24"/>
                <w:lang w:eastAsia="en-IN"/>
              </w:rPr>
              <w:t>)</w:t>
            </w:r>
          </w:p>
        </w:tc>
        <w:tc>
          <w:tcPr>
            <w:tcW w:w="1417" w:type="dxa"/>
            <w:tcBorders>
              <w:top w:val="single" w:sz="8" w:space="0" w:color="auto"/>
              <w:left w:val="nil"/>
              <w:bottom w:val="single" w:sz="8" w:space="0" w:color="auto"/>
              <w:right w:val="single" w:sz="8" w:space="0" w:color="auto"/>
            </w:tcBorders>
            <w:shd w:val="clear" w:color="auto" w:fill="auto"/>
            <w:noWrap/>
            <w:hideMark/>
          </w:tcPr>
          <w:p w14:paraId="6F417FDB" w14:textId="77777777" w:rsidR="00E16BF3" w:rsidRPr="00351DB4" w:rsidRDefault="00E16BF3" w:rsidP="00ED264B">
            <w:pPr>
              <w:spacing w:after="0" w:line="240" w:lineRule="auto"/>
              <w:jc w:val="center"/>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Membrane Stability Index</w:t>
            </w:r>
          </w:p>
        </w:tc>
      </w:tr>
      <w:tr w:rsidR="00E441C7" w:rsidRPr="00351DB4" w14:paraId="6F417FE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7FDD" w14:textId="3D61937C"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JKM2</w:t>
            </w:r>
          </w:p>
        </w:tc>
        <w:tc>
          <w:tcPr>
            <w:tcW w:w="1080" w:type="dxa"/>
            <w:tcBorders>
              <w:top w:val="nil"/>
              <w:left w:val="nil"/>
              <w:bottom w:val="single" w:sz="8" w:space="0" w:color="auto"/>
              <w:right w:val="single" w:sz="8" w:space="0" w:color="auto"/>
            </w:tcBorders>
            <w:shd w:val="clear" w:color="auto" w:fill="auto"/>
            <w:noWrap/>
            <w:hideMark/>
          </w:tcPr>
          <w:p w14:paraId="6F417FDE"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51.07</w:t>
            </w:r>
          </w:p>
        </w:tc>
        <w:tc>
          <w:tcPr>
            <w:tcW w:w="1578" w:type="dxa"/>
            <w:tcBorders>
              <w:top w:val="nil"/>
              <w:left w:val="nil"/>
              <w:bottom w:val="single" w:sz="8" w:space="0" w:color="auto"/>
              <w:right w:val="single" w:sz="8" w:space="0" w:color="auto"/>
            </w:tcBorders>
            <w:shd w:val="clear" w:color="auto" w:fill="auto"/>
            <w:noWrap/>
            <w:hideMark/>
          </w:tcPr>
          <w:p w14:paraId="6F417FDF"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1.86</w:t>
            </w:r>
          </w:p>
        </w:tc>
        <w:tc>
          <w:tcPr>
            <w:tcW w:w="1559" w:type="dxa"/>
            <w:tcBorders>
              <w:top w:val="nil"/>
              <w:left w:val="nil"/>
              <w:bottom w:val="single" w:sz="8" w:space="0" w:color="auto"/>
              <w:right w:val="single" w:sz="8" w:space="0" w:color="auto"/>
            </w:tcBorders>
            <w:shd w:val="clear" w:color="auto" w:fill="auto"/>
            <w:noWrap/>
            <w:hideMark/>
          </w:tcPr>
          <w:p w14:paraId="6F417FE0"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0.74</w:t>
            </w:r>
          </w:p>
        </w:tc>
        <w:tc>
          <w:tcPr>
            <w:tcW w:w="1559" w:type="dxa"/>
            <w:tcBorders>
              <w:top w:val="nil"/>
              <w:left w:val="nil"/>
              <w:bottom w:val="single" w:sz="8" w:space="0" w:color="auto"/>
              <w:right w:val="single" w:sz="8" w:space="0" w:color="auto"/>
            </w:tcBorders>
            <w:shd w:val="clear" w:color="auto" w:fill="auto"/>
            <w:noWrap/>
            <w:hideMark/>
          </w:tcPr>
          <w:p w14:paraId="6F417FE1"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2.6</w:t>
            </w:r>
          </w:p>
        </w:tc>
        <w:tc>
          <w:tcPr>
            <w:tcW w:w="1418" w:type="dxa"/>
            <w:tcBorders>
              <w:top w:val="nil"/>
              <w:left w:val="nil"/>
              <w:bottom w:val="single" w:sz="8" w:space="0" w:color="auto"/>
              <w:right w:val="single" w:sz="8" w:space="0" w:color="auto"/>
            </w:tcBorders>
            <w:shd w:val="clear" w:color="auto" w:fill="auto"/>
            <w:noWrap/>
            <w:hideMark/>
          </w:tcPr>
          <w:p w14:paraId="6F417FE2"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0.82</w:t>
            </w:r>
          </w:p>
        </w:tc>
        <w:tc>
          <w:tcPr>
            <w:tcW w:w="1417" w:type="dxa"/>
            <w:tcBorders>
              <w:top w:val="nil"/>
              <w:left w:val="nil"/>
              <w:bottom w:val="single" w:sz="8" w:space="0" w:color="auto"/>
              <w:right w:val="single" w:sz="8" w:space="0" w:color="auto"/>
            </w:tcBorders>
            <w:shd w:val="clear" w:color="auto" w:fill="auto"/>
            <w:noWrap/>
            <w:hideMark/>
          </w:tcPr>
          <w:p w14:paraId="6F417FE3"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70.03</w:t>
            </w:r>
          </w:p>
        </w:tc>
      </w:tr>
      <w:tr w:rsidR="00E441C7" w:rsidRPr="00351DB4" w14:paraId="6F417FE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7FE5" w14:textId="09EB81CD"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JKM3</w:t>
            </w:r>
          </w:p>
        </w:tc>
        <w:tc>
          <w:tcPr>
            <w:tcW w:w="1080" w:type="dxa"/>
            <w:tcBorders>
              <w:top w:val="nil"/>
              <w:left w:val="nil"/>
              <w:bottom w:val="single" w:sz="8" w:space="0" w:color="auto"/>
              <w:right w:val="single" w:sz="8" w:space="0" w:color="auto"/>
            </w:tcBorders>
            <w:shd w:val="clear" w:color="auto" w:fill="auto"/>
            <w:noWrap/>
            <w:hideMark/>
          </w:tcPr>
          <w:p w14:paraId="6F417FE6"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61.77</w:t>
            </w:r>
          </w:p>
        </w:tc>
        <w:tc>
          <w:tcPr>
            <w:tcW w:w="1578" w:type="dxa"/>
            <w:tcBorders>
              <w:top w:val="nil"/>
              <w:left w:val="nil"/>
              <w:bottom w:val="single" w:sz="8" w:space="0" w:color="auto"/>
              <w:right w:val="single" w:sz="8" w:space="0" w:color="auto"/>
            </w:tcBorders>
            <w:shd w:val="clear" w:color="auto" w:fill="auto"/>
            <w:noWrap/>
            <w:hideMark/>
          </w:tcPr>
          <w:p w14:paraId="6F417FE7"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1.58</w:t>
            </w:r>
          </w:p>
        </w:tc>
        <w:tc>
          <w:tcPr>
            <w:tcW w:w="1559" w:type="dxa"/>
            <w:tcBorders>
              <w:top w:val="nil"/>
              <w:left w:val="nil"/>
              <w:bottom w:val="single" w:sz="8" w:space="0" w:color="auto"/>
              <w:right w:val="single" w:sz="8" w:space="0" w:color="auto"/>
            </w:tcBorders>
            <w:shd w:val="clear" w:color="auto" w:fill="auto"/>
            <w:noWrap/>
            <w:hideMark/>
          </w:tcPr>
          <w:p w14:paraId="6F417FE8"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0.64</w:t>
            </w:r>
          </w:p>
        </w:tc>
        <w:tc>
          <w:tcPr>
            <w:tcW w:w="1559" w:type="dxa"/>
            <w:tcBorders>
              <w:top w:val="nil"/>
              <w:left w:val="nil"/>
              <w:bottom w:val="single" w:sz="8" w:space="0" w:color="auto"/>
              <w:right w:val="single" w:sz="8" w:space="0" w:color="auto"/>
            </w:tcBorders>
            <w:shd w:val="clear" w:color="auto" w:fill="auto"/>
            <w:noWrap/>
            <w:hideMark/>
          </w:tcPr>
          <w:p w14:paraId="6F417FE9"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2.21</w:t>
            </w:r>
          </w:p>
        </w:tc>
        <w:tc>
          <w:tcPr>
            <w:tcW w:w="1418" w:type="dxa"/>
            <w:tcBorders>
              <w:top w:val="nil"/>
              <w:left w:val="nil"/>
              <w:bottom w:val="single" w:sz="8" w:space="0" w:color="auto"/>
              <w:right w:val="single" w:sz="8" w:space="0" w:color="auto"/>
            </w:tcBorders>
            <w:shd w:val="clear" w:color="auto" w:fill="auto"/>
            <w:noWrap/>
            <w:hideMark/>
          </w:tcPr>
          <w:p w14:paraId="6F417FEA"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0.71</w:t>
            </w:r>
          </w:p>
        </w:tc>
        <w:tc>
          <w:tcPr>
            <w:tcW w:w="1417" w:type="dxa"/>
            <w:tcBorders>
              <w:top w:val="nil"/>
              <w:left w:val="nil"/>
              <w:bottom w:val="single" w:sz="8" w:space="0" w:color="auto"/>
              <w:right w:val="single" w:sz="8" w:space="0" w:color="auto"/>
            </w:tcBorders>
            <w:shd w:val="clear" w:color="auto" w:fill="auto"/>
            <w:noWrap/>
            <w:hideMark/>
          </w:tcPr>
          <w:p w14:paraId="6F417FEB"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66.67</w:t>
            </w:r>
          </w:p>
        </w:tc>
      </w:tr>
      <w:tr w:rsidR="00E441C7" w:rsidRPr="00351DB4" w14:paraId="6F417FF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7FED" w14:textId="5482727D"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JKM4</w:t>
            </w:r>
          </w:p>
        </w:tc>
        <w:tc>
          <w:tcPr>
            <w:tcW w:w="1080" w:type="dxa"/>
            <w:tcBorders>
              <w:top w:val="nil"/>
              <w:left w:val="nil"/>
              <w:bottom w:val="single" w:sz="8" w:space="0" w:color="auto"/>
              <w:right w:val="single" w:sz="8" w:space="0" w:color="auto"/>
            </w:tcBorders>
            <w:shd w:val="clear" w:color="auto" w:fill="auto"/>
            <w:noWrap/>
            <w:hideMark/>
          </w:tcPr>
          <w:p w14:paraId="6F417FEE"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57.26</w:t>
            </w:r>
          </w:p>
        </w:tc>
        <w:tc>
          <w:tcPr>
            <w:tcW w:w="1578" w:type="dxa"/>
            <w:tcBorders>
              <w:top w:val="nil"/>
              <w:left w:val="nil"/>
              <w:bottom w:val="single" w:sz="8" w:space="0" w:color="auto"/>
              <w:right w:val="single" w:sz="8" w:space="0" w:color="auto"/>
            </w:tcBorders>
            <w:shd w:val="clear" w:color="auto" w:fill="auto"/>
            <w:noWrap/>
            <w:hideMark/>
          </w:tcPr>
          <w:p w14:paraId="6F417FEF"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1.82</w:t>
            </w:r>
          </w:p>
        </w:tc>
        <w:tc>
          <w:tcPr>
            <w:tcW w:w="1559" w:type="dxa"/>
            <w:tcBorders>
              <w:top w:val="nil"/>
              <w:left w:val="nil"/>
              <w:bottom w:val="single" w:sz="8" w:space="0" w:color="auto"/>
              <w:right w:val="single" w:sz="8" w:space="0" w:color="auto"/>
            </w:tcBorders>
            <w:shd w:val="clear" w:color="auto" w:fill="auto"/>
            <w:noWrap/>
            <w:hideMark/>
          </w:tcPr>
          <w:p w14:paraId="6F417FF0"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0.81</w:t>
            </w:r>
          </w:p>
        </w:tc>
        <w:tc>
          <w:tcPr>
            <w:tcW w:w="1559" w:type="dxa"/>
            <w:tcBorders>
              <w:top w:val="nil"/>
              <w:left w:val="nil"/>
              <w:bottom w:val="single" w:sz="8" w:space="0" w:color="auto"/>
              <w:right w:val="single" w:sz="8" w:space="0" w:color="auto"/>
            </w:tcBorders>
            <w:shd w:val="clear" w:color="auto" w:fill="auto"/>
            <w:noWrap/>
            <w:hideMark/>
          </w:tcPr>
          <w:p w14:paraId="6F417FF1"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2.63</w:t>
            </w:r>
          </w:p>
        </w:tc>
        <w:tc>
          <w:tcPr>
            <w:tcW w:w="1418" w:type="dxa"/>
            <w:tcBorders>
              <w:top w:val="nil"/>
              <w:left w:val="nil"/>
              <w:bottom w:val="single" w:sz="8" w:space="0" w:color="auto"/>
              <w:right w:val="single" w:sz="8" w:space="0" w:color="auto"/>
            </w:tcBorders>
            <w:shd w:val="clear" w:color="auto" w:fill="auto"/>
            <w:noWrap/>
            <w:hideMark/>
          </w:tcPr>
          <w:p w14:paraId="6F417FF2"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0.85</w:t>
            </w:r>
          </w:p>
        </w:tc>
        <w:tc>
          <w:tcPr>
            <w:tcW w:w="1417" w:type="dxa"/>
            <w:tcBorders>
              <w:top w:val="nil"/>
              <w:left w:val="nil"/>
              <w:bottom w:val="single" w:sz="8" w:space="0" w:color="auto"/>
              <w:right w:val="single" w:sz="8" w:space="0" w:color="auto"/>
            </w:tcBorders>
            <w:shd w:val="clear" w:color="auto" w:fill="auto"/>
            <w:noWrap/>
            <w:hideMark/>
          </w:tcPr>
          <w:p w14:paraId="6F417FF3"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66.92</w:t>
            </w:r>
          </w:p>
        </w:tc>
      </w:tr>
      <w:tr w:rsidR="00E441C7" w:rsidRPr="00351DB4" w14:paraId="6F417FF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7FF5" w14:textId="5F0ECBB8"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JKM5</w:t>
            </w:r>
          </w:p>
        </w:tc>
        <w:tc>
          <w:tcPr>
            <w:tcW w:w="1080" w:type="dxa"/>
            <w:tcBorders>
              <w:top w:val="nil"/>
              <w:left w:val="nil"/>
              <w:bottom w:val="single" w:sz="8" w:space="0" w:color="auto"/>
              <w:right w:val="single" w:sz="8" w:space="0" w:color="auto"/>
            </w:tcBorders>
            <w:shd w:val="clear" w:color="auto" w:fill="auto"/>
            <w:noWrap/>
            <w:hideMark/>
          </w:tcPr>
          <w:p w14:paraId="6F417FF6"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70.99</w:t>
            </w:r>
          </w:p>
        </w:tc>
        <w:tc>
          <w:tcPr>
            <w:tcW w:w="1578" w:type="dxa"/>
            <w:tcBorders>
              <w:top w:val="nil"/>
              <w:left w:val="nil"/>
              <w:bottom w:val="single" w:sz="8" w:space="0" w:color="auto"/>
              <w:right w:val="single" w:sz="8" w:space="0" w:color="auto"/>
            </w:tcBorders>
            <w:shd w:val="clear" w:color="auto" w:fill="auto"/>
            <w:noWrap/>
            <w:hideMark/>
          </w:tcPr>
          <w:p w14:paraId="6F417FF7"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1.69</w:t>
            </w:r>
          </w:p>
        </w:tc>
        <w:tc>
          <w:tcPr>
            <w:tcW w:w="1559" w:type="dxa"/>
            <w:tcBorders>
              <w:top w:val="nil"/>
              <w:left w:val="nil"/>
              <w:bottom w:val="single" w:sz="8" w:space="0" w:color="auto"/>
              <w:right w:val="single" w:sz="8" w:space="0" w:color="auto"/>
            </w:tcBorders>
            <w:shd w:val="clear" w:color="auto" w:fill="auto"/>
            <w:noWrap/>
            <w:hideMark/>
          </w:tcPr>
          <w:p w14:paraId="6F417FF8"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0.72</w:t>
            </w:r>
          </w:p>
        </w:tc>
        <w:tc>
          <w:tcPr>
            <w:tcW w:w="1559" w:type="dxa"/>
            <w:tcBorders>
              <w:top w:val="nil"/>
              <w:left w:val="nil"/>
              <w:bottom w:val="single" w:sz="8" w:space="0" w:color="auto"/>
              <w:right w:val="single" w:sz="8" w:space="0" w:color="auto"/>
            </w:tcBorders>
            <w:shd w:val="clear" w:color="auto" w:fill="auto"/>
            <w:noWrap/>
            <w:hideMark/>
          </w:tcPr>
          <w:p w14:paraId="6F417FF9"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2.42</w:t>
            </w:r>
          </w:p>
        </w:tc>
        <w:tc>
          <w:tcPr>
            <w:tcW w:w="1418" w:type="dxa"/>
            <w:tcBorders>
              <w:top w:val="nil"/>
              <w:left w:val="nil"/>
              <w:bottom w:val="single" w:sz="8" w:space="0" w:color="auto"/>
              <w:right w:val="single" w:sz="8" w:space="0" w:color="auto"/>
            </w:tcBorders>
            <w:shd w:val="clear" w:color="auto" w:fill="auto"/>
            <w:noWrap/>
            <w:hideMark/>
          </w:tcPr>
          <w:p w14:paraId="6F417FFA"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0.82</w:t>
            </w:r>
          </w:p>
        </w:tc>
        <w:tc>
          <w:tcPr>
            <w:tcW w:w="1417" w:type="dxa"/>
            <w:tcBorders>
              <w:top w:val="nil"/>
              <w:left w:val="nil"/>
              <w:bottom w:val="single" w:sz="8" w:space="0" w:color="auto"/>
              <w:right w:val="single" w:sz="8" w:space="0" w:color="auto"/>
            </w:tcBorders>
            <w:shd w:val="clear" w:color="auto" w:fill="auto"/>
            <w:noWrap/>
            <w:hideMark/>
          </w:tcPr>
          <w:p w14:paraId="6F417FFB"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63.77</w:t>
            </w:r>
          </w:p>
        </w:tc>
      </w:tr>
      <w:tr w:rsidR="00E441C7" w:rsidRPr="00351DB4" w14:paraId="6F41800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7FFD" w14:textId="7DBC3A56"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JKM6</w:t>
            </w:r>
          </w:p>
        </w:tc>
        <w:tc>
          <w:tcPr>
            <w:tcW w:w="1080" w:type="dxa"/>
            <w:tcBorders>
              <w:top w:val="nil"/>
              <w:left w:val="nil"/>
              <w:bottom w:val="single" w:sz="8" w:space="0" w:color="auto"/>
              <w:right w:val="single" w:sz="8" w:space="0" w:color="auto"/>
            </w:tcBorders>
            <w:shd w:val="clear" w:color="auto" w:fill="auto"/>
            <w:noWrap/>
            <w:hideMark/>
          </w:tcPr>
          <w:p w14:paraId="6F417FFE"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57.73</w:t>
            </w:r>
          </w:p>
        </w:tc>
        <w:tc>
          <w:tcPr>
            <w:tcW w:w="1578" w:type="dxa"/>
            <w:tcBorders>
              <w:top w:val="nil"/>
              <w:left w:val="nil"/>
              <w:bottom w:val="single" w:sz="8" w:space="0" w:color="auto"/>
              <w:right w:val="single" w:sz="8" w:space="0" w:color="auto"/>
            </w:tcBorders>
            <w:shd w:val="clear" w:color="auto" w:fill="auto"/>
            <w:noWrap/>
            <w:hideMark/>
          </w:tcPr>
          <w:p w14:paraId="6F417FFF"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1.56</w:t>
            </w:r>
          </w:p>
        </w:tc>
        <w:tc>
          <w:tcPr>
            <w:tcW w:w="1559" w:type="dxa"/>
            <w:tcBorders>
              <w:top w:val="nil"/>
              <w:left w:val="nil"/>
              <w:bottom w:val="single" w:sz="8" w:space="0" w:color="auto"/>
              <w:right w:val="single" w:sz="8" w:space="0" w:color="auto"/>
            </w:tcBorders>
            <w:shd w:val="clear" w:color="auto" w:fill="auto"/>
            <w:noWrap/>
            <w:hideMark/>
          </w:tcPr>
          <w:p w14:paraId="6F418000"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0.77</w:t>
            </w:r>
          </w:p>
        </w:tc>
        <w:tc>
          <w:tcPr>
            <w:tcW w:w="1559" w:type="dxa"/>
            <w:tcBorders>
              <w:top w:val="nil"/>
              <w:left w:val="nil"/>
              <w:bottom w:val="single" w:sz="8" w:space="0" w:color="auto"/>
              <w:right w:val="single" w:sz="8" w:space="0" w:color="auto"/>
            </w:tcBorders>
            <w:shd w:val="clear" w:color="auto" w:fill="auto"/>
            <w:noWrap/>
            <w:hideMark/>
          </w:tcPr>
          <w:p w14:paraId="6F418001"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2.34</w:t>
            </w:r>
          </w:p>
        </w:tc>
        <w:tc>
          <w:tcPr>
            <w:tcW w:w="1418" w:type="dxa"/>
            <w:tcBorders>
              <w:top w:val="nil"/>
              <w:left w:val="nil"/>
              <w:bottom w:val="single" w:sz="8" w:space="0" w:color="auto"/>
              <w:right w:val="single" w:sz="8" w:space="0" w:color="auto"/>
            </w:tcBorders>
            <w:shd w:val="clear" w:color="auto" w:fill="auto"/>
            <w:noWrap/>
            <w:hideMark/>
          </w:tcPr>
          <w:p w14:paraId="6F418002"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0.82</w:t>
            </w:r>
          </w:p>
        </w:tc>
        <w:tc>
          <w:tcPr>
            <w:tcW w:w="1417" w:type="dxa"/>
            <w:tcBorders>
              <w:top w:val="nil"/>
              <w:left w:val="nil"/>
              <w:bottom w:val="single" w:sz="8" w:space="0" w:color="auto"/>
              <w:right w:val="single" w:sz="8" w:space="0" w:color="auto"/>
            </w:tcBorders>
            <w:shd w:val="clear" w:color="auto" w:fill="auto"/>
            <w:noWrap/>
            <w:hideMark/>
          </w:tcPr>
          <w:p w14:paraId="6F418003"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69.83</w:t>
            </w:r>
          </w:p>
        </w:tc>
      </w:tr>
      <w:tr w:rsidR="00E441C7" w:rsidRPr="00351DB4" w14:paraId="6F41800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05" w14:textId="3F8856F5"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JKM7</w:t>
            </w:r>
          </w:p>
        </w:tc>
        <w:tc>
          <w:tcPr>
            <w:tcW w:w="1080" w:type="dxa"/>
            <w:tcBorders>
              <w:top w:val="nil"/>
              <w:left w:val="nil"/>
              <w:bottom w:val="single" w:sz="8" w:space="0" w:color="auto"/>
              <w:right w:val="single" w:sz="8" w:space="0" w:color="auto"/>
            </w:tcBorders>
            <w:shd w:val="clear" w:color="auto" w:fill="auto"/>
            <w:noWrap/>
            <w:hideMark/>
          </w:tcPr>
          <w:p w14:paraId="6F418006"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69.77</w:t>
            </w:r>
          </w:p>
        </w:tc>
        <w:tc>
          <w:tcPr>
            <w:tcW w:w="1578" w:type="dxa"/>
            <w:tcBorders>
              <w:top w:val="nil"/>
              <w:left w:val="nil"/>
              <w:bottom w:val="single" w:sz="8" w:space="0" w:color="auto"/>
              <w:right w:val="single" w:sz="8" w:space="0" w:color="auto"/>
            </w:tcBorders>
            <w:shd w:val="clear" w:color="auto" w:fill="auto"/>
            <w:noWrap/>
            <w:hideMark/>
          </w:tcPr>
          <w:p w14:paraId="6F418007"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1.83</w:t>
            </w:r>
          </w:p>
        </w:tc>
        <w:tc>
          <w:tcPr>
            <w:tcW w:w="1559" w:type="dxa"/>
            <w:tcBorders>
              <w:top w:val="nil"/>
              <w:left w:val="nil"/>
              <w:bottom w:val="single" w:sz="8" w:space="0" w:color="auto"/>
              <w:right w:val="single" w:sz="8" w:space="0" w:color="auto"/>
            </w:tcBorders>
            <w:shd w:val="clear" w:color="auto" w:fill="auto"/>
            <w:noWrap/>
            <w:hideMark/>
          </w:tcPr>
          <w:p w14:paraId="6F418008"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0.93</w:t>
            </w:r>
          </w:p>
        </w:tc>
        <w:tc>
          <w:tcPr>
            <w:tcW w:w="1559" w:type="dxa"/>
            <w:tcBorders>
              <w:top w:val="nil"/>
              <w:left w:val="nil"/>
              <w:bottom w:val="single" w:sz="8" w:space="0" w:color="auto"/>
              <w:right w:val="single" w:sz="8" w:space="0" w:color="auto"/>
            </w:tcBorders>
            <w:shd w:val="clear" w:color="auto" w:fill="auto"/>
            <w:noWrap/>
            <w:hideMark/>
          </w:tcPr>
          <w:p w14:paraId="6F418009"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2.75</w:t>
            </w:r>
          </w:p>
        </w:tc>
        <w:tc>
          <w:tcPr>
            <w:tcW w:w="1418" w:type="dxa"/>
            <w:tcBorders>
              <w:top w:val="nil"/>
              <w:left w:val="nil"/>
              <w:bottom w:val="single" w:sz="8" w:space="0" w:color="auto"/>
              <w:right w:val="single" w:sz="8" w:space="0" w:color="auto"/>
            </w:tcBorders>
            <w:shd w:val="clear" w:color="auto" w:fill="auto"/>
            <w:noWrap/>
            <w:hideMark/>
          </w:tcPr>
          <w:p w14:paraId="6F41800A"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0.87</w:t>
            </w:r>
          </w:p>
        </w:tc>
        <w:tc>
          <w:tcPr>
            <w:tcW w:w="1417" w:type="dxa"/>
            <w:tcBorders>
              <w:top w:val="nil"/>
              <w:left w:val="nil"/>
              <w:bottom w:val="single" w:sz="8" w:space="0" w:color="auto"/>
              <w:right w:val="single" w:sz="8" w:space="0" w:color="auto"/>
            </w:tcBorders>
            <w:shd w:val="clear" w:color="auto" w:fill="auto"/>
            <w:noWrap/>
            <w:hideMark/>
          </w:tcPr>
          <w:p w14:paraId="6F41800B"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70.98</w:t>
            </w:r>
          </w:p>
        </w:tc>
      </w:tr>
      <w:tr w:rsidR="00E441C7" w:rsidRPr="00351DB4" w14:paraId="6F41801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0D" w14:textId="0D0F0F83"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JKM8</w:t>
            </w:r>
          </w:p>
        </w:tc>
        <w:tc>
          <w:tcPr>
            <w:tcW w:w="1080" w:type="dxa"/>
            <w:tcBorders>
              <w:top w:val="nil"/>
              <w:left w:val="nil"/>
              <w:bottom w:val="single" w:sz="8" w:space="0" w:color="auto"/>
              <w:right w:val="single" w:sz="8" w:space="0" w:color="auto"/>
            </w:tcBorders>
            <w:shd w:val="clear" w:color="auto" w:fill="auto"/>
            <w:noWrap/>
            <w:hideMark/>
          </w:tcPr>
          <w:p w14:paraId="6F41800E"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57.03</w:t>
            </w:r>
          </w:p>
        </w:tc>
        <w:tc>
          <w:tcPr>
            <w:tcW w:w="1578" w:type="dxa"/>
            <w:tcBorders>
              <w:top w:val="nil"/>
              <w:left w:val="nil"/>
              <w:bottom w:val="single" w:sz="8" w:space="0" w:color="auto"/>
              <w:right w:val="single" w:sz="8" w:space="0" w:color="auto"/>
            </w:tcBorders>
            <w:shd w:val="clear" w:color="auto" w:fill="auto"/>
            <w:noWrap/>
            <w:hideMark/>
          </w:tcPr>
          <w:p w14:paraId="6F41800F"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1.62</w:t>
            </w:r>
          </w:p>
        </w:tc>
        <w:tc>
          <w:tcPr>
            <w:tcW w:w="1559" w:type="dxa"/>
            <w:tcBorders>
              <w:top w:val="nil"/>
              <w:left w:val="nil"/>
              <w:bottom w:val="single" w:sz="8" w:space="0" w:color="auto"/>
              <w:right w:val="single" w:sz="8" w:space="0" w:color="auto"/>
            </w:tcBorders>
            <w:shd w:val="clear" w:color="auto" w:fill="auto"/>
            <w:noWrap/>
            <w:hideMark/>
          </w:tcPr>
          <w:p w14:paraId="6F418010"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0.7</w:t>
            </w:r>
          </w:p>
        </w:tc>
        <w:tc>
          <w:tcPr>
            <w:tcW w:w="1559" w:type="dxa"/>
            <w:tcBorders>
              <w:top w:val="nil"/>
              <w:left w:val="nil"/>
              <w:bottom w:val="single" w:sz="8" w:space="0" w:color="auto"/>
              <w:right w:val="single" w:sz="8" w:space="0" w:color="auto"/>
            </w:tcBorders>
            <w:shd w:val="clear" w:color="auto" w:fill="auto"/>
            <w:noWrap/>
            <w:hideMark/>
          </w:tcPr>
          <w:p w14:paraId="6F418011"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2.31</w:t>
            </w:r>
          </w:p>
        </w:tc>
        <w:tc>
          <w:tcPr>
            <w:tcW w:w="1418" w:type="dxa"/>
            <w:tcBorders>
              <w:top w:val="nil"/>
              <w:left w:val="nil"/>
              <w:bottom w:val="single" w:sz="8" w:space="0" w:color="auto"/>
              <w:right w:val="single" w:sz="8" w:space="0" w:color="auto"/>
            </w:tcBorders>
            <w:shd w:val="clear" w:color="auto" w:fill="auto"/>
            <w:noWrap/>
            <w:hideMark/>
          </w:tcPr>
          <w:p w14:paraId="6F418012"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0.69</w:t>
            </w:r>
          </w:p>
        </w:tc>
        <w:tc>
          <w:tcPr>
            <w:tcW w:w="1417" w:type="dxa"/>
            <w:tcBorders>
              <w:top w:val="nil"/>
              <w:left w:val="nil"/>
              <w:bottom w:val="single" w:sz="8" w:space="0" w:color="auto"/>
              <w:right w:val="single" w:sz="8" w:space="0" w:color="auto"/>
            </w:tcBorders>
            <w:shd w:val="clear" w:color="auto" w:fill="auto"/>
            <w:noWrap/>
            <w:hideMark/>
          </w:tcPr>
          <w:p w14:paraId="6F418013"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61.11</w:t>
            </w:r>
          </w:p>
        </w:tc>
      </w:tr>
      <w:tr w:rsidR="00E441C7" w:rsidRPr="00351DB4" w14:paraId="6F41801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15" w14:textId="536BB92C"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JKM9</w:t>
            </w:r>
          </w:p>
        </w:tc>
        <w:tc>
          <w:tcPr>
            <w:tcW w:w="1080" w:type="dxa"/>
            <w:tcBorders>
              <w:top w:val="nil"/>
              <w:left w:val="nil"/>
              <w:bottom w:val="single" w:sz="8" w:space="0" w:color="auto"/>
              <w:right w:val="single" w:sz="8" w:space="0" w:color="auto"/>
            </w:tcBorders>
            <w:shd w:val="clear" w:color="auto" w:fill="auto"/>
            <w:noWrap/>
            <w:hideMark/>
          </w:tcPr>
          <w:p w14:paraId="6F418016"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50.88</w:t>
            </w:r>
          </w:p>
        </w:tc>
        <w:tc>
          <w:tcPr>
            <w:tcW w:w="1578" w:type="dxa"/>
            <w:tcBorders>
              <w:top w:val="nil"/>
              <w:left w:val="nil"/>
              <w:bottom w:val="single" w:sz="8" w:space="0" w:color="auto"/>
              <w:right w:val="single" w:sz="8" w:space="0" w:color="auto"/>
            </w:tcBorders>
            <w:shd w:val="clear" w:color="auto" w:fill="auto"/>
            <w:noWrap/>
            <w:hideMark/>
          </w:tcPr>
          <w:p w14:paraId="6F418017"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1.31</w:t>
            </w:r>
          </w:p>
        </w:tc>
        <w:tc>
          <w:tcPr>
            <w:tcW w:w="1559" w:type="dxa"/>
            <w:tcBorders>
              <w:top w:val="nil"/>
              <w:left w:val="nil"/>
              <w:bottom w:val="single" w:sz="8" w:space="0" w:color="auto"/>
              <w:right w:val="single" w:sz="8" w:space="0" w:color="auto"/>
            </w:tcBorders>
            <w:shd w:val="clear" w:color="auto" w:fill="auto"/>
            <w:noWrap/>
            <w:hideMark/>
          </w:tcPr>
          <w:p w14:paraId="6F418018"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0.59</w:t>
            </w:r>
          </w:p>
        </w:tc>
        <w:tc>
          <w:tcPr>
            <w:tcW w:w="1559" w:type="dxa"/>
            <w:tcBorders>
              <w:top w:val="nil"/>
              <w:left w:val="nil"/>
              <w:bottom w:val="single" w:sz="8" w:space="0" w:color="auto"/>
              <w:right w:val="single" w:sz="8" w:space="0" w:color="auto"/>
            </w:tcBorders>
            <w:shd w:val="clear" w:color="auto" w:fill="auto"/>
            <w:noWrap/>
            <w:hideMark/>
          </w:tcPr>
          <w:p w14:paraId="6F418019"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1.9</w:t>
            </w:r>
          </w:p>
        </w:tc>
        <w:tc>
          <w:tcPr>
            <w:tcW w:w="1418" w:type="dxa"/>
            <w:tcBorders>
              <w:top w:val="nil"/>
              <w:left w:val="nil"/>
              <w:bottom w:val="single" w:sz="8" w:space="0" w:color="auto"/>
              <w:right w:val="single" w:sz="8" w:space="0" w:color="auto"/>
            </w:tcBorders>
            <w:shd w:val="clear" w:color="auto" w:fill="auto"/>
            <w:noWrap/>
            <w:hideMark/>
          </w:tcPr>
          <w:p w14:paraId="6F41801A"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w:t>
            </w:r>
          </w:p>
        </w:tc>
        <w:tc>
          <w:tcPr>
            <w:tcW w:w="1417" w:type="dxa"/>
            <w:tcBorders>
              <w:top w:val="nil"/>
              <w:left w:val="nil"/>
              <w:bottom w:val="single" w:sz="8" w:space="0" w:color="auto"/>
              <w:right w:val="single" w:sz="8" w:space="0" w:color="auto"/>
            </w:tcBorders>
            <w:shd w:val="clear" w:color="auto" w:fill="auto"/>
            <w:noWrap/>
            <w:hideMark/>
          </w:tcPr>
          <w:p w14:paraId="6F41801B"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64.98</w:t>
            </w:r>
          </w:p>
        </w:tc>
      </w:tr>
      <w:tr w:rsidR="00E441C7" w:rsidRPr="00351DB4" w14:paraId="6F41802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1D" w14:textId="64D21FCD"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JKM10</w:t>
            </w:r>
          </w:p>
        </w:tc>
        <w:tc>
          <w:tcPr>
            <w:tcW w:w="1080" w:type="dxa"/>
            <w:tcBorders>
              <w:top w:val="nil"/>
              <w:left w:val="nil"/>
              <w:bottom w:val="single" w:sz="8" w:space="0" w:color="auto"/>
              <w:right w:val="single" w:sz="8" w:space="0" w:color="auto"/>
            </w:tcBorders>
            <w:shd w:val="clear" w:color="auto" w:fill="auto"/>
            <w:noWrap/>
            <w:hideMark/>
          </w:tcPr>
          <w:p w14:paraId="6F41801E"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53.02</w:t>
            </w:r>
          </w:p>
        </w:tc>
        <w:tc>
          <w:tcPr>
            <w:tcW w:w="1578" w:type="dxa"/>
            <w:tcBorders>
              <w:top w:val="nil"/>
              <w:left w:val="nil"/>
              <w:bottom w:val="single" w:sz="8" w:space="0" w:color="auto"/>
              <w:right w:val="single" w:sz="8" w:space="0" w:color="auto"/>
            </w:tcBorders>
            <w:shd w:val="clear" w:color="auto" w:fill="auto"/>
            <w:noWrap/>
            <w:hideMark/>
          </w:tcPr>
          <w:p w14:paraId="6F41801F"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2.01</w:t>
            </w:r>
          </w:p>
        </w:tc>
        <w:tc>
          <w:tcPr>
            <w:tcW w:w="1559" w:type="dxa"/>
            <w:tcBorders>
              <w:top w:val="nil"/>
              <w:left w:val="nil"/>
              <w:bottom w:val="single" w:sz="8" w:space="0" w:color="auto"/>
              <w:right w:val="single" w:sz="8" w:space="0" w:color="auto"/>
            </w:tcBorders>
            <w:shd w:val="clear" w:color="auto" w:fill="auto"/>
            <w:noWrap/>
            <w:hideMark/>
          </w:tcPr>
          <w:p w14:paraId="6F418020"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1.1</w:t>
            </w:r>
          </w:p>
        </w:tc>
        <w:tc>
          <w:tcPr>
            <w:tcW w:w="1559" w:type="dxa"/>
            <w:tcBorders>
              <w:top w:val="nil"/>
              <w:left w:val="nil"/>
              <w:bottom w:val="single" w:sz="8" w:space="0" w:color="auto"/>
              <w:right w:val="single" w:sz="8" w:space="0" w:color="auto"/>
            </w:tcBorders>
            <w:shd w:val="clear" w:color="auto" w:fill="auto"/>
            <w:noWrap/>
            <w:hideMark/>
          </w:tcPr>
          <w:p w14:paraId="6F418021"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3.11</w:t>
            </w:r>
          </w:p>
        </w:tc>
        <w:tc>
          <w:tcPr>
            <w:tcW w:w="1418" w:type="dxa"/>
            <w:tcBorders>
              <w:top w:val="nil"/>
              <w:left w:val="nil"/>
              <w:bottom w:val="single" w:sz="8" w:space="0" w:color="auto"/>
              <w:right w:val="single" w:sz="8" w:space="0" w:color="auto"/>
            </w:tcBorders>
            <w:shd w:val="clear" w:color="auto" w:fill="auto"/>
            <w:noWrap/>
            <w:hideMark/>
          </w:tcPr>
          <w:p w14:paraId="6F418022"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1.02</w:t>
            </w:r>
          </w:p>
        </w:tc>
        <w:tc>
          <w:tcPr>
            <w:tcW w:w="1417" w:type="dxa"/>
            <w:tcBorders>
              <w:top w:val="nil"/>
              <w:left w:val="nil"/>
              <w:bottom w:val="single" w:sz="8" w:space="0" w:color="auto"/>
              <w:right w:val="single" w:sz="8" w:space="0" w:color="auto"/>
            </w:tcBorders>
            <w:shd w:val="clear" w:color="auto" w:fill="auto"/>
            <w:noWrap/>
            <w:hideMark/>
          </w:tcPr>
          <w:p w14:paraId="6F418023"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68.67</w:t>
            </w:r>
          </w:p>
        </w:tc>
      </w:tr>
      <w:tr w:rsidR="00E441C7" w:rsidRPr="00351DB4" w14:paraId="6F41802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25" w14:textId="601F4593"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JKM11</w:t>
            </w:r>
          </w:p>
        </w:tc>
        <w:tc>
          <w:tcPr>
            <w:tcW w:w="1080" w:type="dxa"/>
            <w:tcBorders>
              <w:top w:val="nil"/>
              <w:left w:val="nil"/>
              <w:bottom w:val="single" w:sz="8" w:space="0" w:color="auto"/>
              <w:right w:val="single" w:sz="8" w:space="0" w:color="auto"/>
            </w:tcBorders>
            <w:shd w:val="clear" w:color="auto" w:fill="auto"/>
            <w:noWrap/>
            <w:hideMark/>
          </w:tcPr>
          <w:p w14:paraId="6F418026"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57.75</w:t>
            </w:r>
          </w:p>
        </w:tc>
        <w:tc>
          <w:tcPr>
            <w:tcW w:w="1578" w:type="dxa"/>
            <w:tcBorders>
              <w:top w:val="nil"/>
              <w:left w:val="nil"/>
              <w:bottom w:val="single" w:sz="8" w:space="0" w:color="auto"/>
              <w:right w:val="single" w:sz="8" w:space="0" w:color="auto"/>
            </w:tcBorders>
            <w:shd w:val="clear" w:color="auto" w:fill="auto"/>
            <w:noWrap/>
            <w:hideMark/>
          </w:tcPr>
          <w:p w14:paraId="6F418027"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1.43</w:t>
            </w:r>
          </w:p>
        </w:tc>
        <w:tc>
          <w:tcPr>
            <w:tcW w:w="1559" w:type="dxa"/>
            <w:tcBorders>
              <w:top w:val="nil"/>
              <w:left w:val="nil"/>
              <w:bottom w:val="single" w:sz="8" w:space="0" w:color="auto"/>
              <w:right w:val="single" w:sz="8" w:space="0" w:color="auto"/>
            </w:tcBorders>
            <w:shd w:val="clear" w:color="auto" w:fill="auto"/>
            <w:noWrap/>
            <w:hideMark/>
          </w:tcPr>
          <w:p w14:paraId="6F418028"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0.61</w:t>
            </w:r>
          </w:p>
        </w:tc>
        <w:tc>
          <w:tcPr>
            <w:tcW w:w="1559" w:type="dxa"/>
            <w:tcBorders>
              <w:top w:val="nil"/>
              <w:left w:val="nil"/>
              <w:bottom w:val="single" w:sz="8" w:space="0" w:color="auto"/>
              <w:right w:val="single" w:sz="8" w:space="0" w:color="auto"/>
            </w:tcBorders>
            <w:shd w:val="clear" w:color="auto" w:fill="auto"/>
            <w:noWrap/>
            <w:hideMark/>
          </w:tcPr>
          <w:p w14:paraId="6F418029"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2.04</w:t>
            </w:r>
          </w:p>
        </w:tc>
        <w:tc>
          <w:tcPr>
            <w:tcW w:w="1418" w:type="dxa"/>
            <w:tcBorders>
              <w:top w:val="nil"/>
              <w:left w:val="nil"/>
              <w:bottom w:val="single" w:sz="8" w:space="0" w:color="auto"/>
              <w:right w:val="single" w:sz="8" w:space="0" w:color="auto"/>
            </w:tcBorders>
            <w:shd w:val="clear" w:color="auto" w:fill="auto"/>
            <w:noWrap/>
            <w:hideMark/>
          </w:tcPr>
          <w:p w14:paraId="6F41802A"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0.64</w:t>
            </w:r>
          </w:p>
        </w:tc>
        <w:tc>
          <w:tcPr>
            <w:tcW w:w="1417" w:type="dxa"/>
            <w:tcBorders>
              <w:top w:val="nil"/>
              <w:left w:val="nil"/>
              <w:bottom w:val="single" w:sz="8" w:space="0" w:color="auto"/>
              <w:right w:val="single" w:sz="8" w:space="0" w:color="auto"/>
            </w:tcBorders>
            <w:shd w:val="clear" w:color="auto" w:fill="auto"/>
            <w:noWrap/>
            <w:hideMark/>
          </w:tcPr>
          <w:p w14:paraId="6F41802B"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69.69</w:t>
            </w:r>
          </w:p>
        </w:tc>
      </w:tr>
      <w:tr w:rsidR="00E441C7" w:rsidRPr="00351DB4" w14:paraId="6F41803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2D" w14:textId="2D780844"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JKM12</w:t>
            </w:r>
          </w:p>
        </w:tc>
        <w:tc>
          <w:tcPr>
            <w:tcW w:w="1080" w:type="dxa"/>
            <w:tcBorders>
              <w:top w:val="nil"/>
              <w:left w:val="nil"/>
              <w:bottom w:val="single" w:sz="8" w:space="0" w:color="auto"/>
              <w:right w:val="single" w:sz="8" w:space="0" w:color="auto"/>
            </w:tcBorders>
            <w:shd w:val="clear" w:color="auto" w:fill="auto"/>
            <w:noWrap/>
            <w:hideMark/>
          </w:tcPr>
          <w:p w14:paraId="6F41802E"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56.96</w:t>
            </w:r>
          </w:p>
        </w:tc>
        <w:tc>
          <w:tcPr>
            <w:tcW w:w="1578" w:type="dxa"/>
            <w:tcBorders>
              <w:top w:val="nil"/>
              <w:left w:val="nil"/>
              <w:bottom w:val="single" w:sz="8" w:space="0" w:color="auto"/>
              <w:right w:val="single" w:sz="8" w:space="0" w:color="auto"/>
            </w:tcBorders>
            <w:shd w:val="clear" w:color="auto" w:fill="auto"/>
            <w:noWrap/>
            <w:hideMark/>
          </w:tcPr>
          <w:p w14:paraId="6F41802F"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1.55</w:t>
            </w:r>
          </w:p>
        </w:tc>
        <w:tc>
          <w:tcPr>
            <w:tcW w:w="1559" w:type="dxa"/>
            <w:tcBorders>
              <w:top w:val="nil"/>
              <w:left w:val="nil"/>
              <w:bottom w:val="single" w:sz="8" w:space="0" w:color="auto"/>
              <w:right w:val="single" w:sz="8" w:space="0" w:color="auto"/>
            </w:tcBorders>
            <w:shd w:val="clear" w:color="auto" w:fill="auto"/>
            <w:noWrap/>
            <w:hideMark/>
          </w:tcPr>
          <w:p w14:paraId="6F418030"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0.66</w:t>
            </w:r>
          </w:p>
        </w:tc>
        <w:tc>
          <w:tcPr>
            <w:tcW w:w="1559" w:type="dxa"/>
            <w:tcBorders>
              <w:top w:val="nil"/>
              <w:left w:val="nil"/>
              <w:bottom w:val="single" w:sz="8" w:space="0" w:color="auto"/>
              <w:right w:val="single" w:sz="8" w:space="0" w:color="auto"/>
            </w:tcBorders>
            <w:shd w:val="clear" w:color="auto" w:fill="auto"/>
            <w:noWrap/>
            <w:hideMark/>
          </w:tcPr>
          <w:p w14:paraId="6F418031"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2.2</w:t>
            </w:r>
          </w:p>
        </w:tc>
        <w:tc>
          <w:tcPr>
            <w:tcW w:w="1418" w:type="dxa"/>
            <w:tcBorders>
              <w:top w:val="nil"/>
              <w:left w:val="nil"/>
              <w:bottom w:val="single" w:sz="8" w:space="0" w:color="auto"/>
              <w:right w:val="single" w:sz="8" w:space="0" w:color="auto"/>
            </w:tcBorders>
            <w:shd w:val="clear" w:color="auto" w:fill="auto"/>
            <w:noWrap/>
            <w:hideMark/>
          </w:tcPr>
          <w:p w14:paraId="6F418032"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0.7</w:t>
            </w:r>
          </w:p>
        </w:tc>
        <w:tc>
          <w:tcPr>
            <w:tcW w:w="1417" w:type="dxa"/>
            <w:tcBorders>
              <w:top w:val="nil"/>
              <w:left w:val="nil"/>
              <w:bottom w:val="single" w:sz="8" w:space="0" w:color="auto"/>
              <w:right w:val="single" w:sz="8" w:space="0" w:color="auto"/>
            </w:tcBorders>
            <w:shd w:val="clear" w:color="auto" w:fill="auto"/>
            <w:noWrap/>
            <w:hideMark/>
          </w:tcPr>
          <w:p w14:paraId="6F418033"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74.12</w:t>
            </w:r>
          </w:p>
        </w:tc>
      </w:tr>
      <w:tr w:rsidR="00E441C7" w:rsidRPr="00351DB4" w14:paraId="6F41803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35" w14:textId="25736392"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JKM13</w:t>
            </w:r>
          </w:p>
        </w:tc>
        <w:tc>
          <w:tcPr>
            <w:tcW w:w="1080" w:type="dxa"/>
            <w:tcBorders>
              <w:top w:val="nil"/>
              <w:left w:val="nil"/>
              <w:bottom w:val="single" w:sz="8" w:space="0" w:color="auto"/>
              <w:right w:val="single" w:sz="8" w:space="0" w:color="auto"/>
            </w:tcBorders>
            <w:shd w:val="clear" w:color="auto" w:fill="auto"/>
            <w:noWrap/>
            <w:hideMark/>
          </w:tcPr>
          <w:p w14:paraId="6F418036"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61.78</w:t>
            </w:r>
          </w:p>
        </w:tc>
        <w:tc>
          <w:tcPr>
            <w:tcW w:w="1578" w:type="dxa"/>
            <w:tcBorders>
              <w:top w:val="nil"/>
              <w:left w:val="nil"/>
              <w:bottom w:val="single" w:sz="8" w:space="0" w:color="auto"/>
              <w:right w:val="single" w:sz="8" w:space="0" w:color="auto"/>
            </w:tcBorders>
            <w:shd w:val="clear" w:color="auto" w:fill="auto"/>
            <w:noWrap/>
            <w:hideMark/>
          </w:tcPr>
          <w:p w14:paraId="6F418037"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1.51</w:t>
            </w:r>
          </w:p>
        </w:tc>
        <w:tc>
          <w:tcPr>
            <w:tcW w:w="1559" w:type="dxa"/>
            <w:tcBorders>
              <w:top w:val="nil"/>
              <w:left w:val="nil"/>
              <w:bottom w:val="single" w:sz="8" w:space="0" w:color="auto"/>
              <w:right w:val="single" w:sz="8" w:space="0" w:color="auto"/>
            </w:tcBorders>
            <w:shd w:val="clear" w:color="auto" w:fill="auto"/>
            <w:noWrap/>
            <w:hideMark/>
          </w:tcPr>
          <w:p w14:paraId="6F418038"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0.69</w:t>
            </w:r>
          </w:p>
        </w:tc>
        <w:tc>
          <w:tcPr>
            <w:tcW w:w="1559" w:type="dxa"/>
            <w:tcBorders>
              <w:top w:val="nil"/>
              <w:left w:val="nil"/>
              <w:bottom w:val="single" w:sz="8" w:space="0" w:color="auto"/>
              <w:right w:val="single" w:sz="8" w:space="0" w:color="auto"/>
            </w:tcBorders>
            <w:shd w:val="clear" w:color="auto" w:fill="auto"/>
            <w:noWrap/>
            <w:hideMark/>
          </w:tcPr>
          <w:p w14:paraId="6F418039"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2.2</w:t>
            </w:r>
          </w:p>
        </w:tc>
        <w:tc>
          <w:tcPr>
            <w:tcW w:w="1418" w:type="dxa"/>
            <w:tcBorders>
              <w:top w:val="nil"/>
              <w:left w:val="nil"/>
              <w:bottom w:val="single" w:sz="8" w:space="0" w:color="auto"/>
              <w:right w:val="single" w:sz="8" w:space="0" w:color="auto"/>
            </w:tcBorders>
            <w:shd w:val="clear" w:color="auto" w:fill="auto"/>
            <w:noWrap/>
            <w:hideMark/>
          </w:tcPr>
          <w:p w14:paraId="6F41803A"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0.68</w:t>
            </w:r>
          </w:p>
        </w:tc>
        <w:tc>
          <w:tcPr>
            <w:tcW w:w="1417" w:type="dxa"/>
            <w:tcBorders>
              <w:top w:val="nil"/>
              <w:left w:val="nil"/>
              <w:bottom w:val="single" w:sz="8" w:space="0" w:color="auto"/>
              <w:right w:val="single" w:sz="8" w:space="0" w:color="auto"/>
            </w:tcBorders>
            <w:shd w:val="clear" w:color="auto" w:fill="auto"/>
            <w:noWrap/>
            <w:hideMark/>
          </w:tcPr>
          <w:p w14:paraId="6F41803B"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63.33</w:t>
            </w:r>
          </w:p>
        </w:tc>
      </w:tr>
      <w:tr w:rsidR="00E441C7" w:rsidRPr="00351DB4" w14:paraId="6F41804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3D" w14:textId="0DED91E7"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JKM14</w:t>
            </w:r>
          </w:p>
        </w:tc>
        <w:tc>
          <w:tcPr>
            <w:tcW w:w="1080" w:type="dxa"/>
            <w:tcBorders>
              <w:top w:val="nil"/>
              <w:left w:val="nil"/>
              <w:bottom w:val="single" w:sz="8" w:space="0" w:color="auto"/>
              <w:right w:val="single" w:sz="8" w:space="0" w:color="auto"/>
            </w:tcBorders>
            <w:shd w:val="clear" w:color="auto" w:fill="auto"/>
            <w:noWrap/>
            <w:hideMark/>
          </w:tcPr>
          <w:p w14:paraId="6F41803E"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52.45</w:t>
            </w:r>
          </w:p>
        </w:tc>
        <w:tc>
          <w:tcPr>
            <w:tcW w:w="1578" w:type="dxa"/>
            <w:tcBorders>
              <w:top w:val="nil"/>
              <w:left w:val="nil"/>
              <w:bottom w:val="single" w:sz="8" w:space="0" w:color="auto"/>
              <w:right w:val="single" w:sz="8" w:space="0" w:color="auto"/>
            </w:tcBorders>
            <w:shd w:val="clear" w:color="auto" w:fill="auto"/>
            <w:noWrap/>
            <w:hideMark/>
          </w:tcPr>
          <w:p w14:paraId="6F41803F"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1.85</w:t>
            </w:r>
          </w:p>
        </w:tc>
        <w:tc>
          <w:tcPr>
            <w:tcW w:w="1559" w:type="dxa"/>
            <w:tcBorders>
              <w:top w:val="nil"/>
              <w:left w:val="nil"/>
              <w:bottom w:val="single" w:sz="8" w:space="0" w:color="auto"/>
              <w:right w:val="single" w:sz="8" w:space="0" w:color="auto"/>
            </w:tcBorders>
            <w:shd w:val="clear" w:color="auto" w:fill="auto"/>
            <w:noWrap/>
            <w:hideMark/>
          </w:tcPr>
          <w:p w14:paraId="6F418040"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0.96</w:t>
            </w:r>
          </w:p>
        </w:tc>
        <w:tc>
          <w:tcPr>
            <w:tcW w:w="1559" w:type="dxa"/>
            <w:tcBorders>
              <w:top w:val="nil"/>
              <w:left w:val="nil"/>
              <w:bottom w:val="single" w:sz="8" w:space="0" w:color="auto"/>
              <w:right w:val="single" w:sz="8" w:space="0" w:color="auto"/>
            </w:tcBorders>
            <w:shd w:val="clear" w:color="auto" w:fill="auto"/>
            <w:noWrap/>
            <w:hideMark/>
          </w:tcPr>
          <w:p w14:paraId="6F418041"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2.81</w:t>
            </w:r>
          </w:p>
        </w:tc>
        <w:tc>
          <w:tcPr>
            <w:tcW w:w="1418" w:type="dxa"/>
            <w:tcBorders>
              <w:top w:val="nil"/>
              <w:left w:val="nil"/>
              <w:bottom w:val="single" w:sz="8" w:space="0" w:color="auto"/>
              <w:right w:val="single" w:sz="8" w:space="0" w:color="auto"/>
            </w:tcBorders>
            <w:shd w:val="clear" w:color="auto" w:fill="auto"/>
            <w:noWrap/>
            <w:hideMark/>
          </w:tcPr>
          <w:p w14:paraId="6F418042"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0.9</w:t>
            </w:r>
          </w:p>
        </w:tc>
        <w:tc>
          <w:tcPr>
            <w:tcW w:w="1417" w:type="dxa"/>
            <w:tcBorders>
              <w:top w:val="nil"/>
              <w:left w:val="nil"/>
              <w:bottom w:val="single" w:sz="8" w:space="0" w:color="auto"/>
              <w:right w:val="single" w:sz="8" w:space="0" w:color="auto"/>
            </w:tcBorders>
            <w:shd w:val="clear" w:color="auto" w:fill="auto"/>
            <w:noWrap/>
            <w:hideMark/>
          </w:tcPr>
          <w:p w14:paraId="6F418043"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70.18</w:t>
            </w:r>
          </w:p>
        </w:tc>
      </w:tr>
      <w:tr w:rsidR="00E441C7" w:rsidRPr="00351DB4" w14:paraId="6F41804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45" w14:textId="06365FBA"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MR</w:t>
            </w:r>
          </w:p>
        </w:tc>
        <w:tc>
          <w:tcPr>
            <w:tcW w:w="1080" w:type="dxa"/>
            <w:tcBorders>
              <w:top w:val="nil"/>
              <w:left w:val="nil"/>
              <w:bottom w:val="single" w:sz="8" w:space="0" w:color="auto"/>
              <w:right w:val="single" w:sz="8" w:space="0" w:color="auto"/>
            </w:tcBorders>
            <w:shd w:val="clear" w:color="auto" w:fill="auto"/>
            <w:noWrap/>
            <w:hideMark/>
          </w:tcPr>
          <w:p w14:paraId="6F418046"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57.05</w:t>
            </w:r>
          </w:p>
        </w:tc>
        <w:tc>
          <w:tcPr>
            <w:tcW w:w="1578" w:type="dxa"/>
            <w:tcBorders>
              <w:top w:val="nil"/>
              <w:left w:val="nil"/>
              <w:bottom w:val="single" w:sz="8" w:space="0" w:color="auto"/>
              <w:right w:val="single" w:sz="8" w:space="0" w:color="auto"/>
            </w:tcBorders>
            <w:shd w:val="clear" w:color="auto" w:fill="auto"/>
            <w:noWrap/>
            <w:hideMark/>
          </w:tcPr>
          <w:p w14:paraId="6F418047"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1.72</w:t>
            </w:r>
          </w:p>
        </w:tc>
        <w:tc>
          <w:tcPr>
            <w:tcW w:w="1559" w:type="dxa"/>
            <w:tcBorders>
              <w:top w:val="nil"/>
              <w:left w:val="nil"/>
              <w:bottom w:val="single" w:sz="8" w:space="0" w:color="auto"/>
              <w:right w:val="single" w:sz="8" w:space="0" w:color="auto"/>
            </w:tcBorders>
            <w:shd w:val="clear" w:color="auto" w:fill="auto"/>
            <w:noWrap/>
            <w:hideMark/>
          </w:tcPr>
          <w:p w14:paraId="6F418048"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0.87</w:t>
            </w:r>
          </w:p>
        </w:tc>
        <w:tc>
          <w:tcPr>
            <w:tcW w:w="1559" w:type="dxa"/>
            <w:tcBorders>
              <w:top w:val="nil"/>
              <w:left w:val="nil"/>
              <w:bottom w:val="single" w:sz="8" w:space="0" w:color="auto"/>
              <w:right w:val="single" w:sz="8" w:space="0" w:color="auto"/>
            </w:tcBorders>
            <w:shd w:val="clear" w:color="auto" w:fill="auto"/>
            <w:noWrap/>
            <w:hideMark/>
          </w:tcPr>
          <w:p w14:paraId="6F418049"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2.59</w:t>
            </w:r>
          </w:p>
        </w:tc>
        <w:tc>
          <w:tcPr>
            <w:tcW w:w="1418" w:type="dxa"/>
            <w:tcBorders>
              <w:top w:val="nil"/>
              <w:left w:val="nil"/>
              <w:bottom w:val="single" w:sz="8" w:space="0" w:color="auto"/>
              <w:right w:val="single" w:sz="8" w:space="0" w:color="auto"/>
            </w:tcBorders>
            <w:shd w:val="clear" w:color="auto" w:fill="auto"/>
            <w:noWrap/>
            <w:hideMark/>
          </w:tcPr>
          <w:p w14:paraId="6F41804A"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0.83</w:t>
            </w:r>
          </w:p>
        </w:tc>
        <w:tc>
          <w:tcPr>
            <w:tcW w:w="1417" w:type="dxa"/>
            <w:tcBorders>
              <w:top w:val="nil"/>
              <w:left w:val="nil"/>
              <w:bottom w:val="single" w:sz="8" w:space="0" w:color="auto"/>
              <w:right w:val="single" w:sz="8" w:space="0" w:color="auto"/>
            </w:tcBorders>
            <w:shd w:val="clear" w:color="auto" w:fill="auto"/>
            <w:noWrap/>
            <w:hideMark/>
          </w:tcPr>
          <w:p w14:paraId="6F41804B" w14:textId="77777777" w:rsidR="00E441C7" w:rsidRPr="00556518" w:rsidRDefault="00E441C7" w:rsidP="00ED264B">
            <w:pPr>
              <w:spacing w:after="0" w:line="240" w:lineRule="auto"/>
              <w:jc w:val="center"/>
              <w:rPr>
                <w:rFonts w:ascii="Times New Roman" w:eastAsia="Times New Roman" w:hAnsi="Times New Roman" w:cs="Times New Roman"/>
                <w:kern w:val="0"/>
                <w:sz w:val="24"/>
                <w:szCs w:val="24"/>
                <w:lang w:eastAsia="en-IN"/>
              </w:rPr>
            </w:pPr>
            <w:r w:rsidRPr="00556518">
              <w:rPr>
                <w:rFonts w:ascii="Times New Roman" w:eastAsia="Times New Roman" w:hAnsi="Times New Roman" w:cs="Times New Roman"/>
                <w:kern w:val="0"/>
                <w:sz w:val="24"/>
                <w:szCs w:val="24"/>
                <w:lang w:eastAsia="en-IN"/>
              </w:rPr>
              <w:t>72.56</w:t>
            </w:r>
          </w:p>
        </w:tc>
      </w:tr>
      <w:tr w:rsidR="00E441C7" w:rsidRPr="00351DB4" w14:paraId="6F41805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4D" w14:textId="63A2A557"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JN</w:t>
            </w:r>
          </w:p>
        </w:tc>
        <w:tc>
          <w:tcPr>
            <w:tcW w:w="1080" w:type="dxa"/>
            <w:tcBorders>
              <w:top w:val="nil"/>
              <w:left w:val="nil"/>
              <w:bottom w:val="single" w:sz="8" w:space="0" w:color="auto"/>
              <w:right w:val="single" w:sz="8" w:space="0" w:color="auto"/>
            </w:tcBorders>
            <w:shd w:val="clear" w:color="auto" w:fill="auto"/>
            <w:noWrap/>
            <w:hideMark/>
          </w:tcPr>
          <w:p w14:paraId="6F41804E"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53.61</w:t>
            </w:r>
          </w:p>
        </w:tc>
        <w:tc>
          <w:tcPr>
            <w:tcW w:w="1578" w:type="dxa"/>
            <w:tcBorders>
              <w:top w:val="nil"/>
              <w:left w:val="nil"/>
              <w:bottom w:val="single" w:sz="8" w:space="0" w:color="auto"/>
              <w:right w:val="single" w:sz="8" w:space="0" w:color="auto"/>
            </w:tcBorders>
            <w:shd w:val="clear" w:color="auto" w:fill="auto"/>
            <w:noWrap/>
            <w:hideMark/>
          </w:tcPr>
          <w:p w14:paraId="6F41804F"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1.47</w:t>
            </w:r>
          </w:p>
        </w:tc>
        <w:tc>
          <w:tcPr>
            <w:tcW w:w="1559" w:type="dxa"/>
            <w:tcBorders>
              <w:top w:val="nil"/>
              <w:left w:val="nil"/>
              <w:bottom w:val="single" w:sz="8" w:space="0" w:color="auto"/>
              <w:right w:val="single" w:sz="8" w:space="0" w:color="auto"/>
            </w:tcBorders>
            <w:shd w:val="clear" w:color="auto" w:fill="auto"/>
            <w:noWrap/>
            <w:hideMark/>
          </w:tcPr>
          <w:p w14:paraId="6F418050"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0.61</w:t>
            </w:r>
          </w:p>
        </w:tc>
        <w:tc>
          <w:tcPr>
            <w:tcW w:w="1559" w:type="dxa"/>
            <w:tcBorders>
              <w:top w:val="nil"/>
              <w:left w:val="nil"/>
              <w:bottom w:val="single" w:sz="8" w:space="0" w:color="auto"/>
              <w:right w:val="single" w:sz="8" w:space="0" w:color="auto"/>
            </w:tcBorders>
            <w:shd w:val="clear" w:color="auto" w:fill="auto"/>
            <w:noWrap/>
            <w:hideMark/>
          </w:tcPr>
          <w:p w14:paraId="6F418051"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2.08</w:t>
            </w:r>
          </w:p>
        </w:tc>
        <w:tc>
          <w:tcPr>
            <w:tcW w:w="1418" w:type="dxa"/>
            <w:tcBorders>
              <w:top w:val="nil"/>
              <w:left w:val="nil"/>
              <w:bottom w:val="single" w:sz="8" w:space="0" w:color="auto"/>
              <w:right w:val="single" w:sz="8" w:space="0" w:color="auto"/>
            </w:tcBorders>
            <w:shd w:val="clear" w:color="auto" w:fill="auto"/>
            <w:noWrap/>
            <w:hideMark/>
          </w:tcPr>
          <w:p w14:paraId="6F418052"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0.66</w:t>
            </w:r>
          </w:p>
        </w:tc>
        <w:tc>
          <w:tcPr>
            <w:tcW w:w="1417" w:type="dxa"/>
            <w:tcBorders>
              <w:top w:val="nil"/>
              <w:left w:val="nil"/>
              <w:bottom w:val="single" w:sz="8" w:space="0" w:color="auto"/>
              <w:right w:val="single" w:sz="8" w:space="0" w:color="auto"/>
            </w:tcBorders>
            <w:shd w:val="clear" w:color="auto" w:fill="auto"/>
            <w:noWrap/>
            <w:hideMark/>
          </w:tcPr>
          <w:p w14:paraId="6F418053"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72.7</w:t>
            </w:r>
          </w:p>
        </w:tc>
      </w:tr>
      <w:tr w:rsidR="00E441C7" w:rsidRPr="00351DB4" w14:paraId="6F41805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55" w14:textId="38E93AFA"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PHA</w:t>
            </w:r>
          </w:p>
        </w:tc>
        <w:tc>
          <w:tcPr>
            <w:tcW w:w="1080" w:type="dxa"/>
            <w:tcBorders>
              <w:top w:val="nil"/>
              <w:left w:val="nil"/>
              <w:bottom w:val="single" w:sz="8" w:space="0" w:color="auto"/>
              <w:right w:val="single" w:sz="8" w:space="0" w:color="auto"/>
            </w:tcBorders>
            <w:shd w:val="clear" w:color="auto" w:fill="auto"/>
            <w:noWrap/>
            <w:hideMark/>
          </w:tcPr>
          <w:p w14:paraId="6F418056"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65.92</w:t>
            </w:r>
          </w:p>
        </w:tc>
        <w:tc>
          <w:tcPr>
            <w:tcW w:w="1578" w:type="dxa"/>
            <w:tcBorders>
              <w:top w:val="nil"/>
              <w:left w:val="nil"/>
              <w:bottom w:val="single" w:sz="8" w:space="0" w:color="auto"/>
              <w:right w:val="single" w:sz="8" w:space="0" w:color="auto"/>
            </w:tcBorders>
            <w:shd w:val="clear" w:color="auto" w:fill="auto"/>
            <w:noWrap/>
            <w:hideMark/>
          </w:tcPr>
          <w:p w14:paraId="6F418057"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1.29</w:t>
            </w:r>
          </w:p>
        </w:tc>
        <w:tc>
          <w:tcPr>
            <w:tcW w:w="1559" w:type="dxa"/>
            <w:tcBorders>
              <w:top w:val="nil"/>
              <w:left w:val="nil"/>
              <w:bottom w:val="single" w:sz="8" w:space="0" w:color="auto"/>
              <w:right w:val="single" w:sz="8" w:space="0" w:color="auto"/>
            </w:tcBorders>
            <w:shd w:val="clear" w:color="auto" w:fill="auto"/>
            <w:noWrap/>
            <w:hideMark/>
          </w:tcPr>
          <w:p w14:paraId="6F418058"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0.68</w:t>
            </w:r>
          </w:p>
        </w:tc>
        <w:tc>
          <w:tcPr>
            <w:tcW w:w="1559" w:type="dxa"/>
            <w:tcBorders>
              <w:top w:val="nil"/>
              <w:left w:val="nil"/>
              <w:bottom w:val="single" w:sz="8" w:space="0" w:color="auto"/>
              <w:right w:val="single" w:sz="8" w:space="0" w:color="auto"/>
            </w:tcBorders>
            <w:shd w:val="clear" w:color="auto" w:fill="auto"/>
            <w:noWrap/>
            <w:hideMark/>
          </w:tcPr>
          <w:p w14:paraId="6F418059"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1.97</w:t>
            </w:r>
          </w:p>
        </w:tc>
        <w:tc>
          <w:tcPr>
            <w:tcW w:w="1418" w:type="dxa"/>
            <w:tcBorders>
              <w:top w:val="nil"/>
              <w:left w:val="nil"/>
              <w:bottom w:val="single" w:sz="8" w:space="0" w:color="auto"/>
              <w:right w:val="single" w:sz="8" w:space="0" w:color="auto"/>
            </w:tcBorders>
            <w:shd w:val="clear" w:color="auto" w:fill="auto"/>
            <w:noWrap/>
            <w:hideMark/>
          </w:tcPr>
          <w:p w14:paraId="6F41805A"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0.7</w:t>
            </w:r>
          </w:p>
        </w:tc>
        <w:tc>
          <w:tcPr>
            <w:tcW w:w="1417" w:type="dxa"/>
            <w:tcBorders>
              <w:top w:val="nil"/>
              <w:left w:val="nil"/>
              <w:bottom w:val="single" w:sz="8" w:space="0" w:color="auto"/>
              <w:right w:val="single" w:sz="8" w:space="0" w:color="auto"/>
            </w:tcBorders>
            <w:shd w:val="clear" w:color="auto" w:fill="auto"/>
            <w:noWrap/>
            <w:hideMark/>
          </w:tcPr>
          <w:p w14:paraId="6F41805B"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73.65</w:t>
            </w:r>
          </w:p>
        </w:tc>
      </w:tr>
      <w:tr w:rsidR="00E441C7" w:rsidRPr="00351DB4" w14:paraId="6F41806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5D" w14:textId="196BBD00"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NP</w:t>
            </w:r>
          </w:p>
        </w:tc>
        <w:tc>
          <w:tcPr>
            <w:tcW w:w="1080" w:type="dxa"/>
            <w:tcBorders>
              <w:top w:val="nil"/>
              <w:left w:val="nil"/>
              <w:bottom w:val="single" w:sz="8" w:space="0" w:color="auto"/>
              <w:right w:val="single" w:sz="8" w:space="0" w:color="auto"/>
            </w:tcBorders>
            <w:shd w:val="clear" w:color="auto" w:fill="auto"/>
            <w:noWrap/>
            <w:hideMark/>
          </w:tcPr>
          <w:p w14:paraId="6F41805E"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54.15</w:t>
            </w:r>
          </w:p>
        </w:tc>
        <w:tc>
          <w:tcPr>
            <w:tcW w:w="1578" w:type="dxa"/>
            <w:tcBorders>
              <w:top w:val="nil"/>
              <w:left w:val="nil"/>
              <w:bottom w:val="single" w:sz="8" w:space="0" w:color="auto"/>
              <w:right w:val="single" w:sz="8" w:space="0" w:color="auto"/>
            </w:tcBorders>
            <w:shd w:val="clear" w:color="auto" w:fill="auto"/>
            <w:noWrap/>
            <w:hideMark/>
          </w:tcPr>
          <w:p w14:paraId="6F41805F"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1.54</w:t>
            </w:r>
          </w:p>
        </w:tc>
        <w:tc>
          <w:tcPr>
            <w:tcW w:w="1559" w:type="dxa"/>
            <w:tcBorders>
              <w:top w:val="nil"/>
              <w:left w:val="nil"/>
              <w:bottom w:val="single" w:sz="8" w:space="0" w:color="auto"/>
              <w:right w:val="single" w:sz="8" w:space="0" w:color="auto"/>
            </w:tcBorders>
            <w:shd w:val="clear" w:color="auto" w:fill="auto"/>
            <w:noWrap/>
            <w:hideMark/>
          </w:tcPr>
          <w:p w14:paraId="6F418060"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0.66</w:t>
            </w:r>
          </w:p>
        </w:tc>
        <w:tc>
          <w:tcPr>
            <w:tcW w:w="1559" w:type="dxa"/>
            <w:tcBorders>
              <w:top w:val="nil"/>
              <w:left w:val="nil"/>
              <w:bottom w:val="single" w:sz="8" w:space="0" w:color="auto"/>
              <w:right w:val="single" w:sz="8" w:space="0" w:color="auto"/>
            </w:tcBorders>
            <w:shd w:val="clear" w:color="auto" w:fill="auto"/>
            <w:noWrap/>
            <w:hideMark/>
          </w:tcPr>
          <w:p w14:paraId="6F418061"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2.2</w:t>
            </w:r>
          </w:p>
        </w:tc>
        <w:tc>
          <w:tcPr>
            <w:tcW w:w="1418" w:type="dxa"/>
            <w:tcBorders>
              <w:top w:val="nil"/>
              <w:left w:val="nil"/>
              <w:bottom w:val="single" w:sz="8" w:space="0" w:color="auto"/>
              <w:right w:val="single" w:sz="8" w:space="0" w:color="auto"/>
            </w:tcBorders>
            <w:shd w:val="clear" w:color="auto" w:fill="auto"/>
            <w:noWrap/>
            <w:hideMark/>
          </w:tcPr>
          <w:p w14:paraId="6F418062"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0.69</w:t>
            </w:r>
          </w:p>
        </w:tc>
        <w:tc>
          <w:tcPr>
            <w:tcW w:w="1417" w:type="dxa"/>
            <w:tcBorders>
              <w:top w:val="nil"/>
              <w:left w:val="nil"/>
              <w:bottom w:val="single" w:sz="8" w:space="0" w:color="auto"/>
              <w:right w:val="single" w:sz="8" w:space="0" w:color="auto"/>
            </w:tcBorders>
            <w:shd w:val="clear" w:color="auto" w:fill="auto"/>
            <w:noWrap/>
            <w:hideMark/>
          </w:tcPr>
          <w:p w14:paraId="6F418063"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71.08</w:t>
            </w:r>
          </w:p>
        </w:tc>
      </w:tr>
      <w:tr w:rsidR="00E441C7" w:rsidRPr="00351DB4" w14:paraId="6F41806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hideMark/>
          </w:tcPr>
          <w:p w14:paraId="6F418065" w14:textId="55FB3425"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hAnsi="Times New Roman" w:cs="Times New Roman"/>
                <w:sz w:val="24"/>
                <w:szCs w:val="24"/>
              </w:rPr>
              <w:t>PK</w:t>
            </w:r>
          </w:p>
        </w:tc>
        <w:tc>
          <w:tcPr>
            <w:tcW w:w="1080" w:type="dxa"/>
            <w:tcBorders>
              <w:top w:val="nil"/>
              <w:left w:val="nil"/>
              <w:bottom w:val="single" w:sz="8" w:space="0" w:color="auto"/>
              <w:right w:val="single" w:sz="8" w:space="0" w:color="auto"/>
            </w:tcBorders>
            <w:shd w:val="clear" w:color="auto" w:fill="auto"/>
            <w:noWrap/>
            <w:hideMark/>
          </w:tcPr>
          <w:p w14:paraId="6F418066"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60.88</w:t>
            </w:r>
          </w:p>
        </w:tc>
        <w:tc>
          <w:tcPr>
            <w:tcW w:w="1578" w:type="dxa"/>
            <w:tcBorders>
              <w:top w:val="nil"/>
              <w:left w:val="nil"/>
              <w:bottom w:val="single" w:sz="8" w:space="0" w:color="auto"/>
              <w:right w:val="single" w:sz="8" w:space="0" w:color="auto"/>
            </w:tcBorders>
            <w:shd w:val="clear" w:color="auto" w:fill="auto"/>
            <w:noWrap/>
            <w:hideMark/>
          </w:tcPr>
          <w:p w14:paraId="6F418067"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1.28</w:t>
            </w:r>
          </w:p>
        </w:tc>
        <w:tc>
          <w:tcPr>
            <w:tcW w:w="1559" w:type="dxa"/>
            <w:tcBorders>
              <w:top w:val="nil"/>
              <w:left w:val="nil"/>
              <w:bottom w:val="single" w:sz="8" w:space="0" w:color="auto"/>
              <w:right w:val="single" w:sz="8" w:space="0" w:color="auto"/>
            </w:tcBorders>
            <w:shd w:val="clear" w:color="auto" w:fill="auto"/>
            <w:noWrap/>
            <w:hideMark/>
          </w:tcPr>
          <w:p w14:paraId="6F418068"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0.61</w:t>
            </w:r>
          </w:p>
        </w:tc>
        <w:tc>
          <w:tcPr>
            <w:tcW w:w="1559" w:type="dxa"/>
            <w:tcBorders>
              <w:top w:val="nil"/>
              <w:left w:val="nil"/>
              <w:bottom w:val="single" w:sz="8" w:space="0" w:color="auto"/>
              <w:right w:val="single" w:sz="8" w:space="0" w:color="auto"/>
            </w:tcBorders>
            <w:shd w:val="clear" w:color="auto" w:fill="auto"/>
            <w:noWrap/>
            <w:hideMark/>
          </w:tcPr>
          <w:p w14:paraId="6F418069"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1.88</w:t>
            </w:r>
          </w:p>
        </w:tc>
        <w:tc>
          <w:tcPr>
            <w:tcW w:w="1418" w:type="dxa"/>
            <w:tcBorders>
              <w:top w:val="nil"/>
              <w:left w:val="nil"/>
              <w:bottom w:val="single" w:sz="8" w:space="0" w:color="auto"/>
              <w:right w:val="single" w:sz="8" w:space="0" w:color="auto"/>
            </w:tcBorders>
            <w:shd w:val="clear" w:color="auto" w:fill="auto"/>
            <w:noWrap/>
            <w:hideMark/>
          </w:tcPr>
          <w:p w14:paraId="6F41806A"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0.58</w:t>
            </w:r>
          </w:p>
        </w:tc>
        <w:tc>
          <w:tcPr>
            <w:tcW w:w="1417" w:type="dxa"/>
            <w:tcBorders>
              <w:top w:val="nil"/>
              <w:left w:val="nil"/>
              <w:bottom w:val="single" w:sz="8" w:space="0" w:color="auto"/>
              <w:right w:val="single" w:sz="8" w:space="0" w:color="auto"/>
            </w:tcBorders>
            <w:shd w:val="clear" w:color="auto" w:fill="auto"/>
            <w:noWrap/>
            <w:hideMark/>
          </w:tcPr>
          <w:p w14:paraId="6F41806B"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71.04</w:t>
            </w:r>
          </w:p>
        </w:tc>
      </w:tr>
      <w:tr w:rsidR="00E441C7" w:rsidRPr="00351DB4" w14:paraId="6F418074" w14:textId="77777777" w:rsidTr="00E441C7">
        <w:trPr>
          <w:trHeight w:val="20"/>
        </w:trPr>
        <w:tc>
          <w:tcPr>
            <w:tcW w:w="1170" w:type="dxa"/>
            <w:tcBorders>
              <w:top w:val="nil"/>
              <w:left w:val="nil"/>
              <w:bottom w:val="single" w:sz="8" w:space="0" w:color="auto"/>
              <w:right w:val="nil"/>
            </w:tcBorders>
            <w:shd w:val="clear" w:color="auto" w:fill="auto"/>
            <w:noWrap/>
            <w:vAlign w:val="center"/>
            <w:hideMark/>
          </w:tcPr>
          <w:p w14:paraId="6F41806D" w14:textId="77777777" w:rsidR="00E441C7" w:rsidRPr="00351DB4" w:rsidRDefault="00E441C7" w:rsidP="00ED264B">
            <w:pPr>
              <w:spacing w:after="0" w:line="240" w:lineRule="auto"/>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 </w:t>
            </w:r>
          </w:p>
        </w:tc>
        <w:tc>
          <w:tcPr>
            <w:tcW w:w="1080" w:type="dxa"/>
            <w:tcBorders>
              <w:top w:val="nil"/>
              <w:left w:val="nil"/>
              <w:bottom w:val="single" w:sz="8" w:space="0" w:color="auto"/>
              <w:right w:val="nil"/>
            </w:tcBorders>
            <w:shd w:val="clear" w:color="auto" w:fill="auto"/>
            <w:noWrap/>
            <w:hideMark/>
          </w:tcPr>
          <w:p w14:paraId="6F41806E"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p>
        </w:tc>
        <w:tc>
          <w:tcPr>
            <w:tcW w:w="1578" w:type="dxa"/>
            <w:tcBorders>
              <w:top w:val="nil"/>
              <w:left w:val="nil"/>
              <w:bottom w:val="single" w:sz="8" w:space="0" w:color="auto"/>
              <w:right w:val="nil"/>
            </w:tcBorders>
            <w:shd w:val="clear" w:color="auto" w:fill="auto"/>
            <w:noWrap/>
            <w:hideMark/>
          </w:tcPr>
          <w:p w14:paraId="6F41806F"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p>
        </w:tc>
        <w:tc>
          <w:tcPr>
            <w:tcW w:w="1559" w:type="dxa"/>
            <w:tcBorders>
              <w:top w:val="nil"/>
              <w:left w:val="nil"/>
              <w:bottom w:val="single" w:sz="8" w:space="0" w:color="auto"/>
              <w:right w:val="nil"/>
            </w:tcBorders>
            <w:shd w:val="clear" w:color="auto" w:fill="auto"/>
            <w:noWrap/>
            <w:hideMark/>
          </w:tcPr>
          <w:p w14:paraId="6F418070"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p>
        </w:tc>
        <w:tc>
          <w:tcPr>
            <w:tcW w:w="1559" w:type="dxa"/>
            <w:tcBorders>
              <w:top w:val="nil"/>
              <w:left w:val="nil"/>
              <w:bottom w:val="single" w:sz="8" w:space="0" w:color="auto"/>
              <w:right w:val="nil"/>
            </w:tcBorders>
            <w:shd w:val="clear" w:color="auto" w:fill="auto"/>
            <w:noWrap/>
            <w:hideMark/>
          </w:tcPr>
          <w:p w14:paraId="6F418071"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p>
        </w:tc>
        <w:tc>
          <w:tcPr>
            <w:tcW w:w="1418" w:type="dxa"/>
            <w:tcBorders>
              <w:top w:val="nil"/>
              <w:left w:val="nil"/>
              <w:bottom w:val="single" w:sz="8" w:space="0" w:color="auto"/>
              <w:right w:val="nil"/>
            </w:tcBorders>
            <w:shd w:val="clear" w:color="auto" w:fill="auto"/>
            <w:noWrap/>
            <w:hideMark/>
          </w:tcPr>
          <w:p w14:paraId="6F418072"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p>
        </w:tc>
        <w:tc>
          <w:tcPr>
            <w:tcW w:w="1417" w:type="dxa"/>
            <w:tcBorders>
              <w:top w:val="nil"/>
              <w:left w:val="nil"/>
              <w:bottom w:val="single" w:sz="8" w:space="0" w:color="auto"/>
              <w:right w:val="nil"/>
            </w:tcBorders>
            <w:shd w:val="clear" w:color="auto" w:fill="auto"/>
            <w:noWrap/>
            <w:hideMark/>
          </w:tcPr>
          <w:p w14:paraId="6F418073"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p>
        </w:tc>
      </w:tr>
      <w:tr w:rsidR="00E441C7" w:rsidRPr="00351DB4" w14:paraId="6F41807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6F418075" w14:textId="77777777" w:rsidR="00E441C7" w:rsidRPr="00351DB4" w:rsidRDefault="00E441C7" w:rsidP="00ED264B">
            <w:pPr>
              <w:spacing w:after="0" w:line="240" w:lineRule="auto"/>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GM</w:t>
            </w:r>
          </w:p>
        </w:tc>
        <w:tc>
          <w:tcPr>
            <w:tcW w:w="1080" w:type="dxa"/>
            <w:tcBorders>
              <w:top w:val="nil"/>
              <w:left w:val="nil"/>
              <w:bottom w:val="single" w:sz="8" w:space="0" w:color="auto"/>
              <w:right w:val="single" w:sz="8" w:space="0" w:color="auto"/>
            </w:tcBorders>
            <w:shd w:val="clear" w:color="000000" w:fill="FFFFFF"/>
            <w:noWrap/>
            <w:hideMark/>
          </w:tcPr>
          <w:p w14:paraId="6F418076"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58.34</w:t>
            </w:r>
          </w:p>
        </w:tc>
        <w:tc>
          <w:tcPr>
            <w:tcW w:w="1578" w:type="dxa"/>
            <w:tcBorders>
              <w:top w:val="nil"/>
              <w:left w:val="nil"/>
              <w:bottom w:val="single" w:sz="8" w:space="0" w:color="auto"/>
              <w:right w:val="single" w:sz="8" w:space="0" w:color="auto"/>
            </w:tcBorders>
            <w:shd w:val="clear" w:color="auto" w:fill="auto"/>
            <w:noWrap/>
            <w:hideMark/>
          </w:tcPr>
          <w:p w14:paraId="6F418077"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1.61</w:t>
            </w:r>
          </w:p>
        </w:tc>
        <w:tc>
          <w:tcPr>
            <w:tcW w:w="1559" w:type="dxa"/>
            <w:tcBorders>
              <w:top w:val="nil"/>
              <w:left w:val="nil"/>
              <w:bottom w:val="single" w:sz="8" w:space="0" w:color="auto"/>
              <w:right w:val="single" w:sz="8" w:space="0" w:color="auto"/>
            </w:tcBorders>
            <w:shd w:val="clear" w:color="auto" w:fill="auto"/>
            <w:noWrap/>
            <w:hideMark/>
          </w:tcPr>
          <w:p w14:paraId="6F418078"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0.74</w:t>
            </w:r>
          </w:p>
        </w:tc>
        <w:tc>
          <w:tcPr>
            <w:tcW w:w="1559" w:type="dxa"/>
            <w:tcBorders>
              <w:top w:val="nil"/>
              <w:left w:val="nil"/>
              <w:bottom w:val="single" w:sz="8" w:space="0" w:color="auto"/>
              <w:right w:val="single" w:sz="8" w:space="0" w:color="auto"/>
            </w:tcBorders>
            <w:shd w:val="clear" w:color="auto" w:fill="auto"/>
            <w:noWrap/>
            <w:hideMark/>
          </w:tcPr>
          <w:p w14:paraId="6F418079"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2.35</w:t>
            </w:r>
          </w:p>
        </w:tc>
        <w:tc>
          <w:tcPr>
            <w:tcW w:w="1418" w:type="dxa"/>
            <w:tcBorders>
              <w:top w:val="nil"/>
              <w:left w:val="nil"/>
              <w:bottom w:val="single" w:sz="8" w:space="0" w:color="auto"/>
              <w:right w:val="single" w:sz="8" w:space="0" w:color="auto"/>
            </w:tcBorders>
            <w:shd w:val="clear" w:color="auto" w:fill="auto"/>
            <w:noWrap/>
            <w:hideMark/>
          </w:tcPr>
          <w:p w14:paraId="6F41807A"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0.75</w:t>
            </w:r>
          </w:p>
        </w:tc>
        <w:tc>
          <w:tcPr>
            <w:tcW w:w="1417" w:type="dxa"/>
            <w:tcBorders>
              <w:top w:val="nil"/>
              <w:left w:val="nil"/>
              <w:bottom w:val="single" w:sz="8" w:space="0" w:color="auto"/>
              <w:right w:val="single" w:sz="8" w:space="0" w:color="auto"/>
            </w:tcBorders>
            <w:shd w:val="clear" w:color="auto" w:fill="auto"/>
            <w:noWrap/>
            <w:hideMark/>
          </w:tcPr>
          <w:p w14:paraId="6F41807B"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68.96</w:t>
            </w:r>
          </w:p>
        </w:tc>
      </w:tr>
      <w:tr w:rsidR="00C4799A" w:rsidRPr="00351DB4" w14:paraId="6EDA27C6"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vAlign w:val="center"/>
          </w:tcPr>
          <w:p w14:paraId="6ADFCD64" w14:textId="32CE4CA2" w:rsidR="00C4799A" w:rsidRPr="00351DB4" w:rsidRDefault="00C4799A" w:rsidP="00ED264B">
            <w:pPr>
              <w:spacing w:after="0" w:line="240" w:lineRule="auto"/>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Range</w:t>
            </w:r>
          </w:p>
        </w:tc>
        <w:tc>
          <w:tcPr>
            <w:tcW w:w="1080" w:type="dxa"/>
            <w:tcBorders>
              <w:top w:val="nil"/>
              <w:left w:val="nil"/>
              <w:bottom w:val="single" w:sz="8" w:space="0" w:color="auto"/>
              <w:right w:val="single" w:sz="8" w:space="0" w:color="auto"/>
            </w:tcBorders>
            <w:shd w:val="clear" w:color="000000" w:fill="FFFFFF"/>
            <w:noWrap/>
          </w:tcPr>
          <w:p w14:paraId="26D76725" w14:textId="37F388D5" w:rsidR="00C4799A" w:rsidRPr="00C4799A" w:rsidRDefault="00C4799A" w:rsidP="00ED264B">
            <w:pPr>
              <w:spacing w:after="0" w:line="240" w:lineRule="auto"/>
              <w:rPr>
                <w:rFonts w:ascii="Times New Roman" w:eastAsia="Times New Roman" w:hAnsi="Times New Roman" w:cs="Times New Roman"/>
                <w:color w:val="000000"/>
                <w:kern w:val="0"/>
                <w:sz w:val="20"/>
                <w:lang w:eastAsia="en-IN"/>
              </w:rPr>
            </w:pPr>
            <w:r w:rsidRPr="00C4799A">
              <w:rPr>
                <w:rFonts w:ascii="Times New Roman" w:eastAsia="Times New Roman" w:hAnsi="Times New Roman" w:cs="Times New Roman"/>
                <w:color w:val="000000"/>
                <w:kern w:val="0"/>
                <w:sz w:val="20"/>
                <w:lang w:eastAsia="en-IN"/>
              </w:rPr>
              <w:t>51.07</w:t>
            </w:r>
            <w:r>
              <w:rPr>
                <w:rFonts w:ascii="Times New Roman" w:eastAsia="Times New Roman" w:hAnsi="Times New Roman" w:cs="Times New Roman"/>
                <w:color w:val="000000"/>
                <w:kern w:val="0"/>
                <w:sz w:val="20"/>
                <w:lang w:eastAsia="en-IN"/>
              </w:rPr>
              <w:t>-</w:t>
            </w:r>
            <w:r w:rsidRPr="00C4799A">
              <w:rPr>
                <w:rFonts w:ascii="Times New Roman" w:eastAsia="Times New Roman" w:hAnsi="Times New Roman" w:cs="Times New Roman"/>
                <w:color w:val="000000"/>
                <w:kern w:val="0"/>
                <w:sz w:val="20"/>
                <w:lang w:eastAsia="en-IN"/>
              </w:rPr>
              <w:t>70.99</w:t>
            </w:r>
          </w:p>
        </w:tc>
        <w:tc>
          <w:tcPr>
            <w:tcW w:w="1578" w:type="dxa"/>
            <w:tcBorders>
              <w:top w:val="nil"/>
              <w:left w:val="nil"/>
              <w:bottom w:val="single" w:sz="8" w:space="0" w:color="auto"/>
              <w:right w:val="single" w:sz="8" w:space="0" w:color="auto"/>
            </w:tcBorders>
            <w:shd w:val="clear" w:color="auto" w:fill="auto"/>
            <w:noWrap/>
          </w:tcPr>
          <w:p w14:paraId="309CCCFC" w14:textId="4F269B14" w:rsidR="00C4799A" w:rsidRPr="00C4799A" w:rsidRDefault="00C4799A" w:rsidP="00ED264B">
            <w:pPr>
              <w:spacing w:after="0" w:line="240" w:lineRule="auto"/>
              <w:jc w:val="center"/>
              <w:rPr>
                <w:rFonts w:ascii="Times New Roman" w:eastAsia="Times New Roman" w:hAnsi="Times New Roman" w:cs="Times New Roman"/>
                <w:color w:val="000000"/>
                <w:kern w:val="0"/>
                <w:sz w:val="20"/>
                <w:lang w:eastAsia="en-IN"/>
              </w:rPr>
            </w:pPr>
            <w:r w:rsidRPr="00C4799A">
              <w:rPr>
                <w:rFonts w:ascii="Times New Roman" w:eastAsia="Times New Roman" w:hAnsi="Times New Roman" w:cs="Times New Roman"/>
                <w:color w:val="000000"/>
                <w:kern w:val="0"/>
                <w:sz w:val="20"/>
                <w:lang w:eastAsia="en-IN"/>
              </w:rPr>
              <w:t>1.29-1.86</w:t>
            </w:r>
          </w:p>
        </w:tc>
        <w:tc>
          <w:tcPr>
            <w:tcW w:w="1559" w:type="dxa"/>
            <w:tcBorders>
              <w:top w:val="nil"/>
              <w:left w:val="nil"/>
              <w:bottom w:val="single" w:sz="8" w:space="0" w:color="auto"/>
              <w:right w:val="single" w:sz="8" w:space="0" w:color="auto"/>
            </w:tcBorders>
            <w:shd w:val="clear" w:color="auto" w:fill="auto"/>
            <w:noWrap/>
          </w:tcPr>
          <w:p w14:paraId="0A70B186" w14:textId="41284932" w:rsidR="00C4799A" w:rsidRPr="00C4799A" w:rsidRDefault="00C4799A" w:rsidP="00ED264B">
            <w:pPr>
              <w:spacing w:after="0" w:line="240" w:lineRule="auto"/>
              <w:jc w:val="center"/>
              <w:rPr>
                <w:rFonts w:ascii="Times New Roman" w:eastAsia="Times New Roman" w:hAnsi="Times New Roman" w:cs="Times New Roman"/>
                <w:color w:val="000000"/>
                <w:kern w:val="0"/>
                <w:sz w:val="20"/>
                <w:lang w:eastAsia="en-IN"/>
              </w:rPr>
            </w:pPr>
            <w:r w:rsidRPr="00C4799A">
              <w:rPr>
                <w:rFonts w:ascii="Times New Roman" w:eastAsia="Times New Roman" w:hAnsi="Times New Roman" w:cs="Times New Roman"/>
                <w:color w:val="000000"/>
                <w:kern w:val="0"/>
                <w:sz w:val="20"/>
                <w:lang w:eastAsia="en-IN"/>
              </w:rPr>
              <w:t>0.59-1.1</w:t>
            </w:r>
          </w:p>
        </w:tc>
        <w:tc>
          <w:tcPr>
            <w:tcW w:w="1559" w:type="dxa"/>
            <w:tcBorders>
              <w:top w:val="nil"/>
              <w:left w:val="nil"/>
              <w:bottom w:val="single" w:sz="8" w:space="0" w:color="auto"/>
              <w:right w:val="single" w:sz="8" w:space="0" w:color="auto"/>
            </w:tcBorders>
            <w:shd w:val="clear" w:color="auto" w:fill="auto"/>
            <w:noWrap/>
          </w:tcPr>
          <w:p w14:paraId="20570A38" w14:textId="6D79CFEF" w:rsidR="00C4799A" w:rsidRPr="00C4799A" w:rsidRDefault="00C4799A" w:rsidP="00ED264B">
            <w:pPr>
              <w:spacing w:after="0" w:line="240" w:lineRule="auto"/>
              <w:jc w:val="center"/>
              <w:rPr>
                <w:rFonts w:ascii="Times New Roman" w:eastAsia="Times New Roman" w:hAnsi="Times New Roman" w:cs="Times New Roman"/>
                <w:color w:val="000000"/>
                <w:kern w:val="0"/>
                <w:sz w:val="20"/>
                <w:lang w:eastAsia="en-IN"/>
              </w:rPr>
            </w:pPr>
            <w:r w:rsidRPr="00C4799A">
              <w:rPr>
                <w:rFonts w:ascii="Times New Roman" w:eastAsia="Times New Roman" w:hAnsi="Times New Roman" w:cs="Times New Roman"/>
                <w:color w:val="000000"/>
                <w:kern w:val="0"/>
                <w:sz w:val="20"/>
                <w:lang w:eastAsia="en-IN"/>
              </w:rPr>
              <w:t>1.88-3.11</w:t>
            </w:r>
          </w:p>
        </w:tc>
        <w:tc>
          <w:tcPr>
            <w:tcW w:w="1418" w:type="dxa"/>
            <w:tcBorders>
              <w:top w:val="nil"/>
              <w:left w:val="nil"/>
              <w:bottom w:val="single" w:sz="8" w:space="0" w:color="auto"/>
              <w:right w:val="single" w:sz="8" w:space="0" w:color="auto"/>
            </w:tcBorders>
            <w:shd w:val="clear" w:color="auto" w:fill="auto"/>
            <w:noWrap/>
          </w:tcPr>
          <w:p w14:paraId="462FC416" w14:textId="3D0698A2" w:rsidR="00C4799A" w:rsidRPr="00C4799A" w:rsidRDefault="00C4799A" w:rsidP="00ED264B">
            <w:pPr>
              <w:spacing w:after="0" w:line="240" w:lineRule="auto"/>
              <w:jc w:val="center"/>
              <w:rPr>
                <w:rFonts w:ascii="Times New Roman" w:eastAsia="Times New Roman" w:hAnsi="Times New Roman" w:cs="Times New Roman"/>
                <w:color w:val="000000"/>
                <w:kern w:val="0"/>
                <w:sz w:val="20"/>
                <w:lang w:eastAsia="en-IN"/>
              </w:rPr>
            </w:pPr>
            <w:r w:rsidRPr="00C4799A">
              <w:rPr>
                <w:rFonts w:ascii="Times New Roman" w:eastAsia="Times New Roman" w:hAnsi="Times New Roman" w:cs="Times New Roman"/>
                <w:color w:val="000000"/>
                <w:kern w:val="0"/>
                <w:sz w:val="20"/>
                <w:lang w:eastAsia="en-IN"/>
              </w:rPr>
              <w:t>0.58-1.02</w:t>
            </w:r>
          </w:p>
        </w:tc>
        <w:tc>
          <w:tcPr>
            <w:tcW w:w="1417" w:type="dxa"/>
            <w:tcBorders>
              <w:top w:val="nil"/>
              <w:left w:val="nil"/>
              <w:bottom w:val="single" w:sz="8" w:space="0" w:color="auto"/>
              <w:right w:val="single" w:sz="8" w:space="0" w:color="auto"/>
            </w:tcBorders>
            <w:shd w:val="clear" w:color="auto" w:fill="auto"/>
            <w:noWrap/>
          </w:tcPr>
          <w:p w14:paraId="31824D3F" w14:textId="011CE5E0" w:rsidR="00C4799A" w:rsidRPr="00C4799A" w:rsidRDefault="00C4799A" w:rsidP="00ED264B">
            <w:pPr>
              <w:spacing w:after="0" w:line="240" w:lineRule="auto"/>
              <w:jc w:val="center"/>
              <w:rPr>
                <w:rFonts w:ascii="Times New Roman" w:eastAsia="Times New Roman" w:hAnsi="Times New Roman" w:cs="Times New Roman"/>
                <w:color w:val="000000"/>
                <w:kern w:val="0"/>
                <w:sz w:val="20"/>
                <w:lang w:eastAsia="en-IN"/>
              </w:rPr>
            </w:pPr>
            <w:r w:rsidRPr="00C4799A">
              <w:rPr>
                <w:rFonts w:ascii="Times New Roman" w:eastAsia="Times New Roman" w:hAnsi="Times New Roman" w:cs="Times New Roman"/>
                <w:color w:val="000000"/>
                <w:kern w:val="0"/>
                <w:sz w:val="20"/>
                <w:lang w:eastAsia="en-IN"/>
              </w:rPr>
              <w:t>61.11-74.12</w:t>
            </w:r>
          </w:p>
        </w:tc>
      </w:tr>
      <w:tr w:rsidR="00E441C7" w:rsidRPr="00351DB4" w14:paraId="6F41808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6F41807D" w14:textId="77777777" w:rsidR="00E441C7" w:rsidRPr="00351DB4" w:rsidRDefault="00E441C7" w:rsidP="00ED264B">
            <w:pPr>
              <w:spacing w:after="0" w:line="240" w:lineRule="auto"/>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lastRenderedPageBreak/>
              <w:t>SEM</w:t>
            </w:r>
          </w:p>
        </w:tc>
        <w:tc>
          <w:tcPr>
            <w:tcW w:w="1080" w:type="dxa"/>
            <w:tcBorders>
              <w:top w:val="nil"/>
              <w:left w:val="nil"/>
              <w:bottom w:val="single" w:sz="8" w:space="0" w:color="auto"/>
              <w:right w:val="single" w:sz="8" w:space="0" w:color="auto"/>
            </w:tcBorders>
            <w:shd w:val="clear" w:color="auto" w:fill="auto"/>
            <w:noWrap/>
            <w:hideMark/>
          </w:tcPr>
          <w:p w14:paraId="6F41807E"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4.21</w:t>
            </w:r>
          </w:p>
        </w:tc>
        <w:tc>
          <w:tcPr>
            <w:tcW w:w="1578" w:type="dxa"/>
            <w:tcBorders>
              <w:top w:val="nil"/>
              <w:left w:val="nil"/>
              <w:bottom w:val="single" w:sz="8" w:space="0" w:color="auto"/>
              <w:right w:val="single" w:sz="8" w:space="0" w:color="auto"/>
            </w:tcBorders>
            <w:shd w:val="clear" w:color="auto" w:fill="auto"/>
            <w:noWrap/>
            <w:hideMark/>
          </w:tcPr>
          <w:p w14:paraId="6F41807F"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0.2</w:t>
            </w:r>
          </w:p>
        </w:tc>
        <w:tc>
          <w:tcPr>
            <w:tcW w:w="1559" w:type="dxa"/>
            <w:tcBorders>
              <w:top w:val="nil"/>
              <w:left w:val="nil"/>
              <w:bottom w:val="single" w:sz="8" w:space="0" w:color="auto"/>
              <w:right w:val="single" w:sz="8" w:space="0" w:color="auto"/>
            </w:tcBorders>
            <w:shd w:val="clear" w:color="auto" w:fill="auto"/>
            <w:noWrap/>
            <w:hideMark/>
          </w:tcPr>
          <w:p w14:paraId="6F418080"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0.15</w:t>
            </w:r>
          </w:p>
        </w:tc>
        <w:tc>
          <w:tcPr>
            <w:tcW w:w="1559" w:type="dxa"/>
            <w:tcBorders>
              <w:top w:val="nil"/>
              <w:left w:val="nil"/>
              <w:bottom w:val="single" w:sz="8" w:space="0" w:color="auto"/>
              <w:right w:val="single" w:sz="8" w:space="0" w:color="auto"/>
            </w:tcBorders>
            <w:shd w:val="clear" w:color="auto" w:fill="auto"/>
            <w:noWrap/>
            <w:hideMark/>
          </w:tcPr>
          <w:p w14:paraId="6F418081"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0.33</w:t>
            </w:r>
          </w:p>
        </w:tc>
        <w:tc>
          <w:tcPr>
            <w:tcW w:w="1418" w:type="dxa"/>
            <w:tcBorders>
              <w:top w:val="nil"/>
              <w:left w:val="nil"/>
              <w:bottom w:val="single" w:sz="8" w:space="0" w:color="auto"/>
              <w:right w:val="single" w:sz="8" w:space="0" w:color="auto"/>
            </w:tcBorders>
            <w:shd w:val="clear" w:color="auto" w:fill="auto"/>
            <w:noWrap/>
            <w:hideMark/>
          </w:tcPr>
          <w:p w14:paraId="6F418082"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0.1</w:t>
            </w:r>
          </w:p>
        </w:tc>
        <w:tc>
          <w:tcPr>
            <w:tcW w:w="1417" w:type="dxa"/>
            <w:tcBorders>
              <w:top w:val="nil"/>
              <w:left w:val="nil"/>
              <w:bottom w:val="single" w:sz="8" w:space="0" w:color="auto"/>
              <w:right w:val="single" w:sz="8" w:space="0" w:color="auto"/>
            </w:tcBorders>
            <w:shd w:val="clear" w:color="auto" w:fill="auto"/>
            <w:noWrap/>
            <w:hideMark/>
          </w:tcPr>
          <w:p w14:paraId="6F418083"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1.12</w:t>
            </w:r>
          </w:p>
        </w:tc>
      </w:tr>
      <w:tr w:rsidR="00E441C7" w:rsidRPr="00351DB4" w14:paraId="6F41808C"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6F418085" w14:textId="77777777" w:rsidR="00E441C7" w:rsidRPr="00351DB4" w:rsidRDefault="00E441C7" w:rsidP="00ED264B">
            <w:pPr>
              <w:spacing w:after="0" w:line="240" w:lineRule="auto"/>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CD 5%</w:t>
            </w:r>
          </w:p>
        </w:tc>
        <w:tc>
          <w:tcPr>
            <w:tcW w:w="1080" w:type="dxa"/>
            <w:tcBorders>
              <w:top w:val="nil"/>
              <w:left w:val="nil"/>
              <w:bottom w:val="single" w:sz="8" w:space="0" w:color="auto"/>
              <w:right w:val="single" w:sz="8" w:space="0" w:color="auto"/>
            </w:tcBorders>
            <w:shd w:val="clear" w:color="auto" w:fill="auto"/>
            <w:noWrap/>
            <w:hideMark/>
          </w:tcPr>
          <w:p w14:paraId="6F418086"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12.09</w:t>
            </w:r>
          </w:p>
        </w:tc>
        <w:tc>
          <w:tcPr>
            <w:tcW w:w="1578" w:type="dxa"/>
            <w:tcBorders>
              <w:top w:val="nil"/>
              <w:left w:val="nil"/>
              <w:bottom w:val="single" w:sz="8" w:space="0" w:color="auto"/>
              <w:right w:val="single" w:sz="8" w:space="0" w:color="auto"/>
            </w:tcBorders>
            <w:shd w:val="clear" w:color="auto" w:fill="auto"/>
            <w:noWrap/>
            <w:hideMark/>
          </w:tcPr>
          <w:p w14:paraId="6F418087"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NS</w:t>
            </w:r>
          </w:p>
        </w:tc>
        <w:tc>
          <w:tcPr>
            <w:tcW w:w="1559" w:type="dxa"/>
            <w:tcBorders>
              <w:top w:val="nil"/>
              <w:left w:val="nil"/>
              <w:bottom w:val="single" w:sz="8" w:space="0" w:color="auto"/>
              <w:right w:val="single" w:sz="8" w:space="0" w:color="auto"/>
            </w:tcBorders>
            <w:shd w:val="clear" w:color="auto" w:fill="auto"/>
            <w:noWrap/>
            <w:hideMark/>
          </w:tcPr>
          <w:p w14:paraId="6F418088"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NS</w:t>
            </w:r>
          </w:p>
        </w:tc>
        <w:tc>
          <w:tcPr>
            <w:tcW w:w="1559" w:type="dxa"/>
            <w:tcBorders>
              <w:top w:val="nil"/>
              <w:left w:val="nil"/>
              <w:bottom w:val="single" w:sz="8" w:space="0" w:color="auto"/>
              <w:right w:val="single" w:sz="8" w:space="0" w:color="auto"/>
            </w:tcBorders>
            <w:shd w:val="clear" w:color="auto" w:fill="auto"/>
            <w:noWrap/>
            <w:hideMark/>
          </w:tcPr>
          <w:p w14:paraId="6F418089"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NS</w:t>
            </w:r>
          </w:p>
        </w:tc>
        <w:tc>
          <w:tcPr>
            <w:tcW w:w="1418" w:type="dxa"/>
            <w:tcBorders>
              <w:top w:val="nil"/>
              <w:left w:val="nil"/>
              <w:bottom w:val="single" w:sz="8" w:space="0" w:color="auto"/>
              <w:right w:val="single" w:sz="8" w:space="0" w:color="auto"/>
            </w:tcBorders>
            <w:shd w:val="clear" w:color="auto" w:fill="auto"/>
            <w:noWrap/>
            <w:hideMark/>
          </w:tcPr>
          <w:p w14:paraId="6F41808A"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NS</w:t>
            </w:r>
          </w:p>
        </w:tc>
        <w:tc>
          <w:tcPr>
            <w:tcW w:w="1417" w:type="dxa"/>
            <w:tcBorders>
              <w:top w:val="nil"/>
              <w:left w:val="nil"/>
              <w:bottom w:val="single" w:sz="8" w:space="0" w:color="auto"/>
              <w:right w:val="single" w:sz="8" w:space="0" w:color="auto"/>
            </w:tcBorders>
            <w:shd w:val="clear" w:color="auto" w:fill="auto"/>
            <w:noWrap/>
            <w:hideMark/>
          </w:tcPr>
          <w:p w14:paraId="6F41808B"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3.23</w:t>
            </w:r>
          </w:p>
        </w:tc>
      </w:tr>
      <w:tr w:rsidR="00E441C7" w:rsidRPr="00351DB4" w14:paraId="6F418094" w14:textId="77777777" w:rsidTr="00E441C7">
        <w:trPr>
          <w:trHeight w:val="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6F41808D" w14:textId="77777777" w:rsidR="00E441C7" w:rsidRPr="00351DB4" w:rsidRDefault="00E441C7" w:rsidP="00ED264B">
            <w:pPr>
              <w:spacing w:after="0" w:line="240" w:lineRule="auto"/>
              <w:rPr>
                <w:rFonts w:ascii="Times New Roman" w:eastAsia="Times New Roman" w:hAnsi="Times New Roman" w:cs="Times New Roman"/>
                <w:b/>
                <w:bCs/>
                <w:color w:val="000000"/>
                <w:kern w:val="0"/>
                <w:sz w:val="24"/>
                <w:szCs w:val="24"/>
                <w:lang w:eastAsia="en-IN"/>
              </w:rPr>
            </w:pPr>
            <w:r w:rsidRPr="00351DB4">
              <w:rPr>
                <w:rFonts w:ascii="Times New Roman" w:eastAsia="Times New Roman" w:hAnsi="Times New Roman" w:cs="Times New Roman"/>
                <w:b/>
                <w:bCs/>
                <w:color w:val="000000"/>
                <w:kern w:val="0"/>
                <w:sz w:val="24"/>
                <w:szCs w:val="24"/>
                <w:lang w:eastAsia="en-IN"/>
              </w:rPr>
              <w:t>MSE</w:t>
            </w:r>
          </w:p>
        </w:tc>
        <w:tc>
          <w:tcPr>
            <w:tcW w:w="1080" w:type="dxa"/>
            <w:tcBorders>
              <w:top w:val="nil"/>
              <w:left w:val="nil"/>
              <w:bottom w:val="single" w:sz="8" w:space="0" w:color="auto"/>
              <w:right w:val="single" w:sz="8" w:space="0" w:color="auto"/>
            </w:tcBorders>
            <w:shd w:val="clear" w:color="auto" w:fill="auto"/>
            <w:noWrap/>
            <w:hideMark/>
          </w:tcPr>
          <w:p w14:paraId="6F41808E"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53.28</w:t>
            </w:r>
          </w:p>
        </w:tc>
        <w:tc>
          <w:tcPr>
            <w:tcW w:w="1578" w:type="dxa"/>
            <w:tcBorders>
              <w:top w:val="nil"/>
              <w:left w:val="nil"/>
              <w:bottom w:val="single" w:sz="8" w:space="0" w:color="auto"/>
              <w:right w:val="single" w:sz="8" w:space="0" w:color="auto"/>
            </w:tcBorders>
            <w:shd w:val="clear" w:color="auto" w:fill="auto"/>
            <w:noWrap/>
            <w:hideMark/>
          </w:tcPr>
          <w:p w14:paraId="6F41808F"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0.12</w:t>
            </w:r>
          </w:p>
        </w:tc>
        <w:tc>
          <w:tcPr>
            <w:tcW w:w="1559" w:type="dxa"/>
            <w:tcBorders>
              <w:top w:val="nil"/>
              <w:left w:val="nil"/>
              <w:bottom w:val="single" w:sz="8" w:space="0" w:color="auto"/>
              <w:right w:val="single" w:sz="8" w:space="0" w:color="auto"/>
            </w:tcBorders>
            <w:shd w:val="clear" w:color="auto" w:fill="auto"/>
            <w:noWrap/>
            <w:hideMark/>
          </w:tcPr>
          <w:p w14:paraId="6F418090"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0.07</w:t>
            </w:r>
          </w:p>
        </w:tc>
        <w:tc>
          <w:tcPr>
            <w:tcW w:w="1559" w:type="dxa"/>
            <w:tcBorders>
              <w:top w:val="nil"/>
              <w:left w:val="nil"/>
              <w:bottom w:val="single" w:sz="8" w:space="0" w:color="auto"/>
              <w:right w:val="single" w:sz="8" w:space="0" w:color="auto"/>
            </w:tcBorders>
            <w:shd w:val="clear" w:color="auto" w:fill="auto"/>
            <w:noWrap/>
            <w:hideMark/>
          </w:tcPr>
          <w:p w14:paraId="6F418091"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0.33</w:t>
            </w:r>
          </w:p>
        </w:tc>
        <w:tc>
          <w:tcPr>
            <w:tcW w:w="1418" w:type="dxa"/>
            <w:tcBorders>
              <w:top w:val="nil"/>
              <w:left w:val="nil"/>
              <w:bottom w:val="single" w:sz="8" w:space="0" w:color="auto"/>
              <w:right w:val="single" w:sz="8" w:space="0" w:color="auto"/>
            </w:tcBorders>
            <w:shd w:val="clear" w:color="auto" w:fill="auto"/>
            <w:noWrap/>
            <w:hideMark/>
          </w:tcPr>
          <w:p w14:paraId="6F418092"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0.03</w:t>
            </w:r>
          </w:p>
        </w:tc>
        <w:tc>
          <w:tcPr>
            <w:tcW w:w="1417" w:type="dxa"/>
            <w:tcBorders>
              <w:top w:val="nil"/>
              <w:left w:val="nil"/>
              <w:bottom w:val="single" w:sz="8" w:space="0" w:color="auto"/>
              <w:right w:val="single" w:sz="8" w:space="0" w:color="auto"/>
            </w:tcBorders>
            <w:shd w:val="clear" w:color="auto" w:fill="auto"/>
            <w:noWrap/>
            <w:hideMark/>
          </w:tcPr>
          <w:p w14:paraId="6F418093" w14:textId="77777777" w:rsidR="00E441C7" w:rsidRPr="00351DB4" w:rsidRDefault="00E441C7" w:rsidP="00ED264B">
            <w:pPr>
              <w:spacing w:after="0" w:line="240" w:lineRule="auto"/>
              <w:jc w:val="center"/>
              <w:rPr>
                <w:rFonts w:ascii="Times New Roman" w:eastAsia="Times New Roman" w:hAnsi="Times New Roman" w:cs="Times New Roman"/>
                <w:color w:val="000000"/>
                <w:kern w:val="0"/>
                <w:sz w:val="24"/>
                <w:szCs w:val="24"/>
                <w:lang w:eastAsia="en-IN"/>
              </w:rPr>
            </w:pPr>
            <w:r w:rsidRPr="00351DB4">
              <w:rPr>
                <w:rFonts w:ascii="Times New Roman" w:eastAsia="Times New Roman" w:hAnsi="Times New Roman" w:cs="Times New Roman"/>
                <w:color w:val="000000"/>
                <w:kern w:val="0"/>
                <w:sz w:val="24"/>
                <w:szCs w:val="24"/>
                <w:lang w:eastAsia="en-IN"/>
              </w:rPr>
              <w:t>3.79</w:t>
            </w:r>
          </w:p>
        </w:tc>
      </w:tr>
    </w:tbl>
    <w:p w14:paraId="6F418095" w14:textId="77777777" w:rsidR="00AC3D0D" w:rsidRPr="00351DB4" w:rsidRDefault="00AC3D0D" w:rsidP="00ED264B">
      <w:pPr>
        <w:pStyle w:val="ListParagraph"/>
        <w:spacing w:line="240" w:lineRule="auto"/>
        <w:ind w:firstLine="698"/>
        <w:jc w:val="both"/>
        <w:rPr>
          <w:rFonts w:ascii="Times New Roman" w:hAnsi="Times New Roman" w:cs="Times New Roman"/>
          <w:b/>
          <w:bCs/>
        </w:rPr>
      </w:pPr>
    </w:p>
    <w:p w14:paraId="6F418096" w14:textId="4EA0C482" w:rsidR="00AC3D0D" w:rsidRPr="00C4799A" w:rsidRDefault="00C4799A" w:rsidP="00ED264B">
      <w:pPr>
        <w:pStyle w:val="ListParagraph"/>
        <w:spacing w:after="0" w:line="240" w:lineRule="auto"/>
        <w:ind w:left="0" w:firstLine="697"/>
        <w:jc w:val="both"/>
        <w:rPr>
          <w:rFonts w:ascii="Times New Roman" w:hAnsi="Times New Roman" w:cs="Times New Roman"/>
        </w:rPr>
      </w:pPr>
      <w:r w:rsidRPr="00C4799A">
        <w:rPr>
          <w:rFonts w:ascii="Times New Roman" w:hAnsi="Times New Roman" w:cs="Times New Roman"/>
        </w:rPr>
        <w:t>The</w:t>
      </w:r>
      <w:r w:rsidR="002F51C4">
        <w:rPr>
          <w:rFonts w:ascii="Times New Roman" w:hAnsi="Times New Roman" w:cs="Times New Roman"/>
        </w:rPr>
        <w:t xml:space="preserve"> non-significant</w:t>
      </w:r>
      <w:r w:rsidR="00167126">
        <w:rPr>
          <w:rFonts w:ascii="Times New Roman" w:hAnsi="Times New Roman" w:cs="Times New Roman"/>
        </w:rPr>
        <w:t xml:space="preserve"> variations were observed for</w:t>
      </w:r>
      <w:r w:rsidR="002F51C4">
        <w:rPr>
          <w:rFonts w:ascii="Times New Roman" w:hAnsi="Times New Roman" w:cs="Times New Roman"/>
        </w:rPr>
        <w:t xml:space="preserve"> total chlorophyll and carotenoid contents</w:t>
      </w:r>
      <w:r w:rsidR="002F51C4" w:rsidRPr="002F51C4">
        <w:rPr>
          <w:rFonts w:ascii="Times New Roman" w:hAnsi="Times New Roman" w:cs="Times New Roman"/>
        </w:rPr>
        <w:t>. These revealed that the accessions were mostly identical and less diversi</w:t>
      </w:r>
      <w:r w:rsidR="002F51C4">
        <w:rPr>
          <w:rFonts w:ascii="Times New Roman" w:hAnsi="Times New Roman" w:cs="Times New Roman"/>
        </w:rPr>
        <w:t xml:space="preserve">fied in relation to pigment content. The Relative water content and MSI show significant variation. These showed their variable performance under stress condition. </w:t>
      </w:r>
      <w:r w:rsidR="00167126">
        <w:rPr>
          <w:rFonts w:ascii="Times New Roman" w:hAnsi="Times New Roman" w:cs="Times New Roman"/>
        </w:rPr>
        <w:t xml:space="preserve"> </w:t>
      </w:r>
    </w:p>
    <w:p w14:paraId="6F418097" w14:textId="3A805128" w:rsidR="00AC3D0D" w:rsidRPr="00E441C7" w:rsidRDefault="00AC3D0D" w:rsidP="00ED264B">
      <w:pPr>
        <w:spacing w:line="240" w:lineRule="auto"/>
        <w:jc w:val="both"/>
        <w:rPr>
          <w:rFonts w:ascii="Times New Roman" w:hAnsi="Times New Roman" w:cs="Times New Roman"/>
          <w:b/>
          <w:bCs/>
        </w:rPr>
      </w:pPr>
      <w:r w:rsidRPr="00E441C7">
        <w:rPr>
          <w:rFonts w:ascii="Times New Roman" w:hAnsi="Times New Roman" w:cs="Times New Roman"/>
          <w:b/>
          <w:bCs/>
        </w:rPr>
        <w:t xml:space="preserve"> Molecular Characterization:</w:t>
      </w:r>
    </w:p>
    <w:p w14:paraId="6F418098" w14:textId="77777777" w:rsidR="00DF3DD9" w:rsidRPr="00351DB4" w:rsidRDefault="00DF3DD9" w:rsidP="00ED264B">
      <w:pPr>
        <w:pStyle w:val="ListParagraph"/>
        <w:spacing w:after="0" w:line="240" w:lineRule="auto"/>
        <w:ind w:left="0" w:firstLine="697"/>
        <w:jc w:val="both"/>
        <w:rPr>
          <w:rFonts w:ascii="Times New Roman" w:hAnsi="Times New Roman" w:cs="Times New Roman"/>
        </w:rPr>
      </w:pPr>
      <w:r w:rsidRPr="00351DB4">
        <w:rPr>
          <w:rFonts w:ascii="Times New Roman" w:hAnsi="Times New Roman" w:cs="Times New Roman"/>
        </w:rPr>
        <w:t xml:space="preserve">The advent of molecular markers has made them necessary for genetic characterisation and these are frequently used to supplement and enhance the data from morphological markers, especially in genetic diversity investigations. Codominant and dominant marker systems, such as the sequence-tagged microsatellite markers (STMS) or simple sequence repeat (SSR) and inter simple sequence repeat (ISSR) markers, have been made possible by the use of microsatellite repeats in genomes, </w:t>
      </w:r>
      <w:proofErr w:type="spellStart"/>
      <w:r w:rsidRPr="00351DB4">
        <w:rPr>
          <w:rFonts w:ascii="Times New Roman" w:hAnsi="Times New Roman" w:cs="Times New Roman"/>
        </w:rPr>
        <w:t>Tautz</w:t>
      </w:r>
      <w:proofErr w:type="spellEnd"/>
      <w:r w:rsidRPr="00351DB4">
        <w:rPr>
          <w:rFonts w:ascii="Times New Roman" w:hAnsi="Times New Roman" w:cs="Times New Roman"/>
        </w:rPr>
        <w:t xml:space="preserve">, (1989); Weber and May, (1989), </w:t>
      </w:r>
      <w:proofErr w:type="spellStart"/>
      <w:r w:rsidRPr="00351DB4">
        <w:rPr>
          <w:rFonts w:ascii="Times New Roman" w:hAnsi="Times New Roman" w:cs="Times New Roman"/>
        </w:rPr>
        <w:t>Zietkiewitcz</w:t>
      </w:r>
      <w:proofErr w:type="spellEnd"/>
      <w:r w:rsidRPr="00351DB4">
        <w:rPr>
          <w:rFonts w:ascii="Times New Roman" w:hAnsi="Times New Roman" w:cs="Times New Roman"/>
        </w:rPr>
        <w:t xml:space="preserve"> et al., (1994).</w:t>
      </w:r>
    </w:p>
    <w:p w14:paraId="6F418099" w14:textId="030C6712" w:rsidR="00094A32" w:rsidRPr="00351DB4" w:rsidRDefault="00094A32" w:rsidP="00ED264B">
      <w:pPr>
        <w:pStyle w:val="ListParagraph"/>
        <w:spacing w:after="0" w:line="240" w:lineRule="auto"/>
        <w:ind w:left="0" w:firstLine="697"/>
        <w:jc w:val="both"/>
        <w:rPr>
          <w:rFonts w:ascii="Times New Roman" w:hAnsi="Times New Roman" w:cs="Times New Roman"/>
        </w:rPr>
      </w:pPr>
      <w:r w:rsidRPr="00351DB4">
        <w:rPr>
          <w:rFonts w:ascii="Times New Roman" w:hAnsi="Times New Roman" w:cs="Times New Roman"/>
        </w:rPr>
        <w:t xml:space="preserve">The similarity indices and consensus dendrogram were developed based on scorable bands observed from the gel electrophoresis of PCR products of 14 SSR primers with 18 genotypes, the presence of the band was scored as 1 and the absence was scored as 0. The SSR data were analysed and a dendrogram (fig 2.) was produced based on the Jaccard coefficient of similarity using NTSYS 2.01e software (Table </w:t>
      </w:r>
      <w:r w:rsidR="002F51C4">
        <w:rPr>
          <w:rFonts w:ascii="Times New Roman" w:hAnsi="Times New Roman" w:cs="Times New Roman"/>
        </w:rPr>
        <w:t>6</w:t>
      </w:r>
      <w:r w:rsidRPr="00351DB4">
        <w:rPr>
          <w:rFonts w:ascii="Times New Roman" w:hAnsi="Times New Roman" w:cs="Times New Roman"/>
        </w:rPr>
        <w:t xml:space="preserve">).  </w:t>
      </w:r>
    </w:p>
    <w:p w14:paraId="6F41809A" w14:textId="77777777" w:rsidR="00094A32" w:rsidRPr="00351DB4" w:rsidRDefault="00094A32" w:rsidP="00ED264B">
      <w:pPr>
        <w:pStyle w:val="ListParagraph"/>
        <w:spacing w:after="0" w:line="240" w:lineRule="auto"/>
        <w:ind w:left="0" w:firstLine="697"/>
        <w:jc w:val="both"/>
        <w:rPr>
          <w:rFonts w:ascii="Times New Roman" w:hAnsi="Times New Roman" w:cs="Times New Roman"/>
        </w:rPr>
      </w:pPr>
      <w:r w:rsidRPr="00351DB4">
        <w:rPr>
          <w:rFonts w:ascii="Times New Roman" w:hAnsi="Times New Roman" w:cs="Times New Roman"/>
        </w:rPr>
        <w:t>The dendrogram expands from 0.72 to 0.97 distance. The dendrogram reveal</w:t>
      </w:r>
      <w:r w:rsidR="008C2E4D" w:rsidRPr="00351DB4">
        <w:rPr>
          <w:rFonts w:ascii="Times New Roman" w:hAnsi="Times New Roman" w:cs="Times New Roman"/>
        </w:rPr>
        <w:t>ed</w:t>
      </w:r>
      <w:r w:rsidRPr="00351DB4">
        <w:rPr>
          <w:rFonts w:ascii="Times New Roman" w:hAnsi="Times New Roman" w:cs="Times New Roman"/>
        </w:rPr>
        <w:t xml:space="preserve"> five clusters (C</w:t>
      </w:r>
      <w:r w:rsidRPr="00351DB4">
        <w:rPr>
          <w:rFonts w:ascii="Times New Roman" w:hAnsi="Times New Roman" w:cs="Times New Roman"/>
          <w:vertAlign w:val="subscript"/>
        </w:rPr>
        <w:t>1</w:t>
      </w:r>
      <w:r w:rsidRPr="00351DB4">
        <w:rPr>
          <w:rFonts w:ascii="Times New Roman" w:hAnsi="Times New Roman" w:cs="Times New Roman"/>
        </w:rPr>
        <w:t>, C</w:t>
      </w:r>
      <w:r w:rsidRPr="00351DB4">
        <w:rPr>
          <w:rFonts w:ascii="Times New Roman" w:hAnsi="Times New Roman" w:cs="Times New Roman"/>
          <w:vertAlign w:val="subscript"/>
        </w:rPr>
        <w:t>2</w:t>
      </w:r>
      <w:r w:rsidRPr="00351DB4">
        <w:rPr>
          <w:rFonts w:ascii="Times New Roman" w:hAnsi="Times New Roman" w:cs="Times New Roman"/>
        </w:rPr>
        <w:t>, C</w:t>
      </w:r>
      <w:r w:rsidRPr="00351DB4">
        <w:rPr>
          <w:rFonts w:ascii="Times New Roman" w:hAnsi="Times New Roman" w:cs="Times New Roman"/>
          <w:vertAlign w:val="subscript"/>
        </w:rPr>
        <w:t>3</w:t>
      </w:r>
      <w:r w:rsidRPr="00351DB4">
        <w:rPr>
          <w:rFonts w:ascii="Times New Roman" w:hAnsi="Times New Roman" w:cs="Times New Roman"/>
        </w:rPr>
        <w:t xml:space="preserve"> and C</w:t>
      </w:r>
      <w:r w:rsidRPr="00351DB4">
        <w:rPr>
          <w:rFonts w:ascii="Times New Roman" w:hAnsi="Times New Roman" w:cs="Times New Roman"/>
          <w:vertAlign w:val="subscript"/>
        </w:rPr>
        <w:t>4</w:t>
      </w:r>
      <w:r w:rsidRPr="00351DB4">
        <w:rPr>
          <w:rFonts w:ascii="Times New Roman" w:hAnsi="Times New Roman" w:cs="Times New Roman"/>
        </w:rPr>
        <w:t>) at a genetic distance of 0.84. Cluster C</w:t>
      </w:r>
      <w:r w:rsidRPr="00351DB4">
        <w:rPr>
          <w:rFonts w:ascii="Times New Roman" w:hAnsi="Times New Roman" w:cs="Times New Roman"/>
          <w:vertAlign w:val="subscript"/>
        </w:rPr>
        <w:t>1</w:t>
      </w:r>
      <w:r w:rsidR="008C2E4D" w:rsidRPr="00351DB4">
        <w:rPr>
          <w:rFonts w:ascii="Times New Roman" w:hAnsi="Times New Roman" w:cs="Times New Roman"/>
        </w:rPr>
        <w:t>contained 14 genotypes</w:t>
      </w:r>
      <w:r w:rsidRPr="00351DB4">
        <w:rPr>
          <w:rFonts w:ascii="Times New Roman" w:hAnsi="Times New Roman" w:cs="Times New Roman"/>
        </w:rPr>
        <w:t xml:space="preserve"> with 2 sub-Clusters. Cluster C</w:t>
      </w:r>
      <w:r w:rsidRPr="00351DB4">
        <w:rPr>
          <w:rFonts w:ascii="Times New Roman" w:hAnsi="Times New Roman" w:cs="Times New Roman"/>
          <w:vertAlign w:val="subscript"/>
        </w:rPr>
        <w:t>2</w:t>
      </w:r>
      <w:r w:rsidRPr="00351DB4">
        <w:rPr>
          <w:rFonts w:ascii="Times New Roman" w:hAnsi="Times New Roman" w:cs="Times New Roman"/>
        </w:rPr>
        <w:t xml:space="preserve"> had two genotypes </w:t>
      </w:r>
      <w:r w:rsidR="008C2E4D" w:rsidRPr="00351DB4">
        <w:rPr>
          <w:rFonts w:ascii="Times New Roman" w:hAnsi="Times New Roman" w:cs="Times New Roman"/>
        </w:rPr>
        <w:t>G6</w:t>
      </w:r>
      <w:r w:rsidRPr="00351DB4">
        <w:rPr>
          <w:rFonts w:ascii="Times New Roman" w:hAnsi="Times New Roman" w:cs="Times New Roman"/>
        </w:rPr>
        <w:t xml:space="preserve"> and </w:t>
      </w:r>
      <w:r w:rsidR="008C2E4D" w:rsidRPr="00351DB4">
        <w:rPr>
          <w:rFonts w:ascii="Times New Roman" w:hAnsi="Times New Roman" w:cs="Times New Roman"/>
        </w:rPr>
        <w:t>G1</w:t>
      </w:r>
      <w:r w:rsidR="00D03606" w:rsidRPr="00351DB4">
        <w:rPr>
          <w:rFonts w:ascii="Times New Roman" w:hAnsi="Times New Roman" w:cs="Times New Roman"/>
        </w:rPr>
        <w:t>8</w:t>
      </w:r>
      <w:r w:rsidRPr="00351DB4">
        <w:rPr>
          <w:rFonts w:ascii="Times New Roman" w:hAnsi="Times New Roman" w:cs="Times New Roman"/>
        </w:rPr>
        <w:t xml:space="preserve">. Cluster C3 had one genotype </w:t>
      </w:r>
      <w:r w:rsidR="00D03606" w:rsidRPr="00351DB4">
        <w:rPr>
          <w:rFonts w:ascii="Times New Roman" w:hAnsi="Times New Roman" w:cs="Times New Roman"/>
        </w:rPr>
        <w:t>G12 and</w:t>
      </w:r>
      <w:r w:rsidRPr="00351DB4">
        <w:rPr>
          <w:rFonts w:ascii="Times New Roman" w:hAnsi="Times New Roman" w:cs="Times New Roman"/>
        </w:rPr>
        <w:t xml:space="preserve"> Cluster C4 had </w:t>
      </w:r>
      <w:r w:rsidR="00D03606" w:rsidRPr="00351DB4">
        <w:rPr>
          <w:rFonts w:ascii="Times New Roman" w:hAnsi="Times New Roman" w:cs="Times New Roman"/>
        </w:rPr>
        <w:t>G5</w:t>
      </w:r>
      <w:r w:rsidRPr="00351DB4">
        <w:rPr>
          <w:rFonts w:ascii="Times New Roman" w:hAnsi="Times New Roman" w:cs="Times New Roman"/>
        </w:rPr>
        <w:t xml:space="preserve">. </w:t>
      </w:r>
    </w:p>
    <w:p w14:paraId="6F41809B" w14:textId="77777777" w:rsidR="00BE03BB" w:rsidRPr="00351DB4" w:rsidRDefault="00094A32" w:rsidP="00ED264B">
      <w:pPr>
        <w:pStyle w:val="ListParagraph"/>
        <w:spacing w:after="0" w:line="240" w:lineRule="auto"/>
        <w:ind w:left="0" w:firstLine="697"/>
        <w:jc w:val="both"/>
        <w:rPr>
          <w:rFonts w:ascii="Times New Roman" w:hAnsi="Times New Roman" w:cs="Times New Roman"/>
        </w:rPr>
      </w:pPr>
      <w:r w:rsidRPr="00351DB4">
        <w:rPr>
          <w:rFonts w:ascii="Times New Roman" w:hAnsi="Times New Roman" w:cs="Times New Roman"/>
        </w:rPr>
        <w:t>The genetic similarity matrix based on Jaccard’s co-efficient in twenty-four genotypes showed similarity values ranging from 0.6</w:t>
      </w:r>
      <w:r w:rsidR="00D03606" w:rsidRPr="00351DB4">
        <w:rPr>
          <w:rFonts w:ascii="Times New Roman" w:hAnsi="Times New Roman" w:cs="Times New Roman"/>
        </w:rPr>
        <w:t>67</w:t>
      </w:r>
      <w:r w:rsidRPr="00351DB4">
        <w:rPr>
          <w:rFonts w:ascii="Times New Roman" w:hAnsi="Times New Roman" w:cs="Times New Roman"/>
        </w:rPr>
        <w:t xml:space="preserve"> to 0.96</w:t>
      </w:r>
      <w:r w:rsidR="00D03606" w:rsidRPr="00351DB4">
        <w:rPr>
          <w:rFonts w:ascii="Times New Roman" w:hAnsi="Times New Roman" w:cs="Times New Roman"/>
        </w:rPr>
        <w:t>7</w:t>
      </w:r>
      <w:r w:rsidRPr="00351DB4">
        <w:rPr>
          <w:rFonts w:ascii="Times New Roman" w:hAnsi="Times New Roman" w:cs="Times New Roman"/>
        </w:rPr>
        <w:t xml:space="preserve">. The highest similarity (0.967) was observed between </w:t>
      </w:r>
      <w:r w:rsidR="00D03606" w:rsidRPr="00351DB4">
        <w:rPr>
          <w:rFonts w:ascii="Times New Roman" w:hAnsi="Times New Roman" w:cs="Times New Roman"/>
        </w:rPr>
        <w:t>G4</w:t>
      </w:r>
      <w:r w:rsidRPr="00351DB4">
        <w:rPr>
          <w:rFonts w:ascii="Times New Roman" w:hAnsi="Times New Roman" w:cs="Times New Roman"/>
        </w:rPr>
        <w:t xml:space="preserve"> and </w:t>
      </w:r>
      <w:r w:rsidR="00D03606" w:rsidRPr="00351DB4">
        <w:rPr>
          <w:rFonts w:ascii="Times New Roman" w:hAnsi="Times New Roman" w:cs="Times New Roman"/>
        </w:rPr>
        <w:t>G13</w:t>
      </w:r>
      <w:r w:rsidRPr="00351DB4">
        <w:rPr>
          <w:rFonts w:ascii="Times New Roman" w:hAnsi="Times New Roman" w:cs="Times New Roman"/>
        </w:rPr>
        <w:t xml:space="preserve"> and </w:t>
      </w:r>
      <w:r w:rsidR="00D03606" w:rsidRPr="00351DB4">
        <w:rPr>
          <w:rFonts w:ascii="Times New Roman" w:hAnsi="Times New Roman" w:cs="Times New Roman"/>
        </w:rPr>
        <w:t>G15</w:t>
      </w:r>
      <w:r w:rsidRPr="00351DB4">
        <w:rPr>
          <w:rFonts w:ascii="Times New Roman" w:hAnsi="Times New Roman" w:cs="Times New Roman"/>
        </w:rPr>
        <w:t xml:space="preserve"> with </w:t>
      </w:r>
      <w:r w:rsidR="00D03606" w:rsidRPr="00351DB4">
        <w:rPr>
          <w:rFonts w:ascii="Times New Roman" w:hAnsi="Times New Roman" w:cs="Times New Roman"/>
        </w:rPr>
        <w:t xml:space="preserve">G17. </w:t>
      </w:r>
      <w:r w:rsidRPr="00351DB4">
        <w:rPr>
          <w:rFonts w:ascii="Times New Roman" w:hAnsi="Times New Roman" w:cs="Times New Roman"/>
        </w:rPr>
        <w:t>The lowest similarity (0.6</w:t>
      </w:r>
      <w:r w:rsidR="00D03606" w:rsidRPr="00351DB4">
        <w:rPr>
          <w:rFonts w:ascii="Times New Roman" w:hAnsi="Times New Roman" w:cs="Times New Roman"/>
        </w:rPr>
        <w:t>67</w:t>
      </w:r>
      <w:r w:rsidRPr="00351DB4">
        <w:rPr>
          <w:rFonts w:ascii="Times New Roman" w:hAnsi="Times New Roman" w:cs="Times New Roman"/>
        </w:rPr>
        <w:t xml:space="preserve">) was observed between </w:t>
      </w:r>
      <w:r w:rsidR="00D03606" w:rsidRPr="00351DB4">
        <w:rPr>
          <w:rFonts w:ascii="Times New Roman" w:hAnsi="Times New Roman" w:cs="Times New Roman"/>
        </w:rPr>
        <w:t>G5</w:t>
      </w:r>
      <w:r w:rsidRPr="00351DB4">
        <w:rPr>
          <w:rFonts w:ascii="Times New Roman" w:hAnsi="Times New Roman" w:cs="Times New Roman"/>
        </w:rPr>
        <w:t xml:space="preserve"> and </w:t>
      </w:r>
      <w:r w:rsidR="00D03606" w:rsidRPr="00351DB4">
        <w:rPr>
          <w:rFonts w:ascii="Times New Roman" w:hAnsi="Times New Roman" w:cs="Times New Roman"/>
        </w:rPr>
        <w:t>G15</w:t>
      </w:r>
      <w:r w:rsidRPr="00351DB4">
        <w:rPr>
          <w:rFonts w:ascii="Times New Roman" w:hAnsi="Times New Roman" w:cs="Times New Roman"/>
        </w:rPr>
        <w:t>.</w:t>
      </w:r>
    </w:p>
    <w:p w14:paraId="6F41809C" w14:textId="3712B5B6" w:rsidR="00D03606" w:rsidRPr="002F51C4" w:rsidRDefault="00D03606" w:rsidP="00ED264B">
      <w:pPr>
        <w:spacing w:line="240" w:lineRule="auto"/>
        <w:jc w:val="both"/>
        <w:rPr>
          <w:rFonts w:ascii="Times New Roman" w:hAnsi="Times New Roman" w:cs="Times New Roman"/>
          <w:b/>
          <w:bCs/>
        </w:rPr>
      </w:pPr>
      <w:r w:rsidRPr="002F51C4">
        <w:rPr>
          <w:rFonts w:ascii="Times New Roman" w:hAnsi="Times New Roman" w:cs="Times New Roman"/>
          <w:b/>
          <w:bCs/>
        </w:rPr>
        <w:t xml:space="preserve">Table </w:t>
      </w:r>
      <w:r w:rsidR="002F51C4">
        <w:rPr>
          <w:rFonts w:ascii="Times New Roman" w:hAnsi="Times New Roman" w:cs="Times New Roman"/>
          <w:b/>
          <w:bCs/>
        </w:rPr>
        <w:t>6</w:t>
      </w:r>
      <w:r w:rsidRPr="002F51C4">
        <w:rPr>
          <w:rFonts w:ascii="Times New Roman" w:hAnsi="Times New Roman" w:cs="Times New Roman"/>
          <w:b/>
          <w:bCs/>
        </w:rPr>
        <w:t xml:space="preserve">. Jaccard’s similarity co-efficient of </w:t>
      </w:r>
      <w:proofErr w:type="spellStart"/>
      <w:r w:rsidRPr="002F51C4">
        <w:rPr>
          <w:rFonts w:ascii="Times New Roman" w:hAnsi="Times New Roman" w:cs="Times New Roman"/>
          <w:b/>
          <w:bCs/>
        </w:rPr>
        <w:t>Kasuri</w:t>
      </w:r>
      <w:proofErr w:type="spellEnd"/>
      <w:r w:rsidRPr="002F51C4">
        <w:rPr>
          <w:rFonts w:ascii="Times New Roman" w:hAnsi="Times New Roman" w:cs="Times New Roman"/>
          <w:b/>
          <w:bCs/>
        </w:rPr>
        <w:t xml:space="preserve"> </w:t>
      </w:r>
      <w:proofErr w:type="spellStart"/>
      <w:r w:rsidRPr="002F51C4">
        <w:rPr>
          <w:rFonts w:ascii="Times New Roman" w:hAnsi="Times New Roman" w:cs="Times New Roman"/>
          <w:b/>
          <w:bCs/>
        </w:rPr>
        <w:t>methi</w:t>
      </w:r>
      <w:proofErr w:type="spellEnd"/>
      <w:r w:rsidRPr="002F51C4">
        <w:rPr>
          <w:rFonts w:ascii="Times New Roman" w:hAnsi="Times New Roman" w:cs="Times New Roman"/>
          <w:b/>
          <w:bCs/>
        </w:rPr>
        <w:t xml:space="preserve"> genotypes</w:t>
      </w:r>
    </w:p>
    <w:tbl>
      <w:tblPr>
        <w:tblW w:w="1160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21"/>
        <w:gridCol w:w="621"/>
        <w:gridCol w:w="621"/>
        <w:gridCol w:w="621"/>
        <w:gridCol w:w="621"/>
        <w:gridCol w:w="621"/>
        <w:gridCol w:w="621"/>
        <w:gridCol w:w="621"/>
        <w:gridCol w:w="621"/>
        <w:gridCol w:w="621"/>
        <w:gridCol w:w="621"/>
        <w:gridCol w:w="621"/>
        <w:gridCol w:w="621"/>
        <w:gridCol w:w="621"/>
        <w:gridCol w:w="621"/>
        <w:gridCol w:w="621"/>
        <w:gridCol w:w="621"/>
        <w:gridCol w:w="526"/>
      </w:tblGrid>
      <w:tr w:rsidR="00D03606" w:rsidRPr="008319C4" w14:paraId="6F4180B0" w14:textId="77777777" w:rsidTr="00D03606">
        <w:trPr>
          <w:trHeight w:val="308"/>
        </w:trPr>
        <w:tc>
          <w:tcPr>
            <w:tcW w:w="526" w:type="dxa"/>
            <w:shd w:val="clear" w:color="auto" w:fill="auto"/>
            <w:noWrap/>
            <w:vAlign w:val="bottom"/>
            <w:hideMark/>
          </w:tcPr>
          <w:p w14:paraId="6F41809D" w14:textId="77777777" w:rsidR="00D03606" w:rsidRPr="008319C4" w:rsidRDefault="00D03606" w:rsidP="00ED264B">
            <w:pPr>
              <w:spacing w:after="0" w:line="240" w:lineRule="auto"/>
              <w:rPr>
                <w:rFonts w:ascii="Times New Roman" w:eastAsia="Times New Roman" w:hAnsi="Times New Roman" w:cs="Times New Roman"/>
                <w:kern w:val="0"/>
                <w:sz w:val="16"/>
                <w:szCs w:val="16"/>
                <w:lang w:eastAsia="en-IN"/>
              </w:rPr>
            </w:pPr>
          </w:p>
        </w:tc>
        <w:tc>
          <w:tcPr>
            <w:tcW w:w="621" w:type="dxa"/>
            <w:shd w:val="clear" w:color="auto" w:fill="auto"/>
            <w:vAlign w:val="center"/>
            <w:hideMark/>
          </w:tcPr>
          <w:p w14:paraId="6F41809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w:t>
            </w:r>
          </w:p>
        </w:tc>
        <w:tc>
          <w:tcPr>
            <w:tcW w:w="621" w:type="dxa"/>
            <w:shd w:val="clear" w:color="auto" w:fill="auto"/>
            <w:vAlign w:val="center"/>
            <w:hideMark/>
          </w:tcPr>
          <w:p w14:paraId="6F41809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G2</w:t>
            </w:r>
          </w:p>
        </w:tc>
        <w:tc>
          <w:tcPr>
            <w:tcW w:w="621" w:type="dxa"/>
            <w:shd w:val="clear" w:color="auto" w:fill="auto"/>
            <w:vAlign w:val="center"/>
            <w:hideMark/>
          </w:tcPr>
          <w:p w14:paraId="6F4180A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G3</w:t>
            </w:r>
          </w:p>
        </w:tc>
        <w:tc>
          <w:tcPr>
            <w:tcW w:w="621" w:type="dxa"/>
            <w:shd w:val="clear" w:color="auto" w:fill="auto"/>
            <w:vAlign w:val="center"/>
            <w:hideMark/>
          </w:tcPr>
          <w:p w14:paraId="6F4180A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G4</w:t>
            </w:r>
          </w:p>
        </w:tc>
        <w:tc>
          <w:tcPr>
            <w:tcW w:w="621" w:type="dxa"/>
            <w:shd w:val="clear" w:color="auto" w:fill="auto"/>
            <w:vAlign w:val="center"/>
            <w:hideMark/>
          </w:tcPr>
          <w:p w14:paraId="6F4180A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G5</w:t>
            </w:r>
          </w:p>
        </w:tc>
        <w:tc>
          <w:tcPr>
            <w:tcW w:w="621" w:type="dxa"/>
            <w:shd w:val="clear" w:color="auto" w:fill="auto"/>
            <w:vAlign w:val="center"/>
            <w:hideMark/>
          </w:tcPr>
          <w:p w14:paraId="6F4180A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G6</w:t>
            </w:r>
          </w:p>
        </w:tc>
        <w:tc>
          <w:tcPr>
            <w:tcW w:w="621" w:type="dxa"/>
            <w:shd w:val="clear" w:color="auto" w:fill="auto"/>
            <w:vAlign w:val="center"/>
            <w:hideMark/>
          </w:tcPr>
          <w:p w14:paraId="6F4180A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G7</w:t>
            </w:r>
          </w:p>
        </w:tc>
        <w:tc>
          <w:tcPr>
            <w:tcW w:w="621" w:type="dxa"/>
            <w:shd w:val="clear" w:color="auto" w:fill="auto"/>
            <w:vAlign w:val="center"/>
            <w:hideMark/>
          </w:tcPr>
          <w:p w14:paraId="6F4180A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G8</w:t>
            </w:r>
          </w:p>
        </w:tc>
        <w:tc>
          <w:tcPr>
            <w:tcW w:w="621" w:type="dxa"/>
            <w:shd w:val="clear" w:color="auto" w:fill="auto"/>
            <w:vAlign w:val="center"/>
            <w:hideMark/>
          </w:tcPr>
          <w:p w14:paraId="6F4180A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G9</w:t>
            </w:r>
          </w:p>
        </w:tc>
        <w:tc>
          <w:tcPr>
            <w:tcW w:w="621" w:type="dxa"/>
            <w:shd w:val="clear" w:color="auto" w:fill="auto"/>
            <w:vAlign w:val="center"/>
            <w:hideMark/>
          </w:tcPr>
          <w:p w14:paraId="6F4180A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G10</w:t>
            </w:r>
          </w:p>
        </w:tc>
        <w:tc>
          <w:tcPr>
            <w:tcW w:w="621" w:type="dxa"/>
            <w:shd w:val="clear" w:color="auto" w:fill="auto"/>
            <w:vAlign w:val="center"/>
            <w:hideMark/>
          </w:tcPr>
          <w:p w14:paraId="6F4180A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G11</w:t>
            </w:r>
          </w:p>
        </w:tc>
        <w:tc>
          <w:tcPr>
            <w:tcW w:w="621" w:type="dxa"/>
            <w:shd w:val="clear" w:color="auto" w:fill="auto"/>
            <w:vAlign w:val="center"/>
            <w:hideMark/>
          </w:tcPr>
          <w:p w14:paraId="6F4180A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G12</w:t>
            </w:r>
          </w:p>
        </w:tc>
        <w:tc>
          <w:tcPr>
            <w:tcW w:w="621" w:type="dxa"/>
            <w:shd w:val="clear" w:color="auto" w:fill="auto"/>
            <w:vAlign w:val="center"/>
            <w:hideMark/>
          </w:tcPr>
          <w:p w14:paraId="6F4180A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G13</w:t>
            </w:r>
          </w:p>
        </w:tc>
        <w:tc>
          <w:tcPr>
            <w:tcW w:w="621" w:type="dxa"/>
            <w:shd w:val="clear" w:color="auto" w:fill="auto"/>
            <w:vAlign w:val="center"/>
            <w:hideMark/>
          </w:tcPr>
          <w:p w14:paraId="6F4180A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G14</w:t>
            </w:r>
          </w:p>
        </w:tc>
        <w:tc>
          <w:tcPr>
            <w:tcW w:w="621" w:type="dxa"/>
            <w:shd w:val="clear" w:color="auto" w:fill="auto"/>
            <w:vAlign w:val="center"/>
            <w:hideMark/>
          </w:tcPr>
          <w:p w14:paraId="6F4180A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G15</w:t>
            </w:r>
          </w:p>
        </w:tc>
        <w:tc>
          <w:tcPr>
            <w:tcW w:w="621" w:type="dxa"/>
            <w:shd w:val="clear" w:color="auto" w:fill="auto"/>
            <w:vAlign w:val="center"/>
            <w:hideMark/>
          </w:tcPr>
          <w:p w14:paraId="6F4180A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G16</w:t>
            </w:r>
          </w:p>
        </w:tc>
        <w:tc>
          <w:tcPr>
            <w:tcW w:w="621" w:type="dxa"/>
            <w:shd w:val="clear" w:color="auto" w:fill="auto"/>
            <w:vAlign w:val="center"/>
            <w:hideMark/>
          </w:tcPr>
          <w:p w14:paraId="6F4180A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G17</w:t>
            </w:r>
          </w:p>
        </w:tc>
        <w:tc>
          <w:tcPr>
            <w:tcW w:w="526" w:type="dxa"/>
            <w:shd w:val="clear" w:color="auto" w:fill="auto"/>
            <w:vAlign w:val="center"/>
            <w:hideMark/>
          </w:tcPr>
          <w:p w14:paraId="6F4180A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G18</w:t>
            </w:r>
          </w:p>
        </w:tc>
      </w:tr>
      <w:tr w:rsidR="00D03606" w:rsidRPr="008319C4" w14:paraId="6F4180C4" w14:textId="77777777" w:rsidTr="00D03606">
        <w:trPr>
          <w:trHeight w:val="308"/>
        </w:trPr>
        <w:tc>
          <w:tcPr>
            <w:tcW w:w="526" w:type="dxa"/>
            <w:shd w:val="clear" w:color="auto" w:fill="auto"/>
            <w:vAlign w:val="center"/>
            <w:hideMark/>
          </w:tcPr>
          <w:p w14:paraId="6F4180B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w:t>
            </w:r>
          </w:p>
        </w:tc>
        <w:tc>
          <w:tcPr>
            <w:tcW w:w="621" w:type="dxa"/>
            <w:shd w:val="clear" w:color="auto" w:fill="auto"/>
            <w:vAlign w:val="center"/>
            <w:hideMark/>
          </w:tcPr>
          <w:p w14:paraId="6F4180B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0B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B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0C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0D8" w14:textId="77777777" w:rsidTr="00D03606">
        <w:trPr>
          <w:trHeight w:val="308"/>
        </w:trPr>
        <w:tc>
          <w:tcPr>
            <w:tcW w:w="526" w:type="dxa"/>
            <w:shd w:val="clear" w:color="auto" w:fill="auto"/>
            <w:vAlign w:val="center"/>
            <w:hideMark/>
          </w:tcPr>
          <w:p w14:paraId="6F4180C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G2</w:t>
            </w:r>
          </w:p>
        </w:tc>
        <w:tc>
          <w:tcPr>
            <w:tcW w:w="621" w:type="dxa"/>
            <w:shd w:val="clear" w:color="auto" w:fill="auto"/>
            <w:vAlign w:val="center"/>
            <w:hideMark/>
          </w:tcPr>
          <w:p w14:paraId="6F4180C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0C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0C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C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0D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0EC" w14:textId="77777777" w:rsidTr="00D03606">
        <w:trPr>
          <w:trHeight w:val="308"/>
        </w:trPr>
        <w:tc>
          <w:tcPr>
            <w:tcW w:w="526" w:type="dxa"/>
            <w:shd w:val="clear" w:color="auto" w:fill="auto"/>
            <w:vAlign w:val="center"/>
            <w:hideMark/>
          </w:tcPr>
          <w:p w14:paraId="6F4180D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G3</w:t>
            </w:r>
          </w:p>
        </w:tc>
        <w:tc>
          <w:tcPr>
            <w:tcW w:w="621" w:type="dxa"/>
            <w:shd w:val="clear" w:color="auto" w:fill="auto"/>
            <w:vAlign w:val="center"/>
            <w:hideMark/>
          </w:tcPr>
          <w:p w14:paraId="6F4180D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0D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0.933</w:t>
            </w:r>
          </w:p>
        </w:tc>
        <w:tc>
          <w:tcPr>
            <w:tcW w:w="621" w:type="dxa"/>
            <w:shd w:val="clear" w:color="auto" w:fill="auto"/>
            <w:vAlign w:val="center"/>
            <w:hideMark/>
          </w:tcPr>
          <w:p w14:paraId="6F4180D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0D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D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E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0E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00" w14:textId="77777777" w:rsidTr="00D03606">
        <w:trPr>
          <w:trHeight w:val="308"/>
        </w:trPr>
        <w:tc>
          <w:tcPr>
            <w:tcW w:w="526" w:type="dxa"/>
            <w:shd w:val="clear" w:color="auto" w:fill="auto"/>
            <w:vAlign w:val="center"/>
            <w:hideMark/>
          </w:tcPr>
          <w:p w14:paraId="6F4180E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G4</w:t>
            </w:r>
          </w:p>
        </w:tc>
        <w:tc>
          <w:tcPr>
            <w:tcW w:w="621" w:type="dxa"/>
            <w:shd w:val="clear" w:color="auto" w:fill="auto"/>
            <w:vAlign w:val="center"/>
            <w:hideMark/>
          </w:tcPr>
          <w:p w14:paraId="6F4180E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0E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0F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0F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0F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0F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0F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14" w14:textId="77777777" w:rsidTr="00D03606">
        <w:trPr>
          <w:trHeight w:val="308"/>
        </w:trPr>
        <w:tc>
          <w:tcPr>
            <w:tcW w:w="526" w:type="dxa"/>
            <w:shd w:val="clear" w:color="auto" w:fill="auto"/>
            <w:vAlign w:val="center"/>
            <w:hideMark/>
          </w:tcPr>
          <w:p w14:paraId="6F41810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G5</w:t>
            </w:r>
          </w:p>
        </w:tc>
        <w:tc>
          <w:tcPr>
            <w:tcW w:w="621" w:type="dxa"/>
            <w:shd w:val="clear" w:color="auto" w:fill="auto"/>
            <w:vAlign w:val="center"/>
            <w:hideMark/>
          </w:tcPr>
          <w:p w14:paraId="6F41810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0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0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0.700</w:t>
            </w:r>
          </w:p>
        </w:tc>
        <w:tc>
          <w:tcPr>
            <w:tcW w:w="621" w:type="dxa"/>
            <w:shd w:val="clear" w:color="auto" w:fill="auto"/>
            <w:vAlign w:val="center"/>
            <w:hideMark/>
          </w:tcPr>
          <w:p w14:paraId="6F41810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0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0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0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1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1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1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1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28" w14:textId="77777777" w:rsidTr="00D03606">
        <w:trPr>
          <w:trHeight w:val="308"/>
        </w:trPr>
        <w:tc>
          <w:tcPr>
            <w:tcW w:w="526" w:type="dxa"/>
            <w:shd w:val="clear" w:color="auto" w:fill="auto"/>
            <w:vAlign w:val="center"/>
            <w:hideMark/>
          </w:tcPr>
          <w:p w14:paraId="6F41811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G6</w:t>
            </w:r>
          </w:p>
        </w:tc>
        <w:tc>
          <w:tcPr>
            <w:tcW w:w="621" w:type="dxa"/>
            <w:shd w:val="clear" w:color="auto" w:fill="auto"/>
            <w:vAlign w:val="center"/>
            <w:hideMark/>
          </w:tcPr>
          <w:p w14:paraId="6F41811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1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1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1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1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0.700</w:t>
            </w:r>
          </w:p>
        </w:tc>
        <w:tc>
          <w:tcPr>
            <w:tcW w:w="621" w:type="dxa"/>
            <w:shd w:val="clear" w:color="auto" w:fill="auto"/>
            <w:vAlign w:val="center"/>
            <w:hideMark/>
          </w:tcPr>
          <w:p w14:paraId="6F41811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1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1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1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1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2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2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2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2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2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2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2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2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3C" w14:textId="77777777" w:rsidTr="00D03606">
        <w:trPr>
          <w:trHeight w:val="308"/>
        </w:trPr>
        <w:tc>
          <w:tcPr>
            <w:tcW w:w="526" w:type="dxa"/>
            <w:shd w:val="clear" w:color="auto" w:fill="auto"/>
            <w:vAlign w:val="center"/>
            <w:hideMark/>
          </w:tcPr>
          <w:p w14:paraId="6F41812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G7</w:t>
            </w:r>
          </w:p>
        </w:tc>
        <w:tc>
          <w:tcPr>
            <w:tcW w:w="621" w:type="dxa"/>
            <w:shd w:val="clear" w:color="auto" w:fill="auto"/>
            <w:vAlign w:val="center"/>
            <w:hideMark/>
          </w:tcPr>
          <w:p w14:paraId="6F41812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2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2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2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2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0.714</w:t>
            </w:r>
          </w:p>
        </w:tc>
        <w:tc>
          <w:tcPr>
            <w:tcW w:w="621" w:type="dxa"/>
            <w:shd w:val="clear" w:color="auto" w:fill="auto"/>
            <w:vAlign w:val="center"/>
            <w:hideMark/>
          </w:tcPr>
          <w:p w14:paraId="6F41812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0.750</w:t>
            </w:r>
          </w:p>
        </w:tc>
        <w:tc>
          <w:tcPr>
            <w:tcW w:w="621" w:type="dxa"/>
            <w:shd w:val="clear" w:color="auto" w:fill="auto"/>
            <w:vAlign w:val="center"/>
            <w:hideMark/>
          </w:tcPr>
          <w:p w14:paraId="6F41813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3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3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3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50" w14:textId="77777777" w:rsidTr="00D03606">
        <w:trPr>
          <w:trHeight w:val="308"/>
        </w:trPr>
        <w:tc>
          <w:tcPr>
            <w:tcW w:w="526" w:type="dxa"/>
            <w:shd w:val="clear" w:color="auto" w:fill="auto"/>
            <w:vAlign w:val="center"/>
            <w:hideMark/>
          </w:tcPr>
          <w:p w14:paraId="6F41813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G8</w:t>
            </w:r>
          </w:p>
        </w:tc>
        <w:tc>
          <w:tcPr>
            <w:tcW w:w="621" w:type="dxa"/>
            <w:shd w:val="clear" w:color="auto" w:fill="auto"/>
            <w:vAlign w:val="center"/>
            <w:hideMark/>
          </w:tcPr>
          <w:p w14:paraId="6F41813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3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4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4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4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0.714</w:t>
            </w:r>
          </w:p>
        </w:tc>
        <w:tc>
          <w:tcPr>
            <w:tcW w:w="621" w:type="dxa"/>
            <w:shd w:val="clear" w:color="auto" w:fill="auto"/>
            <w:vAlign w:val="center"/>
            <w:hideMark/>
          </w:tcPr>
          <w:p w14:paraId="6F41814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4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0.808</w:t>
            </w:r>
          </w:p>
        </w:tc>
        <w:tc>
          <w:tcPr>
            <w:tcW w:w="621" w:type="dxa"/>
            <w:shd w:val="clear" w:color="auto" w:fill="auto"/>
            <w:vAlign w:val="center"/>
            <w:hideMark/>
          </w:tcPr>
          <w:p w14:paraId="6F41814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4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4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4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64" w14:textId="77777777" w:rsidTr="00D03606">
        <w:trPr>
          <w:trHeight w:val="308"/>
        </w:trPr>
        <w:tc>
          <w:tcPr>
            <w:tcW w:w="526" w:type="dxa"/>
            <w:shd w:val="clear" w:color="auto" w:fill="auto"/>
            <w:vAlign w:val="center"/>
            <w:hideMark/>
          </w:tcPr>
          <w:p w14:paraId="6F41815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G9</w:t>
            </w:r>
          </w:p>
        </w:tc>
        <w:tc>
          <w:tcPr>
            <w:tcW w:w="621" w:type="dxa"/>
            <w:shd w:val="clear" w:color="auto" w:fill="auto"/>
            <w:vAlign w:val="center"/>
            <w:hideMark/>
          </w:tcPr>
          <w:p w14:paraId="6F41815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5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5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5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5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5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5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5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15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5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5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5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5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5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6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6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6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6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78" w14:textId="77777777" w:rsidTr="00D03606">
        <w:trPr>
          <w:trHeight w:val="308"/>
        </w:trPr>
        <w:tc>
          <w:tcPr>
            <w:tcW w:w="526" w:type="dxa"/>
            <w:shd w:val="clear" w:color="auto" w:fill="auto"/>
            <w:vAlign w:val="center"/>
            <w:hideMark/>
          </w:tcPr>
          <w:p w14:paraId="6F41816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G10</w:t>
            </w:r>
          </w:p>
        </w:tc>
        <w:tc>
          <w:tcPr>
            <w:tcW w:w="621" w:type="dxa"/>
            <w:shd w:val="clear" w:color="auto" w:fill="auto"/>
            <w:vAlign w:val="center"/>
            <w:hideMark/>
          </w:tcPr>
          <w:p w14:paraId="6F41816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6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6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6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0.929</w:t>
            </w:r>
          </w:p>
        </w:tc>
        <w:tc>
          <w:tcPr>
            <w:tcW w:w="621" w:type="dxa"/>
            <w:shd w:val="clear" w:color="auto" w:fill="auto"/>
            <w:vAlign w:val="center"/>
            <w:hideMark/>
          </w:tcPr>
          <w:p w14:paraId="6F41816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0.750</w:t>
            </w:r>
          </w:p>
        </w:tc>
        <w:tc>
          <w:tcPr>
            <w:tcW w:w="621" w:type="dxa"/>
            <w:shd w:val="clear" w:color="auto" w:fill="auto"/>
            <w:vAlign w:val="center"/>
            <w:hideMark/>
          </w:tcPr>
          <w:p w14:paraId="6F41816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0.786</w:t>
            </w:r>
          </w:p>
        </w:tc>
        <w:tc>
          <w:tcPr>
            <w:tcW w:w="621" w:type="dxa"/>
            <w:shd w:val="clear" w:color="auto" w:fill="auto"/>
            <w:vAlign w:val="center"/>
            <w:hideMark/>
          </w:tcPr>
          <w:p w14:paraId="6F41816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0.885</w:t>
            </w:r>
          </w:p>
        </w:tc>
        <w:tc>
          <w:tcPr>
            <w:tcW w:w="621" w:type="dxa"/>
            <w:shd w:val="clear" w:color="auto" w:fill="auto"/>
            <w:vAlign w:val="center"/>
            <w:hideMark/>
          </w:tcPr>
          <w:p w14:paraId="6F41816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0.923</w:t>
            </w:r>
          </w:p>
        </w:tc>
        <w:tc>
          <w:tcPr>
            <w:tcW w:w="621" w:type="dxa"/>
            <w:shd w:val="clear" w:color="auto" w:fill="auto"/>
            <w:vAlign w:val="center"/>
            <w:hideMark/>
          </w:tcPr>
          <w:p w14:paraId="6F41816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6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7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7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7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7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7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7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7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7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8C" w14:textId="77777777" w:rsidTr="00D03606">
        <w:trPr>
          <w:trHeight w:val="308"/>
        </w:trPr>
        <w:tc>
          <w:tcPr>
            <w:tcW w:w="526" w:type="dxa"/>
            <w:shd w:val="clear" w:color="auto" w:fill="auto"/>
            <w:vAlign w:val="center"/>
            <w:hideMark/>
          </w:tcPr>
          <w:p w14:paraId="6F41817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G11</w:t>
            </w:r>
          </w:p>
        </w:tc>
        <w:tc>
          <w:tcPr>
            <w:tcW w:w="621" w:type="dxa"/>
            <w:shd w:val="clear" w:color="auto" w:fill="auto"/>
            <w:vAlign w:val="center"/>
            <w:hideMark/>
          </w:tcPr>
          <w:p w14:paraId="6F41817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7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7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7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17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0.700</w:t>
            </w:r>
          </w:p>
        </w:tc>
        <w:tc>
          <w:tcPr>
            <w:tcW w:w="621" w:type="dxa"/>
            <w:shd w:val="clear" w:color="auto" w:fill="auto"/>
            <w:vAlign w:val="center"/>
            <w:hideMark/>
          </w:tcPr>
          <w:p w14:paraId="6F41817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8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18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8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8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0.929</w:t>
            </w:r>
          </w:p>
        </w:tc>
        <w:tc>
          <w:tcPr>
            <w:tcW w:w="621" w:type="dxa"/>
            <w:shd w:val="clear" w:color="auto" w:fill="auto"/>
            <w:vAlign w:val="center"/>
            <w:hideMark/>
          </w:tcPr>
          <w:p w14:paraId="6F41818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8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8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8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88"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8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8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8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A0" w14:textId="77777777" w:rsidTr="00D03606">
        <w:trPr>
          <w:trHeight w:val="308"/>
        </w:trPr>
        <w:tc>
          <w:tcPr>
            <w:tcW w:w="526" w:type="dxa"/>
            <w:shd w:val="clear" w:color="auto" w:fill="auto"/>
            <w:vAlign w:val="center"/>
            <w:hideMark/>
          </w:tcPr>
          <w:p w14:paraId="6F41818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G12</w:t>
            </w:r>
          </w:p>
        </w:tc>
        <w:tc>
          <w:tcPr>
            <w:tcW w:w="621" w:type="dxa"/>
            <w:shd w:val="clear" w:color="auto" w:fill="auto"/>
            <w:vAlign w:val="center"/>
            <w:hideMark/>
          </w:tcPr>
          <w:p w14:paraId="6F41818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8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9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9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9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9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9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19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0.786</w:t>
            </w:r>
          </w:p>
        </w:tc>
        <w:tc>
          <w:tcPr>
            <w:tcW w:w="621" w:type="dxa"/>
            <w:shd w:val="clear" w:color="auto" w:fill="auto"/>
            <w:vAlign w:val="center"/>
            <w:hideMark/>
          </w:tcPr>
          <w:p w14:paraId="6F41819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9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9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9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9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9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9C"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9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9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9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B4" w14:textId="77777777" w:rsidTr="00D03606">
        <w:trPr>
          <w:trHeight w:val="308"/>
        </w:trPr>
        <w:tc>
          <w:tcPr>
            <w:tcW w:w="526" w:type="dxa"/>
            <w:shd w:val="clear" w:color="auto" w:fill="auto"/>
            <w:vAlign w:val="center"/>
            <w:hideMark/>
          </w:tcPr>
          <w:p w14:paraId="6F4181A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G13</w:t>
            </w:r>
          </w:p>
        </w:tc>
        <w:tc>
          <w:tcPr>
            <w:tcW w:w="621" w:type="dxa"/>
            <w:shd w:val="clear" w:color="auto" w:fill="auto"/>
            <w:vAlign w:val="center"/>
            <w:hideMark/>
          </w:tcPr>
          <w:p w14:paraId="6F4181A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A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A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A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0.967</w:t>
            </w:r>
          </w:p>
        </w:tc>
        <w:tc>
          <w:tcPr>
            <w:tcW w:w="621" w:type="dxa"/>
            <w:shd w:val="clear" w:color="auto" w:fill="auto"/>
            <w:vAlign w:val="center"/>
            <w:hideMark/>
          </w:tcPr>
          <w:p w14:paraId="6F4181A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A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0.700</w:t>
            </w:r>
          </w:p>
        </w:tc>
        <w:tc>
          <w:tcPr>
            <w:tcW w:w="621" w:type="dxa"/>
            <w:shd w:val="clear" w:color="auto" w:fill="auto"/>
            <w:vAlign w:val="center"/>
            <w:hideMark/>
          </w:tcPr>
          <w:p w14:paraId="6F4181A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A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1A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A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0.929</w:t>
            </w:r>
          </w:p>
        </w:tc>
        <w:tc>
          <w:tcPr>
            <w:tcW w:w="621" w:type="dxa"/>
            <w:shd w:val="clear" w:color="auto" w:fill="auto"/>
            <w:vAlign w:val="center"/>
            <w:hideMark/>
          </w:tcPr>
          <w:p w14:paraId="6F4181A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A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A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A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B0"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B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B2"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B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C8" w14:textId="77777777" w:rsidTr="00D03606">
        <w:trPr>
          <w:trHeight w:val="308"/>
        </w:trPr>
        <w:tc>
          <w:tcPr>
            <w:tcW w:w="526" w:type="dxa"/>
            <w:shd w:val="clear" w:color="auto" w:fill="auto"/>
            <w:vAlign w:val="center"/>
            <w:hideMark/>
          </w:tcPr>
          <w:p w14:paraId="6F4181B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G14</w:t>
            </w:r>
          </w:p>
        </w:tc>
        <w:tc>
          <w:tcPr>
            <w:tcW w:w="621" w:type="dxa"/>
            <w:shd w:val="clear" w:color="auto" w:fill="auto"/>
            <w:vAlign w:val="center"/>
            <w:hideMark/>
          </w:tcPr>
          <w:p w14:paraId="6F4181B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B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B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B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B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1B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B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0.929</w:t>
            </w:r>
          </w:p>
        </w:tc>
        <w:tc>
          <w:tcPr>
            <w:tcW w:w="621" w:type="dxa"/>
            <w:shd w:val="clear" w:color="auto" w:fill="auto"/>
            <w:vAlign w:val="center"/>
            <w:hideMark/>
          </w:tcPr>
          <w:p w14:paraId="6F4181B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B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1B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C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C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C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1C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C4"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C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C6"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C7"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DC" w14:textId="77777777" w:rsidTr="00D03606">
        <w:trPr>
          <w:trHeight w:val="308"/>
        </w:trPr>
        <w:tc>
          <w:tcPr>
            <w:tcW w:w="526" w:type="dxa"/>
            <w:shd w:val="clear" w:color="auto" w:fill="auto"/>
            <w:vAlign w:val="center"/>
            <w:hideMark/>
          </w:tcPr>
          <w:p w14:paraId="6F4181C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G15</w:t>
            </w:r>
          </w:p>
        </w:tc>
        <w:tc>
          <w:tcPr>
            <w:tcW w:w="621" w:type="dxa"/>
            <w:shd w:val="clear" w:color="auto" w:fill="auto"/>
            <w:vAlign w:val="center"/>
            <w:hideMark/>
          </w:tcPr>
          <w:p w14:paraId="6F4181C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1C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C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C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C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0.667</w:t>
            </w:r>
          </w:p>
        </w:tc>
        <w:tc>
          <w:tcPr>
            <w:tcW w:w="621" w:type="dxa"/>
            <w:shd w:val="clear" w:color="auto" w:fill="auto"/>
            <w:vAlign w:val="center"/>
            <w:hideMark/>
          </w:tcPr>
          <w:p w14:paraId="6F4181C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D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D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D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D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D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D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1D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1D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1D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D9"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621" w:type="dxa"/>
            <w:shd w:val="clear" w:color="auto" w:fill="auto"/>
            <w:vAlign w:val="center"/>
            <w:hideMark/>
          </w:tcPr>
          <w:p w14:paraId="6F4181DA"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DB"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1F0" w14:textId="77777777" w:rsidTr="00D03606">
        <w:trPr>
          <w:trHeight w:val="308"/>
        </w:trPr>
        <w:tc>
          <w:tcPr>
            <w:tcW w:w="526" w:type="dxa"/>
            <w:shd w:val="clear" w:color="auto" w:fill="auto"/>
            <w:vAlign w:val="center"/>
            <w:hideMark/>
          </w:tcPr>
          <w:p w14:paraId="6F4181DD"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lastRenderedPageBreak/>
              <w:t>G16</w:t>
            </w:r>
          </w:p>
        </w:tc>
        <w:tc>
          <w:tcPr>
            <w:tcW w:w="621" w:type="dxa"/>
            <w:shd w:val="clear" w:color="auto" w:fill="auto"/>
            <w:vAlign w:val="center"/>
            <w:hideMark/>
          </w:tcPr>
          <w:p w14:paraId="6F4181D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D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E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E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1E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0.679</w:t>
            </w:r>
          </w:p>
        </w:tc>
        <w:tc>
          <w:tcPr>
            <w:tcW w:w="621" w:type="dxa"/>
            <w:shd w:val="clear" w:color="auto" w:fill="auto"/>
            <w:vAlign w:val="center"/>
            <w:hideMark/>
          </w:tcPr>
          <w:p w14:paraId="6F4181E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1E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0.923</w:t>
            </w:r>
          </w:p>
        </w:tc>
        <w:tc>
          <w:tcPr>
            <w:tcW w:w="621" w:type="dxa"/>
            <w:shd w:val="clear" w:color="auto" w:fill="auto"/>
            <w:vAlign w:val="center"/>
            <w:hideMark/>
          </w:tcPr>
          <w:p w14:paraId="6F4181E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1E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E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0.808</w:t>
            </w:r>
          </w:p>
        </w:tc>
        <w:tc>
          <w:tcPr>
            <w:tcW w:w="621" w:type="dxa"/>
            <w:shd w:val="clear" w:color="auto" w:fill="auto"/>
            <w:vAlign w:val="center"/>
            <w:hideMark/>
          </w:tcPr>
          <w:p w14:paraId="6F4181E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0.750</w:t>
            </w:r>
          </w:p>
        </w:tc>
        <w:tc>
          <w:tcPr>
            <w:tcW w:w="621" w:type="dxa"/>
            <w:shd w:val="clear" w:color="auto" w:fill="auto"/>
            <w:vAlign w:val="center"/>
            <w:hideMark/>
          </w:tcPr>
          <w:p w14:paraId="6F4181E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0.679</w:t>
            </w:r>
          </w:p>
        </w:tc>
        <w:tc>
          <w:tcPr>
            <w:tcW w:w="621" w:type="dxa"/>
            <w:shd w:val="clear" w:color="auto" w:fill="auto"/>
            <w:vAlign w:val="center"/>
            <w:hideMark/>
          </w:tcPr>
          <w:p w14:paraId="6F4181E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0.786</w:t>
            </w:r>
          </w:p>
        </w:tc>
        <w:tc>
          <w:tcPr>
            <w:tcW w:w="621" w:type="dxa"/>
            <w:shd w:val="clear" w:color="auto" w:fill="auto"/>
            <w:vAlign w:val="center"/>
            <w:hideMark/>
          </w:tcPr>
          <w:p w14:paraId="6F4181E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E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1E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621" w:type="dxa"/>
            <w:shd w:val="clear" w:color="auto" w:fill="auto"/>
            <w:vAlign w:val="center"/>
            <w:hideMark/>
          </w:tcPr>
          <w:p w14:paraId="6F4181EE"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c>
          <w:tcPr>
            <w:tcW w:w="526" w:type="dxa"/>
            <w:shd w:val="clear" w:color="auto" w:fill="auto"/>
            <w:vAlign w:val="center"/>
            <w:hideMark/>
          </w:tcPr>
          <w:p w14:paraId="6F4181EF"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204" w14:textId="77777777" w:rsidTr="00D03606">
        <w:trPr>
          <w:trHeight w:val="308"/>
        </w:trPr>
        <w:tc>
          <w:tcPr>
            <w:tcW w:w="526" w:type="dxa"/>
            <w:shd w:val="clear" w:color="auto" w:fill="auto"/>
            <w:vAlign w:val="center"/>
            <w:hideMark/>
          </w:tcPr>
          <w:p w14:paraId="6F4181F1"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G17</w:t>
            </w:r>
          </w:p>
        </w:tc>
        <w:tc>
          <w:tcPr>
            <w:tcW w:w="621" w:type="dxa"/>
            <w:shd w:val="clear" w:color="auto" w:fill="auto"/>
            <w:vAlign w:val="center"/>
            <w:hideMark/>
          </w:tcPr>
          <w:p w14:paraId="6F4181F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F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0.933</w:t>
            </w:r>
          </w:p>
        </w:tc>
        <w:tc>
          <w:tcPr>
            <w:tcW w:w="621" w:type="dxa"/>
            <w:shd w:val="clear" w:color="auto" w:fill="auto"/>
            <w:vAlign w:val="center"/>
            <w:hideMark/>
          </w:tcPr>
          <w:p w14:paraId="6F4181F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0.933</w:t>
            </w:r>
          </w:p>
        </w:tc>
        <w:tc>
          <w:tcPr>
            <w:tcW w:w="621" w:type="dxa"/>
            <w:shd w:val="clear" w:color="auto" w:fill="auto"/>
            <w:vAlign w:val="center"/>
            <w:hideMark/>
          </w:tcPr>
          <w:p w14:paraId="6F4181F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0.933</w:t>
            </w:r>
          </w:p>
        </w:tc>
        <w:tc>
          <w:tcPr>
            <w:tcW w:w="621" w:type="dxa"/>
            <w:shd w:val="clear" w:color="auto" w:fill="auto"/>
            <w:vAlign w:val="center"/>
            <w:hideMark/>
          </w:tcPr>
          <w:p w14:paraId="6F4181F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0.700</w:t>
            </w:r>
          </w:p>
        </w:tc>
        <w:tc>
          <w:tcPr>
            <w:tcW w:w="621" w:type="dxa"/>
            <w:shd w:val="clear" w:color="auto" w:fill="auto"/>
            <w:vAlign w:val="center"/>
            <w:hideMark/>
          </w:tcPr>
          <w:p w14:paraId="6F4181F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F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1F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0.929</w:t>
            </w:r>
          </w:p>
        </w:tc>
        <w:tc>
          <w:tcPr>
            <w:tcW w:w="621" w:type="dxa"/>
            <w:shd w:val="clear" w:color="auto" w:fill="auto"/>
            <w:vAlign w:val="center"/>
            <w:hideMark/>
          </w:tcPr>
          <w:p w14:paraId="6F4181F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1F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0.929</w:t>
            </w:r>
          </w:p>
        </w:tc>
        <w:tc>
          <w:tcPr>
            <w:tcW w:w="621" w:type="dxa"/>
            <w:shd w:val="clear" w:color="auto" w:fill="auto"/>
            <w:vAlign w:val="center"/>
            <w:hideMark/>
          </w:tcPr>
          <w:p w14:paraId="6F4181F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1F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1F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1F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0.900</w:t>
            </w:r>
          </w:p>
        </w:tc>
        <w:tc>
          <w:tcPr>
            <w:tcW w:w="621" w:type="dxa"/>
            <w:shd w:val="clear" w:color="auto" w:fill="auto"/>
            <w:vAlign w:val="center"/>
            <w:hideMark/>
          </w:tcPr>
          <w:p w14:paraId="6F41820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0.967</w:t>
            </w:r>
          </w:p>
        </w:tc>
        <w:tc>
          <w:tcPr>
            <w:tcW w:w="621" w:type="dxa"/>
            <w:shd w:val="clear" w:color="auto" w:fill="auto"/>
            <w:vAlign w:val="center"/>
            <w:hideMark/>
          </w:tcPr>
          <w:p w14:paraId="6F41820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0.893</w:t>
            </w:r>
          </w:p>
        </w:tc>
        <w:tc>
          <w:tcPr>
            <w:tcW w:w="621" w:type="dxa"/>
            <w:shd w:val="clear" w:color="auto" w:fill="auto"/>
            <w:vAlign w:val="center"/>
            <w:hideMark/>
          </w:tcPr>
          <w:p w14:paraId="6F41820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c>
          <w:tcPr>
            <w:tcW w:w="526" w:type="dxa"/>
            <w:shd w:val="clear" w:color="auto" w:fill="auto"/>
            <w:vAlign w:val="center"/>
            <w:hideMark/>
          </w:tcPr>
          <w:p w14:paraId="6F418203"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 </w:t>
            </w:r>
          </w:p>
        </w:tc>
      </w:tr>
      <w:tr w:rsidR="00D03606" w:rsidRPr="008319C4" w14:paraId="6F418218" w14:textId="77777777" w:rsidTr="00D03606">
        <w:trPr>
          <w:trHeight w:val="308"/>
        </w:trPr>
        <w:tc>
          <w:tcPr>
            <w:tcW w:w="526" w:type="dxa"/>
            <w:shd w:val="clear" w:color="auto" w:fill="auto"/>
            <w:vAlign w:val="center"/>
            <w:hideMark/>
          </w:tcPr>
          <w:p w14:paraId="6F418205" w14:textId="77777777" w:rsidR="00D03606" w:rsidRPr="008319C4" w:rsidRDefault="00D03606" w:rsidP="00ED264B">
            <w:pPr>
              <w:spacing w:after="0" w:line="240" w:lineRule="auto"/>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G18</w:t>
            </w:r>
          </w:p>
        </w:tc>
        <w:tc>
          <w:tcPr>
            <w:tcW w:w="621" w:type="dxa"/>
            <w:shd w:val="clear" w:color="auto" w:fill="auto"/>
            <w:vAlign w:val="center"/>
            <w:hideMark/>
          </w:tcPr>
          <w:p w14:paraId="6F41820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20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208"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209"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20A"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0.700</w:t>
            </w:r>
          </w:p>
        </w:tc>
        <w:tc>
          <w:tcPr>
            <w:tcW w:w="621" w:type="dxa"/>
            <w:shd w:val="clear" w:color="auto" w:fill="auto"/>
            <w:vAlign w:val="center"/>
            <w:hideMark/>
          </w:tcPr>
          <w:p w14:paraId="6F41820B"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621" w:type="dxa"/>
            <w:shd w:val="clear" w:color="auto" w:fill="auto"/>
            <w:vAlign w:val="center"/>
            <w:hideMark/>
          </w:tcPr>
          <w:p w14:paraId="6F41820C"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0.750</w:t>
            </w:r>
          </w:p>
        </w:tc>
        <w:tc>
          <w:tcPr>
            <w:tcW w:w="621" w:type="dxa"/>
            <w:shd w:val="clear" w:color="auto" w:fill="auto"/>
            <w:vAlign w:val="center"/>
            <w:hideMark/>
          </w:tcPr>
          <w:p w14:paraId="6F41820D"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20E"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20F"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0.857</w:t>
            </w:r>
          </w:p>
        </w:tc>
        <w:tc>
          <w:tcPr>
            <w:tcW w:w="621" w:type="dxa"/>
            <w:shd w:val="clear" w:color="auto" w:fill="auto"/>
            <w:vAlign w:val="center"/>
            <w:hideMark/>
          </w:tcPr>
          <w:p w14:paraId="6F418210"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0.800</w:t>
            </w:r>
          </w:p>
        </w:tc>
        <w:tc>
          <w:tcPr>
            <w:tcW w:w="621" w:type="dxa"/>
            <w:shd w:val="clear" w:color="auto" w:fill="auto"/>
            <w:vAlign w:val="center"/>
            <w:hideMark/>
          </w:tcPr>
          <w:p w14:paraId="6F418211"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0.733</w:t>
            </w:r>
          </w:p>
        </w:tc>
        <w:tc>
          <w:tcPr>
            <w:tcW w:w="621" w:type="dxa"/>
            <w:shd w:val="clear" w:color="auto" w:fill="auto"/>
            <w:vAlign w:val="center"/>
            <w:hideMark/>
          </w:tcPr>
          <w:p w14:paraId="6F418212"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213"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0.767</w:t>
            </w:r>
          </w:p>
        </w:tc>
        <w:tc>
          <w:tcPr>
            <w:tcW w:w="621" w:type="dxa"/>
            <w:shd w:val="clear" w:color="auto" w:fill="auto"/>
            <w:vAlign w:val="center"/>
            <w:hideMark/>
          </w:tcPr>
          <w:p w14:paraId="6F418214"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0.833</w:t>
            </w:r>
          </w:p>
        </w:tc>
        <w:tc>
          <w:tcPr>
            <w:tcW w:w="621" w:type="dxa"/>
            <w:shd w:val="clear" w:color="auto" w:fill="auto"/>
            <w:vAlign w:val="center"/>
            <w:hideMark/>
          </w:tcPr>
          <w:p w14:paraId="6F418215"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0.821</w:t>
            </w:r>
          </w:p>
        </w:tc>
        <w:tc>
          <w:tcPr>
            <w:tcW w:w="621" w:type="dxa"/>
            <w:shd w:val="clear" w:color="auto" w:fill="auto"/>
            <w:vAlign w:val="center"/>
            <w:hideMark/>
          </w:tcPr>
          <w:p w14:paraId="6F418216"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0.867</w:t>
            </w:r>
          </w:p>
        </w:tc>
        <w:tc>
          <w:tcPr>
            <w:tcW w:w="526" w:type="dxa"/>
            <w:shd w:val="clear" w:color="auto" w:fill="auto"/>
            <w:vAlign w:val="center"/>
            <w:hideMark/>
          </w:tcPr>
          <w:p w14:paraId="6F418217" w14:textId="77777777" w:rsidR="00D03606" w:rsidRPr="008319C4" w:rsidRDefault="00D03606" w:rsidP="00ED264B">
            <w:pPr>
              <w:spacing w:after="0" w:line="240" w:lineRule="auto"/>
              <w:jc w:val="right"/>
              <w:rPr>
                <w:rFonts w:ascii="Times New Roman" w:eastAsia="Times New Roman" w:hAnsi="Times New Roman" w:cs="Times New Roman"/>
                <w:color w:val="000000"/>
                <w:kern w:val="0"/>
                <w:sz w:val="16"/>
                <w:szCs w:val="16"/>
                <w:lang w:eastAsia="en-IN"/>
              </w:rPr>
            </w:pPr>
            <w:r w:rsidRPr="008319C4">
              <w:rPr>
                <w:rFonts w:ascii="Times New Roman" w:eastAsia="Times New Roman" w:hAnsi="Times New Roman" w:cs="Times New Roman"/>
                <w:color w:val="000000"/>
                <w:kern w:val="0"/>
                <w:sz w:val="16"/>
                <w:szCs w:val="16"/>
                <w:lang w:eastAsia="en-IN"/>
              </w:rPr>
              <w:t>1</w:t>
            </w:r>
          </w:p>
        </w:tc>
      </w:tr>
    </w:tbl>
    <w:p w14:paraId="6F418219" w14:textId="77777777" w:rsidR="00D03606" w:rsidRPr="008319C4" w:rsidRDefault="00D03606" w:rsidP="00ED264B">
      <w:pPr>
        <w:spacing w:line="240" w:lineRule="auto"/>
        <w:jc w:val="both"/>
        <w:rPr>
          <w:rFonts w:ascii="Times New Roman" w:hAnsi="Times New Roman" w:cs="Times New Roman"/>
          <w:b/>
          <w:bCs/>
          <w:sz w:val="16"/>
          <w:szCs w:val="16"/>
        </w:rPr>
      </w:pPr>
    </w:p>
    <w:p w14:paraId="6F41821A" w14:textId="77777777" w:rsidR="00DF3DD9" w:rsidRPr="00351DB4" w:rsidRDefault="00DF3DD9" w:rsidP="00ED264B">
      <w:pPr>
        <w:spacing w:line="240" w:lineRule="auto"/>
        <w:jc w:val="both"/>
        <w:rPr>
          <w:rFonts w:ascii="Times New Roman" w:hAnsi="Times New Roman" w:cs="Times New Roman"/>
          <w:b/>
          <w:bCs/>
          <w:sz w:val="24"/>
          <w:szCs w:val="24"/>
        </w:rPr>
      </w:pPr>
    </w:p>
    <w:p w14:paraId="6F41821B" w14:textId="77777777" w:rsidR="00DF3DD9" w:rsidRPr="00351DB4" w:rsidRDefault="00D03606"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sz w:val="24"/>
          <w:szCs w:val="24"/>
        </w:rPr>
        <w:t xml:space="preserve">Fig. 2 </w:t>
      </w:r>
      <w:proofErr w:type="spellStart"/>
      <w:r w:rsidRPr="00351DB4">
        <w:rPr>
          <w:rFonts w:ascii="Times New Roman" w:hAnsi="Times New Roman" w:cs="Times New Roman"/>
          <w:b/>
          <w:bCs/>
          <w:sz w:val="24"/>
          <w:szCs w:val="24"/>
        </w:rPr>
        <w:t>Dendrogram</w:t>
      </w:r>
      <w:proofErr w:type="spellEnd"/>
      <w:r w:rsidRPr="00351DB4">
        <w:rPr>
          <w:rFonts w:ascii="Times New Roman" w:hAnsi="Times New Roman" w:cs="Times New Roman"/>
          <w:b/>
          <w:bCs/>
          <w:sz w:val="24"/>
          <w:szCs w:val="24"/>
        </w:rPr>
        <w:t xml:space="preserve"> for </w:t>
      </w:r>
      <w:proofErr w:type="spellStart"/>
      <w:r w:rsidRPr="00351DB4">
        <w:rPr>
          <w:rFonts w:ascii="Times New Roman" w:hAnsi="Times New Roman" w:cs="Times New Roman"/>
          <w:b/>
          <w:bCs/>
          <w:sz w:val="24"/>
          <w:szCs w:val="24"/>
        </w:rPr>
        <w:t>Kasuri</w:t>
      </w:r>
      <w:proofErr w:type="spellEnd"/>
      <w:r w:rsidRPr="00351DB4">
        <w:rPr>
          <w:rFonts w:ascii="Times New Roman" w:hAnsi="Times New Roman" w:cs="Times New Roman"/>
          <w:b/>
          <w:bCs/>
          <w:sz w:val="24"/>
          <w:szCs w:val="24"/>
        </w:rPr>
        <w:t xml:space="preserve"> </w:t>
      </w:r>
      <w:proofErr w:type="spellStart"/>
      <w:r w:rsidRPr="00351DB4">
        <w:rPr>
          <w:rFonts w:ascii="Times New Roman" w:hAnsi="Times New Roman" w:cs="Times New Roman"/>
          <w:b/>
          <w:bCs/>
          <w:sz w:val="24"/>
          <w:szCs w:val="24"/>
        </w:rPr>
        <w:t>methi</w:t>
      </w:r>
      <w:proofErr w:type="spellEnd"/>
      <w:r w:rsidRPr="00351DB4">
        <w:rPr>
          <w:rFonts w:ascii="Times New Roman" w:hAnsi="Times New Roman" w:cs="Times New Roman"/>
          <w:b/>
          <w:bCs/>
          <w:sz w:val="24"/>
          <w:szCs w:val="24"/>
        </w:rPr>
        <w:t xml:space="preserve"> genotypes based on SSR markers</w:t>
      </w:r>
    </w:p>
    <w:p w14:paraId="6F41821C" w14:textId="77777777" w:rsidR="00D03606" w:rsidRPr="00351DB4" w:rsidRDefault="00D03606" w:rsidP="00ED264B">
      <w:pPr>
        <w:spacing w:line="240" w:lineRule="auto"/>
        <w:jc w:val="both"/>
        <w:rPr>
          <w:rFonts w:ascii="Times New Roman" w:hAnsi="Times New Roman" w:cs="Times New Roman"/>
          <w:b/>
          <w:bCs/>
          <w:sz w:val="24"/>
          <w:szCs w:val="24"/>
        </w:rPr>
      </w:pPr>
      <w:r w:rsidRPr="00351DB4">
        <w:rPr>
          <w:rFonts w:ascii="Times New Roman" w:hAnsi="Times New Roman" w:cs="Times New Roman"/>
          <w:b/>
          <w:bCs/>
          <w:noProof/>
          <w:sz w:val="24"/>
          <w:szCs w:val="24"/>
          <w:lang w:eastAsia="en-IN" w:bidi="ar-SA"/>
        </w:rPr>
        <w:drawing>
          <wp:inline distT="0" distB="0" distL="0" distR="0" wp14:anchorId="6F418222" wp14:editId="6F418223">
            <wp:extent cx="5934075" cy="2971800"/>
            <wp:effectExtent l="0" t="0" r="9525" b="0"/>
            <wp:docPr id="1895913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13986" name="Picture 1895913986"/>
                    <pic:cNvPicPr/>
                  </pic:nvPicPr>
                  <pic:blipFill>
                    <a:blip r:embed="rId7">
                      <a:extLst>
                        <a:ext uri="{28A0092B-C50C-407E-A947-70E740481C1C}">
                          <a14:useLocalDpi xmlns:a14="http://schemas.microsoft.com/office/drawing/2010/main" val="0"/>
                        </a:ext>
                      </a:extLst>
                    </a:blip>
                    <a:stretch>
                      <a:fillRect/>
                    </a:stretch>
                  </pic:blipFill>
                  <pic:spPr>
                    <a:xfrm>
                      <a:off x="0" y="0"/>
                      <a:ext cx="5934075" cy="2971800"/>
                    </a:xfrm>
                    <a:prstGeom prst="rect">
                      <a:avLst/>
                    </a:prstGeom>
                  </pic:spPr>
                </pic:pic>
              </a:graphicData>
            </a:graphic>
          </wp:inline>
        </w:drawing>
      </w:r>
    </w:p>
    <w:p w14:paraId="6F41821D" w14:textId="77777777" w:rsidR="00DF3DD9" w:rsidRPr="008319C4" w:rsidRDefault="00DF3DD9" w:rsidP="00ED264B">
      <w:pPr>
        <w:spacing w:line="240" w:lineRule="auto"/>
        <w:jc w:val="both"/>
        <w:rPr>
          <w:rFonts w:ascii="Times New Roman" w:hAnsi="Times New Roman" w:cs="Times New Roman"/>
        </w:rPr>
      </w:pPr>
      <w:r w:rsidRPr="008319C4">
        <w:rPr>
          <w:rFonts w:ascii="Times New Roman" w:hAnsi="Times New Roman" w:cs="Times New Roman"/>
          <w:b/>
          <w:bCs/>
        </w:rPr>
        <w:t>Conclusion:</w:t>
      </w:r>
    </w:p>
    <w:p w14:paraId="6F41821E" w14:textId="77777777" w:rsidR="00DF3DD9" w:rsidRPr="00351DB4" w:rsidRDefault="00DF3DD9" w:rsidP="00ED264B">
      <w:pPr>
        <w:pStyle w:val="ListParagraph"/>
        <w:spacing w:after="0" w:line="240" w:lineRule="auto"/>
        <w:ind w:left="0"/>
        <w:jc w:val="both"/>
        <w:rPr>
          <w:rFonts w:ascii="Times New Roman" w:hAnsi="Times New Roman" w:cs="Times New Roman"/>
        </w:rPr>
      </w:pPr>
      <w:r w:rsidRPr="00351DB4">
        <w:rPr>
          <w:rFonts w:ascii="Times New Roman" w:hAnsi="Times New Roman" w:cs="Times New Roman"/>
        </w:rPr>
        <w:t xml:space="preserve">          Genetic diversity study provides us with the knowledge for the species existence and status in a</w:t>
      </w:r>
      <w:r w:rsidR="00723691" w:rsidRPr="00351DB4">
        <w:rPr>
          <w:rFonts w:ascii="Times New Roman" w:hAnsi="Times New Roman" w:cs="Times New Roman"/>
        </w:rPr>
        <w:t>n</w:t>
      </w:r>
      <w:r w:rsidRPr="00351DB4">
        <w:rPr>
          <w:rFonts w:ascii="Times New Roman" w:hAnsi="Times New Roman" w:cs="Times New Roman"/>
        </w:rPr>
        <w:t xml:space="preserve"> ecosystem. In this study </w:t>
      </w:r>
      <w:r w:rsidR="00723691" w:rsidRPr="00351DB4">
        <w:rPr>
          <w:rFonts w:ascii="Times New Roman" w:hAnsi="Times New Roman" w:cs="Times New Roman"/>
        </w:rPr>
        <w:t>it was revealed that</w:t>
      </w:r>
      <w:r w:rsidR="000025D1" w:rsidRPr="00351DB4">
        <w:rPr>
          <w:rFonts w:ascii="Times New Roman" w:hAnsi="Times New Roman" w:cs="Times New Roman"/>
        </w:rPr>
        <w:t xml:space="preserve"> morpho-physiological characters along with molecular markers such as SSR markers are an efficient method for analysing the biodiversity among </w:t>
      </w:r>
      <w:proofErr w:type="spellStart"/>
      <w:r w:rsidR="000025D1" w:rsidRPr="00351DB4">
        <w:rPr>
          <w:rFonts w:ascii="Times New Roman" w:hAnsi="Times New Roman" w:cs="Times New Roman"/>
        </w:rPr>
        <w:t>Kasuri</w:t>
      </w:r>
      <w:proofErr w:type="spellEnd"/>
      <w:r w:rsidR="000025D1" w:rsidRPr="00351DB4">
        <w:rPr>
          <w:rFonts w:ascii="Times New Roman" w:hAnsi="Times New Roman" w:cs="Times New Roman"/>
        </w:rPr>
        <w:t xml:space="preserve"> </w:t>
      </w:r>
      <w:proofErr w:type="spellStart"/>
      <w:r w:rsidR="000025D1" w:rsidRPr="00351DB4">
        <w:rPr>
          <w:rFonts w:ascii="Times New Roman" w:hAnsi="Times New Roman" w:cs="Times New Roman"/>
        </w:rPr>
        <w:t>methi</w:t>
      </w:r>
      <w:proofErr w:type="spellEnd"/>
      <w:r w:rsidR="000025D1" w:rsidRPr="00351DB4">
        <w:rPr>
          <w:rFonts w:ascii="Times New Roman" w:hAnsi="Times New Roman" w:cs="Times New Roman"/>
        </w:rPr>
        <w:t xml:space="preserve"> genotypes and sufficient diversity exists in the genotypes. Based on the morphological characters the maximum dissimilarity was observed between G12 and G5. Whereas on the basis of molecular characters, the maximum dissimilarity exists between G5 and G15. Both the cases JKM6 is standing out of others in the dendrograms.</w:t>
      </w:r>
    </w:p>
    <w:p w14:paraId="6F41821F" w14:textId="77777777" w:rsidR="000025D1" w:rsidRPr="00351DB4" w:rsidRDefault="000025D1" w:rsidP="00ED264B">
      <w:pPr>
        <w:pStyle w:val="ListParagraph"/>
        <w:spacing w:line="240" w:lineRule="auto"/>
        <w:jc w:val="both"/>
        <w:rPr>
          <w:rFonts w:ascii="Times New Roman" w:hAnsi="Times New Roman" w:cs="Times New Roman"/>
        </w:rPr>
      </w:pPr>
    </w:p>
    <w:p w14:paraId="29D36344" w14:textId="77777777" w:rsidR="00DF6008" w:rsidRPr="00351DB4" w:rsidRDefault="00DF6008" w:rsidP="00ED264B">
      <w:pPr>
        <w:pStyle w:val="ListParagraph"/>
        <w:spacing w:line="240" w:lineRule="auto"/>
        <w:jc w:val="both"/>
        <w:rPr>
          <w:rFonts w:ascii="Times New Roman" w:hAnsi="Times New Roman" w:cs="Times New Roman"/>
        </w:rPr>
      </w:pPr>
    </w:p>
    <w:p w14:paraId="79C3542E" w14:textId="77777777" w:rsidR="002341D1" w:rsidRDefault="002341D1" w:rsidP="00ED264B">
      <w:pPr>
        <w:spacing w:line="240" w:lineRule="auto"/>
        <w:jc w:val="center"/>
        <w:rPr>
          <w:rFonts w:ascii="Times New Roman" w:hAnsi="Times New Roman" w:cs="Times New Roman"/>
          <w:b/>
          <w:bCs/>
          <w:sz w:val="24"/>
          <w:szCs w:val="24"/>
        </w:rPr>
      </w:pPr>
    </w:p>
    <w:p w14:paraId="1EE72762" w14:textId="3CDCB2C7" w:rsidR="00DF6008" w:rsidRPr="00351DB4" w:rsidRDefault="001E732C" w:rsidP="00ED264B">
      <w:pPr>
        <w:spacing w:line="240" w:lineRule="auto"/>
        <w:jc w:val="center"/>
        <w:rPr>
          <w:rFonts w:ascii="Times New Roman" w:hAnsi="Times New Roman" w:cs="Times New Roman"/>
          <w:b/>
          <w:bCs/>
          <w:sz w:val="24"/>
          <w:szCs w:val="24"/>
        </w:rPr>
      </w:pPr>
      <w:r w:rsidRPr="00351DB4">
        <w:rPr>
          <w:rFonts w:ascii="Times New Roman" w:hAnsi="Times New Roman" w:cs="Times New Roman"/>
          <w:b/>
          <w:bCs/>
          <w:sz w:val="24"/>
          <w:szCs w:val="24"/>
        </w:rPr>
        <w:t>References</w:t>
      </w:r>
    </w:p>
    <w:p w14:paraId="48B27413" w14:textId="26CA4903" w:rsidR="009C01E8" w:rsidRPr="00351DB4" w:rsidRDefault="009C01E8" w:rsidP="00ED264B">
      <w:pPr>
        <w:spacing w:line="240" w:lineRule="auto"/>
        <w:jc w:val="both"/>
        <w:rPr>
          <w:rFonts w:ascii="Times New Roman" w:hAnsi="Times New Roman" w:cs="Times New Roman"/>
          <w:sz w:val="24"/>
          <w:szCs w:val="24"/>
        </w:rPr>
      </w:pPr>
      <w:r w:rsidRPr="00351DB4">
        <w:rPr>
          <w:rFonts w:ascii="Times New Roman" w:hAnsi="Times New Roman" w:cs="Times New Roman"/>
          <w:sz w:val="24"/>
          <w:szCs w:val="24"/>
        </w:rPr>
        <w:t xml:space="preserve">Arnon, D. I. (1949). Copper enzymes in isolated </w:t>
      </w:r>
      <w:proofErr w:type="spellStart"/>
      <w:r w:rsidRPr="00351DB4">
        <w:rPr>
          <w:rFonts w:ascii="Times New Roman" w:hAnsi="Times New Roman" w:cs="Times New Roman"/>
          <w:sz w:val="24"/>
          <w:szCs w:val="24"/>
        </w:rPr>
        <w:t>chloroplasts.Polyphenoloxidase</w:t>
      </w:r>
      <w:proofErr w:type="spellEnd"/>
      <w:r w:rsidRPr="00351DB4">
        <w:rPr>
          <w:rFonts w:ascii="Times New Roman" w:hAnsi="Times New Roman" w:cs="Times New Roman"/>
          <w:sz w:val="24"/>
          <w:szCs w:val="24"/>
        </w:rPr>
        <w:t xml:space="preserve"> in Beta vulgaris. Plant physiology, 24(1), 1. 2050-2051.</w:t>
      </w:r>
    </w:p>
    <w:p w14:paraId="4B83D903" w14:textId="7F2ED13C" w:rsidR="002E34EB" w:rsidRDefault="002E34EB" w:rsidP="00ED264B">
      <w:pPr>
        <w:spacing w:line="240" w:lineRule="auto"/>
        <w:jc w:val="both"/>
        <w:rPr>
          <w:rFonts w:ascii="Times New Roman" w:hAnsi="Times New Roman" w:cs="Times New Roman"/>
          <w:sz w:val="24"/>
          <w:szCs w:val="24"/>
        </w:rPr>
      </w:pPr>
      <w:proofErr w:type="spellStart"/>
      <w:r w:rsidRPr="00351DB4">
        <w:rPr>
          <w:rFonts w:ascii="Times New Roman" w:hAnsi="Times New Roman" w:cs="Times New Roman"/>
          <w:sz w:val="24"/>
          <w:szCs w:val="24"/>
        </w:rPr>
        <w:t>Bińkowski</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J.</w:t>
      </w:r>
      <w:proofErr w:type="gramStart"/>
      <w:r w:rsidRPr="00351DB4">
        <w:rPr>
          <w:rFonts w:ascii="Times New Roman" w:hAnsi="Times New Roman" w:cs="Times New Roman"/>
          <w:sz w:val="24"/>
          <w:szCs w:val="24"/>
        </w:rPr>
        <w:t>,</w:t>
      </w:r>
      <w:r w:rsidR="002341D1">
        <w:rPr>
          <w:rFonts w:ascii="Times New Roman" w:hAnsi="Times New Roman" w:cs="Times New Roman"/>
          <w:sz w:val="24"/>
          <w:szCs w:val="24"/>
        </w:rPr>
        <w:t>and</w:t>
      </w:r>
      <w:proofErr w:type="spellEnd"/>
      <w:proofErr w:type="gramEnd"/>
      <w:r w:rsidR="0087644F">
        <w:rPr>
          <w:rFonts w:ascii="Times New Roman" w:hAnsi="Times New Roman" w:cs="Times New Roman"/>
          <w:sz w:val="24"/>
          <w:szCs w:val="24"/>
        </w:rPr>
        <w:t xml:space="preserve"> </w:t>
      </w:r>
      <w:proofErr w:type="spellStart"/>
      <w:r w:rsidR="0087644F">
        <w:rPr>
          <w:rFonts w:ascii="Times New Roman" w:hAnsi="Times New Roman" w:cs="Times New Roman"/>
          <w:sz w:val="24"/>
          <w:szCs w:val="24"/>
        </w:rPr>
        <w:t>Miks</w:t>
      </w:r>
      <w:proofErr w:type="spellEnd"/>
      <w:r w:rsidR="0087644F">
        <w:rPr>
          <w:rFonts w:ascii="Times New Roman" w:hAnsi="Times New Roman" w:cs="Times New Roman"/>
          <w:sz w:val="24"/>
          <w:szCs w:val="24"/>
        </w:rPr>
        <w:t xml:space="preserve"> S. (2018</w:t>
      </w:r>
      <w:r w:rsidRPr="00351DB4">
        <w:rPr>
          <w:rFonts w:ascii="Times New Roman" w:hAnsi="Times New Roman" w:cs="Times New Roman"/>
          <w:sz w:val="24"/>
          <w:szCs w:val="24"/>
        </w:rPr>
        <w:t xml:space="preserve">). Gene-Calc [Computer software]. Available from: </w:t>
      </w:r>
      <w:hyperlink r:id="rId8" w:history="1">
        <w:r w:rsidR="008319C4" w:rsidRPr="00D400DE">
          <w:rPr>
            <w:rStyle w:val="Hyperlink"/>
            <w:rFonts w:ascii="Times New Roman" w:hAnsi="Times New Roman" w:cs="Times New Roman"/>
            <w:sz w:val="24"/>
            <w:szCs w:val="24"/>
          </w:rPr>
          <w:t>www.gene-calc.pl</w:t>
        </w:r>
      </w:hyperlink>
      <w:r w:rsidRPr="00351DB4">
        <w:rPr>
          <w:rFonts w:ascii="Times New Roman" w:hAnsi="Times New Roman" w:cs="Times New Roman"/>
          <w:sz w:val="24"/>
          <w:szCs w:val="24"/>
        </w:rPr>
        <w:t>.</w:t>
      </w:r>
    </w:p>
    <w:p w14:paraId="351AD754" w14:textId="421DDD70" w:rsidR="008319C4" w:rsidRPr="00351DB4" w:rsidRDefault="008319C4" w:rsidP="00ED264B">
      <w:pPr>
        <w:spacing w:line="240" w:lineRule="auto"/>
        <w:jc w:val="both"/>
        <w:rPr>
          <w:rFonts w:ascii="Times New Roman" w:hAnsi="Times New Roman" w:cs="Times New Roman"/>
          <w:sz w:val="24"/>
          <w:szCs w:val="24"/>
        </w:rPr>
      </w:pPr>
      <w:r w:rsidRPr="008319C4">
        <w:rPr>
          <w:rFonts w:ascii="Times New Roman" w:hAnsi="Times New Roman" w:cs="Times New Roman"/>
          <w:sz w:val="24"/>
          <w:szCs w:val="24"/>
        </w:rPr>
        <w:t xml:space="preserve">De Candolle A. Origin of cultivated plants. </w:t>
      </w:r>
      <w:proofErr w:type="spellStart"/>
      <w:r w:rsidRPr="008319C4">
        <w:rPr>
          <w:rFonts w:ascii="Times New Roman" w:hAnsi="Times New Roman" w:cs="Times New Roman"/>
          <w:sz w:val="24"/>
          <w:szCs w:val="24"/>
        </w:rPr>
        <w:t>Halfner</w:t>
      </w:r>
      <w:proofErr w:type="spellEnd"/>
      <w:r w:rsidRPr="008319C4">
        <w:rPr>
          <w:rFonts w:ascii="Times New Roman" w:hAnsi="Times New Roman" w:cs="Times New Roman"/>
          <w:sz w:val="24"/>
          <w:szCs w:val="24"/>
        </w:rPr>
        <w:t>, New York 1964.</w:t>
      </w:r>
    </w:p>
    <w:p w14:paraId="72E913B5" w14:textId="2296E4AE" w:rsidR="009C01E8" w:rsidRPr="00351DB4" w:rsidRDefault="0087644F" w:rsidP="00ED26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Duxbury, A. C. &amp; </w:t>
      </w:r>
      <w:proofErr w:type="spellStart"/>
      <w:r w:rsidR="00E16EA9" w:rsidRPr="00351DB4">
        <w:rPr>
          <w:rFonts w:ascii="Times New Roman" w:hAnsi="Times New Roman" w:cs="Times New Roman"/>
          <w:sz w:val="24"/>
          <w:szCs w:val="24"/>
        </w:rPr>
        <w:t>Yentsch</w:t>
      </w:r>
      <w:proofErr w:type="spellEnd"/>
      <w:r w:rsidR="00E16EA9" w:rsidRPr="00351DB4">
        <w:rPr>
          <w:rFonts w:ascii="Times New Roman" w:hAnsi="Times New Roman" w:cs="Times New Roman"/>
          <w:sz w:val="24"/>
          <w:szCs w:val="24"/>
        </w:rPr>
        <w:t>, C. S. (1956).Plankton pigment nomographs.</w:t>
      </w:r>
    </w:p>
    <w:p w14:paraId="4E8D4748" w14:textId="50946FDD" w:rsidR="001442FA" w:rsidRPr="00351DB4" w:rsidRDefault="0087644F" w:rsidP="00ED264B">
      <w:pPr>
        <w:spacing w:line="240" w:lineRule="auto"/>
        <w:jc w:val="both"/>
        <w:rPr>
          <w:rFonts w:ascii="Times New Roman" w:hAnsi="Times New Roman" w:cs="Times New Roman"/>
          <w:sz w:val="24"/>
          <w:szCs w:val="24"/>
        </w:rPr>
      </w:pPr>
      <w:r>
        <w:rPr>
          <w:rFonts w:ascii="Times New Roman" w:hAnsi="Times New Roman" w:cs="Times New Roman"/>
          <w:sz w:val="24"/>
          <w:szCs w:val="24"/>
        </w:rPr>
        <w:t>Gomez, K. A. &amp;</w:t>
      </w:r>
      <w:r w:rsidR="001442FA" w:rsidRPr="00351DB4">
        <w:rPr>
          <w:rFonts w:ascii="Times New Roman" w:hAnsi="Times New Roman" w:cs="Times New Roman"/>
          <w:sz w:val="24"/>
          <w:szCs w:val="24"/>
        </w:rPr>
        <w:t xml:space="preserve"> Gomez, A. A. (1984). Statistical procedures for agricultural </w:t>
      </w:r>
      <w:proofErr w:type="spellStart"/>
      <w:r w:rsidR="001442FA" w:rsidRPr="00351DB4">
        <w:rPr>
          <w:rFonts w:ascii="Times New Roman" w:hAnsi="Times New Roman" w:cs="Times New Roman"/>
          <w:sz w:val="24"/>
          <w:szCs w:val="24"/>
        </w:rPr>
        <w:t>research.John</w:t>
      </w:r>
      <w:proofErr w:type="spellEnd"/>
      <w:r w:rsidR="001442FA" w:rsidRPr="00351DB4">
        <w:rPr>
          <w:rFonts w:ascii="Times New Roman" w:hAnsi="Times New Roman" w:cs="Times New Roman"/>
          <w:sz w:val="24"/>
          <w:szCs w:val="24"/>
        </w:rPr>
        <w:t xml:space="preserve"> </w:t>
      </w:r>
      <w:proofErr w:type="spellStart"/>
      <w:r w:rsidR="001442FA" w:rsidRPr="00351DB4">
        <w:rPr>
          <w:rFonts w:ascii="Times New Roman" w:hAnsi="Times New Roman" w:cs="Times New Roman"/>
          <w:sz w:val="24"/>
          <w:szCs w:val="24"/>
        </w:rPr>
        <w:t>wiley</w:t>
      </w:r>
      <w:proofErr w:type="spellEnd"/>
      <w:r w:rsidR="001442FA" w:rsidRPr="00351DB4">
        <w:rPr>
          <w:rFonts w:ascii="Times New Roman" w:hAnsi="Times New Roman" w:cs="Times New Roman"/>
          <w:sz w:val="24"/>
          <w:szCs w:val="24"/>
        </w:rPr>
        <w:t xml:space="preserve"> and sons.</w:t>
      </w:r>
    </w:p>
    <w:p w14:paraId="24CF91F7" w14:textId="588826F1" w:rsidR="00B23847" w:rsidRPr="00351DB4" w:rsidRDefault="00B23847" w:rsidP="00ED264B">
      <w:pPr>
        <w:spacing w:line="240" w:lineRule="auto"/>
        <w:jc w:val="both"/>
        <w:rPr>
          <w:rFonts w:ascii="Times New Roman" w:hAnsi="Times New Roman" w:cs="Times New Roman"/>
          <w:sz w:val="24"/>
          <w:szCs w:val="24"/>
        </w:rPr>
      </w:pPr>
      <w:r w:rsidRPr="00351DB4">
        <w:rPr>
          <w:rFonts w:ascii="Times New Roman" w:hAnsi="Times New Roman" w:cs="Times New Roman"/>
          <w:sz w:val="24"/>
          <w:szCs w:val="24"/>
        </w:rPr>
        <w:lastRenderedPageBreak/>
        <w:t xml:space="preserve">Powell, W., Morgante, M. </w:t>
      </w:r>
      <w:proofErr w:type="spellStart"/>
      <w:r w:rsidRPr="00351DB4">
        <w:rPr>
          <w:rFonts w:ascii="Times New Roman" w:hAnsi="Times New Roman" w:cs="Times New Roman"/>
          <w:sz w:val="24"/>
          <w:szCs w:val="24"/>
        </w:rPr>
        <w:t>andre</w:t>
      </w:r>
      <w:proofErr w:type="spellEnd"/>
      <w:r w:rsidRPr="00351DB4">
        <w:rPr>
          <w:rFonts w:ascii="Times New Roman" w:hAnsi="Times New Roman" w:cs="Times New Roman"/>
          <w:sz w:val="24"/>
          <w:szCs w:val="24"/>
        </w:rPr>
        <w:t xml:space="preserve">, C., </w:t>
      </w:r>
      <w:proofErr w:type="spellStart"/>
      <w:r w:rsidRPr="00351DB4">
        <w:rPr>
          <w:rFonts w:ascii="Times New Roman" w:hAnsi="Times New Roman" w:cs="Times New Roman"/>
          <w:sz w:val="24"/>
          <w:szCs w:val="24"/>
        </w:rPr>
        <w:t>Hanafey</w:t>
      </w:r>
      <w:proofErr w:type="spellEnd"/>
      <w:r w:rsidRPr="00351DB4">
        <w:rPr>
          <w:rFonts w:ascii="Times New Roman" w:hAnsi="Times New Roman" w:cs="Times New Roman"/>
          <w:sz w:val="24"/>
          <w:szCs w:val="24"/>
        </w:rPr>
        <w:t>, M., Vogel, J., Tingey, S. and Rafalski, A. (1996). The comparison of RFLP, RAPD, AFLP and SSR (microsatellite) markers for germplasm analysis. Molecular breeding, 2(3), 225-238.</w:t>
      </w:r>
    </w:p>
    <w:p w14:paraId="7C969EEA" w14:textId="087C78FB" w:rsidR="00534EB4" w:rsidRPr="00351DB4" w:rsidRDefault="00534EB4" w:rsidP="00ED264B">
      <w:pPr>
        <w:spacing w:line="240" w:lineRule="auto"/>
        <w:jc w:val="both"/>
        <w:rPr>
          <w:rFonts w:ascii="Times New Roman" w:hAnsi="Times New Roman" w:cs="Times New Roman"/>
          <w:sz w:val="24"/>
          <w:szCs w:val="24"/>
        </w:rPr>
      </w:pPr>
      <w:proofErr w:type="spellStart"/>
      <w:r w:rsidRPr="00351DB4">
        <w:rPr>
          <w:rFonts w:ascii="Times New Roman" w:hAnsi="Times New Roman" w:cs="Times New Roman"/>
          <w:sz w:val="24"/>
          <w:szCs w:val="24"/>
        </w:rPr>
        <w:t>Premchand</w:t>
      </w:r>
      <w:proofErr w:type="spellEnd"/>
      <w:r w:rsidRPr="00351DB4">
        <w:rPr>
          <w:rFonts w:ascii="Times New Roman" w:hAnsi="Times New Roman" w:cs="Times New Roman"/>
          <w:sz w:val="24"/>
          <w:szCs w:val="24"/>
        </w:rPr>
        <w:t xml:space="preserve"> G</w:t>
      </w:r>
      <w:r w:rsidR="0087644F">
        <w:rPr>
          <w:rFonts w:ascii="Times New Roman" w:hAnsi="Times New Roman" w:cs="Times New Roman"/>
          <w:sz w:val="24"/>
          <w:szCs w:val="24"/>
        </w:rPr>
        <w:t>.</w:t>
      </w:r>
      <w:r w:rsidRPr="00351DB4">
        <w:rPr>
          <w:rFonts w:ascii="Times New Roman" w:hAnsi="Times New Roman" w:cs="Times New Roman"/>
          <w:sz w:val="24"/>
          <w:szCs w:val="24"/>
        </w:rPr>
        <w:t>S</w:t>
      </w:r>
      <w:r w:rsidR="0087644F">
        <w:rPr>
          <w:rFonts w:ascii="Times New Roman" w:hAnsi="Times New Roman" w:cs="Times New Roman"/>
          <w:sz w:val="24"/>
          <w:szCs w:val="24"/>
        </w:rPr>
        <w:t>.</w:t>
      </w:r>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Sangroka</w:t>
      </w:r>
      <w:proofErr w:type="spellEnd"/>
      <w:r w:rsidRPr="00351DB4">
        <w:rPr>
          <w:rFonts w:ascii="Times New Roman" w:hAnsi="Times New Roman" w:cs="Times New Roman"/>
          <w:sz w:val="24"/>
          <w:szCs w:val="24"/>
        </w:rPr>
        <w:t xml:space="preserve"> T</w:t>
      </w:r>
      <w:r w:rsidR="0087644F">
        <w:rPr>
          <w:rFonts w:ascii="Times New Roman" w:hAnsi="Times New Roman" w:cs="Times New Roman"/>
          <w:sz w:val="24"/>
          <w:szCs w:val="24"/>
        </w:rPr>
        <w:t>.</w:t>
      </w:r>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Ogatta</w:t>
      </w:r>
      <w:proofErr w:type="spellEnd"/>
      <w:r w:rsidRPr="00351DB4">
        <w:rPr>
          <w:rFonts w:ascii="Times New Roman" w:hAnsi="Times New Roman" w:cs="Times New Roman"/>
          <w:sz w:val="24"/>
          <w:szCs w:val="24"/>
        </w:rPr>
        <w:t xml:space="preserve"> S</w:t>
      </w:r>
      <w:r w:rsidR="0087644F">
        <w:rPr>
          <w:rFonts w:ascii="Times New Roman" w:hAnsi="Times New Roman" w:cs="Times New Roman"/>
          <w:sz w:val="24"/>
          <w:szCs w:val="24"/>
        </w:rPr>
        <w:t>.</w:t>
      </w:r>
      <w:r w:rsidRPr="00351DB4">
        <w:rPr>
          <w:rFonts w:ascii="Times New Roman" w:hAnsi="Times New Roman" w:cs="Times New Roman"/>
          <w:sz w:val="24"/>
          <w:szCs w:val="24"/>
        </w:rPr>
        <w:t xml:space="preserve"> (1990) Cell membrane stability as indicators of drought tolerance as affected by applied nitrogen in soybean. J. Agric. Sci.,11,563–566</w:t>
      </w:r>
    </w:p>
    <w:p w14:paraId="01AF24B2" w14:textId="1D1E36EE" w:rsidR="000A3734" w:rsidRPr="00351DB4" w:rsidRDefault="000A3734" w:rsidP="00ED264B">
      <w:pPr>
        <w:spacing w:line="240" w:lineRule="auto"/>
        <w:jc w:val="both"/>
        <w:rPr>
          <w:rFonts w:ascii="Times New Roman" w:hAnsi="Times New Roman" w:cs="Times New Roman"/>
          <w:sz w:val="24"/>
          <w:szCs w:val="24"/>
        </w:rPr>
      </w:pPr>
      <w:r w:rsidRPr="00351DB4">
        <w:rPr>
          <w:rFonts w:ascii="Times New Roman" w:hAnsi="Times New Roman" w:cs="Times New Roman"/>
          <w:sz w:val="24"/>
          <w:szCs w:val="24"/>
        </w:rPr>
        <w:t>Sairam, R. K. (1994). Effect of moisture-stress on physiological activities of two contrasting wheat genotypes. Indian Journal of Experimental Biology, 32, 594-594.</w:t>
      </w:r>
    </w:p>
    <w:p w14:paraId="416957A7" w14:textId="230676C4" w:rsidR="009E7AB9" w:rsidRPr="00351DB4" w:rsidRDefault="009E7AB9" w:rsidP="00ED264B">
      <w:pPr>
        <w:spacing w:line="240" w:lineRule="auto"/>
        <w:jc w:val="both"/>
        <w:rPr>
          <w:rFonts w:ascii="Times New Roman" w:hAnsi="Times New Roman" w:cs="Times New Roman"/>
          <w:sz w:val="24"/>
          <w:szCs w:val="24"/>
        </w:rPr>
      </w:pPr>
      <w:proofErr w:type="spellStart"/>
      <w:r w:rsidRPr="00351DB4">
        <w:rPr>
          <w:rFonts w:ascii="Times New Roman" w:hAnsi="Times New Roman" w:cs="Times New Roman"/>
          <w:sz w:val="24"/>
          <w:szCs w:val="24"/>
        </w:rPr>
        <w:t>Tautz</w:t>
      </w:r>
      <w:proofErr w:type="spellEnd"/>
      <w:r w:rsidRPr="00351DB4">
        <w:rPr>
          <w:rFonts w:ascii="Times New Roman" w:hAnsi="Times New Roman" w:cs="Times New Roman"/>
          <w:sz w:val="24"/>
          <w:szCs w:val="24"/>
        </w:rPr>
        <w:t>, D. (1989). Hypervariability of simple sequences as a general</w:t>
      </w:r>
      <w:r w:rsidR="00351C3B" w:rsidRPr="00351DB4">
        <w:rPr>
          <w:rFonts w:ascii="Times New Roman" w:hAnsi="Times New Roman" w:cs="Times New Roman"/>
          <w:sz w:val="24"/>
          <w:szCs w:val="24"/>
        </w:rPr>
        <w:t xml:space="preserve"> source for polymorphic DNA markers. Nucleic Acids Research, 17(16), 6463-6471.</w:t>
      </w:r>
    </w:p>
    <w:p w14:paraId="0F1ACE10" w14:textId="757E9D2A" w:rsidR="001E732C" w:rsidRPr="00351DB4" w:rsidRDefault="001E732C" w:rsidP="00ED264B">
      <w:pPr>
        <w:spacing w:line="240" w:lineRule="auto"/>
        <w:jc w:val="both"/>
        <w:rPr>
          <w:rFonts w:ascii="Times New Roman" w:hAnsi="Times New Roman" w:cs="Times New Roman"/>
          <w:sz w:val="24"/>
          <w:szCs w:val="24"/>
        </w:rPr>
      </w:pPr>
      <w:r w:rsidRPr="00351DB4">
        <w:rPr>
          <w:rFonts w:ascii="Times New Roman" w:hAnsi="Times New Roman" w:cs="Times New Roman"/>
          <w:sz w:val="24"/>
          <w:szCs w:val="24"/>
        </w:rPr>
        <w:t xml:space="preserve">Vavilov, N. I. (1926). Studies on the Origin of Cultivated Plants. </w:t>
      </w:r>
      <w:proofErr w:type="spellStart"/>
      <w:r w:rsidRPr="00351DB4">
        <w:rPr>
          <w:rFonts w:ascii="Times New Roman" w:hAnsi="Times New Roman" w:cs="Times New Roman"/>
          <w:sz w:val="24"/>
          <w:szCs w:val="24"/>
        </w:rPr>
        <w:t>Institut</w:t>
      </w:r>
      <w:proofErr w:type="spellEnd"/>
      <w:r w:rsidRPr="00351DB4">
        <w:rPr>
          <w:rFonts w:ascii="Times New Roman" w:hAnsi="Times New Roman" w:cs="Times New Roman"/>
          <w:sz w:val="24"/>
          <w:szCs w:val="24"/>
        </w:rPr>
        <w:t xml:space="preserve"> de </w:t>
      </w:r>
      <w:proofErr w:type="spellStart"/>
      <w:r w:rsidRPr="00351DB4">
        <w:rPr>
          <w:rFonts w:ascii="Times New Roman" w:hAnsi="Times New Roman" w:cs="Times New Roman"/>
          <w:sz w:val="24"/>
          <w:szCs w:val="24"/>
        </w:rPr>
        <w:t>Botanique</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Appliquée</w:t>
      </w:r>
      <w:proofErr w:type="spellEnd"/>
      <w:r w:rsidRPr="00351DB4">
        <w:rPr>
          <w:rFonts w:ascii="Times New Roman" w:hAnsi="Times New Roman" w:cs="Times New Roman"/>
          <w:sz w:val="24"/>
          <w:szCs w:val="24"/>
        </w:rPr>
        <w:t xml:space="preserve"> </w:t>
      </w:r>
      <w:proofErr w:type="gramStart"/>
      <w:r w:rsidRPr="00351DB4">
        <w:rPr>
          <w:rFonts w:ascii="Times New Roman" w:hAnsi="Times New Roman" w:cs="Times New Roman"/>
          <w:sz w:val="24"/>
          <w:szCs w:val="24"/>
        </w:rPr>
        <w:t xml:space="preserve">et </w:t>
      </w:r>
      <w:r w:rsidR="00F82F06"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d'Amélioration</w:t>
      </w:r>
      <w:proofErr w:type="spellEnd"/>
      <w:proofErr w:type="gramEnd"/>
      <w:r w:rsidRPr="00351DB4">
        <w:rPr>
          <w:rFonts w:ascii="Times New Roman" w:hAnsi="Times New Roman" w:cs="Times New Roman"/>
          <w:sz w:val="24"/>
          <w:szCs w:val="24"/>
        </w:rPr>
        <w:t xml:space="preserve"> des </w:t>
      </w:r>
      <w:proofErr w:type="spellStart"/>
      <w:r w:rsidRPr="00351DB4">
        <w:rPr>
          <w:rFonts w:ascii="Times New Roman" w:hAnsi="Times New Roman" w:cs="Times New Roman"/>
          <w:sz w:val="24"/>
          <w:szCs w:val="24"/>
        </w:rPr>
        <w:t>Plantes</w:t>
      </w:r>
      <w:proofErr w:type="spellEnd"/>
      <w:r w:rsidRPr="00351DB4">
        <w:rPr>
          <w:rFonts w:ascii="Times New Roman" w:hAnsi="Times New Roman" w:cs="Times New Roman"/>
          <w:sz w:val="24"/>
          <w:szCs w:val="24"/>
        </w:rPr>
        <w:t>.</w:t>
      </w:r>
    </w:p>
    <w:p w14:paraId="42598886" w14:textId="2A39F21A" w:rsidR="00834DB0" w:rsidRPr="00351DB4" w:rsidRDefault="00834DB0" w:rsidP="00ED264B">
      <w:pPr>
        <w:spacing w:line="240" w:lineRule="auto"/>
        <w:jc w:val="both"/>
        <w:rPr>
          <w:rFonts w:ascii="Times New Roman" w:hAnsi="Times New Roman" w:cs="Times New Roman"/>
          <w:sz w:val="24"/>
          <w:szCs w:val="24"/>
        </w:rPr>
      </w:pPr>
      <w:r w:rsidRPr="00351DB4">
        <w:rPr>
          <w:rFonts w:ascii="Times New Roman" w:hAnsi="Times New Roman" w:cs="Times New Roman"/>
          <w:sz w:val="24"/>
          <w:szCs w:val="24"/>
        </w:rPr>
        <w:t>Weber, J. L. and May, P. E. (1989).</w:t>
      </w:r>
      <w:r w:rsidR="0087644F">
        <w:rPr>
          <w:rFonts w:ascii="Times New Roman" w:hAnsi="Times New Roman" w:cs="Times New Roman"/>
          <w:sz w:val="24"/>
          <w:szCs w:val="24"/>
        </w:rPr>
        <w:t xml:space="preserve"> </w:t>
      </w:r>
      <w:bookmarkStart w:id="1" w:name="_GoBack"/>
      <w:bookmarkEnd w:id="1"/>
      <w:r w:rsidRPr="00351DB4">
        <w:rPr>
          <w:rFonts w:ascii="Times New Roman" w:hAnsi="Times New Roman" w:cs="Times New Roman"/>
          <w:sz w:val="24"/>
          <w:szCs w:val="24"/>
        </w:rPr>
        <w:t>Abundant class of human DNA polymorphisms which can be typed using the polymerase chain reaction. American journal of human genetics, 44(3), 388.</w:t>
      </w:r>
    </w:p>
    <w:p w14:paraId="4DF4715B" w14:textId="5BDC6BD1" w:rsidR="00F759ED" w:rsidRPr="00351DB4" w:rsidRDefault="00F759ED" w:rsidP="00ED264B">
      <w:pPr>
        <w:spacing w:line="240" w:lineRule="auto"/>
        <w:jc w:val="both"/>
        <w:rPr>
          <w:rFonts w:ascii="Times New Roman" w:hAnsi="Times New Roman" w:cs="Times New Roman"/>
          <w:sz w:val="24"/>
          <w:szCs w:val="24"/>
        </w:rPr>
      </w:pPr>
      <w:r w:rsidRPr="00351DB4">
        <w:rPr>
          <w:rFonts w:ascii="Times New Roman" w:hAnsi="Times New Roman" w:cs="Times New Roman"/>
          <w:sz w:val="24"/>
          <w:szCs w:val="24"/>
        </w:rPr>
        <w:t xml:space="preserve">Yadav, A. K., Singh, S. P., Yadav, D. K., Yadav, G. K., Singh, K. and Yadav, M. K. (2021). Influence of phosphorous and foliar nitrogen on the growth, quality and yield of </w:t>
      </w:r>
      <w:proofErr w:type="spellStart"/>
      <w:r w:rsidRPr="00351DB4">
        <w:rPr>
          <w:rFonts w:ascii="Times New Roman" w:hAnsi="Times New Roman" w:cs="Times New Roman"/>
          <w:sz w:val="24"/>
          <w:szCs w:val="24"/>
        </w:rPr>
        <w:t>kasuri</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methi</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Trigonella</w:t>
      </w:r>
      <w:proofErr w:type="spellEnd"/>
      <w:r w:rsidRPr="00351DB4">
        <w:rPr>
          <w:rFonts w:ascii="Times New Roman" w:hAnsi="Times New Roman" w:cs="Times New Roman"/>
          <w:sz w:val="24"/>
          <w:szCs w:val="24"/>
        </w:rPr>
        <w:t xml:space="preserve"> </w:t>
      </w:r>
      <w:proofErr w:type="spellStart"/>
      <w:r w:rsidRPr="00351DB4">
        <w:rPr>
          <w:rFonts w:ascii="Times New Roman" w:hAnsi="Times New Roman" w:cs="Times New Roman"/>
          <w:sz w:val="24"/>
          <w:szCs w:val="24"/>
        </w:rPr>
        <w:t>corniculata</w:t>
      </w:r>
      <w:proofErr w:type="spellEnd"/>
      <w:r w:rsidRPr="00351DB4">
        <w:rPr>
          <w:rFonts w:ascii="Times New Roman" w:hAnsi="Times New Roman" w:cs="Times New Roman"/>
          <w:sz w:val="24"/>
          <w:szCs w:val="24"/>
        </w:rPr>
        <w:t xml:space="preserve"> L.). Legume Res. Int. J., 1(7).</w:t>
      </w:r>
    </w:p>
    <w:p w14:paraId="6AB8F148" w14:textId="77777777" w:rsidR="00DF4140" w:rsidRPr="00351DB4" w:rsidRDefault="00DF4140" w:rsidP="00ED264B">
      <w:pPr>
        <w:spacing w:line="240" w:lineRule="auto"/>
        <w:rPr>
          <w:rFonts w:ascii="Times New Roman" w:hAnsi="Times New Roman" w:cs="Times New Roman"/>
          <w:sz w:val="24"/>
          <w:szCs w:val="24"/>
        </w:rPr>
      </w:pPr>
      <w:proofErr w:type="spellStart"/>
      <w:r w:rsidRPr="00351DB4">
        <w:rPr>
          <w:rFonts w:ascii="Times New Roman" w:hAnsi="Times New Roman" w:cs="Times New Roman"/>
          <w:sz w:val="24"/>
          <w:szCs w:val="24"/>
        </w:rPr>
        <w:t>Zietkiewicz</w:t>
      </w:r>
      <w:proofErr w:type="spellEnd"/>
      <w:r w:rsidRPr="00351DB4">
        <w:rPr>
          <w:rFonts w:ascii="Times New Roman" w:hAnsi="Times New Roman" w:cs="Times New Roman"/>
          <w:sz w:val="24"/>
          <w:szCs w:val="24"/>
        </w:rPr>
        <w:t>, E., Rafalski, A. and Labuda, D. (1994).Genome fingerprinting by simple sequence repeat (SSR)-anchored polymerase chain reaction amplification. Genomics, 20(2), 176-183.</w:t>
      </w:r>
    </w:p>
    <w:p w14:paraId="184E6C13" w14:textId="77777777" w:rsidR="00DF4140" w:rsidRPr="00351DB4" w:rsidRDefault="00DF4140" w:rsidP="00ED264B">
      <w:pPr>
        <w:spacing w:line="240" w:lineRule="auto"/>
        <w:jc w:val="both"/>
        <w:rPr>
          <w:rFonts w:ascii="Times New Roman" w:hAnsi="Times New Roman" w:cs="Times New Roman"/>
          <w:sz w:val="24"/>
          <w:szCs w:val="24"/>
        </w:rPr>
      </w:pPr>
    </w:p>
    <w:sectPr w:rsidR="00DF4140" w:rsidRPr="00351DB4" w:rsidSect="002C5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F4BB2"/>
    <w:multiLevelType w:val="hybridMultilevel"/>
    <w:tmpl w:val="C074B740"/>
    <w:lvl w:ilvl="0" w:tplc="23FCC9AA">
      <w:start w:val="1"/>
      <w:numFmt w:val="decimal"/>
      <w:lvlText w:val="G%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9F0C0F"/>
    <w:multiLevelType w:val="hybridMultilevel"/>
    <w:tmpl w:val="F10851CA"/>
    <w:lvl w:ilvl="0" w:tplc="809440B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0690433"/>
    <w:multiLevelType w:val="multilevel"/>
    <w:tmpl w:val="C36477A8"/>
    <w:lvl w:ilvl="0">
      <w:start w:val="1"/>
      <w:numFmt w:val="decimal"/>
      <w:lvlText w:val="%1."/>
      <w:lvlJc w:val="left"/>
      <w:pPr>
        <w:ind w:left="720" w:hanging="360"/>
      </w:pPr>
      <w:rPr>
        <w:rFonts w:hint="default"/>
        <w:b/>
        <w:bCs/>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43D9F"/>
    <w:rsid w:val="00001363"/>
    <w:rsid w:val="000025D1"/>
    <w:rsid w:val="00044BBD"/>
    <w:rsid w:val="00045AD3"/>
    <w:rsid w:val="00054403"/>
    <w:rsid w:val="0008721F"/>
    <w:rsid w:val="00094A32"/>
    <w:rsid w:val="000A3734"/>
    <w:rsid w:val="000B1CAD"/>
    <w:rsid w:val="000D56F3"/>
    <w:rsid w:val="000D6F8F"/>
    <w:rsid w:val="000E7DD7"/>
    <w:rsid w:val="000F36B7"/>
    <w:rsid w:val="00106F45"/>
    <w:rsid w:val="0012061B"/>
    <w:rsid w:val="00135015"/>
    <w:rsid w:val="001442FA"/>
    <w:rsid w:val="00147285"/>
    <w:rsid w:val="00157114"/>
    <w:rsid w:val="00167126"/>
    <w:rsid w:val="001677D8"/>
    <w:rsid w:val="00175130"/>
    <w:rsid w:val="001A774C"/>
    <w:rsid w:val="001B3DD7"/>
    <w:rsid w:val="001E732C"/>
    <w:rsid w:val="00213716"/>
    <w:rsid w:val="00230DF5"/>
    <w:rsid w:val="002341D1"/>
    <w:rsid w:val="00235CB1"/>
    <w:rsid w:val="00240EFD"/>
    <w:rsid w:val="0026350D"/>
    <w:rsid w:val="0026579E"/>
    <w:rsid w:val="002828A0"/>
    <w:rsid w:val="00290313"/>
    <w:rsid w:val="00292E2C"/>
    <w:rsid w:val="00293673"/>
    <w:rsid w:val="002A34D4"/>
    <w:rsid w:val="002A4A4C"/>
    <w:rsid w:val="002C4834"/>
    <w:rsid w:val="002C5F18"/>
    <w:rsid w:val="002D428E"/>
    <w:rsid w:val="002E34EB"/>
    <w:rsid w:val="002F51C4"/>
    <w:rsid w:val="00305E0E"/>
    <w:rsid w:val="003234EA"/>
    <w:rsid w:val="0032608F"/>
    <w:rsid w:val="0033409F"/>
    <w:rsid w:val="00351C3B"/>
    <w:rsid w:val="00351DB4"/>
    <w:rsid w:val="003602A4"/>
    <w:rsid w:val="003727FB"/>
    <w:rsid w:val="00395289"/>
    <w:rsid w:val="003B6FF2"/>
    <w:rsid w:val="003C4D64"/>
    <w:rsid w:val="003C61C9"/>
    <w:rsid w:val="003F47A4"/>
    <w:rsid w:val="00461A10"/>
    <w:rsid w:val="00461A46"/>
    <w:rsid w:val="00464381"/>
    <w:rsid w:val="00464B5D"/>
    <w:rsid w:val="0048356A"/>
    <w:rsid w:val="00496727"/>
    <w:rsid w:val="004A1B64"/>
    <w:rsid w:val="004C1F1F"/>
    <w:rsid w:val="004C475F"/>
    <w:rsid w:val="004D62A4"/>
    <w:rsid w:val="004E5E83"/>
    <w:rsid w:val="00526175"/>
    <w:rsid w:val="005261DD"/>
    <w:rsid w:val="00526E8C"/>
    <w:rsid w:val="00534EB4"/>
    <w:rsid w:val="00550432"/>
    <w:rsid w:val="00556518"/>
    <w:rsid w:val="00564B22"/>
    <w:rsid w:val="00593A59"/>
    <w:rsid w:val="00594065"/>
    <w:rsid w:val="005F1971"/>
    <w:rsid w:val="00602C80"/>
    <w:rsid w:val="00674FF7"/>
    <w:rsid w:val="00677CBE"/>
    <w:rsid w:val="006957D9"/>
    <w:rsid w:val="0069617D"/>
    <w:rsid w:val="006D4AEE"/>
    <w:rsid w:val="007002DA"/>
    <w:rsid w:val="00723691"/>
    <w:rsid w:val="00724916"/>
    <w:rsid w:val="00735E27"/>
    <w:rsid w:val="0074048D"/>
    <w:rsid w:val="007459CE"/>
    <w:rsid w:val="00761803"/>
    <w:rsid w:val="00774A86"/>
    <w:rsid w:val="00795B1F"/>
    <w:rsid w:val="007B4656"/>
    <w:rsid w:val="007E0F51"/>
    <w:rsid w:val="007F2D6B"/>
    <w:rsid w:val="0080480F"/>
    <w:rsid w:val="008319C4"/>
    <w:rsid w:val="00834DB0"/>
    <w:rsid w:val="008661B2"/>
    <w:rsid w:val="0087644F"/>
    <w:rsid w:val="008A701D"/>
    <w:rsid w:val="008B29F3"/>
    <w:rsid w:val="008C2E4D"/>
    <w:rsid w:val="00992FC9"/>
    <w:rsid w:val="009A3B76"/>
    <w:rsid w:val="009C01E8"/>
    <w:rsid w:val="009E7AB9"/>
    <w:rsid w:val="00A21938"/>
    <w:rsid w:val="00A22574"/>
    <w:rsid w:val="00A316A3"/>
    <w:rsid w:val="00A370A6"/>
    <w:rsid w:val="00A43D9F"/>
    <w:rsid w:val="00A705D2"/>
    <w:rsid w:val="00A71766"/>
    <w:rsid w:val="00AA0918"/>
    <w:rsid w:val="00AA6578"/>
    <w:rsid w:val="00AB2184"/>
    <w:rsid w:val="00AC3D0D"/>
    <w:rsid w:val="00AE3324"/>
    <w:rsid w:val="00AF5B2C"/>
    <w:rsid w:val="00B23847"/>
    <w:rsid w:val="00B30056"/>
    <w:rsid w:val="00B5599F"/>
    <w:rsid w:val="00B66E42"/>
    <w:rsid w:val="00B70268"/>
    <w:rsid w:val="00B91D26"/>
    <w:rsid w:val="00BE03BB"/>
    <w:rsid w:val="00BE16BE"/>
    <w:rsid w:val="00BE4417"/>
    <w:rsid w:val="00C37B84"/>
    <w:rsid w:val="00C4799A"/>
    <w:rsid w:val="00C502FB"/>
    <w:rsid w:val="00C7068A"/>
    <w:rsid w:val="00C7283C"/>
    <w:rsid w:val="00CA0E31"/>
    <w:rsid w:val="00CB5B60"/>
    <w:rsid w:val="00CC213B"/>
    <w:rsid w:val="00D01121"/>
    <w:rsid w:val="00D03606"/>
    <w:rsid w:val="00D10986"/>
    <w:rsid w:val="00D34158"/>
    <w:rsid w:val="00D4165C"/>
    <w:rsid w:val="00D424EC"/>
    <w:rsid w:val="00D53084"/>
    <w:rsid w:val="00D577BA"/>
    <w:rsid w:val="00DF3DD9"/>
    <w:rsid w:val="00DF4140"/>
    <w:rsid w:val="00DF49A3"/>
    <w:rsid w:val="00DF6008"/>
    <w:rsid w:val="00E16BF3"/>
    <w:rsid w:val="00E16EA9"/>
    <w:rsid w:val="00E31306"/>
    <w:rsid w:val="00E33091"/>
    <w:rsid w:val="00E33F68"/>
    <w:rsid w:val="00E441C7"/>
    <w:rsid w:val="00E65FA4"/>
    <w:rsid w:val="00E94449"/>
    <w:rsid w:val="00EB4B89"/>
    <w:rsid w:val="00ED264B"/>
    <w:rsid w:val="00ED517A"/>
    <w:rsid w:val="00ED7442"/>
    <w:rsid w:val="00F1554D"/>
    <w:rsid w:val="00F23185"/>
    <w:rsid w:val="00F40999"/>
    <w:rsid w:val="00F44896"/>
    <w:rsid w:val="00F44FD8"/>
    <w:rsid w:val="00F45A33"/>
    <w:rsid w:val="00F5022C"/>
    <w:rsid w:val="00F5321F"/>
    <w:rsid w:val="00F53E53"/>
    <w:rsid w:val="00F759ED"/>
    <w:rsid w:val="00F82F06"/>
    <w:rsid w:val="00FB0AD0"/>
    <w:rsid w:val="00FB314E"/>
    <w:rsid w:val="00FD0F17"/>
    <w:rsid w:val="00FF151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7DCD"/>
  <w15:docId w15:val="{E1CDD6F4-A568-40D7-8F34-34574FFC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7D8"/>
    <w:pPr>
      <w:spacing w:line="480" w:lineRule="auto"/>
      <w:ind w:left="720"/>
      <w:contextualSpacing/>
    </w:pPr>
    <w:rPr>
      <w:rFonts w:ascii="Arial" w:hAnsi="Arial"/>
      <w:sz w:val="24"/>
      <w:szCs w:val="24"/>
    </w:rPr>
  </w:style>
  <w:style w:type="table" w:styleId="TableGrid">
    <w:name w:val="Table Grid"/>
    <w:basedOn w:val="TableNormal"/>
    <w:uiPriority w:val="39"/>
    <w:rsid w:val="001677D8"/>
    <w:pPr>
      <w:spacing w:after="0" w:line="240" w:lineRule="auto"/>
    </w:pPr>
    <w:rPr>
      <w:kern w:val="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19C4"/>
    <w:rPr>
      <w:color w:val="0563C1" w:themeColor="hyperlink"/>
      <w:u w:val="single"/>
    </w:rPr>
  </w:style>
  <w:style w:type="character" w:customStyle="1" w:styleId="UnresolvedMention">
    <w:name w:val="Unresolved Mention"/>
    <w:basedOn w:val="DefaultParagraphFont"/>
    <w:uiPriority w:val="99"/>
    <w:semiHidden/>
    <w:unhideWhenUsed/>
    <w:rsid w:val="008319C4"/>
    <w:rPr>
      <w:color w:val="605E5C"/>
      <w:shd w:val="clear" w:color="auto" w:fill="E1DFDD"/>
    </w:rPr>
  </w:style>
  <w:style w:type="character" w:styleId="FollowedHyperlink">
    <w:name w:val="FollowedHyperlink"/>
    <w:basedOn w:val="DefaultParagraphFont"/>
    <w:uiPriority w:val="99"/>
    <w:semiHidden/>
    <w:unhideWhenUsed/>
    <w:rsid w:val="004D6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01575">
      <w:bodyDiv w:val="1"/>
      <w:marLeft w:val="0"/>
      <w:marRight w:val="0"/>
      <w:marTop w:val="0"/>
      <w:marBottom w:val="0"/>
      <w:divBdr>
        <w:top w:val="none" w:sz="0" w:space="0" w:color="auto"/>
        <w:left w:val="none" w:sz="0" w:space="0" w:color="auto"/>
        <w:bottom w:val="none" w:sz="0" w:space="0" w:color="auto"/>
        <w:right w:val="none" w:sz="0" w:space="0" w:color="auto"/>
      </w:divBdr>
      <w:divsChild>
        <w:div w:id="1524905124">
          <w:marLeft w:val="0"/>
          <w:marRight w:val="0"/>
          <w:marTop w:val="0"/>
          <w:marBottom w:val="0"/>
          <w:divBdr>
            <w:top w:val="none" w:sz="0" w:space="0" w:color="auto"/>
            <w:left w:val="none" w:sz="0" w:space="0" w:color="auto"/>
            <w:bottom w:val="none" w:sz="0" w:space="0" w:color="auto"/>
            <w:right w:val="none" w:sz="0" w:space="0" w:color="auto"/>
          </w:divBdr>
          <w:divsChild>
            <w:div w:id="15429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4127">
      <w:bodyDiv w:val="1"/>
      <w:marLeft w:val="0"/>
      <w:marRight w:val="0"/>
      <w:marTop w:val="0"/>
      <w:marBottom w:val="0"/>
      <w:divBdr>
        <w:top w:val="none" w:sz="0" w:space="0" w:color="auto"/>
        <w:left w:val="none" w:sz="0" w:space="0" w:color="auto"/>
        <w:bottom w:val="none" w:sz="0" w:space="0" w:color="auto"/>
        <w:right w:val="none" w:sz="0" w:space="0" w:color="auto"/>
      </w:divBdr>
      <w:divsChild>
        <w:div w:id="307173599">
          <w:marLeft w:val="0"/>
          <w:marRight w:val="0"/>
          <w:marTop w:val="0"/>
          <w:marBottom w:val="0"/>
          <w:divBdr>
            <w:top w:val="none" w:sz="0" w:space="0" w:color="auto"/>
            <w:left w:val="none" w:sz="0" w:space="0" w:color="auto"/>
            <w:bottom w:val="none" w:sz="0" w:space="0" w:color="auto"/>
            <w:right w:val="none" w:sz="0" w:space="0" w:color="auto"/>
          </w:divBdr>
          <w:divsChild>
            <w:div w:id="10479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97">
      <w:bodyDiv w:val="1"/>
      <w:marLeft w:val="0"/>
      <w:marRight w:val="0"/>
      <w:marTop w:val="0"/>
      <w:marBottom w:val="0"/>
      <w:divBdr>
        <w:top w:val="none" w:sz="0" w:space="0" w:color="auto"/>
        <w:left w:val="none" w:sz="0" w:space="0" w:color="auto"/>
        <w:bottom w:val="none" w:sz="0" w:space="0" w:color="auto"/>
        <w:right w:val="none" w:sz="0" w:space="0" w:color="auto"/>
      </w:divBdr>
    </w:div>
    <w:div w:id="1185288185">
      <w:bodyDiv w:val="1"/>
      <w:marLeft w:val="0"/>
      <w:marRight w:val="0"/>
      <w:marTop w:val="0"/>
      <w:marBottom w:val="0"/>
      <w:divBdr>
        <w:top w:val="none" w:sz="0" w:space="0" w:color="auto"/>
        <w:left w:val="none" w:sz="0" w:space="0" w:color="auto"/>
        <w:bottom w:val="none" w:sz="0" w:space="0" w:color="auto"/>
        <w:right w:val="none" w:sz="0" w:space="0" w:color="auto"/>
      </w:divBdr>
    </w:div>
    <w:div w:id="1663117216">
      <w:bodyDiv w:val="1"/>
      <w:marLeft w:val="0"/>
      <w:marRight w:val="0"/>
      <w:marTop w:val="0"/>
      <w:marBottom w:val="0"/>
      <w:divBdr>
        <w:top w:val="none" w:sz="0" w:space="0" w:color="auto"/>
        <w:left w:val="none" w:sz="0" w:space="0" w:color="auto"/>
        <w:bottom w:val="none" w:sz="0" w:space="0" w:color="auto"/>
        <w:right w:val="none" w:sz="0" w:space="0" w:color="auto"/>
      </w:divBdr>
      <w:divsChild>
        <w:div w:id="625505531">
          <w:marLeft w:val="0"/>
          <w:marRight w:val="0"/>
          <w:marTop w:val="0"/>
          <w:marBottom w:val="0"/>
          <w:divBdr>
            <w:top w:val="none" w:sz="0" w:space="0" w:color="auto"/>
            <w:left w:val="none" w:sz="0" w:space="0" w:color="auto"/>
            <w:bottom w:val="none" w:sz="0" w:space="0" w:color="auto"/>
            <w:right w:val="none" w:sz="0" w:space="0" w:color="auto"/>
          </w:divBdr>
          <w:divsChild>
            <w:div w:id="9561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2270">
      <w:bodyDiv w:val="1"/>
      <w:marLeft w:val="0"/>
      <w:marRight w:val="0"/>
      <w:marTop w:val="0"/>
      <w:marBottom w:val="0"/>
      <w:divBdr>
        <w:top w:val="none" w:sz="0" w:space="0" w:color="auto"/>
        <w:left w:val="none" w:sz="0" w:space="0" w:color="auto"/>
        <w:bottom w:val="none" w:sz="0" w:space="0" w:color="auto"/>
        <w:right w:val="none" w:sz="0" w:space="0" w:color="auto"/>
      </w:divBdr>
      <w:divsChild>
        <w:div w:id="748387304">
          <w:marLeft w:val="0"/>
          <w:marRight w:val="0"/>
          <w:marTop w:val="0"/>
          <w:marBottom w:val="0"/>
          <w:divBdr>
            <w:top w:val="none" w:sz="0" w:space="0" w:color="auto"/>
            <w:left w:val="none" w:sz="0" w:space="0" w:color="auto"/>
            <w:bottom w:val="none" w:sz="0" w:space="0" w:color="auto"/>
            <w:right w:val="none" w:sz="0" w:space="0" w:color="auto"/>
          </w:divBdr>
          <w:divsChild>
            <w:div w:id="1555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calc.p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I:\MD%20analy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576098256350557E-2"/>
          <c:y val="3.387220939183988E-2"/>
          <c:w val="0.93268021359984055"/>
          <c:h val="0.89047953301449356"/>
        </c:manualLayout>
      </c:layout>
      <c:scatterChart>
        <c:scatterStyle val="lineMarker"/>
        <c:varyColors val="0"/>
        <c:ser>
          <c:idx val="0"/>
          <c:order val="0"/>
          <c:spPr>
            <a:ln w="12700">
              <a:solidFill>
                <a:srgbClr val="000078"/>
              </a:solidFill>
              <a:prstDash val="solid"/>
            </a:ln>
            <a:effectLst/>
          </c:spPr>
          <c:marker>
            <c:spPr>
              <a:noFill/>
              <a:ln w="6350">
                <a:noFill/>
              </a:ln>
            </c:spPr>
          </c:marker>
          <c:dPt>
            <c:idx val="2"/>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1-8551-49C5-B250-9B65F648DDDC}"/>
              </c:ext>
            </c:extLst>
          </c:dPt>
          <c:dPt>
            <c:idx val="3"/>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3-8551-49C5-B250-9B65F648DDDC}"/>
              </c:ext>
            </c:extLst>
          </c:dPt>
          <c:dPt>
            <c:idx val="4"/>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5-8551-49C5-B250-9B65F648DDDC}"/>
              </c:ext>
            </c:extLst>
          </c:dPt>
          <c:dPt>
            <c:idx val="5"/>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7-8551-49C5-B250-9B65F648DDDC}"/>
              </c:ext>
            </c:extLst>
          </c:dPt>
          <c:dPt>
            <c:idx val="6"/>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9-8551-49C5-B250-9B65F648DDDC}"/>
              </c:ext>
            </c:extLst>
          </c:dPt>
          <c:dPt>
            <c:idx val="7"/>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B-8551-49C5-B250-9B65F648DDDC}"/>
              </c:ext>
            </c:extLst>
          </c:dPt>
          <c:dPt>
            <c:idx val="8"/>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D-8551-49C5-B250-9B65F648DDDC}"/>
              </c:ext>
            </c:extLst>
          </c:dPt>
          <c:dPt>
            <c:idx val="9"/>
            <c:bubble3D val="0"/>
            <c:spPr>
              <a:ln w="12700">
                <a:solidFill>
                  <a:srgbClr val="00B400"/>
                </a:solidFill>
                <a:prstDash val="solid"/>
              </a:ln>
              <a:effectLst/>
            </c:spPr>
            <c:extLst xmlns:c16r2="http://schemas.microsoft.com/office/drawing/2015/06/chart">
              <c:ext xmlns:c16="http://schemas.microsoft.com/office/drawing/2014/chart" uri="{C3380CC4-5D6E-409C-BE32-E72D297353CC}">
                <c16:uniqueId val="{0000000F-8551-49C5-B250-9B65F648DDDC}"/>
              </c:ext>
            </c:extLst>
          </c:dPt>
          <c:dPt>
            <c:idx val="1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1-8551-49C5-B250-9B65F648DDDC}"/>
              </c:ext>
            </c:extLst>
          </c:dPt>
          <c:dPt>
            <c:idx val="15"/>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3-8551-49C5-B250-9B65F648DDDC}"/>
              </c:ext>
            </c:extLst>
          </c:dPt>
          <c:dPt>
            <c:idx val="16"/>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5-8551-49C5-B250-9B65F648DDDC}"/>
              </c:ext>
            </c:extLst>
          </c:dPt>
          <c:dPt>
            <c:idx val="17"/>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7-8551-49C5-B250-9B65F648DDDC}"/>
              </c:ext>
            </c:extLst>
          </c:dPt>
          <c:dPt>
            <c:idx val="18"/>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9-8551-49C5-B250-9B65F648DDDC}"/>
              </c:ext>
            </c:extLst>
          </c:dPt>
          <c:dPt>
            <c:idx val="19"/>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B-8551-49C5-B250-9B65F648DDDC}"/>
              </c:ext>
            </c:extLst>
          </c:dPt>
          <c:dPt>
            <c:idx val="20"/>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D-8551-49C5-B250-9B65F648DDDC}"/>
              </c:ext>
            </c:extLst>
          </c:dPt>
          <c:dPt>
            <c:idx val="21"/>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1F-8551-49C5-B250-9B65F648DDDC}"/>
              </c:ext>
            </c:extLst>
          </c:dPt>
          <c:dPt>
            <c:idx val="22"/>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1-8551-49C5-B250-9B65F648DDDC}"/>
              </c:ext>
            </c:extLst>
          </c:dPt>
          <c:dPt>
            <c:idx val="23"/>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3-8551-49C5-B250-9B65F648DDDC}"/>
              </c:ext>
            </c:extLst>
          </c:dPt>
          <c:dPt>
            <c:idx val="2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5-8551-49C5-B250-9B65F648DDDC}"/>
              </c:ext>
            </c:extLst>
          </c:dPt>
          <c:dPt>
            <c:idx val="25"/>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7-8551-49C5-B250-9B65F648DDDC}"/>
              </c:ext>
            </c:extLst>
          </c:dPt>
          <c:dPt>
            <c:idx val="26"/>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9-8551-49C5-B250-9B65F648DDDC}"/>
              </c:ext>
            </c:extLst>
          </c:dPt>
          <c:dPt>
            <c:idx val="27"/>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B-8551-49C5-B250-9B65F648DDDC}"/>
              </c:ext>
            </c:extLst>
          </c:dPt>
          <c:dPt>
            <c:idx val="28"/>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D-8551-49C5-B250-9B65F648DDDC}"/>
              </c:ext>
            </c:extLst>
          </c:dPt>
          <c:dPt>
            <c:idx val="29"/>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2F-8551-49C5-B250-9B65F648DDDC}"/>
              </c:ext>
            </c:extLst>
          </c:dPt>
          <c:dPt>
            <c:idx val="30"/>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1-8551-49C5-B250-9B65F648DDDC}"/>
              </c:ext>
            </c:extLst>
          </c:dPt>
          <c:dPt>
            <c:idx val="31"/>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3-8551-49C5-B250-9B65F648DDDC}"/>
              </c:ext>
            </c:extLst>
          </c:dPt>
          <c:dPt>
            <c:idx val="32"/>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5-8551-49C5-B250-9B65F648DDDC}"/>
              </c:ext>
            </c:extLst>
          </c:dPt>
          <c:dPt>
            <c:idx val="33"/>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7-8551-49C5-B250-9B65F648DDDC}"/>
              </c:ext>
            </c:extLst>
          </c:dPt>
          <c:dPt>
            <c:idx val="3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9-8551-49C5-B250-9B65F648DDDC}"/>
              </c:ext>
            </c:extLst>
          </c:dPt>
          <c:dPt>
            <c:idx val="35"/>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B-8551-49C5-B250-9B65F648DDDC}"/>
              </c:ext>
            </c:extLst>
          </c:dPt>
          <c:dPt>
            <c:idx val="36"/>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D-8551-49C5-B250-9B65F648DDDC}"/>
              </c:ext>
            </c:extLst>
          </c:dPt>
          <c:dPt>
            <c:idx val="37"/>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3F-8551-49C5-B250-9B65F648DDDC}"/>
              </c:ext>
            </c:extLst>
          </c:dPt>
          <c:dPt>
            <c:idx val="38"/>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1-8551-49C5-B250-9B65F648DDDC}"/>
              </c:ext>
            </c:extLst>
          </c:dPt>
          <c:dPt>
            <c:idx val="39"/>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3-8551-49C5-B250-9B65F648DDDC}"/>
              </c:ext>
            </c:extLst>
          </c:dPt>
          <c:dPt>
            <c:idx val="40"/>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5-8551-49C5-B250-9B65F648DDDC}"/>
              </c:ext>
            </c:extLst>
          </c:dPt>
          <c:dPt>
            <c:idx val="41"/>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7-8551-49C5-B250-9B65F648DDDC}"/>
              </c:ext>
            </c:extLst>
          </c:dPt>
          <c:dPt>
            <c:idx val="42"/>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9-8551-49C5-B250-9B65F648DDDC}"/>
              </c:ext>
            </c:extLst>
          </c:dPt>
          <c:dPt>
            <c:idx val="43"/>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B-8551-49C5-B250-9B65F648DDDC}"/>
              </c:ext>
            </c:extLst>
          </c:dPt>
          <c:dPt>
            <c:idx val="4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D-8551-49C5-B250-9B65F648DDDC}"/>
              </c:ext>
            </c:extLst>
          </c:dPt>
          <c:dPt>
            <c:idx val="45"/>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4F-8551-49C5-B250-9B65F648DDDC}"/>
              </c:ext>
            </c:extLst>
          </c:dPt>
          <c:dPt>
            <c:idx val="46"/>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1-8551-49C5-B250-9B65F648DDDC}"/>
              </c:ext>
            </c:extLst>
          </c:dPt>
          <c:dPt>
            <c:idx val="47"/>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3-8551-49C5-B250-9B65F648DDDC}"/>
              </c:ext>
            </c:extLst>
          </c:dPt>
          <c:dPt>
            <c:idx val="48"/>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5-8551-49C5-B250-9B65F648DDDC}"/>
              </c:ext>
            </c:extLst>
          </c:dPt>
          <c:dPt>
            <c:idx val="49"/>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7-8551-49C5-B250-9B65F648DDDC}"/>
              </c:ext>
            </c:extLst>
          </c:dPt>
          <c:dPt>
            <c:idx val="50"/>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9-8551-49C5-B250-9B65F648DDDC}"/>
              </c:ext>
            </c:extLst>
          </c:dPt>
          <c:dPt>
            <c:idx val="51"/>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B-8551-49C5-B250-9B65F648DDDC}"/>
              </c:ext>
            </c:extLst>
          </c:dPt>
          <c:dPt>
            <c:idx val="52"/>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D-8551-49C5-B250-9B65F648DDDC}"/>
              </c:ext>
            </c:extLst>
          </c:dPt>
          <c:dPt>
            <c:idx val="53"/>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5F-8551-49C5-B250-9B65F648DDDC}"/>
              </c:ext>
            </c:extLst>
          </c:dPt>
          <c:dPt>
            <c:idx val="5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1-8551-49C5-B250-9B65F648DDDC}"/>
              </c:ext>
            </c:extLst>
          </c:dPt>
          <c:dPt>
            <c:idx val="55"/>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3-8551-49C5-B250-9B65F648DDDC}"/>
              </c:ext>
            </c:extLst>
          </c:dPt>
          <c:dPt>
            <c:idx val="56"/>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5-8551-49C5-B250-9B65F648DDDC}"/>
              </c:ext>
            </c:extLst>
          </c:dPt>
          <c:dPt>
            <c:idx val="57"/>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7-8551-49C5-B250-9B65F648DDDC}"/>
              </c:ext>
            </c:extLst>
          </c:dPt>
          <c:dPt>
            <c:idx val="58"/>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9-8551-49C5-B250-9B65F648DDDC}"/>
              </c:ext>
            </c:extLst>
          </c:dPt>
          <c:dPt>
            <c:idx val="59"/>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B-8551-49C5-B250-9B65F648DDDC}"/>
              </c:ext>
            </c:extLst>
          </c:dPt>
          <c:dPt>
            <c:idx val="60"/>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D-8551-49C5-B250-9B65F648DDDC}"/>
              </c:ext>
            </c:extLst>
          </c:dPt>
          <c:dPt>
            <c:idx val="61"/>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6F-8551-49C5-B250-9B65F648DDDC}"/>
              </c:ext>
            </c:extLst>
          </c:dPt>
          <c:dPt>
            <c:idx val="62"/>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1-8551-49C5-B250-9B65F648DDDC}"/>
              </c:ext>
            </c:extLst>
          </c:dPt>
          <c:dPt>
            <c:idx val="63"/>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3-8551-49C5-B250-9B65F648DDDC}"/>
              </c:ext>
            </c:extLst>
          </c:dPt>
          <c:dPt>
            <c:idx val="6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5-8551-49C5-B250-9B65F648DDDC}"/>
              </c:ext>
            </c:extLst>
          </c:dPt>
          <c:dPt>
            <c:idx val="65"/>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7-8551-49C5-B250-9B65F648DDDC}"/>
              </c:ext>
            </c:extLst>
          </c:dPt>
          <c:dPt>
            <c:idx val="66"/>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9-8551-49C5-B250-9B65F648DDDC}"/>
              </c:ext>
            </c:extLst>
          </c:dPt>
          <c:dPt>
            <c:idx val="67"/>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B-8551-49C5-B250-9B65F648DDDC}"/>
              </c:ext>
            </c:extLst>
          </c:dPt>
          <c:dPt>
            <c:idx val="68"/>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D-8551-49C5-B250-9B65F648DDDC}"/>
              </c:ext>
            </c:extLst>
          </c:dPt>
          <c:dPt>
            <c:idx val="69"/>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7F-8551-49C5-B250-9B65F648DDDC}"/>
              </c:ext>
            </c:extLst>
          </c:dPt>
          <c:dPt>
            <c:idx val="70"/>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1-8551-49C5-B250-9B65F648DDDC}"/>
              </c:ext>
            </c:extLst>
          </c:dPt>
          <c:dPt>
            <c:idx val="71"/>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3-8551-49C5-B250-9B65F648DDDC}"/>
              </c:ext>
            </c:extLst>
          </c:dPt>
          <c:dPt>
            <c:idx val="72"/>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5-8551-49C5-B250-9B65F648DDDC}"/>
              </c:ext>
            </c:extLst>
          </c:dPt>
          <c:dPt>
            <c:idx val="73"/>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7-8551-49C5-B250-9B65F648DDDC}"/>
              </c:ext>
            </c:extLst>
          </c:dPt>
          <c:dPt>
            <c:idx val="7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9-8551-49C5-B250-9B65F648DDDC}"/>
              </c:ext>
            </c:extLst>
          </c:dPt>
          <c:dPt>
            <c:idx val="75"/>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B-8551-49C5-B250-9B65F648DDDC}"/>
              </c:ext>
            </c:extLst>
          </c:dPt>
          <c:dPt>
            <c:idx val="76"/>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D-8551-49C5-B250-9B65F648DDDC}"/>
              </c:ext>
            </c:extLst>
          </c:dPt>
          <c:dPt>
            <c:idx val="77"/>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8F-8551-49C5-B250-9B65F648DDDC}"/>
              </c:ext>
            </c:extLst>
          </c:dPt>
          <c:dPt>
            <c:idx val="78"/>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91-8551-49C5-B250-9B65F648DDDC}"/>
              </c:ext>
            </c:extLst>
          </c:dPt>
          <c:dPt>
            <c:idx val="79"/>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93-8551-49C5-B250-9B65F648DDDC}"/>
              </c:ext>
            </c:extLst>
          </c:dPt>
          <c:dPt>
            <c:idx val="80"/>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95-8551-49C5-B250-9B65F648DDDC}"/>
              </c:ext>
            </c:extLst>
          </c:dPt>
          <c:dPt>
            <c:idx val="81"/>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97-8551-49C5-B250-9B65F648DDDC}"/>
              </c:ext>
            </c:extLst>
          </c:dPt>
          <c:dPt>
            <c:idx val="82"/>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99-8551-49C5-B250-9B65F648DDDC}"/>
              </c:ext>
            </c:extLst>
          </c:dPt>
          <c:dPt>
            <c:idx val="83"/>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9B-8551-49C5-B250-9B65F648DDDC}"/>
              </c:ext>
            </c:extLst>
          </c:dPt>
          <c:dPt>
            <c:idx val="84"/>
            <c:bubble3D val="0"/>
            <c:spPr>
              <a:ln w="12700">
                <a:solidFill>
                  <a:srgbClr val="C82896"/>
                </a:solidFill>
                <a:prstDash val="solid"/>
              </a:ln>
              <a:effectLst/>
            </c:spPr>
            <c:extLst xmlns:c16r2="http://schemas.microsoft.com/office/drawing/2015/06/chart">
              <c:ext xmlns:c16="http://schemas.microsoft.com/office/drawing/2014/chart" uri="{C3380CC4-5D6E-409C-BE32-E72D297353CC}">
                <c16:uniqueId val="{0000009D-8551-49C5-B250-9B65F648DDDC}"/>
              </c:ext>
            </c:extLst>
          </c:dPt>
          <c:dPt>
            <c:idx val="89"/>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9F-8551-49C5-B250-9B65F648DDDC}"/>
              </c:ext>
            </c:extLst>
          </c:dPt>
          <c:dPt>
            <c:idx val="90"/>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A1-8551-49C5-B250-9B65F648DDDC}"/>
              </c:ext>
            </c:extLst>
          </c:dPt>
          <c:dPt>
            <c:idx val="91"/>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A3-8551-49C5-B250-9B65F648DDDC}"/>
              </c:ext>
            </c:extLst>
          </c:dPt>
          <c:dPt>
            <c:idx val="92"/>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A5-8551-49C5-B250-9B65F648DDDC}"/>
              </c:ext>
            </c:extLst>
          </c:dPt>
          <c:dPt>
            <c:idx val="93"/>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A7-8551-49C5-B250-9B65F648DDDC}"/>
              </c:ext>
            </c:extLst>
          </c:dPt>
          <c:dPt>
            <c:idx val="94"/>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A9-8551-49C5-B250-9B65F648DDDC}"/>
              </c:ext>
            </c:extLst>
          </c:dPt>
          <c:dPt>
            <c:idx val="95"/>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AB-8551-49C5-B250-9B65F648DDDC}"/>
              </c:ext>
            </c:extLst>
          </c:dPt>
          <c:dPt>
            <c:idx val="96"/>
            <c:bubble3D val="0"/>
            <c:spPr>
              <a:ln w="12700">
                <a:solidFill>
                  <a:srgbClr val="780000"/>
                </a:solidFill>
                <a:prstDash val="solid"/>
              </a:ln>
              <a:effectLst/>
            </c:spPr>
            <c:extLst xmlns:c16r2="http://schemas.microsoft.com/office/drawing/2015/06/chart">
              <c:ext xmlns:c16="http://schemas.microsoft.com/office/drawing/2014/chart" uri="{C3380CC4-5D6E-409C-BE32-E72D297353CC}">
                <c16:uniqueId val="{000000AD-8551-49C5-B250-9B65F648DDDC}"/>
              </c:ext>
            </c:extLst>
          </c:dPt>
          <c:dPt>
            <c:idx val="99"/>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AF-8551-49C5-B250-9B65F648DDDC}"/>
              </c:ext>
            </c:extLst>
          </c:dPt>
          <c:dPt>
            <c:idx val="100"/>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1-8551-49C5-B250-9B65F648DDDC}"/>
              </c:ext>
            </c:extLst>
          </c:dPt>
          <c:dPt>
            <c:idx val="101"/>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3-8551-49C5-B250-9B65F648DDDC}"/>
              </c:ext>
            </c:extLst>
          </c:dPt>
          <c:dPt>
            <c:idx val="102"/>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5-8551-49C5-B250-9B65F648DDDC}"/>
              </c:ext>
            </c:extLst>
          </c:dPt>
          <c:dPt>
            <c:idx val="103"/>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7-8551-49C5-B250-9B65F648DDDC}"/>
              </c:ext>
            </c:extLst>
          </c:dPt>
          <c:dPt>
            <c:idx val="104"/>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9-8551-49C5-B250-9B65F648DDDC}"/>
              </c:ext>
            </c:extLst>
          </c:dPt>
          <c:dPt>
            <c:idx val="105"/>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B-8551-49C5-B250-9B65F648DDDC}"/>
              </c:ext>
            </c:extLst>
          </c:dPt>
          <c:dPt>
            <c:idx val="106"/>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D-8551-49C5-B250-9B65F648DDDC}"/>
              </c:ext>
            </c:extLst>
          </c:dPt>
          <c:dPt>
            <c:idx val="107"/>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BF-8551-49C5-B250-9B65F648DDDC}"/>
              </c:ext>
            </c:extLst>
          </c:dPt>
          <c:dPt>
            <c:idx val="108"/>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C1-8551-49C5-B250-9B65F648DDDC}"/>
              </c:ext>
            </c:extLst>
          </c:dPt>
          <c:dPt>
            <c:idx val="109"/>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C3-8551-49C5-B250-9B65F648DDDC}"/>
              </c:ext>
            </c:extLst>
          </c:dPt>
          <c:dPt>
            <c:idx val="110"/>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C5-8551-49C5-B250-9B65F648DDDC}"/>
              </c:ext>
            </c:extLst>
          </c:dPt>
          <c:dPt>
            <c:idx val="111"/>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C7-8551-49C5-B250-9B65F648DDDC}"/>
              </c:ext>
            </c:extLst>
          </c:dPt>
          <c:dPt>
            <c:idx val="112"/>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C9-8551-49C5-B250-9B65F648DDDC}"/>
              </c:ext>
            </c:extLst>
          </c:dPt>
          <c:dPt>
            <c:idx val="113"/>
            <c:bubble3D val="0"/>
            <c:spPr>
              <a:ln w="12700">
                <a:solidFill>
                  <a:srgbClr val="006699"/>
                </a:solidFill>
                <a:prstDash val="solid"/>
              </a:ln>
              <a:effectLst/>
            </c:spPr>
            <c:extLst xmlns:c16r2="http://schemas.microsoft.com/office/drawing/2015/06/chart">
              <c:ext xmlns:c16="http://schemas.microsoft.com/office/drawing/2014/chart" uri="{C3380CC4-5D6E-409C-BE32-E72D297353CC}">
                <c16:uniqueId val="{000000CB-8551-49C5-B250-9B65F648DDDC}"/>
              </c:ext>
            </c:extLst>
          </c:dPt>
          <c:xVal>
            <c:numRef>
              <c:f>AHC4_HID!$B$1:$B$120</c:f>
              <c:numCache>
                <c:formatCode>0</c:formatCode>
                <c:ptCount val="120"/>
                <c:pt idx="0">
                  <c:v>5.0356764436315133</c:v>
                </c:pt>
                <c:pt idx="1">
                  <c:v>5.0356764436315133</c:v>
                </c:pt>
                <c:pt idx="2">
                  <c:v>3.8400181071471464</c:v>
                </c:pt>
                <c:pt idx="3">
                  <c:v>3.8400181071471464</c:v>
                </c:pt>
                <c:pt idx="4">
                  <c:v>0</c:v>
                </c:pt>
                <c:pt idx="5">
                  <c:v>3.8400181071471464</c:v>
                </c:pt>
                <c:pt idx="6">
                  <c:v>3.8400181071471464</c:v>
                </c:pt>
                <c:pt idx="7">
                  <c:v>0</c:v>
                </c:pt>
                <c:pt idx="8">
                  <c:v>3.8400181071471464</c:v>
                </c:pt>
                <c:pt idx="9">
                  <c:v>3.8400181071471464</c:v>
                </c:pt>
                <c:pt idx="10">
                  <c:v>5.0356764436315133</c:v>
                </c:pt>
                <c:pt idx="11">
                  <c:v>5.0356764436315133</c:v>
                </c:pt>
                <c:pt idx="12">
                  <c:v>4.3256472503399594</c:v>
                </c:pt>
                <c:pt idx="13">
                  <c:v>4.3256472503399594</c:v>
                </c:pt>
                <c:pt idx="14">
                  <c:v>3.8783633257569408</c:v>
                </c:pt>
                <c:pt idx="15">
                  <c:v>3.8783633257569408</c:v>
                </c:pt>
                <c:pt idx="16">
                  <c:v>3.3932024245090471</c:v>
                </c:pt>
                <c:pt idx="17">
                  <c:v>3.3932024245090471</c:v>
                </c:pt>
                <c:pt idx="18">
                  <c:v>0</c:v>
                </c:pt>
                <c:pt idx="19">
                  <c:v>3.3932024245090471</c:v>
                </c:pt>
                <c:pt idx="20">
                  <c:v>3.3932024245090471</c:v>
                </c:pt>
                <c:pt idx="21">
                  <c:v>2.7339373608438469</c:v>
                </c:pt>
                <c:pt idx="22">
                  <c:v>2.7339373608438469</c:v>
                </c:pt>
                <c:pt idx="23">
                  <c:v>0</c:v>
                </c:pt>
                <c:pt idx="24">
                  <c:v>2.7339373608438469</c:v>
                </c:pt>
                <c:pt idx="25">
                  <c:v>2.7339373608438469</c:v>
                </c:pt>
                <c:pt idx="26">
                  <c:v>2.5140930564786532</c:v>
                </c:pt>
                <c:pt idx="27">
                  <c:v>2.5140930564786532</c:v>
                </c:pt>
                <c:pt idx="28">
                  <c:v>0</c:v>
                </c:pt>
                <c:pt idx="29">
                  <c:v>2.5140930564786532</c:v>
                </c:pt>
                <c:pt idx="30">
                  <c:v>2.5140930564786532</c:v>
                </c:pt>
                <c:pt idx="31">
                  <c:v>0</c:v>
                </c:pt>
                <c:pt idx="32">
                  <c:v>2.5140930564786532</c:v>
                </c:pt>
                <c:pt idx="33">
                  <c:v>2.5140930564786532</c:v>
                </c:pt>
                <c:pt idx="34">
                  <c:v>2.7339373608438469</c:v>
                </c:pt>
                <c:pt idx="35">
                  <c:v>2.7339373608438469</c:v>
                </c:pt>
                <c:pt idx="36">
                  <c:v>3.3932024245090471</c:v>
                </c:pt>
                <c:pt idx="37">
                  <c:v>3.3932024245090471</c:v>
                </c:pt>
                <c:pt idx="38">
                  <c:v>3.8783633257569408</c:v>
                </c:pt>
                <c:pt idx="39">
                  <c:v>3.8783633257569408</c:v>
                </c:pt>
                <c:pt idx="40">
                  <c:v>3.7293422846294808</c:v>
                </c:pt>
                <c:pt idx="41">
                  <c:v>3.7293422846294808</c:v>
                </c:pt>
                <c:pt idx="42">
                  <c:v>2.1883945803346259</c:v>
                </c:pt>
                <c:pt idx="43">
                  <c:v>2.1883945803346259</c:v>
                </c:pt>
                <c:pt idx="44">
                  <c:v>0</c:v>
                </c:pt>
                <c:pt idx="45">
                  <c:v>2.1883945803346259</c:v>
                </c:pt>
                <c:pt idx="46">
                  <c:v>2.1883945803346259</c:v>
                </c:pt>
                <c:pt idx="47">
                  <c:v>0</c:v>
                </c:pt>
                <c:pt idx="48">
                  <c:v>2.1883945803346259</c:v>
                </c:pt>
                <c:pt idx="49">
                  <c:v>2.1883945803346259</c:v>
                </c:pt>
                <c:pt idx="50">
                  <c:v>3.7293422846294808</c:v>
                </c:pt>
                <c:pt idx="51">
                  <c:v>3.7293422846294808</c:v>
                </c:pt>
                <c:pt idx="52">
                  <c:v>3.2853196604095891</c:v>
                </c:pt>
                <c:pt idx="53">
                  <c:v>3.2853196604095891</c:v>
                </c:pt>
                <c:pt idx="54">
                  <c:v>2.629121374941914</c:v>
                </c:pt>
                <c:pt idx="55">
                  <c:v>2.629121374941914</c:v>
                </c:pt>
                <c:pt idx="56">
                  <c:v>0</c:v>
                </c:pt>
                <c:pt idx="57">
                  <c:v>2.629121374941914</c:v>
                </c:pt>
                <c:pt idx="58">
                  <c:v>2.629121374941914</c:v>
                </c:pt>
                <c:pt idx="59">
                  <c:v>0</c:v>
                </c:pt>
                <c:pt idx="60">
                  <c:v>2.629121374941914</c:v>
                </c:pt>
                <c:pt idx="61">
                  <c:v>2.629121374941914</c:v>
                </c:pt>
                <c:pt idx="62">
                  <c:v>3.2853196604095891</c:v>
                </c:pt>
                <c:pt idx="63">
                  <c:v>3.2853196604095891</c:v>
                </c:pt>
                <c:pt idx="64">
                  <c:v>2.716468904044568</c:v>
                </c:pt>
                <c:pt idx="65">
                  <c:v>2.716468904044568</c:v>
                </c:pt>
                <c:pt idx="66">
                  <c:v>0</c:v>
                </c:pt>
                <c:pt idx="67">
                  <c:v>2.716468904044568</c:v>
                </c:pt>
                <c:pt idx="68">
                  <c:v>2.716468904044568</c:v>
                </c:pt>
                <c:pt idx="69">
                  <c:v>2.0969534367588603</c:v>
                </c:pt>
                <c:pt idx="70">
                  <c:v>2.0969534367588603</c:v>
                </c:pt>
                <c:pt idx="71">
                  <c:v>0</c:v>
                </c:pt>
                <c:pt idx="72">
                  <c:v>2.0969534367588603</c:v>
                </c:pt>
                <c:pt idx="73">
                  <c:v>2.0969534367588603</c:v>
                </c:pt>
                <c:pt idx="74">
                  <c:v>0</c:v>
                </c:pt>
                <c:pt idx="75">
                  <c:v>2.0969534367588603</c:v>
                </c:pt>
                <c:pt idx="76">
                  <c:v>2.0969534367588603</c:v>
                </c:pt>
                <c:pt idx="77">
                  <c:v>2.716468904044568</c:v>
                </c:pt>
                <c:pt idx="78">
                  <c:v>2.716468904044568</c:v>
                </c:pt>
                <c:pt idx="79">
                  <c:v>3.2853196604095891</c:v>
                </c:pt>
                <c:pt idx="80">
                  <c:v>3.2853196604095891</c:v>
                </c:pt>
                <c:pt idx="81">
                  <c:v>3.7293422846294808</c:v>
                </c:pt>
                <c:pt idx="82">
                  <c:v>3.7293422846294808</c:v>
                </c:pt>
                <c:pt idx="83">
                  <c:v>3.8783633257569408</c:v>
                </c:pt>
                <c:pt idx="84">
                  <c:v>3.8783633257569408</c:v>
                </c:pt>
                <c:pt idx="85">
                  <c:v>4.3256472503399594</c:v>
                </c:pt>
                <c:pt idx="86">
                  <c:v>4.3256472503399594</c:v>
                </c:pt>
                <c:pt idx="87">
                  <c:v>3.9882079007764952</c:v>
                </c:pt>
                <c:pt idx="88">
                  <c:v>3.9882079007764952</c:v>
                </c:pt>
                <c:pt idx="89">
                  <c:v>2.8490512495844951</c:v>
                </c:pt>
                <c:pt idx="90">
                  <c:v>2.8490512495844951</c:v>
                </c:pt>
                <c:pt idx="91">
                  <c:v>0</c:v>
                </c:pt>
                <c:pt idx="92">
                  <c:v>2.8490512495844951</c:v>
                </c:pt>
                <c:pt idx="93">
                  <c:v>2.8490512495844951</c:v>
                </c:pt>
                <c:pt idx="94">
                  <c:v>0</c:v>
                </c:pt>
                <c:pt idx="95">
                  <c:v>2.8490512495844951</c:v>
                </c:pt>
                <c:pt idx="96">
                  <c:v>2.8490512495844951</c:v>
                </c:pt>
                <c:pt idx="97">
                  <c:v>3.9882079007764952</c:v>
                </c:pt>
                <c:pt idx="98">
                  <c:v>3.9882079007764952</c:v>
                </c:pt>
                <c:pt idx="99">
                  <c:v>3.8532973779228512</c:v>
                </c:pt>
                <c:pt idx="100">
                  <c:v>3.8532973779228512</c:v>
                </c:pt>
                <c:pt idx="101">
                  <c:v>0</c:v>
                </c:pt>
                <c:pt idx="102">
                  <c:v>3.8532973779228512</c:v>
                </c:pt>
                <c:pt idx="103">
                  <c:v>3.8532973779228512</c:v>
                </c:pt>
                <c:pt idx="104">
                  <c:v>2.9157730216934628</c:v>
                </c:pt>
                <c:pt idx="105">
                  <c:v>2.9157730216934628</c:v>
                </c:pt>
                <c:pt idx="106">
                  <c:v>0</c:v>
                </c:pt>
                <c:pt idx="107">
                  <c:v>2.9157730216934628</c:v>
                </c:pt>
                <c:pt idx="108">
                  <c:v>2.9157730216934628</c:v>
                </c:pt>
                <c:pt idx="109">
                  <c:v>0</c:v>
                </c:pt>
                <c:pt idx="110">
                  <c:v>2.9157730216934628</c:v>
                </c:pt>
                <c:pt idx="111">
                  <c:v>2.9157730216934628</c:v>
                </c:pt>
                <c:pt idx="112">
                  <c:v>3.8532973779228512</c:v>
                </c:pt>
                <c:pt idx="113">
                  <c:v>3.8532973779228512</c:v>
                </c:pt>
                <c:pt idx="114">
                  <c:v>3.9882079007764952</c:v>
                </c:pt>
                <c:pt idx="115">
                  <c:v>3.9882079007764952</c:v>
                </c:pt>
                <c:pt idx="116">
                  <c:v>4.3256472503399594</c:v>
                </c:pt>
                <c:pt idx="117">
                  <c:v>4.3256472503399594</c:v>
                </c:pt>
                <c:pt idx="118">
                  <c:v>5.0356764436315133</c:v>
                </c:pt>
                <c:pt idx="119">
                  <c:v>5.0356764436315133</c:v>
                </c:pt>
              </c:numCache>
            </c:numRef>
          </c:xVal>
          <c:yVal>
            <c:numRef>
              <c:f>AHC4_HID!$A$1:$A$120</c:f>
              <c:numCache>
                <c:formatCode>0</c:formatCode>
                <c:ptCount val="120"/>
                <c:pt idx="0">
                  <c:v>6.2734375</c:v>
                </c:pt>
                <c:pt idx="1">
                  <c:v>1.5</c:v>
                </c:pt>
                <c:pt idx="2">
                  <c:v>1.5</c:v>
                </c:pt>
                <c:pt idx="3">
                  <c:v>1</c:v>
                </c:pt>
                <c:pt idx="4">
                  <c:v>1</c:v>
                </c:pt>
                <c:pt idx="5">
                  <c:v>1</c:v>
                </c:pt>
                <c:pt idx="6">
                  <c:v>2</c:v>
                </c:pt>
                <c:pt idx="7">
                  <c:v>2</c:v>
                </c:pt>
                <c:pt idx="8">
                  <c:v>2</c:v>
                </c:pt>
                <c:pt idx="9">
                  <c:v>1.5</c:v>
                </c:pt>
                <c:pt idx="10">
                  <c:v>1.5</c:v>
                </c:pt>
                <c:pt idx="11">
                  <c:v>11.046875</c:v>
                </c:pt>
                <c:pt idx="12">
                  <c:v>11.046875</c:v>
                </c:pt>
                <c:pt idx="13">
                  <c:v>6.46875</c:v>
                </c:pt>
                <c:pt idx="14">
                  <c:v>6.46875</c:v>
                </c:pt>
                <c:pt idx="15">
                  <c:v>3.8749999999999991</c:v>
                </c:pt>
                <c:pt idx="16">
                  <c:v>3.8749999999999991</c:v>
                </c:pt>
                <c:pt idx="17">
                  <c:v>3</c:v>
                </c:pt>
                <c:pt idx="18">
                  <c:v>3</c:v>
                </c:pt>
                <c:pt idx="19">
                  <c:v>3</c:v>
                </c:pt>
                <c:pt idx="20">
                  <c:v>4.75</c:v>
                </c:pt>
                <c:pt idx="21">
                  <c:v>4.75</c:v>
                </c:pt>
                <c:pt idx="22">
                  <c:v>4</c:v>
                </c:pt>
                <c:pt idx="23">
                  <c:v>4</c:v>
                </c:pt>
                <c:pt idx="24">
                  <c:v>4</c:v>
                </c:pt>
                <c:pt idx="25">
                  <c:v>5.5</c:v>
                </c:pt>
                <c:pt idx="26">
                  <c:v>5.5</c:v>
                </c:pt>
                <c:pt idx="27">
                  <c:v>5</c:v>
                </c:pt>
                <c:pt idx="28">
                  <c:v>5</c:v>
                </c:pt>
                <c:pt idx="29">
                  <c:v>5</c:v>
                </c:pt>
                <c:pt idx="30">
                  <c:v>6</c:v>
                </c:pt>
                <c:pt idx="31">
                  <c:v>6</c:v>
                </c:pt>
                <c:pt idx="32">
                  <c:v>6</c:v>
                </c:pt>
                <c:pt idx="33">
                  <c:v>5.5</c:v>
                </c:pt>
                <c:pt idx="34">
                  <c:v>5.5</c:v>
                </c:pt>
                <c:pt idx="35">
                  <c:v>4.75</c:v>
                </c:pt>
                <c:pt idx="36">
                  <c:v>4.75</c:v>
                </c:pt>
                <c:pt idx="37">
                  <c:v>3.8749999999999991</c:v>
                </c:pt>
                <c:pt idx="38">
                  <c:v>3.8749999999999991</c:v>
                </c:pt>
                <c:pt idx="39">
                  <c:v>9.0625000000000036</c:v>
                </c:pt>
                <c:pt idx="40">
                  <c:v>9.0625000000000036</c:v>
                </c:pt>
                <c:pt idx="41">
                  <c:v>7.5</c:v>
                </c:pt>
                <c:pt idx="42">
                  <c:v>7.5</c:v>
                </c:pt>
                <c:pt idx="43">
                  <c:v>7</c:v>
                </c:pt>
                <c:pt idx="44">
                  <c:v>7</c:v>
                </c:pt>
                <c:pt idx="45">
                  <c:v>7</c:v>
                </c:pt>
                <c:pt idx="46">
                  <c:v>8</c:v>
                </c:pt>
                <c:pt idx="47">
                  <c:v>8</c:v>
                </c:pt>
                <c:pt idx="48">
                  <c:v>8</c:v>
                </c:pt>
                <c:pt idx="49">
                  <c:v>7.5</c:v>
                </c:pt>
                <c:pt idx="50">
                  <c:v>7.5</c:v>
                </c:pt>
                <c:pt idx="51">
                  <c:v>10.625</c:v>
                </c:pt>
                <c:pt idx="52">
                  <c:v>10.625</c:v>
                </c:pt>
                <c:pt idx="53">
                  <c:v>9.5</c:v>
                </c:pt>
                <c:pt idx="54">
                  <c:v>9.5</c:v>
                </c:pt>
                <c:pt idx="55">
                  <c:v>9</c:v>
                </c:pt>
                <c:pt idx="56">
                  <c:v>9</c:v>
                </c:pt>
                <c:pt idx="57">
                  <c:v>9</c:v>
                </c:pt>
                <c:pt idx="58">
                  <c:v>10</c:v>
                </c:pt>
                <c:pt idx="59">
                  <c:v>10</c:v>
                </c:pt>
                <c:pt idx="60">
                  <c:v>10</c:v>
                </c:pt>
                <c:pt idx="61">
                  <c:v>9.5</c:v>
                </c:pt>
                <c:pt idx="62">
                  <c:v>9.5</c:v>
                </c:pt>
                <c:pt idx="63">
                  <c:v>11.75</c:v>
                </c:pt>
                <c:pt idx="64">
                  <c:v>11.75</c:v>
                </c:pt>
                <c:pt idx="65">
                  <c:v>11</c:v>
                </c:pt>
                <c:pt idx="66">
                  <c:v>11</c:v>
                </c:pt>
                <c:pt idx="67">
                  <c:v>11</c:v>
                </c:pt>
                <c:pt idx="68">
                  <c:v>12.5</c:v>
                </c:pt>
                <c:pt idx="69">
                  <c:v>12.5</c:v>
                </c:pt>
                <c:pt idx="70">
                  <c:v>12</c:v>
                </c:pt>
                <c:pt idx="71">
                  <c:v>12</c:v>
                </c:pt>
                <c:pt idx="72">
                  <c:v>12</c:v>
                </c:pt>
                <c:pt idx="73">
                  <c:v>13</c:v>
                </c:pt>
                <c:pt idx="74">
                  <c:v>13</c:v>
                </c:pt>
                <c:pt idx="75">
                  <c:v>13</c:v>
                </c:pt>
                <c:pt idx="76">
                  <c:v>12.5</c:v>
                </c:pt>
                <c:pt idx="77">
                  <c:v>12.5</c:v>
                </c:pt>
                <c:pt idx="78">
                  <c:v>11.75</c:v>
                </c:pt>
                <c:pt idx="79">
                  <c:v>11.75</c:v>
                </c:pt>
                <c:pt idx="80">
                  <c:v>10.625</c:v>
                </c:pt>
                <c:pt idx="81">
                  <c:v>10.625</c:v>
                </c:pt>
                <c:pt idx="82">
                  <c:v>9.0625000000000036</c:v>
                </c:pt>
                <c:pt idx="83">
                  <c:v>9.0625000000000036</c:v>
                </c:pt>
                <c:pt idx="84">
                  <c:v>6.46875</c:v>
                </c:pt>
                <c:pt idx="85">
                  <c:v>6.46875</c:v>
                </c:pt>
                <c:pt idx="86">
                  <c:v>15.625</c:v>
                </c:pt>
                <c:pt idx="87">
                  <c:v>15.625</c:v>
                </c:pt>
                <c:pt idx="88">
                  <c:v>14.5</c:v>
                </c:pt>
                <c:pt idx="89">
                  <c:v>14.5</c:v>
                </c:pt>
                <c:pt idx="90">
                  <c:v>14</c:v>
                </c:pt>
                <c:pt idx="91">
                  <c:v>14</c:v>
                </c:pt>
                <c:pt idx="92">
                  <c:v>14</c:v>
                </c:pt>
                <c:pt idx="93">
                  <c:v>15</c:v>
                </c:pt>
                <c:pt idx="94">
                  <c:v>15</c:v>
                </c:pt>
                <c:pt idx="95">
                  <c:v>15</c:v>
                </c:pt>
                <c:pt idx="96">
                  <c:v>14.5</c:v>
                </c:pt>
                <c:pt idx="97">
                  <c:v>14.5</c:v>
                </c:pt>
                <c:pt idx="98">
                  <c:v>16.75</c:v>
                </c:pt>
                <c:pt idx="99">
                  <c:v>16.75</c:v>
                </c:pt>
                <c:pt idx="100">
                  <c:v>16</c:v>
                </c:pt>
                <c:pt idx="101">
                  <c:v>16</c:v>
                </c:pt>
                <c:pt idx="102">
                  <c:v>16</c:v>
                </c:pt>
                <c:pt idx="103">
                  <c:v>17.5</c:v>
                </c:pt>
                <c:pt idx="104">
                  <c:v>17.5</c:v>
                </c:pt>
                <c:pt idx="105">
                  <c:v>17</c:v>
                </c:pt>
                <c:pt idx="106">
                  <c:v>17</c:v>
                </c:pt>
                <c:pt idx="107">
                  <c:v>17</c:v>
                </c:pt>
                <c:pt idx="108">
                  <c:v>18</c:v>
                </c:pt>
                <c:pt idx="109">
                  <c:v>18</c:v>
                </c:pt>
                <c:pt idx="110">
                  <c:v>18</c:v>
                </c:pt>
                <c:pt idx="111">
                  <c:v>17.5</c:v>
                </c:pt>
                <c:pt idx="112">
                  <c:v>17.5</c:v>
                </c:pt>
                <c:pt idx="113">
                  <c:v>16.75</c:v>
                </c:pt>
                <c:pt idx="114">
                  <c:v>16.75</c:v>
                </c:pt>
                <c:pt idx="115">
                  <c:v>15.625</c:v>
                </c:pt>
                <c:pt idx="116">
                  <c:v>15.625</c:v>
                </c:pt>
                <c:pt idx="117">
                  <c:v>11.046875</c:v>
                </c:pt>
                <c:pt idx="118">
                  <c:v>11.046875</c:v>
                </c:pt>
                <c:pt idx="119">
                  <c:v>6.2734375</c:v>
                </c:pt>
              </c:numCache>
            </c:numRef>
          </c:yVal>
          <c:smooth val="0"/>
          <c:extLst xmlns:c16r2="http://schemas.microsoft.com/office/drawing/2015/06/chart">
            <c:ext xmlns:c16="http://schemas.microsoft.com/office/drawing/2014/chart" uri="{C3380CC4-5D6E-409C-BE32-E72D297353CC}">
              <c16:uniqueId val="{000000CC-8551-49C5-B250-9B65F648DDDC}"/>
            </c:ext>
          </c:extLst>
        </c:ser>
        <c:ser>
          <c:idx val="1"/>
          <c:order val="1"/>
          <c:spPr>
            <a:ln w="12700">
              <a:solidFill>
                <a:srgbClr val="000000"/>
              </a:solidFill>
              <a:prstDash val="sysDash"/>
            </a:ln>
          </c:spPr>
          <c:marker>
            <c:symbol val="none"/>
          </c:marker>
          <c:xVal>
            <c:numLit>
              <c:formatCode>General</c:formatCode>
              <c:ptCount val="2"/>
              <c:pt idx="0">
                <c:v>3.9332856132667171</c:v>
              </c:pt>
              <c:pt idx="1">
                <c:v>3.9332856132667171</c:v>
              </c:pt>
            </c:numLit>
          </c:xVal>
          <c:yVal>
            <c:numLit>
              <c:formatCode>General</c:formatCode>
              <c:ptCount val="2"/>
              <c:pt idx="0">
                <c:v>0</c:v>
              </c:pt>
              <c:pt idx="1">
                <c:v>19</c:v>
              </c:pt>
            </c:numLit>
          </c:yVal>
          <c:smooth val="0"/>
          <c:extLst xmlns:c16r2="http://schemas.microsoft.com/office/drawing/2015/06/chart">
            <c:ext xmlns:c16="http://schemas.microsoft.com/office/drawing/2014/chart" uri="{C3380CC4-5D6E-409C-BE32-E72D297353CC}">
              <c16:uniqueId val="{000000CD-8551-49C5-B250-9B65F648DDDC}"/>
            </c:ext>
          </c:extLst>
        </c:ser>
        <c:ser>
          <c:idx val="2"/>
          <c:order val="2"/>
          <c:spPr>
            <a:ln w="19050">
              <a:noFill/>
            </a:ln>
            <a:effectLst/>
          </c:spPr>
          <c:marker>
            <c:spPr>
              <a:noFill/>
              <a:ln w="6350">
                <a:noFill/>
              </a:ln>
            </c:spPr>
          </c:marker>
          <c:dLbls>
            <c:dLbl>
              <c:idx val="0"/>
              <c:tx>
                <c:rich>
                  <a:bodyPr/>
                  <a:lstStyle/>
                  <a:p>
                    <a:r>
                      <a:rPr lang="en-US"/>
                      <a:t>G5</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CE-8551-49C5-B250-9B65F648DDDC}"/>
                </c:ext>
                <c:ext xmlns:c15="http://schemas.microsoft.com/office/drawing/2012/chart" uri="{CE6537A1-D6FC-4f65-9D91-7224C49458BB}"/>
              </c:extLst>
            </c:dLbl>
            <c:dLbl>
              <c:idx val="1"/>
              <c:tx>
                <c:rich>
                  <a:bodyPr/>
                  <a:lstStyle/>
                  <a:p>
                    <a:r>
                      <a:rPr lang="en-US"/>
                      <a:t>G18</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CF-8551-49C5-B250-9B65F648DDDC}"/>
                </c:ext>
                <c:ext xmlns:c15="http://schemas.microsoft.com/office/drawing/2012/chart" uri="{CE6537A1-D6FC-4f65-9D91-7224C49458BB}"/>
              </c:extLst>
            </c:dLbl>
            <c:dLbl>
              <c:idx val="2"/>
              <c:tx>
                <c:rich>
                  <a:bodyPr/>
                  <a:lstStyle/>
                  <a:p>
                    <a:r>
                      <a:rPr lang="en-US"/>
                      <a:t>G14</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0-8551-49C5-B250-9B65F648DDDC}"/>
                </c:ext>
                <c:ext xmlns:c15="http://schemas.microsoft.com/office/drawing/2012/chart" uri="{CE6537A1-D6FC-4f65-9D91-7224C49458BB}"/>
              </c:extLst>
            </c:dLbl>
            <c:dLbl>
              <c:idx val="3"/>
              <c:tx>
                <c:rich>
                  <a:bodyPr/>
                  <a:lstStyle/>
                  <a:p>
                    <a:r>
                      <a:rPr lang="en-US"/>
                      <a:t>G11</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1-8551-49C5-B250-9B65F648DDDC}"/>
                </c:ext>
                <c:ext xmlns:c15="http://schemas.microsoft.com/office/drawing/2012/chart" uri="{CE6537A1-D6FC-4f65-9D91-7224C49458BB}"/>
              </c:extLst>
            </c:dLbl>
            <c:dLbl>
              <c:idx val="4"/>
              <c:tx>
                <c:rich>
                  <a:bodyPr/>
                  <a:lstStyle/>
                  <a:p>
                    <a:r>
                      <a:rPr lang="en-US"/>
                      <a:t>G7</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2-8551-49C5-B250-9B65F648DDDC}"/>
                </c:ext>
                <c:ext xmlns:c15="http://schemas.microsoft.com/office/drawing/2012/chart" uri="{CE6537A1-D6FC-4f65-9D91-7224C49458BB}"/>
              </c:extLst>
            </c:dLbl>
            <c:dLbl>
              <c:idx val="5"/>
              <c:tx>
                <c:rich>
                  <a:bodyPr/>
                  <a:lstStyle/>
                  <a:p>
                    <a:r>
                      <a:rPr lang="en-US"/>
                      <a:t>G17</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3-8551-49C5-B250-9B65F648DDDC}"/>
                </c:ext>
                <c:ext xmlns:c15="http://schemas.microsoft.com/office/drawing/2012/chart" uri="{CE6537A1-D6FC-4f65-9D91-7224C49458BB}"/>
              </c:extLst>
            </c:dLbl>
            <c:dLbl>
              <c:idx val="6"/>
              <c:tx>
                <c:rich>
                  <a:bodyPr/>
                  <a:lstStyle/>
                  <a:p>
                    <a:r>
                      <a:rPr lang="en-US"/>
                      <a:t>G3</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4-8551-49C5-B250-9B65F648DDDC}"/>
                </c:ext>
                <c:ext xmlns:c15="http://schemas.microsoft.com/office/drawing/2012/chart" uri="{CE6537A1-D6FC-4f65-9D91-7224C49458BB}"/>
              </c:extLst>
            </c:dLbl>
            <c:dLbl>
              <c:idx val="7"/>
              <c:tx>
                <c:rich>
                  <a:bodyPr/>
                  <a:lstStyle/>
                  <a:p>
                    <a:r>
                      <a:rPr lang="en-US"/>
                      <a:t>G8</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5-8551-49C5-B250-9B65F648DDDC}"/>
                </c:ext>
                <c:ext xmlns:c15="http://schemas.microsoft.com/office/drawing/2012/chart" uri="{CE6537A1-D6FC-4f65-9D91-7224C49458BB}"/>
              </c:extLst>
            </c:dLbl>
            <c:dLbl>
              <c:idx val="8"/>
              <c:tx>
                <c:rich>
                  <a:bodyPr/>
                  <a:lstStyle/>
                  <a:p>
                    <a:r>
                      <a:rPr lang="en-US"/>
                      <a:t>G2</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6-8551-49C5-B250-9B65F648DDDC}"/>
                </c:ext>
                <c:ext xmlns:c15="http://schemas.microsoft.com/office/drawing/2012/chart" uri="{CE6537A1-D6FC-4f65-9D91-7224C49458BB}"/>
              </c:extLst>
            </c:dLbl>
            <c:dLbl>
              <c:idx val="9"/>
              <c:tx>
                <c:rich>
                  <a:bodyPr/>
                  <a:lstStyle/>
                  <a:p>
                    <a:r>
                      <a:rPr lang="en-US"/>
                      <a:t>G16</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7-8551-49C5-B250-9B65F648DDDC}"/>
                </c:ext>
                <c:ext xmlns:c15="http://schemas.microsoft.com/office/drawing/2012/chart" uri="{CE6537A1-D6FC-4f65-9D91-7224C49458BB}"/>
              </c:extLst>
            </c:dLbl>
            <c:dLbl>
              <c:idx val="10"/>
              <c:tx>
                <c:rich>
                  <a:bodyPr/>
                  <a:lstStyle/>
                  <a:p>
                    <a:r>
                      <a:rPr lang="en-US"/>
                      <a:t>G10</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8-8551-49C5-B250-9B65F648DDDC}"/>
                </c:ext>
                <c:ext xmlns:c15="http://schemas.microsoft.com/office/drawing/2012/chart" uri="{CE6537A1-D6FC-4f65-9D91-7224C49458BB}"/>
              </c:extLst>
            </c:dLbl>
            <c:dLbl>
              <c:idx val="11"/>
              <c:tx>
                <c:rich>
                  <a:bodyPr/>
                  <a:lstStyle/>
                  <a:p>
                    <a:r>
                      <a:rPr lang="en-US"/>
                      <a:t>G13</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9-8551-49C5-B250-9B65F648DDDC}"/>
                </c:ext>
                <c:ext xmlns:c15="http://schemas.microsoft.com/office/drawing/2012/chart" uri="{CE6537A1-D6FC-4f65-9D91-7224C49458BB}"/>
              </c:extLst>
            </c:dLbl>
            <c:dLbl>
              <c:idx val="12"/>
              <c:tx>
                <c:rich>
                  <a:bodyPr/>
                  <a:lstStyle/>
                  <a:p>
                    <a:r>
                      <a:rPr lang="en-US"/>
                      <a:t>G15</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A-8551-49C5-B250-9B65F648DDDC}"/>
                </c:ext>
                <c:ext xmlns:c15="http://schemas.microsoft.com/office/drawing/2012/chart" uri="{CE6537A1-D6FC-4f65-9D91-7224C49458BB}"/>
              </c:extLst>
            </c:dLbl>
            <c:dLbl>
              <c:idx val="13"/>
              <c:tx>
                <c:rich>
                  <a:bodyPr/>
                  <a:lstStyle/>
                  <a:p>
                    <a:r>
                      <a:rPr lang="en-US"/>
                      <a:t>G9</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B-8551-49C5-B250-9B65F648DDDC}"/>
                </c:ext>
                <c:ext xmlns:c15="http://schemas.microsoft.com/office/drawing/2012/chart" uri="{CE6537A1-D6FC-4f65-9D91-7224C49458BB}"/>
              </c:extLst>
            </c:dLbl>
            <c:dLbl>
              <c:idx val="14"/>
              <c:tx>
                <c:rich>
                  <a:bodyPr/>
                  <a:lstStyle/>
                  <a:p>
                    <a:r>
                      <a:rPr lang="en-US"/>
                      <a:t>G12</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C-8551-49C5-B250-9B65F648DDDC}"/>
                </c:ext>
                <c:ext xmlns:c15="http://schemas.microsoft.com/office/drawing/2012/chart" uri="{CE6537A1-D6FC-4f65-9D91-7224C49458BB}"/>
              </c:extLst>
            </c:dLbl>
            <c:dLbl>
              <c:idx val="15"/>
              <c:tx>
                <c:rich>
                  <a:bodyPr/>
                  <a:lstStyle/>
                  <a:p>
                    <a:r>
                      <a:rPr lang="en-US"/>
                      <a:t>G6</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D-8551-49C5-B250-9B65F648DDDC}"/>
                </c:ext>
                <c:ext xmlns:c15="http://schemas.microsoft.com/office/drawing/2012/chart" uri="{CE6537A1-D6FC-4f65-9D91-7224C49458BB}"/>
              </c:extLst>
            </c:dLbl>
            <c:dLbl>
              <c:idx val="16"/>
              <c:tx>
                <c:rich>
                  <a:bodyPr/>
                  <a:lstStyle/>
                  <a:p>
                    <a:r>
                      <a:rPr lang="en-US"/>
                      <a:t>G1</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E-8551-49C5-B250-9B65F648DDDC}"/>
                </c:ext>
                <c:ext xmlns:c15="http://schemas.microsoft.com/office/drawing/2012/chart" uri="{CE6537A1-D6FC-4f65-9D91-7224C49458BB}"/>
              </c:extLst>
            </c:dLbl>
            <c:dLbl>
              <c:idx val="17"/>
              <c:tx>
                <c:rich>
                  <a:bodyPr/>
                  <a:lstStyle/>
                  <a:p>
                    <a:r>
                      <a:rPr lang="en-US"/>
                      <a:t>G4</a:t>
                    </a:r>
                  </a:p>
                </c:rich>
              </c:tx>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DF-8551-49C5-B250-9B65F648DDDC}"/>
                </c:ext>
                <c:ext xmlns:c15="http://schemas.microsoft.com/office/drawing/2012/chart" uri="{CE6537A1-D6FC-4f65-9D91-7224C49458BB}"/>
              </c:extLst>
            </c:dLbl>
            <c:spPr>
              <a:noFill/>
              <a:ln>
                <a:noFill/>
              </a:ln>
              <a:effectLst/>
            </c:spPr>
            <c:txPr>
              <a:bodyPr rot="0" vert="horz"/>
              <a:lstStyle/>
              <a:p>
                <a:pPr>
                  <a:defRPr/>
                </a:pPr>
                <a:endParaRPr lang="en-US"/>
              </a:p>
            </c:txPr>
            <c:dLblPos val="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AHC4_HID!$D$1:$D$18</c:f>
              <c:numCache>
                <c:formatCode>0</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xVal>
          <c:yVal>
            <c:numRef>
              <c:f>AHC4_HID!$C$1:$C$18</c:f>
              <c:numCache>
                <c:formatCode>0</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yVal>
          <c:smooth val="0"/>
          <c:extLst xmlns:c16r2="http://schemas.microsoft.com/office/drawing/2015/06/chart">
            <c:ext xmlns:c16="http://schemas.microsoft.com/office/drawing/2014/chart" uri="{C3380CC4-5D6E-409C-BE32-E72D297353CC}">
              <c16:uniqueId val="{000000E0-8551-49C5-B250-9B65F648DDDC}"/>
            </c:ext>
          </c:extLst>
        </c:ser>
        <c:dLbls>
          <c:showLegendKey val="0"/>
          <c:showVal val="0"/>
          <c:showCatName val="0"/>
          <c:showSerName val="0"/>
          <c:showPercent val="0"/>
          <c:showBubbleSize val="0"/>
        </c:dLbls>
        <c:axId val="-1891650976"/>
        <c:axId val="-1891648800"/>
      </c:scatterChart>
      <c:valAx>
        <c:axId val="-1891650976"/>
        <c:scaling>
          <c:orientation val="minMax"/>
          <c:min val="0"/>
        </c:scaling>
        <c:delete val="0"/>
        <c:axPos val="b"/>
        <c:numFmt formatCode="General" sourceLinked="0"/>
        <c:majorTickMark val="cross"/>
        <c:minorTickMark val="none"/>
        <c:tickLblPos val="nextTo"/>
        <c:crossAx val="-1891648800"/>
        <c:crosses val="autoZero"/>
        <c:crossBetween val="midCat"/>
      </c:valAx>
      <c:valAx>
        <c:axId val="-1891648800"/>
        <c:scaling>
          <c:orientation val="minMax"/>
          <c:max val="19"/>
          <c:min val="0"/>
        </c:scaling>
        <c:delete val="0"/>
        <c:axPos val="l"/>
        <c:title>
          <c:tx>
            <c:rich>
              <a:bodyPr/>
              <a:lstStyle/>
              <a:p>
                <a:pPr>
                  <a:defRPr/>
                </a:pPr>
                <a:r>
                  <a:rPr lang="en-IN"/>
                  <a:t> </a:t>
                </a:r>
              </a:p>
            </c:rich>
          </c:tx>
          <c:overlay val="0"/>
        </c:title>
        <c:numFmt formatCode="General" sourceLinked="0"/>
        <c:majorTickMark val="none"/>
        <c:minorTickMark val="none"/>
        <c:tickLblPos val="none"/>
        <c:crossAx val="-1891650976"/>
        <c:crosses val="autoZero"/>
        <c:crossBetween val="midCat"/>
      </c:valAx>
      <c:spPr>
        <a:ln>
          <a:solidFill>
            <a:srgbClr val="808080"/>
          </a:solidFill>
          <a:prstDash val="solid"/>
        </a:ln>
      </c:spPr>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74C9-4FE4-4659-B3A7-C64D3165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Pritish Swain</dc:creator>
  <cp:lastModifiedBy>Microsoft account</cp:lastModifiedBy>
  <cp:revision>25</cp:revision>
  <cp:lastPrinted>2025-01-18T06:26:00Z</cp:lastPrinted>
  <dcterms:created xsi:type="dcterms:W3CDTF">2023-09-15T10:18:00Z</dcterms:created>
  <dcterms:modified xsi:type="dcterms:W3CDTF">2025-03-20T05:07:00Z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20f258761fe62151d94a0c166350a9e48298643a1302c1e811e8891db84bcd4c</vt:lpwstr>
  </property>
</Properties>
</file>