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091E00" w14:textId="6228A039" w:rsidR="00701FB8" w:rsidRPr="00AF797B" w:rsidRDefault="00027793" w:rsidP="00720D0A">
      <w:pPr>
        <w:spacing w:line="360" w:lineRule="auto"/>
        <w:jc w:val="both"/>
        <w:rPr>
          <w:rStyle w:val="Hyperlink"/>
          <w:b/>
          <w:bCs/>
          <w:color w:val="auto"/>
          <w:szCs w:val="24"/>
          <w:u w:val="none"/>
        </w:rPr>
      </w:pPr>
      <w:bookmarkStart w:id="0" w:name="_Hlk163555844"/>
      <w:r w:rsidRPr="00AF797B">
        <w:rPr>
          <w:rStyle w:val="Hyperlink"/>
          <w:b/>
          <w:bCs/>
          <w:color w:val="auto"/>
          <w:szCs w:val="24"/>
          <w:u w:val="none"/>
        </w:rPr>
        <w:t xml:space="preserve"> </w:t>
      </w:r>
      <w:r w:rsidR="00701FB8" w:rsidRPr="00AF797B">
        <w:rPr>
          <w:rStyle w:val="Hyperlink"/>
          <w:b/>
          <w:bCs/>
          <w:color w:val="auto"/>
          <w:szCs w:val="24"/>
          <w:u w:val="none"/>
        </w:rPr>
        <w:t>Development and Evaluation of Punching Mechanism for De-seeding of Ber Fruit</w:t>
      </w:r>
    </w:p>
    <w:p w14:paraId="2EBC69DE" w14:textId="1FEC8344" w:rsidR="00874520" w:rsidRPr="00AF797B" w:rsidRDefault="00874520" w:rsidP="00720D0A">
      <w:pPr>
        <w:spacing w:after="0" w:line="360" w:lineRule="auto"/>
        <w:rPr>
          <w:b/>
          <w:bCs/>
          <w:color w:val="auto"/>
          <w:sz w:val="22"/>
          <w:szCs w:val="22"/>
        </w:rPr>
      </w:pPr>
      <w:r w:rsidRPr="00AF797B">
        <w:rPr>
          <w:b/>
          <w:bCs/>
          <w:color w:val="auto"/>
          <w:sz w:val="22"/>
          <w:szCs w:val="22"/>
        </w:rPr>
        <w:t>Bharath Kumar K</w:t>
      </w:r>
      <w:r w:rsidR="00AD1774" w:rsidRPr="00AF797B">
        <w:rPr>
          <w:b/>
          <w:bCs/>
          <w:color w:val="auto"/>
          <w:sz w:val="22"/>
          <w:szCs w:val="22"/>
        </w:rPr>
        <w:t>omatineni</w:t>
      </w:r>
      <w:r w:rsidRPr="00AF797B">
        <w:rPr>
          <w:b/>
          <w:bCs/>
          <w:color w:val="auto"/>
          <w:sz w:val="22"/>
          <w:szCs w:val="22"/>
          <w:vertAlign w:val="superscript"/>
        </w:rPr>
        <w:t>123*</w:t>
      </w:r>
      <w:r w:rsidRPr="00AF797B">
        <w:rPr>
          <w:b/>
          <w:bCs/>
          <w:color w:val="auto"/>
          <w:sz w:val="22"/>
          <w:szCs w:val="22"/>
        </w:rPr>
        <w:t xml:space="preserve">, </w:t>
      </w:r>
      <w:r w:rsidR="00521884" w:rsidRPr="00AF797B">
        <w:rPr>
          <w:b/>
          <w:bCs/>
          <w:color w:val="auto"/>
          <w:sz w:val="22"/>
          <w:szCs w:val="22"/>
        </w:rPr>
        <w:t>Manjula B</w:t>
      </w:r>
      <w:r w:rsidR="00521884" w:rsidRPr="00AF797B">
        <w:rPr>
          <w:b/>
          <w:bCs/>
          <w:color w:val="auto"/>
          <w:sz w:val="22"/>
          <w:szCs w:val="22"/>
          <w:vertAlign w:val="superscript"/>
        </w:rPr>
        <w:t>1</w:t>
      </w:r>
      <w:r w:rsidR="00521884" w:rsidRPr="00AF797B">
        <w:rPr>
          <w:b/>
          <w:bCs/>
          <w:color w:val="auto"/>
          <w:sz w:val="22"/>
          <w:szCs w:val="22"/>
        </w:rPr>
        <w:t xml:space="preserve">, </w:t>
      </w:r>
      <w:r w:rsidR="00585FED">
        <w:rPr>
          <w:b/>
          <w:bCs/>
          <w:color w:val="auto"/>
          <w:sz w:val="22"/>
          <w:szCs w:val="22"/>
        </w:rPr>
        <w:t xml:space="preserve">Sanwal Singh </w:t>
      </w:r>
      <w:r w:rsidR="00585FED" w:rsidRPr="00585FED">
        <w:rPr>
          <w:b/>
          <w:bCs/>
          <w:color w:val="auto"/>
          <w:sz w:val="22"/>
          <w:szCs w:val="22"/>
        </w:rPr>
        <w:t>Meena</w:t>
      </w:r>
      <w:r w:rsidR="00585FED" w:rsidRPr="00585FED">
        <w:rPr>
          <w:b/>
          <w:bCs/>
          <w:color w:val="auto"/>
          <w:sz w:val="22"/>
          <w:szCs w:val="22"/>
          <w:vertAlign w:val="superscript"/>
        </w:rPr>
        <w:t>2</w:t>
      </w:r>
      <w:r w:rsidR="00585FED">
        <w:rPr>
          <w:b/>
          <w:bCs/>
          <w:color w:val="auto"/>
          <w:sz w:val="22"/>
          <w:szCs w:val="22"/>
        </w:rPr>
        <w:t xml:space="preserve">, </w:t>
      </w:r>
      <w:r w:rsidRPr="00585FED">
        <w:rPr>
          <w:b/>
          <w:bCs/>
          <w:color w:val="auto"/>
          <w:sz w:val="22"/>
          <w:szCs w:val="22"/>
        </w:rPr>
        <w:t>Kavan</w:t>
      </w:r>
      <w:r w:rsidRPr="00AF797B">
        <w:rPr>
          <w:b/>
          <w:bCs/>
          <w:color w:val="auto"/>
          <w:sz w:val="22"/>
          <w:szCs w:val="22"/>
        </w:rPr>
        <w:t xml:space="preserve"> Kumar V</w:t>
      </w:r>
      <w:r w:rsidRPr="00AF797B">
        <w:rPr>
          <w:b/>
          <w:bCs/>
          <w:color w:val="auto"/>
          <w:sz w:val="22"/>
          <w:szCs w:val="22"/>
          <w:vertAlign w:val="superscript"/>
        </w:rPr>
        <w:t>2</w:t>
      </w:r>
      <w:r w:rsidRPr="00AF797B">
        <w:rPr>
          <w:b/>
          <w:bCs/>
          <w:color w:val="auto"/>
          <w:sz w:val="22"/>
          <w:szCs w:val="22"/>
        </w:rPr>
        <w:t>, Utkarsh Dwivedi</w:t>
      </w:r>
      <w:r w:rsidRPr="00AF797B">
        <w:rPr>
          <w:b/>
          <w:bCs/>
          <w:color w:val="auto"/>
          <w:sz w:val="22"/>
          <w:szCs w:val="22"/>
          <w:vertAlign w:val="superscript"/>
        </w:rPr>
        <w:t>3</w:t>
      </w:r>
      <w:r w:rsidRPr="00AF797B">
        <w:rPr>
          <w:b/>
          <w:bCs/>
          <w:color w:val="auto"/>
          <w:sz w:val="22"/>
          <w:szCs w:val="22"/>
        </w:rPr>
        <w:t xml:space="preserve">, </w:t>
      </w:r>
      <w:r w:rsidR="009C6BB0" w:rsidRPr="00AF797B">
        <w:rPr>
          <w:b/>
          <w:bCs/>
          <w:color w:val="auto"/>
          <w:sz w:val="22"/>
          <w:szCs w:val="22"/>
        </w:rPr>
        <w:t xml:space="preserve">Akuleti </w:t>
      </w:r>
      <w:r w:rsidR="00521884" w:rsidRPr="00AF797B">
        <w:rPr>
          <w:b/>
          <w:bCs/>
          <w:color w:val="auto"/>
          <w:sz w:val="22"/>
          <w:szCs w:val="22"/>
        </w:rPr>
        <w:t>Sai</w:t>
      </w:r>
      <w:r w:rsidR="009C6BB0" w:rsidRPr="00AF797B">
        <w:rPr>
          <w:b/>
          <w:bCs/>
          <w:color w:val="auto"/>
          <w:sz w:val="22"/>
          <w:szCs w:val="22"/>
        </w:rPr>
        <w:t>k</w:t>
      </w:r>
      <w:r w:rsidR="00521884" w:rsidRPr="00AF797B">
        <w:rPr>
          <w:b/>
          <w:bCs/>
          <w:color w:val="auto"/>
          <w:sz w:val="22"/>
          <w:szCs w:val="22"/>
        </w:rPr>
        <w:t>umar</w:t>
      </w:r>
      <w:r w:rsidR="009C6BB0" w:rsidRPr="00AF797B">
        <w:rPr>
          <w:b/>
          <w:bCs/>
          <w:color w:val="auto"/>
          <w:sz w:val="22"/>
          <w:szCs w:val="22"/>
          <w:vertAlign w:val="superscript"/>
        </w:rPr>
        <w:t>1</w:t>
      </w:r>
      <w:r w:rsidR="00521884" w:rsidRPr="00AF797B">
        <w:rPr>
          <w:b/>
          <w:bCs/>
          <w:color w:val="auto"/>
          <w:sz w:val="22"/>
          <w:szCs w:val="22"/>
        </w:rPr>
        <w:t>,</w:t>
      </w:r>
      <w:r w:rsidR="00675F32">
        <w:rPr>
          <w:b/>
          <w:bCs/>
          <w:color w:val="auto"/>
          <w:sz w:val="22"/>
          <w:szCs w:val="22"/>
        </w:rPr>
        <w:t xml:space="preserve"> Jai Krishna S</w:t>
      </w:r>
      <w:r w:rsidR="00675F32" w:rsidRPr="00675F32">
        <w:rPr>
          <w:b/>
          <w:bCs/>
          <w:color w:val="auto"/>
          <w:sz w:val="22"/>
          <w:szCs w:val="22"/>
          <w:vertAlign w:val="superscript"/>
        </w:rPr>
        <w:t>1</w:t>
      </w:r>
      <w:r w:rsidR="00675F32">
        <w:rPr>
          <w:b/>
          <w:bCs/>
          <w:color w:val="auto"/>
          <w:sz w:val="22"/>
          <w:szCs w:val="22"/>
        </w:rPr>
        <w:t xml:space="preserve">, </w:t>
      </w:r>
      <w:r w:rsidR="00972B38" w:rsidRPr="004941BF">
        <w:rPr>
          <w:b/>
          <w:bCs/>
          <w:color w:val="auto"/>
          <w:sz w:val="22"/>
          <w:szCs w:val="22"/>
        </w:rPr>
        <w:t>Sumit</w:t>
      </w:r>
      <w:r w:rsidR="00972B38" w:rsidRPr="00AF797B">
        <w:rPr>
          <w:b/>
          <w:bCs/>
          <w:color w:val="auto"/>
          <w:sz w:val="22"/>
          <w:szCs w:val="22"/>
        </w:rPr>
        <w:t xml:space="preserve"> Kumar Vishwakarma</w:t>
      </w:r>
      <w:r w:rsidR="00972B38" w:rsidRPr="00AF797B">
        <w:rPr>
          <w:b/>
          <w:bCs/>
          <w:color w:val="auto"/>
          <w:sz w:val="22"/>
          <w:szCs w:val="22"/>
          <w:vertAlign w:val="superscript"/>
        </w:rPr>
        <w:t>4</w:t>
      </w:r>
    </w:p>
    <w:p w14:paraId="1E18CD4B" w14:textId="77777777" w:rsidR="00146DCD" w:rsidRPr="00AF797B" w:rsidRDefault="00146DCD" w:rsidP="00720D0A">
      <w:pPr>
        <w:spacing w:after="0" w:line="360" w:lineRule="auto"/>
        <w:rPr>
          <w:b/>
          <w:bCs/>
          <w:color w:val="auto"/>
          <w:sz w:val="22"/>
          <w:szCs w:val="22"/>
        </w:rPr>
      </w:pPr>
    </w:p>
    <w:p w14:paraId="0D3628F7" w14:textId="77777777" w:rsidR="00874520" w:rsidRPr="00AF797B" w:rsidRDefault="00874520" w:rsidP="00720D0A">
      <w:pPr>
        <w:spacing w:after="0" w:line="360" w:lineRule="auto"/>
        <w:jc w:val="both"/>
        <w:rPr>
          <w:color w:val="auto"/>
          <w:sz w:val="22"/>
          <w:szCs w:val="22"/>
        </w:rPr>
      </w:pPr>
      <w:r w:rsidRPr="00AF797B">
        <w:rPr>
          <w:color w:val="auto"/>
          <w:sz w:val="22"/>
          <w:szCs w:val="22"/>
          <w:vertAlign w:val="superscript"/>
        </w:rPr>
        <w:t>1</w:t>
      </w:r>
      <w:r w:rsidRPr="00AF797B">
        <w:rPr>
          <w:color w:val="auto"/>
          <w:sz w:val="22"/>
          <w:szCs w:val="22"/>
        </w:rPr>
        <w:t>College of Agricultural Engineering (CAE), ANGRAU, Madakasira, Andhra Pradesh, India – 515301</w:t>
      </w:r>
    </w:p>
    <w:p w14:paraId="71CE51DC" w14:textId="77777777" w:rsidR="00874520" w:rsidRPr="00AF797B" w:rsidRDefault="00874520" w:rsidP="00720D0A">
      <w:pPr>
        <w:spacing w:after="0" w:line="360" w:lineRule="auto"/>
        <w:jc w:val="both"/>
        <w:rPr>
          <w:color w:val="auto"/>
          <w:sz w:val="22"/>
          <w:szCs w:val="22"/>
        </w:rPr>
      </w:pPr>
      <w:r w:rsidRPr="00AF797B">
        <w:rPr>
          <w:color w:val="auto"/>
          <w:sz w:val="22"/>
          <w:szCs w:val="22"/>
          <w:vertAlign w:val="superscript"/>
        </w:rPr>
        <w:t>2</w:t>
      </w:r>
      <w:r w:rsidRPr="00AF797B">
        <w:rPr>
          <w:color w:val="auto"/>
          <w:sz w:val="22"/>
          <w:szCs w:val="22"/>
        </w:rPr>
        <w:t>College of Technology and Engineering, MPUAT, Udaipur, Rajasthan, India – 313001</w:t>
      </w:r>
    </w:p>
    <w:p w14:paraId="132765BA" w14:textId="77777777" w:rsidR="00874520" w:rsidRPr="00AF797B" w:rsidRDefault="00874520" w:rsidP="00720D0A">
      <w:pPr>
        <w:spacing w:after="0" w:line="360" w:lineRule="auto"/>
        <w:jc w:val="both"/>
        <w:rPr>
          <w:color w:val="auto"/>
          <w:sz w:val="22"/>
          <w:szCs w:val="22"/>
        </w:rPr>
      </w:pPr>
      <w:r w:rsidRPr="00AF797B">
        <w:rPr>
          <w:color w:val="auto"/>
          <w:sz w:val="22"/>
          <w:szCs w:val="22"/>
          <w:vertAlign w:val="superscript"/>
        </w:rPr>
        <w:t>3</w:t>
      </w:r>
      <w:r w:rsidRPr="00AF797B">
        <w:rPr>
          <w:color w:val="auto"/>
          <w:sz w:val="22"/>
          <w:szCs w:val="22"/>
        </w:rPr>
        <w:t>College of Agricultural Engineering and Postharvest Technology (CAEPHT), CAU, Ranipool, Sikkim, India – 313001.</w:t>
      </w:r>
    </w:p>
    <w:p w14:paraId="1B62908F" w14:textId="256EC261" w:rsidR="00972B38" w:rsidRPr="00AF797B" w:rsidRDefault="00972B38" w:rsidP="00720D0A">
      <w:pPr>
        <w:spacing w:after="0" w:line="360" w:lineRule="auto"/>
        <w:jc w:val="both"/>
        <w:rPr>
          <w:color w:val="auto"/>
          <w:sz w:val="22"/>
          <w:szCs w:val="22"/>
        </w:rPr>
      </w:pPr>
      <w:r w:rsidRPr="00AF797B">
        <w:rPr>
          <w:color w:val="auto"/>
          <w:sz w:val="22"/>
          <w:szCs w:val="22"/>
          <w:vertAlign w:val="superscript"/>
        </w:rPr>
        <w:t>4</w:t>
      </w:r>
      <w:r w:rsidRPr="00AF797B">
        <w:rPr>
          <w:color w:val="auto"/>
          <w:sz w:val="22"/>
          <w:szCs w:val="22"/>
        </w:rPr>
        <w:t>Indian Institute of Technology (IIT), Roorkee, Uttarakhand, India - 247667</w:t>
      </w:r>
    </w:p>
    <w:p w14:paraId="7A81C1FE" w14:textId="3C5E26D5" w:rsidR="00874520" w:rsidRPr="00AF797B" w:rsidRDefault="00874520" w:rsidP="00720D0A">
      <w:pPr>
        <w:spacing w:after="0" w:line="360" w:lineRule="auto"/>
        <w:jc w:val="both"/>
        <w:rPr>
          <w:rStyle w:val="Hyperlink"/>
          <w:color w:val="auto"/>
          <w:sz w:val="22"/>
          <w:szCs w:val="22"/>
        </w:rPr>
      </w:pPr>
      <w:r w:rsidRPr="00AF797B">
        <w:rPr>
          <w:rStyle w:val="Hyperlink"/>
          <w:color w:val="auto"/>
          <w:sz w:val="22"/>
          <w:szCs w:val="22"/>
        </w:rPr>
        <w:t>*Corresponding author Email</w:t>
      </w:r>
      <w:r w:rsidR="00813D33" w:rsidRPr="00AF797B">
        <w:rPr>
          <w:rStyle w:val="Hyperlink"/>
          <w:color w:val="auto"/>
          <w:sz w:val="22"/>
          <w:szCs w:val="22"/>
        </w:rPr>
        <w:t xml:space="preserve"> ID</w:t>
      </w:r>
      <w:r w:rsidRPr="00AF797B">
        <w:rPr>
          <w:rStyle w:val="Hyperlink"/>
          <w:color w:val="auto"/>
          <w:sz w:val="22"/>
          <w:szCs w:val="22"/>
        </w:rPr>
        <w:t xml:space="preserve">: </w:t>
      </w:r>
      <w:hyperlink r:id="rId8" w:history="1">
        <w:r w:rsidRPr="00AF797B">
          <w:rPr>
            <w:rStyle w:val="Hyperlink"/>
            <w:color w:val="auto"/>
            <w:sz w:val="22"/>
            <w:szCs w:val="22"/>
          </w:rPr>
          <w:t>bharathkumar.komatineni@gmail.com</w:t>
        </w:r>
      </w:hyperlink>
      <w:r w:rsidRPr="00AF797B">
        <w:rPr>
          <w:rStyle w:val="Hyperlink"/>
          <w:color w:val="auto"/>
          <w:sz w:val="22"/>
          <w:szCs w:val="22"/>
        </w:rPr>
        <w:t xml:space="preserve"> </w:t>
      </w:r>
    </w:p>
    <w:bookmarkEnd w:id="0"/>
    <w:p w14:paraId="1BDC9C62" w14:textId="77777777" w:rsidR="00CA7829" w:rsidRPr="00AF797B" w:rsidRDefault="00CA7829" w:rsidP="00720D0A">
      <w:pPr>
        <w:pStyle w:val="Default"/>
        <w:spacing w:before="240" w:line="360" w:lineRule="auto"/>
        <w:rPr>
          <w:color w:val="auto"/>
        </w:rPr>
      </w:pPr>
      <w:r w:rsidRPr="00AF797B">
        <w:rPr>
          <w:b/>
          <w:bCs/>
          <w:color w:val="auto"/>
        </w:rPr>
        <w:t xml:space="preserve">ABSTRACT </w:t>
      </w:r>
    </w:p>
    <w:p w14:paraId="3ABE09AA" w14:textId="26B0A361" w:rsidR="008D2A22" w:rsidRPr="00AF797B" w:rsidRDefault="008D2A22" w:rsidP="00720D0A">
      <w:pPr>
        <w:spacing w:line="360" w:lineRule="auto"/>
        <w:jc w:val="both"/>
        <w:rPr>
          <w:color w:val="auto"/>
          <w:szCs w:val="24"/>
        </w:rPr>
      </w:pPr>
      <w:r w:rsidRPr="00AF797B">
        <w:rPr>
          <w:color w:val="auto"/>
          <w:szCs w:val="24"/>
        </w:rPr>
        <w:t>Ber (</w:t>
      </w:r>
      <w:r w:rsidRPr="00AF797B">
        <w:rPr>
          <w:i/>
          <w:iCs/>
          <w:color w:val="auto"/>
        </w:rPr>
        <w:t>Ziziphus mauritiana</w:t>
      </w:r>
      <w:r w:rsidRPr="00AF797B">
        <w:rPr>
          <w:color w:val="auto"/>
        </w:rPr>
        <w:t xml:space="preserve"> L.), </w:t>
      </w:r>
      <w:r w:rsidRPr="00AF797B">
        <w:rPr>
          <w:color w:val="auto"/>
          <w:szCs w:val="24"/>
        </w:rPr>
        <w:t xml:space="preserve">commonly known as Indian jujube, </w:t>
      </w:r>
      <w:r w:rsidRPr="00AF797B">
        <w:rPr>
          <w:color w:val="auto"/>
        </w:rPr>
        <w:t>is</w:t>
      </w:r>
      <w:r w:rsidRPr="00AF797B">
        <w:rPr>
          <w:color w:val="auto"/>
          <w:szCs w:val="24"/>
        </w:rPr>
        <w:t xml:space="preserve"> an underutilized seasonal fruit rich in nutrients and consumed directly. A punching type mechanism was developed to separate the seed and pulp of ber fruit, based on the analysis of its physical (length, width, thickness measured by vernier caliper) and mechanical properties (cutting and extruding forces measured by </w:t>
      </w:r>
      <w:r w:rsidR="00485081" w:rsidRPr="00AF797B">
        <w:rPr>
          <w:color w:val="auto"/>
          <w:szCs w:val="24"/>
        </w:rPr>
        <w:t>texture</w:t>
      </w:r>
      <w:r w:rsidRPr="00AF797B">
        <w:rPr>
          <w:color w:val="auto"/>
          <w:szCs w:val="24"/>
        </w:rPr>
        <w:t xml:space="preserve"> analyzer). The </w:t>
      </w:r>
      <w:r w:rsidR="00E8132B" w:rsidRPr="00AF797B">
        <w:rPr>
          <w:color w:val="auto"/>
          <w:szCs w:val="24"/>
        </w:rPr>
        <w:t>Pearson</w:t>
      </w:r>
      <w:r w:rsidRPr="00AF797B">
        <w:rPr>
          <w:color w:val="auto"/>
          <w:szCs w:val="24"/>
        </w:rPr>
        <w:t xml:space="preserve"> correlation coefficient showed that the physical parameters (width, thickness, geometric mean diameter, arithmetic mean diameter) were strongly correlated with the sphericity and surface area of the ber fruits and seeds, whereas length was not significantly correlated. The developed punching type de-seeding mechanism consists of a fruit resting seat, punching rod, guider, crank and lever mechanism, supporting stand, handle, and base. The performance of the developed de-seeder was analyzed, showing fruit pulp wastage from 1.89 % to 8.62 % and efficiency from 91.38 % to 98.11%. The </w:t>
      </w:r>
      <w:r w:rsidR="00E8132B" w:rsidRPr="00AF797B">
        <w:rPr>
          <w:color w:val="auto"/>
          <w:szCs w:val="24"/>
        </w:rPr>
        <w:t>Pearson</w:t>
      </w:r>
      <w:r w:rsidRPr="00AF797B">
        <w:rPr>
          <w:color w:val="auto"/>
          <w:szCs w:val="24"/>
        </w:rPr>
        <w:t xml:space="preserve"> correlation coefficient indicated that the performance parameters (pulp wastage and efficiency) of de-seeder are negatively correlated. The capacity of the developed de-seeder varies from 1</w:t>
      </w:r>
      <w:r w:rsidR="00CB1B68" w:rsidRPr="00AF797B">
        <w:rPr>
          <w:color w:val="auto"/>
          <w:szCs w:val="24"/>
        </w:rPr>
        <w:t>5</w:t>
      </w:r>
      <w:r w:rsidRPr="00AF797B">
        <w:rPr>
          <w:color w:val="auto"/>
          <w:szCs w:val="24"/>
        </w:rPr>
        <w:t xml:space="preserve"> – 17 kg/ h</w:t>
      </w:r>
      <w:r w:rsidRPr="00AF797B">
        <w:rPr>
          <w:color w:val="auto"/>
          <w:szCs w:val="24"/>
          <w:vertAlign w:val="superscript"/>
        </w:rPr>
        <w:t xml:space="preserve"> </w:t>
      </w:r>
      <w:r w:rsidRPr="00AF797B">
        <w:rPr>
          <w:color w:val="auto"/>
          <w:szCs w:val="24"/>
        </w:rPr>
        <w:t xml:space="preserve">and 220 – 280 fruits/ h. </w:t>
      </w:r>
      <w:r w:rsidR="00E43836" w:rsidRPr="00AF797B">
        <w:rPr>
          <w:color w:val="auto"/>
          <w:szCs w:val="24"/>
        </w:rPr>
        <w:t>The developed de-seeder reduces the labour requirement by 67 %. In economic evaluation</w:t>
      </w:r>
      <w:r w:rsidR="008013BF" w:rsidRPr="00AF797B">
        <w:rPr>
          <w:color w:val="auto"/>
          <w:szCs w:val="24"/>
        </w:rPr>
        <w:t>, the</w:t>
      </w:r>
      <w:r w:rsidR="00E43836" w:rsidRPr="00AF797B">
        <w:rPr>
          <w:color w:val="auto"/>
          <w:szCs w:val="24"/>
        </w:rPr>
        <w:t xml:space="preserve"> de-seeder has reduced </w:t>
      </w:r>
      <w:r w:rsidR="008013BF" w:rsidRPr="00AF797B">
        <w:rPr>
          <w:color w:val="auto"/>
          <w:szCs w:val="24"/>
        </w:rPr>
        <w:t xml:space="preserve">the </w:t>
      </w:r>
      <w:r w:rsidR="00E43836" w:rsidRPr="00AF797B">
        <w:rPr>
          <w:color w:val="auto"/>
          <w:szCs w:val="24"/>
        </w:rPr>
        <w:t>cost of operation (₹ h</w:t>
      </w:r>
      <w:r w:rsidR="00E43836" w:rsidRPr="00AF797B">
        <w:rPr>
          <w:color w:val="auto"/>
          <w:szCs w:val="24"/>
          <w:vertAlign w:val="superscript"/>
        </w:rPr>
        <w:t>-1</w:t>
      </w:r>
      <w:r w:rsidR="00E43836" w:rsidRPr="00AF797B">
        <w:rPr>
          <w:color w:val="auto"/>
          <w:szCs w:val="24"/>
        </w:rPr>
        <w:t xml:space="preserve">) </w:t>
      </w:r>
      <w:r w:rsidR="008013BF" w:rsidRPr="00AF797B">
        <w:rPr>
          <w:color w:val="auto"/>
          <w:szCs w:val="24"/>
        </w:rPr>
        <w:t xml:space="preserve">by </w:t>
      </w:r>
      <w:r w:rsidR="00E43836" w:rsidRPr="00AF797B">
        <w:rPr>
          <w:color w:val="auto"/>
          <w:szCs w:val="24"/>
        </w:rPr>
        <w:t xml:space="preserve">73% and increase </w:t>
      </w:r>
      <w:r w:rsidR="008013BF" w:rsidRPr="00AF797B">
        <w:rPr>
          <w:color w:val="auto"/>
          <w:szCs w:val="24"/>
        </w:rPr>
        <w:t xml:space="preserve">the </w:t>
      </w:r>
      <w:r w:rsidR="00E43836" w:rsidRPr="00AF797B">
        <w:rPr>
          <w:color w:val="auto"/>
          <w:szCs w:val="24"/>
        </w:rPr>
        <w:t>net benefit (₹ year</w:t>
      </w:r>
      <w:r w:rsidR="00E43836" w:rsidRPr="00AF797B">
        <w:rPr>
          <w:color w:val="auto"/>
          <w:szCs w:val="24"/>
          <w:vertAlign w:val="superscript"/>
        </w:rPr>
        <w:t>-1</w:t>
      </w:r>
      <w:r w:rsidR="00E43836" w:rsidRPr="00AF797B">
        <w:rPr>
          <w:color w:val="auto"/>
          <w:szCs w:val="24"/>
        </w:rPr>
        <w:t xml:space="preserve">) </w:t>
      </w:r>
      <w:r w:rsidR="008013BF" w:rsidRPr="00AF797B">
        <w:rPr>
          <w:color w:val="auto"/>
          <w:szCs w:val="24"/>
        </w:rPr>
        <w:t xml:space="preserve">by </w:t>
      </w:r>
      <w:r w:rsidR="00E43836" w:rsidRPr="00AF797B">
        <w:rPr>
          <w:color w:val="auto"/>
          <w:szCs w:val="24"/>
        </w:rPr>
        <w:t xml:space="preserve">6960 over manual operation. </w:t>
      </w:r>
      <w:r w:rsidRPr="00AF797B">
        <w:rPr>
          <w:color w:val="auto"/>
          <w:szCs w:val="24"/>
        </w:rPr>
        <w:t xml:space="preserve">Its high efficiency and less pulp wastage make the machine preferable for progressive farmers. </w:t>
      </w:r>
    </w:p>
    <w:p w14:paraId="540811B4" w14:textId="27B47BA7" w:rsidR="00284873" w:rsidRPr="00AF797B" w:rsidRDefault="00CA7829" w:rsidP="00720D0A">
      <w:pPr>
        <w:spacing w:line="360" w:lineRule="auto"/>
        <w:jc w:val="both"/>
        <w:rPr>
          <w:color w:val="auto"/>
          <w:szCs w:val="24"/>
        </w:rPr>
      </w:pPr>
      <w:r w:rsidRPr="00AF797B">
        <w:rPr>
          <w:b/>
          <w:bCs/>
          <w:iCs/>
          <w:color w:val="auto"/>
          <w:szCs w:val="24"/>
        </w:rPr>
        <w:t>Keywords:</w:t>
      </w:r>
      <w:r w:rsidRPr="00AF797B">
        <w:rPr>
          <w:b/>
          <w:bCs/>
          <w:i/>
          <w:iCs/>
          <w:color w:val="auto"/>
          <w:szCs w:val="24"/>
        </w:rPr>
        <w:t xml:space="preserve"> </w:t>
      </w:r>
      <w:r w:rsidRPr="00AF797B">
        <w:rPr>
          <w:color w:val="auto"/>
          <w:szCs w:val="24"/>
        </w:rPr>
        <w:t xml:space="preserve">Ber Fruit, Ber Fruit Pulp, </w:t>
      </w:r>
      <w:r w:rsidR="008013BF" w:rsidRPr="00AF797B">
        <w:rPr>
          <w:color w:val="auto"/>
          <w:szCs w:val="24"/>
        </w:rPr>
        <w:t xml:space="preserve">Ber Fruit Seeds, </w:t>
      </w:r>
      <w:r w:rsidRPr="00AF797B">
        <w:rPr>
          <w:color w:val="auto"/>
          <w:szCs w:val="24"/>
        </w:rPr>
        <w:t>Punching Mechanism, De-Seeder, Mechanical Properties, Physical Properties</w:t>
      </w:r>
      <w:r w:rsidR="008013BF" w:rsidRPr="00AF797B">
        <w:rPr>
          <w:color w:val="auto"/>
          <w:szCs w:val="24"/>
        </w:rPr>
        <w:t>, Efficiency</w:t>
      </w:r>
    </w:p>
    <w:p w14:paraId="06C454C4" w14:textId="77777777" w:rsidR="00AD1774" w:rsidRPr="00AF797B" w:rsidRDefault="00AD1774" w:rsidP="00720D0A">
      <w:pPr>
        <w:spacing w:line="360" w:lineRule="auto"/>
        <w:ind w:left="11" w:right="95"/>
        <w:jc w:val="both"/>
        <w:rPr>
          <w:b/>
          <w:color w:val="auto"/>
          <w:shd w:val="clear" w:color="auto" w:fill="FFFFFF"/>
        </w:rPr>
      </w:pPr>
    </w:p>
    <w:p w14:paraId="23E6DE2C" w14:textId="77777777" w:rsidR="00AD1774" w:rsidRPr="00AF797B" w:rsidRDefault="00AD1774" w:rsidP="00720D0A">
      <w:pPr>
        <w:spacing w:line="360" w:lineRule="auto"/>
        <w:ind w:left="11" w:right="95"/>
        <w:jc w:val="both"/>
        <w:rPr>
          <w:b/>
          <w:color w:val="auto"/>
          <w:shd w:val="clear" w:color="auto" w:fill="FFFFFF"/>
        </w:rPr>
      </w:pPr>
    </w:p>
    <w:p w14:paraId="3B65DDED" w14:textId="77777777" w:rsidR="00E76E81" w:rsidRPr="00AF797B" w:rsidRDefault="00E76E81" w:rsidP="00720D0A">
      <w:pPr>
        <w:spacing w:line="360" w:lineRule="auto"/>
        <w:jc w:val="both"/>
        <w:rPr>
          <w:b/>
          <w:bCs/>
          <w:color w:val="auto"/>
        </w:rPr>
      </w:pPr>
      <w:r w:rsidRPr="00AF797B">
        <w:rPr>
          <w:b/>
          <w:bCs/>
          <w:color w:val="auto"/>
        </w:rPr>
        <w:lastRenderedPageBreak/>
        <w:t>Highlights of the study</w:t>
      </w:r>
    </w:p>
    <w:p w14:paraId="4DFFB40C" w14:textId="77777777" w:rsidR="00E76E81" w:rsidRPr="00AF797B" w:rsidRDefault="00E76E81" w:rsidP="00720D0A">
      <w:pPr>
        <w:pStyle w:val="ListParagraph"/>
        <w:numPr>
          <w:ilvl w:val="0"/>
          <w:numId w:val="16"/>
        </w:numPr>
        <w:spacing w:line="360" w:lineRule="auto"/>
        <w:ind w:left="360"/>
        <w:jc w:val="both"/>
        <w:rPr>
          <w:color w:val="auto"/>
        </w:rPr>
      </w:pPr>
      <w:r w:rsidRPr="00AF797B">
        <w:rPr>
          <w:color w:val="auto"/>
        </w:rPr>
        <w:t xml:space="preserve">Design and Development of Punching type mechanism for de-seeding of ber fruits  </w:t>
      </w:r>
    </w:p>
    <w:p w14:paraId="65AB203A" w14:textId="77777777" w:rsidR="00E76E81" w:rsidRPr="00AF797B" w:rsidRDefault="00E76E81" w:rsidP="00720D0A">
      <w:pPr>
        <w:pStyle w:val="ListParagraph"/>
        <w:numPr>
          <w:ilvl w:val="0"/>
          <w:numId w:val="16"/>
        </w:numPr>
        <w:spacing w:line="360" w:lineRule="auto"/>
        <w:ind w:left="360"/>
        <w:jc w:val="both"/>
        <w:rPr>
          <w:color w:val="auto"/>
        </w:rPr>
      </w:pPr>
      <w:r w:rsidRPr="00AF797B">
        <w:rPr>
          <w:color w:val="auto"/>
        </w:rPr>
        <w:t>Measurement of physical and mechanical properties of ber fruit and seeds.</w:t>
      </w:r>
    </w:p>
    <w:p w14:paraId="7100322D" w14:textId="77777777" w:rsidR="00E76E81" w:rsidRPr="00AF797B" w:rsidRDefault="00E76E81" w:rsidP="00720D0A">
      <w:pPr>
        <w:pStyle w:val="ListParagraph"/>
        <w:numPr>
          <w:ilvl w:val="0"/>
          <w:numId w:val="16"/>
        </w:numPr>
        <w:spacing w:line="360" w:lineRule="auto"/>
        <w:ind w:left="360"/>
        <w:jc w:val="both"/>
        <w:rPr>
          <w:color w:val="auto"/>
        </w:rPr>
      </w:pPr>
      <w:r w:rsidRPr="00AF797B">
        <w:rPr>
          <w:color w:val="auto"/>
        </w:rPr>
        <w:t>Statistical analysis of performance of ber fruit de-seeder</w:t>
      </w:r>
    </w:p>
    <w:p w14:paraId="2F91D1C6" w14:textId="3AAD5BF2" w:rsidR="00E76E81" w:rsidRPr="00AF797B" w:rsidRDefault="00E76E81" w:rsidP="00720D0A">
      <w:pPr>
        <w:pStyle w:val="ListParagraph"/>
        <w:numPr>
          <w:ilvl w:val="0"/>
          <w:numId w:val="16"/>
        </w:numPr>
        <w:spacing w:line="360" w:lineRule="auto"/>
        <w:ind w:left="360"/>
        <w:jc w:val="both"/>
        <w:rPr>
          <w:color w:val="auto"/>
        </w:rPr>
      </w:pPr>
      <w:r w:rsidRPr="00AF797B">
        <w:rPr>
          <w:color w:val="auto"/>
        </w:rPr>
        <w:t xml:space="preserve">Ergonomic and Economic analysis of ber fruit de-seeder in comparison to manual operation.  </w:t>
      </w:r>
    </w:p>
    <w:p w14:paraId="538307A8" w14:textId="34F486DF" w:rsidR="00284873" w:rsidRPr="00AF797B" w:rsidRDefault="00195992" w:rsidP="00720D0A">
      <w:pPr>
        <w:spacing w:line="360" w:lineRule="auto"/>
        <w:ind w:left="11" w:right="95"/>
        <w:jc w:val="both"/>
        <w:rPr>
          <w:b/>
          <w:color w:val="auto"/>
          <w:shd w:val="clear" w:color="auto" w:fill="FFFFFF"/>
        </w:rPr>
      </w:pPr>
      <w:r w:rsidRPr="00AF797B">
        <w:rPr>
          <w:b/>
          <w:color w:val="auto"/>
          <w:shd w:val="clear" w:color="auto" w:fill="FFFFFF"/>
        </w:rPr>
        <w:t xml:space="preserve">List of Abbreviations/ </w:t>
      </w:r>
      <w:r w:rsidR="00284873" w:rsidRPr="00AF797B">
        <w:rPr>
          <w:b/>
          <w:color w:val="auto"/>
          <w:shd w:val="clear" w:color="auto" w:fill="FFFFFF"/>
        </w:rPr>
        <w:t>Nomenclature</w:t>
      </w:r>
    </w:p>
    <w:tbl>
      <w:tblPr>
        <w:tblW w:w="0" w:type="auto"/>
        <w:jc w:val="center"/>
        <w:tblCellMar>
          <w:left w:w="10" w:type="dxa"/>
          <w:right w:w="10" w:type="dxa"/>
        </w:tblCellMar>
        <w:tblLook w:val="04A0" w:firstRow="1" w:lastRow="0" w:firstColumn="1" w:lastColumn="0" w:noHBand="0" w:noVBand="1"/>
      </w:tblPr>
      <w:tblGrid>
        <w:gridCol w:w="2197"/>
        <w:gridCol w:w="6819"/>
      </w:tblGrid>
      <w:tr w:rsidR="00AF797B" w:rsidRPr="00AF797B" w14:paraId="4F447A86" w14:textId="77777777" w:rsidTr="00842869">
        <w:trPr>
          <w:trHeight w:val="1"/>
          <w:jc w:val="center"/>
        </w:trPr>
        <w:tc>
          <w:tcPr>
            <w:tcW w:w="2197" w:type="dxa"/>
            <w:shd w:val="clear" w:color="auto" w:fill="auto"/>
            <w:tcMar>
              <w:left w:w="108" w:type="dxa"/>
              <w:right w:w="108" w:type="dxa"/>
            </w:tcMar>
          </w:tcPr>
          <w:p w14:paraId="180BDD2B" w14:textId="2F466A43" w:rsidR="00284873" w:rsidRPr="00AF797B" w:rsidRDefault="00F22852" w:rsidP="00720D0A">
            <w:pPr>
              <w:spacing w:after="0" w:line="360" w:lineRule="auto"/>
              <w:ind w:left="11" w:right="6" w:hanging="11"/>
              <w:rPr>
                <w:b/>
                <w:bCs/>
                <w:color w:val="auto"/>
              </w:rPr>
            </w:pPr>
            <w:r w:rsidRPr="00AF797B">
              <w:rPr>
                <w:b/>
                <w:bCs/>
                <w:color w:val="auto"/>
              </w:rPr>
              <w:t>S</w:t>
            </w:r>
            <w:r w:rsidRPr="00AF797B">
              <w:rPr>
                <w:b/>
                <w:bCs/>
                <w:color w:val="auto"/>
                <w:vertAlign w:val="subscript"/>
              </w:rPr>
              <w:t>a</w:t>
            </w:r>
          </w:p>
        </w:tc>
        <w:tc>
          <w:tcPr>
            <w:tcW w:w="6819" w:type="dxa"/>
            <w:shd w:val="clear" w:color="auto" w:fill="auto"/>
            <w:tcMar>
              <w:left w:w="108" w:type="dxa"/>
              <w:right w:w="108" w:type="dxa"/>
            </w:tcMar>
          </w:tcPr>
          <w:p w14:paraId="1A306FFA" w14:textId="7959CF69" w:rsidR="00284873" w:rsidRPr="00AF797B" w:rsidRDefault="00F22852" w:rsidP="00720D0A">
            <w:pPr>
              <w:spacing w:after="0" w:line="360" w:lineRule="auto"/>
              <w:ind w:left="11" w:right="6" w:hanging="29"/>
              <w:rPr>
                <w:color w:val="auto"/>
              </w:rPr>
            </w:pPr>
            <w:r w:rsidRPr="00AF797B">
              <w:rPr>
                <w:color w:val="auto"/>
              </w:rPr>
              <w:t xml:space="preserve">Surface Area </w:t>
            </w:r>
          </w:p>
        </w:tc>
      </w:tr>
      <w:tr w:rsidR="00AF797B" w:rsidRPr="00AF797B" w14:paraId="40037695" w14:textId="77777777" w:rsidTr="00842869">
        <w:trPr>
          <w:trHeight w:val="1"/>
          <w:jc w:val="center"/>
        </w:trPr>
        <w:tc>
          <w:tcPr>
            <w:tcW w:w="2197" w:type="dxa"/>
            <w:shd w:val="clear" w:color="auto" w:fill="auto"/>
            <w:tcMar>
              <w:left w:w="108" w:type="dxa"/>
              <w:right w:w="108" w:type="dxa"/>
            </w:tcMar>
          </w:tcPr>
          <w:p w14:paraId="111D4312" w14:textId="0A4BF785" w:rsidR="00284873" w:rsidRPr="00AF797B" w:rsidRDefault="00F22852" w:rsidP="00720D0A">
            <w:pPr>
              <w:spacing w:after="0" w:line="360" w:lineRule="auto"/>
              <w:ind w:right="6"/>
              <w:rPr>
                <w:b/>
                <w:bCs/>
                <w:color w:val="auto"/>
              </w:rPr>
            </w:pPr>
            <w:r w:rsidRPr="00AF797B">
              <w:rPr>
                <w:b/>
                <w:bCs/>
                <w:color w:val="auto"/>
              </w:rPr>
              <w:t>P</w:t>
            </w:r>
            <w:r w:rsidRPr="00AF797B">
              <w:rPr>
                <w:b/>
                <w:bCs/>
                <w:color w:val="auto"/>
                <w:vertAlign w:val="subscript"/>
              </w:rPr>
              <w:t>w</w:t>
            </w:r>
          </w:p>
        </w:tc>
        <w:tc>
          <w:tcPr>
            <w:tcW w:w="6819" w:type="dxa"/>
            <w:shd w:val="clear" w:color="auto" w:fill="auto"/>
            <w:tcMar>
              <w:left w:w="108" w:type="dxa"/>
              <w:right w:w="108" w:type="dxa"/>
            </w:tcMar>
          </w:tcPr>
          <w:p w14:paraId="2AA2BB98" w14:textId="4E62A325" w:rsidR="00284873" w:rsidRPr="00AF797B" w:rsidRDefault="00F22852" w:rsidP="00720D0A">
            <w:pPr>
              <w:spacing w:after="0" w:line="360" w:lineRule="auto"/>
              <w:ind w:left="11" w:right="6" w:hanging="29"/>
              <w:rPr>
                <w:color w:val="auto"/>
              </w:rPr>
            </w:pPr>
            <w:r w:rsidRPr="00AF797B">
              <w:rPr>
                <w:color w:val="auto"/>
              </w:rPr>
              <w:t xml:space="preserve">Pulp </w:t>
            </w:r>
            <w:r w:rsidR="002003BE" w:rsidRPr="00AF797B">
              <w:rPr>
                <w:color w:val="auto"/>
              </w:rPr>
              <w:t>W</w:t>
            </w:r>
            <w:r w:rsidRPr="00AF797B">
              <w:rPr>
                <w:color w:val="auto"/>
              </w:rPr>
              <w:t xml:space="preserve">astage </w:t>
            </w:r>
          </w:p>
        </w:tc>
      </w:tr>
      <w:tr w:rsidR="00AF797B" w:rsidRPr="00AF797B" w14:paraId="6DCD3EF3" w14:textId="77777777" w:rsidTr="00842869">
        <w:trPr>
          <w:trHeight w:val="1"/>
          <w:jc w:val="center"/>
        </w:trPr>
        <w:tc>
          <w:tcPr>
            <w:tcW w:w="2197" w:type="dxa"/>
            <w:shd w:val="clear" w:color="auto" w:fill="auto"/>
            <w:tcMar>
              <w:left w:w="108" w:type="dxa"/>
              <w:right w:w="108" w:type="dxa"/>
            </w:tcMar>
          </w:tcPr>
          <w:p w14:paraId="5FE90D17" w14:textId="47E71C7B" w:rsidR="00284873" w:rsidRPr="00AF797B" w:rsidRDefault="00F22852" w:rsidP="00720D0A">
            <w:pPr>
              <w:spacing w:after="0" w:line="360" w:lineRule="auto"/>
              <w:ind w:left="11" w:right="6" w:hanging="11"/>
              <w:rPr>
                <w:b/>
                <w:bCs/>
                <w:color w:val="auto"/>
              </w:rPr>
            </w:pPr>
            <w:proofErr w:type="spellStart"/>
            <w:r w:rsidRPr="00AF797B">
              <w:rPr>
                <w:b/>
                <w:bCs/>
                <w:color w:val="auto"/>
              </w:rPr>
              <w:t>S</w:t>
            </w:r>
            <w:r w:rsidRPr="00AF797B">
              <w:rPr>
                <w:b/>
                <w:bCs/>
                <w:color w:val="auto"/>
                <w:vertAlign w:val="subscript"/>
              </w:rPr>
              <w:t>p</w:t>
            </w:r>
            <w:proofErr w:type="spellEnd"/>
            <w:r w:rsidRPr="00AF797B">
              <w:rPr>
                <w:b/>
                <w:bCs/>
                <w:color w:val="auto"/>
              </w:rPr>
              <w:t xml:space="preserve"> </w:t>
            </w:r>
          </w:p>
        </w:tc>
        <w:tc>
          <w:tcPr>
            <w:tcW w:w="6819" w:type="dxa"/>
            <w:shd w:val="clear" w:color="auto" w:fill="auto"/>
            <w:tcMar>
              <w:left w:w="108" w:type="dxa"/>
              <w:right w:w="108" w:type="dxa"/>
            </w:tcMar>
          </w:tcPr>
          <w:p w14:paraId="0AA818D4" w14:textId="7362CD3C" w:rsidR="00284873" w:rsidRPr="00AF797B" w:rsidRDefault="00F22852" w:rsidP="00720D0A">
            <w:pPr>
              <w:spacing w:after="0" w:line="360" w:lineRule="auto"/>
              <w:ind w:left="11" w:right="6" w:hanging="29"/>
              <w:rPr>
                <w:color w:val="auto"/>
              </w:rPr>
            </w:pPr>
            <w:r w:rsidRPr="00AF797B">
              <w:rPr>
                <w:color w:val="auto"/>
              </w:rPr>
              <w:t xml:space="preserve">Sphericity </w:t>
            </w:r>
          </w:p>
        </w:tc>
      </w:tr>
      <w:tr w:rsidR="00AF797B" w:rsidRPr="00AF797B" w14:paraId="2576F524" w14:textId="77777777" w:rsidTr="00842869">
        <w:trPr>
          <w:trHeight w:val="1"/>
          <w:jc w:val="center"/>
        </w:trPr>
        <w:tc>
          <w:tcPr>
            <w:tcW w:w="2197" w:type="dxa"/>
            <w:shd w:val="clear" w:color="auto" w:fill="auto"/>
            <w:tcMar>
              <w:left w:w="108" w:type="dxa"/>
              <w:right w:w="108" w:type="dxa"/>
            </w:tcMar>
          </w:tcPr>
          <w:p w14:paraId="75F4EA7C" w14:textId="09E92A67" w:rsidR="00284873" w:rsidRPr="00AF797B" w:rsidRDefault="00F22852" w:rsidP="00720D0A">
            <w:pPr>
              <w:spacing w:after="0" w:line="360" w:lineRule="auto"/>
              <w:ind w:left="11" w:right="6" w:hanging="11"/>
              <w:rPr>
                <w:b/>
                <w:bCs/>
                <w:color w:val="auto"/>
              </w:rPr>
            </w:pPr>
            <w:r w:rsidRPr="00AF797B">
              <w:rPr>
                <w:b/>
                <w:bCs/>
                <w:color w:val="auto"/>
              </w:rPr>
              <w:t xml:space="preserve">AMD </w:t>
            </w:r>
          </w:p>
        </w:tc>
        <w:tc>
          <w:tcPr>
            <w:tcW w:w="6819" w:type="dxa"/>
            <w:shd w:val="clear" w:color="auto" w:fill="auto"/>
            <w:tcMar>
              <w:left w:w="108" w:type="dxa"/>
              <w:right w:w="108" w:type="dxa"/>
            </w:tcMar>
          </w:tcPr>
          <w:p w14:paraId="4FD47AC7" w14:textId="43BDC674" w:rsidR="00284873" w:rsidRPr="00AF797B" w:rsidRDefault="00F22852" w:rsidP="00720D0A">
            <w:pPr>
              <w:spacing w:after="0" w:line="360" w:lineRule="auto"/>
              <w:ind w:left="11" w:right="6" w:hanging="29"/>
              <w:rPr>
                <w:color w:val="auto"/>
              </w:rPr>
            </w:pPr>
            <w:r w:rsidRPr="00AF797B">
              <w:rPr>
                <w:color w:val="auto"/>
              </w:rPr>
              <w:t xml:space="preserve">Arthematic Mean Diameter </w:t>
            </w:r>
          </w:p>
        </w:tc>
      </w:tr>
      <w:tr w:rsidR="00AF797B" w:rsidRPr="00AF797B" w14:paraId="0A4B29F0" w14:textId="77777777" w:rsidTr="00842869">
        <w:trPr>
          <w:trHeight w:val="1"/>
          <w:jc w:val="center"/>
        </w:trPr>
        <w:tc>
          <w:tcPr>
            <w:tcW w:w="2197" w:type="dxa"/>
            <w:shd w:val="clear" w:color="auto" w:fill="auto"/>
            <w:tcMar>
              <w:left w:w="108" w:type="dxa"/>
              <w:right w:w="108" w:type="dxa"/>
            </w:tcMar>
          </w:tcPr>
          <w:p w14:paraId="5FA73F8A" w14:textId="2722BAED" w:rsidR="00284873" w:rsidRPr="00AF797B" w:rsidRDefault="00F22852" w:rsidP="00720D0A">
            <w:pPr>
              <w:spacing w:after="0" w:line="360" w:lineRule="auto"/>
              <w:ind w:left="11" w:right="6" w:hanging="11"/>
              <w:rPr>
                <w:b/>
                <w:bCs/>
                <w:color w:val="auto"/>
              </w:rPr>
            </w:pPr>
            <w:r w:rsidRPr="00AF797B">
              <w:rPr>
                <w:b/>
                <w:bCs/>
                <w:color w:val="auto"/>
              </w:rPr>
              <w:t xml:space="preserve">GMD </w:t>
            </w:r>
          </w:p>
        </w:tc>
        <w:tc>
          <w:tcPr>
            <w:tcW w:w="6819" w:type="dxa"/>
            <w:shd w:val="clear" w:color="auto" w:fill="auto"/>
            <w:tcMar>
              <w:left w:w="108" w:type="dxa"/>
              <w:right w:w="108" w:type="dxa"/>
            </w:tcMar>
          </w:tcPr>
          <w:p w14:paraId="2E3D8CB1" w14:textId="350794DB" w:rsidR="00284873" w:rsidRPr="00AF797B" w:rsidRDefault="00F22852" w:rsidP="00720D0A">
            <w:pPr>
              <w:spacing w:after="0" w:line="360" w:lineRule="auto"/>
              <w:ind w:left="11" w:right="6" w:hanging="29"/>
              <w:rPr>
                <w:color w:val="auto"/>
              </w:rPr>
            </w:pPr>
            <w:r w:rsidRPr="00AF797B">
              <w:rPr>
                <w:color w:val="auto"/>
              </w:rPr>
              <w:t xml:space="preserve">Geometric Mean Diameter </w:t>
            </w:r>
          </w:p>
        </w:tc>
      </w:tr>
      <w:tr w:rsidR="00AF797B" w:rsidRPr="00AF797B" w14:paraId="70DD6708" w14:textId="77777777" w:rsidTr="00842869">
        <w:trPr>
          <w:trHeight w:val="1"/>
          <w:jc w:val="center"/>
        </w:trPr>
        <w:tc>
          <w:tcPr>
            <w:tcW w:w="2197" w:type="dxa"/>
            <w:shd w:val="clear" w:color="auto" w:fill="auto"/>
            <w:tcMar>
              <w:left w:w="108" w:type="dxa"/>
              <w:right w:w="108" w:type="dxa"/>
            </w:tcMar>
          </w:tcPr>
          <w:p w14:paraId="0094822E" w14:textId="0B0BE6C9" w:rsidR="00284873" w:rsidRPr="00AF797B" w:rsidRDefault="00F22852" w:rsidP="00720D0A">
            <w:pPr>
              <w:spacing w:after="0" w:line="360" w:lineRule="auto"/>
              <w:ind w:left="11" w:right="6" w:hanging="11"/>
              <w:rPr>
                <w:b/>
                <w:bCs/>
                <w:color w:val="auto"/>
              </w:rPr>
            </w:pPr>
            <w:r w:rsidRPr="00AF797B">
              <w:rPr>
                <w:b/>
                <w:bCs/>
                <w:color w:val="auto"/>
              </w:rPr>
              <w:t>H</w:t>
            </w:r>
          </w:p>
        </w:tc>
        <w:tc>
          <w:tcPr>
            <w:tcW w:w="6819" w:type="dxa"/>
            <w:shd w:val="clear" w:color="auto" w:fill="auto"/>
            <w:tcMar>
              <w:left w:w="108" w:type="dxa"/>
              <w:right w:w="108" w:type="dxa"/>
            </w:tcMar>
          </w:tcPr>
          <w:p w14:paraId="5C52D5B5" w14:textId="6771BE75" w:rsidR="00284873" w:rsidRPr="00AF797B" w:rsidRDefault="00F22852" w:rsidP="00720D0A">
            <w:pPr>
              <w:spacing w:after="0" w:line="360" w:lineRule="auto"/>
              <w:ind w:left="11" w:right="6" w:hanging="29"/>
              <w:rPr>
                <w:color w:val="auto"/>
              </w:rPr>
            </w:pPr>
            <w:r w:rsidRPr="00AF797B">
              <w:rPr>
                <w:color w:val="auto"/>
              </w:rPr>
              <w:t xml:space="preserve">Height </w:t>
            </w:r>
          </w:p>
        </w:tc>
      </w:tr>
      <w:tr w:rsidR="00AF797B" w:rsidRPr="00AF797B" w14:paraId="5022EB72" w14:textId="77777777" w:rsidTr="00842869">
        <w:trPr>
          <w:trHeight w:val="1"/>
          <w:jc w:val="center"/>
        </w:trPr>
        <w:tc>
          <w:tcPr>
            <w:tcW w:w="2197" w:type="dxa"/>
            <w:shd w:val="clear" w:color="auto" w:fill="auto"/>
            <w:tcMar>
              <w:left w:w="108" w:type="dxa"/>
              <w:right w:w="108" w:type="dxa"/>
            </w:tcMar>
          </w:tcPr>
          <w:p w14:paraId="78C680E2" w14:textId="23E31A8B" w:rsidR="00284873" w:rsidRPr="00AF797B" w:rsidRDefault="00F22852" w:rsidP="00720D0A">
            <w:pPr>
              <w:spacing w:after="0" w:line="360" w:lineRule="auto"/>
              <w:ind w:left="11" w:right="6" w:hanging="11"/>
              <w:rPr>
                <w:b/>
                <w:bCs/>
                <w:color w:val="auto"/>
              </w:rPr>
            </w:pPr>
            <w:r w:rsidRPr="00AF797B">
              <w:rPr>
                <w:b/>
                <w:bCs/>
                <w:color w:val="auto"/>
              </w:rPr>
              <w:t>W</w:t>
            </w:r>
          </w:p>
        </w:tc>
        <w:tc>
          <w:tcPr>
            <w:tcW w:w="6819" w:type="dxa"/>
            <w:shd w:val="clear" w:color="auto" w:fill="auto"/>
            <w:tcMar>
              <w:left w:w="108" w:type="dxa"/>
              <w:right w:w="108" w:type="dxa"/>
            </w:tcMar>
          </w:tcPr>
          <w:p w14:paraId="724B5C5A" w14:textId="27ABF612" w:rsidR="00284873" w:rsidRPr="00AF797B" w:rsidRDefault="00F22852" w:rsidP="00720D0A">
            <w:pPr>
              <w:spacing w:after="0" w:line="360" w:lineRule="auto"/>
              <w:ind w:left="11" w:right="6" w:hanging="29"/>
              <w:rPr>
                <w:color w:val="auto"/>
              </w:rPr>
            </w:pPr>
            <w:r w:rsidRPr="00AF797B">
              <w:rPr>
                <w:color w:val="auto"/>
              </w:rPr>
              <w:t xml:space="preserve">Width </w:t>
            </w:r>
          </w:p>
        </w:tc>
      </w:tr>
      <w:tr w:rsidR="00AF797B" w:rsidRPr="00AF797B" w14:paraId="48CA88E0" w14:textId="77777777" w:rsidTr="00842869">
        <w:trPr>
          <w:trHeight w:val="1"/>
          <w:jc w:val="center"/>
        </w:trPr>
        <w:tc>
          <w:tcPr>
            <w:tcW w:w="2197" w:type="dxa"/>
            <w:shd w:val="clear" w:color="auto" w:fill="auto"/>
            <w:tcMar>
              <w:left w:w="108" w:type="dxa"/>
              <w:right w:w="108" w:type="dxa"/>
            </w:tcMar>
          </w:tcPr>
          <w:p w14:paraId="66AF4CE7" w14:textId="454052A8" w:rsidR="00284873" w:rsidRPr="00AF797B" w:rsidRDefault="00F22852" w:rsidP="00720D0A">
            <w:pPr>
              <w:spacing w:after="0" w:line="360" w:lineRule="auto"/>
              <w:ind w:left="11" w:right="6" w:hanging="11"/>
              <w:rPr>
                <w:b/>
                <w:bCs/>
                <w:color w:val="auto"/>
              </w:rPr>
            </w:pPr>
            <w:r w:rsidRPr="00AF797B">
              <w:rPr>
                <w:b/>
                <w:bCs/>
                <w:color w:val="auto"/>
              </w:rPr>
              <w:t>L</w:t>
            </w:r>
          </w:p>
        </w:tc>
        <w:tc>
          <w:tcPr>
            <w:tcW w:w="6819" w:type="dxa"/>
            <w:shd w:val="clear" w:color="auto" w:fill="auto"/>
            <w:tcMar>
              <w:left w:w="108" w:type="dxa"/>
              <w:right w:w="108" w:type="dxa"/>
            </w:tcMar>
          </w:tcPr>
          <w:p w14:paraId="6E26279C" w14:textId="7B13063C" w:rsidR="00284873" w:rsidRPr="00AF797B" w:rsidRDefault="00F22852" w:rsidP="00720D0A">
            <w:pPr>
              <w:spacing w:after="0" w:line="360" w:lineRule="auto"/>
              <w:ind w:left="11" w:right="6" w:hanging="29"/>
              <w:rPr>
                <w:color w:val="auto"/>
              </w:rPr>
            </w:pPr>
            <w:r w:rsidRPr="00AF797B">
              <w:rPr>
                <w:color w:val="auto"/>
              </w:rPr>
              <w:t xml:space="preserve">Length </w:t>
            </w:r>
          </w:p>
        </w:tc>
      </w:tr>
      <w:tr w:rsidR="00AF797B" w:rsidRPr="00AF797B" w14:paraId="3362D8C2" w14:textId="77777777" w:rsidTr="00842869">
        <w:trPr>
          <w:trHeight w:val="1"/>
          <w:jc w:val="center"/>
        </w:trPr>
        <w:tc>
          <w:tcPr>
            <w:tcW w:w="2197" w:type="dxa"/>
            <w:shd w:val="clear" w:color="auto" w:fill="auto"/>
            <w:tcMar>
              <w:left w:w="108" w:type="dxa"/>
              <w:right w:w="108" w:type="dxa"/>
            </w:tcMar>
          </w:tcPr>
          <w:p w14:paraId="1CF1E74C" w14:textId="19B48E55" w:rsidR="00284873" w:rsidRPr="00AF797B" w:rsidRDefault="00F22852" w:rsidP="00720D0A">
            <w:pPr>
              <w:spacing w:after="0" w:line="360" w:lineRule="auto"/>
              <w:ind w:left="11" w:right="6" w:hanging="11"/>
              <w:rPr>
                <w:b/>
                <w:bCs/>
                <w:color w:val="auto"/>
              </w:rPr>
            </w:pPr>
            <w:r w:rsidRPr="00AF797B">
              <w:rPr>
                <w:b/>
                <w:bCs/>
                <w:color w:val="auto"/>
              </w:rPr>
              <w:t>MT</w:t>
            </w:r>
          </w:p>
        </w:tc>
        <w:tc>
          <w:tcPr>
            <w:tcW w:w="6819" w:type="dxa"/>
            <w:shd w:val="clear" w:color="auto" w:fill="auto"/>
            <w:tcMar>
              <w:left w:w="108" w:type="dxa"/>
              <w:right w:w="108" w:type="dxa"/>
            </w:tcMar>
          </w:tcPr>
          <w:p w14:paraId="074313FF" w14:textId="72A2ECFF" w:rsidR="00284873" w:rsidRPr="00AF797B" w:rsidRDefault="00F22852" w:rsidP="00720D0A">
            <w:pPr>
              <w:spacing w:after="0" w:line="360" w:lineRule="auto"/>
              <w:ind w:left="11" w:right="6" w:hanging="29"/>
              <w:rPr>
                <w:color w:val="auto"/>
              </w:rPr>
            </w:pPr>
            <w:r w:rsidRPr="00AF797B">
              <w:rPr>
                <w:color w:val="auto"/>
              </w:rPr>
              <w:t xml:space="preserve">Million Tones </w:t>
            </w:r>
          </w:p>
        </w:tc>
      </w:tr>
      <w:tr w:rsidR="00AF797B" w:rsidRPr="00AF797B" w14:paraId="11C8EDED" w14:textId="77777777" w:rsidTr="00842869">
        <w:trPr>
          <w:trHeight w:val="1"/>
          <w:jc w:val="center"/>
        </w:trPr>
        <w:tc>
          <w:tcPr>
            <w:tcW w:w="2197" w:type="dxa"/>
            <w:shd w:val="clear" w:color="auto" w:fill="auto"/>
            <w:tcMar>
              <w:left w:w="108" w:type="dxa"/>
              <w:right w:w="108" w:type="dxa"/>
            </w:tcMar>
          </w:tcPr>
          <w:p w14:paraId="72224A03" w14:textId="6E0874AD" w:rsidR="00284873" w:rsidRPr="00AF797B" w:rsidRDefault="00F22852" w:rsidP="00720D0A">
            <w:pPr>
              <w:spacing w:after="0" w:line="360" w:lineRule="auto"/>
              <w:ind w:left="11" w:right="6" w:hanging="11"/>
              <w:rPr>
                <w:b/>
                <w:bCs/>
                <w:color w:val="auto"/>
              </w:rPr>
            </w:pPr>
            <w:r w:rsidRPr="00AF797B">
              <w:rPr>
                <w:b/>
                <w:bCs/>
                <w:color w:val="auto"/>
              </w:rPr>
              <w:t>g</w:t>
            </w:r>
          </w:p>
        </w:tc>
        <w:tc>
          <w:tcPr>
            <w:tcW w:w="6819" w:type="dxa"/>
            <w:shd w:val="clear" w:color="auto" w:fill="auto"/>
            <w:tcMar>
              <w:left w:w="108" w:type="dxa"/>
              <w:right w:w="108" w:type="dxa"/>
            </w:tcMar>
          </w:tcPr>
          <w:p w14:paraId="287E567E" w14:textId="3612BE00" w:rsidR="00284873" w:rsidRPr="00AF797B" w:rsidRDefault="00F22852" w:rsidP="00720D0A">
            <w:pPr>
              <w:spacing w:after="0" w:line="360" w:lineRule="auto"/>
              <w:ind w:left="11" w:right="6" w:hanging="29"/>
              <w:rPr>
                <w:color w:val="auto"/>
              </w:rPr>
            </w:pPr>
            <w:r w:rsidRPr="00AF797B">
              <w:rPr>
                <w:color w:val="auto"/>
              </w:rPr>
              <w:t xml:space="preserve">Grams </w:t>
            </w:r>
          </w:p>
        </w:tc>
      </w:tr>
      <w:tr w:rsidR="00AF797B" w:rsidRPr="00AF797B" w14:paraId="1DD3140E" w14:textId="77777777" w:rsidTr="00842869">
        <w:trPr>
          <w:trHeight w:val="1"/>
          <w:jc w:val="center"/>
        </w:trPr>
        <w:tc>
          <w:tcPr>
            <w:tcW w:w="2197" w:type="dxa"/>
            <w:shd w:val="clear" w:color="auto" w:fill="auto"/>
            <w:tcMar>
              <w:left w:w="108" w:type="dxa"/>
              <w:right w:w="108" w:type="dxa"/>
            </w:tcMar>
          </w:tcPr>
          <w:p w14:paraId="470A16E5" w14:textId="2499AE39" w:rsidR="0000174E" w:rsidRPr="00AF797B" w:rsidRDefault="0000174E" w:rsidP="00720D0A">
            <w:pPr>
              <w:spacing w:after="0" w:line="360" w:lineRule="auto"/>
              <w:ind w:left="11" w:right="6" w:hanging="11"/>
              <w:rPr>
                <w:b/>
                <w:bCs/>
                <w:color w:val="auto"/>
              </w:rPr>
            </w:pPr>
            <w:r w:rsidRPr="00AF797B">
              <w:rPr>
                <w:b/>
                <w:bCs/>
                <w:color w:val="auto"/>
                <w:szCs w:val="24"/>
              </w:rPr>
              <w:t>₹</w:t>
            </w:r>
          </w:p>
        </w:tc>
        <w:tc>
          <w:tcPr>
            <w:tcW w:w="6819" w:type="dxa"/>
            <w:shd w:val="clear" w:color="auto" w:fill="auto"/>
            <w:tcMar>
              <w:left w:w="108" w:type="dxa"/>
              <w:right w:w="108" w:type="dxa"/>
            </w:tcMar>
          </w:tcPr>
          <w:p w14:paraId="691D22F6" w14:textId="36BD851E" w:rsidR="0000174E" w:rsidRPr="00AF797B" w:rsidRDefault="0000174E" w:rsidP="00720D0A">
            <w:pPr>
              <w:spacing w:after="0" w:line="360" w:lineRule="auto"/>
              <w:ind w:left="11" w:right="6" w:hanging="29"/>
              <w:rPr>
                <w:color w:val="auto"/>
              </w:rPr>
            </w:pPr>
            <w:r w:rsidRPr="00AF797B">
              <w:rPr>
                <w:color w:val="auto"/>
                <w:szCs w:val="24"/>
              </w:rPr>
              <w:t xml:space="preserve">Rupees </w:t>
            </w:r>
          </w:p>
        </w:tc>
      </w:tr>
      <w:tr w:rsidR="00AF797B" w:rsidRPr="00AF797B" w14:paraId="6099BD97" w14:textId="77777777" w:rsidTr="00842869">
        <w:trPr>
          <w:trHeight w:val="1"/>
          <w:jc w:val="center"/>
        </w:trPr>
        <w:tc>
          <w:tcPr>
            <w:tcW w:w="2197" w:type="dxa"/>
            <w:shd w:val="clear" w:color="auto" w:fill="auto"/>
            <w:tcMar>
              <w:left w:w="108" w:type="dxa"/>
              <w:right w:w="108" w:type="dxa"/>
            </w:tcMar>
          </w:tcPr>
          <w:p w14:paraId="78C0E156" w14:textId="1FA8A385" w:rsidR="0000174E" w:rsidRPr="00AF797B" w:rsidRDefault="0000174E" w:rsidP="00720D0A">
            <w:pPr>
              <w:spacing w:after="0" w:line="360" w:lineRule="auto"/>
              <w:ind w:left="11" w:right="6" w:hanging="11"/>
              <w:rPr>
                <w:b/>
                <w:bCs/>
                <w:color w:val="auto"/>
              </w:rPr>
            </w:pPr>
            <w:r w:rsidRPr="00AF797B">
              <w:rPr>
                <w:b/>
                <w:bCs/>
                <w:color w:val="auto"/>
                <w:szCs w:val="24"/>
              </w:rPr>
              <w:t>h</w:t>
            </w:r>
          </w:p>
        </w:tc>
        <w:tc>
          <w:tcPr>
            <w:tcW w:w="6819" w:type="dxa"/>
            <w:shd w:val="clear" w:color="auto" w:fill="auto"/>
            <w:tcMar>
              <w:left w:w="108" w:type="dxa"/>
              <w:right w:w="108" w:type="dxa"/>
            </w:tcMar>
          </w:tcPr>
          <w:p w14:paraId="1A91A5FE" w14:textId="2395F411" w:rsidR="0000174E" w:rsidRPr="00AF797B" w:rsidRDefault="0000174E" w:rsidP="00720D0A">
            <w:pPr>
              <w:spacing w:after="0" w:line="360" w:lineRule="auto"/>
              <w:ind w:left="11" w:right="6" w:hanging="29"/>
              <w:rPr>
                <w:color w:val="auto"/>
              </w:rPr>
            </w:pPr>
            <w:r w:rsidRPr="00AF797B">
              <w:rPr>
                <w:color w:val="auto"/>
                <w:szCs w:val="24"/>
              </w:rPr>
              <w:t>hour</w:t>
            </w:r>
          </w:p>
        </w:tc>
      </w:tr>
      <w:tr w:rsidR="00AF797B" w:rsidRPr="00AF797B" w14:paraId="4802E409" w14:textId="77777777" w:rsidTr="00842869">
        <w:trPr>
          <w:trHeight w:val="1"/>
          <w:jc w:val="center"/>
        </w:trPr>
        <w:tc>
          <w:tcPr>
            <w:tcW w:w="2197" w:type="dxa"/>
            <w:shd w:val="clear" w:color="auto" w:fill="auto"/>
            <w:tcMar>
              <w:left w:w="108" w:type="dxa"/>
              <w:right w:w="108" w:type="dxa"/>
            </w:tcMar>
          </w:tcPr>
          <w:p w14:paraId="645C61E1" w14:textId="66AD2734" w:rsidR="00284873" w:rsidRPr="00AF797B" w:rsidRDefault="00F22852" w:rsidP="00720D0A">
            <w:pPr>
              <w:spacing w:after="0" w:line="360" w:lineRule="auto"/>
              <w:ind w:left="11" w:right="6" w:hanging="11"/>
              <w:rPr>
                <w:b/>
                <w:bCs/>
                <w:color w:val="auto"/>
              </w:rPr>
            </w:pPr>
            <w:r w:rsidRPr="00AF797B">
              <w:rPr>
                <w:b/>
                <w:bCs/>
                <w:color w:val="auto"/>
              </w:rPr>
              <w:t>mg</w:t>
            </w:r>
          </w:p>
        </w:tc>
        <w:tc>
          <w:tcPr>
            <w:tcW w:w="6819" w:type="dxa"/>
            <w:shd w:val="clear" w:color="auto" w:fill="auto"/>
            <w:tcMar>
              <w:left w:w="108" w:type="dxa"/>
              <w:right w:w="108" w:type="dxa"/>
            </w:tcMar>
          </w:tcPr>
          <w:p w14:paraId="4723EB33" w14:textId="64D163DA" w:rsidR="00284873" w:rsidRPr="00AF797B" w:rsidRDefault="00F22852" w:rsidP="00720D0A">
            <w:pPr>
              <w:spacing w:after="0" w:line="360" w:lineRule="auto"/>
              <w:ind w:left="11" w:right="6" w:hanging="29"/>
              <w:rPr>
                <w:color w:val="auto"/>
              </w:rPr>
            </w:pPr>
            <w:r w:rsidRPr="00AF797B">
              <w:rPr>
                <w:color w:val="auto"/>
              </w:rPr>
              <w:t>Milli Grams</w:t>
            </w:r>
          </w:p>
        </w:tc>
      </w:tr>
      <w:tr w:rsidR="00AF797B" w:rsidRPr="00AF797B" w14:paraId="7D2EE07B" w14:textId="77777777" w:rsidTr="00842869">
        <w:trPr>
          <w:trHeight w:val="1"/>
          <w:jc w:val="center"/>
        </w:trPr>
        <w:tc>
          <w:tcPr>
            <w:tcW w:w="2197" w:type="dxa"/>
            <w:shd w:val="clear" w:color="auto" w:fill="auto"/>
            <w:tcMar>
              <w:left w:w="108" w:type="dxa"/>
              <w:right w:w="108" w:type="dxa"/>
            </w:tcMar>
          </w:tcPr>
          <w:p w14:paraId="31F30550" w14:textId="022B063B" w:rsidR="00284873" w:rsidRPr="00AF797B" w:rsidRDefault="00F22852" w:rsidP="00720D0A">
            <w:pPr>
              <w:spacing w:after="0" w:line="360" w:lineRule="auto"/>
              <w:ind w:left="11" w:right="6" w:hanging="11"/>
              <w:rPr>
                <w:b/>
                <w:bCs/>
                <w:color w:val="auto"/>
              </w:rPr>
            </w:pPr>
            <w:r w:rsidRPr="00AF797B">
              <w:rPr>
                <w:b/>
                <w:bCs/>
                <w:color w:val="auto"/>
              </w:rPr>
              <w:t>Mha</w:t>
            </w:r>
          </w:p>
        </w:tc>
        <w:tc>
          <w:tcPr>
            <w:tcW w:w="6819" w:type="dxa"/>
            <w:shd w:val="clear" w:color="auto" w:fill="auto"/>
            <w:tcMar>
              <w:left w:w="108" w:type="dxa"/>
              <w:right w:w="108" w:type="dxa"/>
            </w:tcMar>
          </w:tcPr>
          <w:p w14:paraId="531F91F2" w14:textId="46CD3928" w:rsidR="00284873" w:rsidRPr="00AF797B" w:rsidRDefault="00F22852" w:rsidP="00720D0A">
            <w:pPr>
              <w:spacing w:after="0" w:line="360" w:lineRule="auto"/>
              <w:ind w:left="11" w:right="6" w:hanging="29"/>
              <w:rPr>
                <w:color w:val="auto"/>
              </w:rPr>
            </w:pPr>
            <w:r w:rsidRPr="00AF797B">
              <w:rPr>
                <w:color w:val="auto"/>
              </w:rPr>
              <w:t xml:space="preserve">Million Hectares </w:t>
            </w:r>
          </w:p>
        </w:tc>
      </w:tr>
      <w:tr w:rsidR="00AF797B" w:rsidRPr="00AF797B" w14:paraId="30ABDEF5" w14:textId="77777777" w:rsidTr="00842869">
        <w:trPr>
          <w:trHeight w:val="1"/>
          <w:jc w:val="center"/>
        </w:trPr>
        <w:tc>
          <w:tcPr>
            <w:tcW w:w="2197" w:type="dxa"/>
            <w:shd w:val="clear" w:color="auto" w:fill="auto"/>
            <w:tcMar>
              <w:left w:w="108" w:type="dxa"/>
              <w:right w:w="108" w:type="dxa"/>
            </w:tcMar>
          </w:tcPr>
          <w:p w14:paraId="7D4C195E" w14:textId="42CF2534" w:rsidR="0000174E" w:rsidRPr="00AF797B" w:rsidRDefault="0000174E" w:rsidP="00720D0A">
            <w:pPr>
              <w:spacing w:after="0" w:line="360" w:lineRule="auto"/>
              <w:ind w:right="6"/>
              <w:rPr>
                <w:b/>
                <w:bCs/>
                <w:color w:val="auto"/>
              </w:rPr>
            </w:pPr>
            <w:r w:rsidRPr="00AF797B">
              <w:rPr>
                <w:b/>
                <w:bCs/>
                <w:color w:val="auto"/>
              </w:rPr>
              <w:t xml:space="preserve">CAD </w:t>
            </w:r>
          </w:p>
        </w:tc>
        <w:tc>
          <w:tcPr>
            <w:tcW w:w="6819" w:type="dxa"/>
            <w:shd w:val="clear" w:color="auto" w:fill="auto"/>
            <w:tcMar>
              <w:left w:w="108" w:type="dxa"/>
              <w:right w:w="108" w:type="dxa"/>
            </w:tcMar>
          </w:tcPr>
          <w:p w14:paraId="6B7633BE" w14:textId="410015A9" w:rsidR="0000174E" w:rsidRPr="00AF797B" w:rsidRDefault="0000174E" w:rsidP="00720D0A">
            <w:pPr>
              <w:spacing w:after="0" w:line="360" w:lineRule="auto"/>
              <w:ind w:left="11" w:right="6" w:hanging="29"/>
              <w:rPr>
                <w:color w:val="auto"/>
              </w:rPr>
            </w:pPr>
            <w:r w:rsidRPr="00AF797B">
              <w:rPr>
                <w:color w:val="auto"/>
              </w:rPr>
              <w:t>Computer aided design</w:t>
            </w:r>
          </w:p>
        </w:tc>
      </w:tr>
    </w:tbl>
    <w:p w14:paraId="0FFD31B9" w14:textId="7F694705" w:rsidR="00284873" w:rsidRPr="00AF797B" w:rsidRDefault="00284873" w:rsidP="00720D0A">
      <w:pPr>
        <w:spacing w:after="120" w:line="360" w:lineRule="auto"/>
        <w:ind w:left="11" w:right="6" w:firstLine="709"/>
        <w:jc w:val="both"/>
        <w:rPr>
          <w:color w:val="auto"/>
          <w:szCs w:val="24"/>
        </w:rPr>
      </w:pPr>
      <w:r w:rsidRPr="00AF797B">
        <w:rPr>
          <w:color w:val="auto"/>
          <w:szCs w:val="24"/>
        </w:rPr>
        <w:br w:type="page"/>
      </w:r>
    </w:p>
    <w:p w14:paraId="1F4143CF" w14:textId="3248E700" w:rsidR="00F319B0" w:rsidRPr="00AF797B" w:rsidRDefault="00F319B0" w:rsidP="00720D0A">
      <w:pPr>
        <w:pStyle w:val="ListParagraph"/>
        <w:numPr>
          <w:ilvl w:val="0"/>
          <w:numId w:val="15"/>
        </w:numPr>
        <w:tabs>
          <w:tab w:val="left" w:pos="270"/>
        </w:tabs>
        <w:spacing w:after="120" w:line="360" w:lineRule="auto"/>
        <w:ind w:left="450" w:right="6" w:hanging="450"/>
        <w:jc w:val="both"/>
        <w:rPr>
          <w:b/>
          <w:bCs/>
          <w:color w:val="auto"/>
        </w:rPr>
      </w:pPr>
      <w:r w:rsidRPr="00AF797B">
        <w:rPr>
          <w:b/>
          <w:bCs/>
          <w:color w:val="auto"/>
        </w:rPr>
        <w:lastRenderedPageBreak/>
        <w:t>Introduction</w:t>
      </w:r>
    </w:p>
    <w:p w14:paraId="58335ADC" w14:textId="538D9770" w:rsidR="00CA7829" w:rsidRPr="00AF797B" w:rsidRDefault="00146DCD" w:rsidP="00720D0A">
      <w:pPr>
        <w:pStyle w:val="Default"/>
        <w:spacing w:line="360" w:lineRule="auto"/>
        <w:jc w:val="both"/>
        <w:rPr>
          <w:color w:val="auto"/>
        </w:rPr>
      </w:pPr>
      <w:r w:rsidRPr="00AF797B">
        <w:rPr>
          <w:color w:val="auto"/>
        </w:rPr>
        <w:t>Ber (</w:t>
      </w:r>
      <w:r w:rsidRPr="00AF797B">
        <w:rPr>
          <w:i/>
          <w:iCs/>
          <w:color w:val="auto"/>
        </w:rPr>
        <w:t>Ziziphus mauritiana</w:t>
      </w:r>
      <w:r w:rsidRPr="00AF797B">
        <w:rPr>
          <w:color w:val="auto"/>
        </w:rPr>
        <w:t xml:space="preserve"> L.), commonly known as the Indian jujube, Chinese apple, Indian plum, Masau, and Chinese date, belongs to the Rhamnaceae family and is often referred to as the "King of Arid Fruits." While it is considered to have originated in India, ber is widely cultivated in various regions, including China, Africa, Afghanistan, Malaysia, Australia, and Fiji</w:t>
      </w:r>
      <w:r w:rsidR="00456E73" w:rsidRPr="00AF797B">
        <w:rPr>
          <w:color w:val="auto"/>
        </w:rPr>
        <w:fldChar w:fldCharType="begin" w:fldLock="1"/>
      </w:r>
      <w:r w:rsidR="00456E73" w:rsidRPr="00AF797B">
        <w:rPr>
          <w:color w:val="auto"/>
        </w:rPr>
        <w:instrText>ADDIN CSL_CITATION {"citationItems":[{"id":"ITEM-1","itemData":{"DOI":"10.1016/j.compag.2020.105441","ISSN":"01681699","author":[{"dropping-particle":"","family":"Abioye","given":"Emmanuel Abiodun","non-dropping-particle":"","parse-names":false,"suffix":""},{"dropping-particle":"","family":"Abidin","given":"Mohammad Shukri Zainal","non-dropping-particle":"","parse-names":false,"suffix":""},{"dropping-particle":"","family":"Mahmud","given":"Mohd Saiful Azimi","non-dropping-particle":"","parse-names":false,"suffix":""},{"dropping-particle":"","family":"Buyamin","given":"Salinda","non-dropping-particle":"","parse-names":false,"suffix":""},{"dropping-particle":"","family":"Ishak","given":"Mohamad Hafis Izran","non-dropping-particle":"","parse-names":false,"suffix":""},{"dropping-particle":"","family":"Rahman","given":"Muhammad Khairie Idham Abd","non-dropping-particle":"","parse-names":false,"suffix":""},{"dropping-particle":"","family":"Otuoze","given":"Abdulrahaman Okino","non-dropping-particle":"","parse-names":false,"suffix":""},{"dropping-particle":"","family":"Onotu","given":"Patrick","non-dropping-particle":"","parse-names":false,"suffix":""},{"dropping-particle":"","family":"Ramli","given":"Muhammad Shahrul Azwan","non-dropping-particle":"","parse-names":false,"suffix":""}],"container-title":"Computers and Electronics in Agriculture","id":"ITEM-1","issued":{"date-parts":[["2020","6"]]},"page":"105441","title":"A review on monitoring and advanced control strategies for precision irrigation","type":"article-journal","volume":"173"},"uris":["http://www.mendeley.com/documents/?uuid=e4a6ea4b-a1bd-4fec-a4aa-29e67bd72aaa"]}],"mendeley":{"formattedCitation":"[1]","plainTextFormattedCitation":"[1]","previouslyFormattedCitation":"[1]"},"properties":{"noteIndex":0},"schema":"https://github.com/citation-style-language/schema/raw/master/csl-citation.json"}</w:instrText>
      </w:r>
      <w:r w:rsidR="00456E73" w:rsidRPr="00AF797B">
        <w:rPr>
          <w:color w:val="auto"/>
        </w:rPr>
        <w:fldChar w:fldCharType="separate"/>
      </w:r>
      <w:r w:rsidR="00456E73" w:rsidRPr="00AF797B">
        <w:rPr>
          <w:noProof/>
          <w:color w:val="auto"/>
        </w:rPr>
        <w:t>[1]</w:t>
      </w:r>
      <w:r w:rsidR="00456E73" w:rsidRPr="00AF797B">
        <w:rPr>
          <w:color w:val="auto"/>
        </w:rPr>
        <w:fldChar w:fldCharType="end"/>
      </w:r>
      <w:r w:rsidR="00456E73" w:rsidRPr="00AF797B">
        <w:rPr>
          <w:color w:val="auto"/>
        </w:rPr>
        <w:t xml:space="preserve"> </w:t>
      </w:r>
      <w:r w:rsidR="00456E73" w:rsidRPr="00AF797B">
        <w:rPr>
          <w:color w:val="auto"/>
        </w:rPr>
        <w:fldChar w:fldCharType="begin" w:fldLock="1"/>
      </w:r>
      <w:r w:rsidR="00456E73" w:rsidRPr="00AF797B">
        <w:rPr>
          <w:color w:val="auto"/>
        </w:rPr>
        <w:instrText>ADDIN CSL_CITATION {"citationItems":[{"id":"ITEM-1","itemData":{"DOI":"10.1016/j.foodchem.2006.08.016","ISSN":"03088146","author":[{"dropping-particle":"","family":"Li","given":"Jin-Wei","non-dropping-particle":"","parse-names":false,"suffix":""},{"dropping-particle":"","family":"Fan","given":"Liu-Ping","non-dropping-particle":"","parse-names":false,"suffix":""},{"dropping-particle":"","family":"Ding","given":"Shao-Dong","non-dropping-particle":"","parse-names":false,"suffix":""},{"dropping-particle":"","family":"Ding","given":"Xiao-Lin","non-dropping-particle":"","parse-names":false,"suffix":""}],"container-title":"Food Chemistry","id":"ITEM-1","issue":"2","issued":{"date-parts":[["2007","1"]]},"page":"454-460","title":"Nutritional composition of five cultivars of chinese jujube","type":"article-journal","volume":"103"},"uris":["http://www.mendeley.com/documents/?uuid=508e1108-71cd-43f2-8278-21894625b5f9"]}],"mendeley":{"formattedCitation":"[2]","plainTextFormattedCitation":"[2]","previouslyFormattedCitation":"[2]"},"properties":{"noteIndex":0},"schema":"https://github.com/citation-style-language/schema/raw/master/csl-citation.json"}</w:instrText>
      </w:r>
      <w:r w:rsidR="00456E73" w:rsidRPr="00AF797B">
        <w:rPr>
          <w:color w:val="auto"/>
        </w:rPr>
        <w:fldChar w:fldCharType="separate"/>
      </w:r>
      <w:r w:rsidR="00456E73" w:rsidRPr="00AF797B">
        <w:rPr>
          <w:noProof/>
          <w:color w:val="auto"/>
        </w:rPr>
        <w:t>[2]</w:t>
      </w:r>
      <w:r w:rsidR="00456E73" w:rsidRPr="00AF797B">
        <w:rPr>
          <w:color w:val="auto"/>
        </w:rPr>
        <w:fldChar w:fldCharType="end"/>
      </w:r>
      <w:r w:rsidR="00456E73" w:rsidRPr="00AF797B">
        <w:rPr>
          <w:color w:val="auto"/>
        </w:rPr>
        <w:fldChar w:fldCharType="begin" w:fldLock="1"/>
      </w:r>
      <w:r w:rsidR="00456E73" w:rsidRPr="00AF797B">
        <w:rPr>
          <w:color w:val="auto"/>
        </w:rPr>
        <w:instrText>ADDIN CSL_CITATION {"citationItems":[{"id":"ITEM-1","itemData":{"DOI":"10.1111/jfpe.12208","ISSN":"0145-8876","author":[{"dropping-particle":"","family":"Li","given":"Shu‐gang","non-dropping-particle":"","parse-names":false,"suffix":""},{"dropping-particle":"","family":"Mao","given":"Zhi‐yang","non-dropping-particle":"","parse-names":false,"suffix":""},{"dropping-particle":"","family":"Wang","given":"Ping","non-dropping-particle":"","parse-names":false,"suffix":""},{"dropping-particle":"","family":"Zhang","given":"Ye","non-dropping-particle":"","parse-names":false,"suffix":""},{"dropping-particle":"","family":"Sun","given":"Pan‐pan","non-dropping-particle":"","parse-names":false,"suffix":""},{"dropping-particle":"","family":"Xu","given":"Qian","non-dropping-particle":"","parse-names":false,"suffix":""},{"dropping-particle":"","family":"Yu","given":"Jun","non-dropping-particle":"","parse-names":false,"suffix":""}],"container-title":"Journal of Food Process Engineering","id":"ITEM-1","issue":"2","issued":{"date-parts":[["2016","4","21"]]},"page":"157-165","title":"Brewing Jujube Brandy with &lt;scp&gt;D&lt;/scp&gt; aqu and Yeast by Solid‐State Fermentation","type":"article-journal","volume":"39"},"uris":["http://www.mendeley.com/documents/?uuid=14cb9474-2c44-4155-82a0-30cd3518eec0"]}],"mendeley":{"formattedCitation":"[3]","plainTextFormattedCitation":"[3]","previouslyFormattedCitation":"[3]"},"properties":{"noteIndex":0},"schema":"https://github.com/citation-style-language/schema/raw/master/csl-citation.json"}</w:instrText>
      </w:r>
      <w:r w:rsidR="00456E73" w:rsidRPr="00AF797B">
        <w:rPr>
          <w:color w:val="auto"/>
        </w:rPr>
        <w:fldChar w:fldCharType="separate"/>
      </w:r>
      <w:r w:rsidR="00456E73" w:rsidRPr="00AF797B">
        <w:rPr>
          <w:noProof/>
          <w:color w:val="auto"/>
        </w:rPr>
        <w:t>[3]</w:t>
      </w:r>
      <w:r w:rsidR="00456E73" w:rsidRPr="00AF797B">
        <w:rPr>
          <w:color w:val="auto"/>
        </w:rPr>
        <w:fldChar w:fldCharType="end"/>
      </w:r>
      <w:r w:rsidR="00CC639E" w:rsidRPr="00AF797B">
        <w:rPr>
          <w:color w:val="auto"/>
        </w:rPr>
        <w:fldChar w:fldCharType="begin" w:fldLock="1"/>
      </w:r>
      <w:r w:rsidR="00CC639E" w:rsidRPr="00AF797B">
        <w:rPr>
          <w:color w:val="auto"/>
        </w:rPr>
        <w:instrText>ADDIN CSL_CITATION {"citationItems":[{"id":"ITEM-1","itemData":{"abstract":"… Hence, it is used for inhibition of germination of seed, prevention of food and preservative … The peel weight of 5gram was taken of crushed and centrifuged for 15min at 5000rpm. The …","author":[{"dropping-particle":"","family":"Shrivastva","given":"D","non-dropping-particle":"","parse-names":false,"suffix":""},{"dropping-particle":"","family":"Pal","given":"A K","non-dropping-particle":"","parse-names":false,"suffix":""},{"dropping-particle":"","family":"Singh","given":"S P","non-dropping-particle":"","parse-names":false,"suffix":""},{"dropping-particle":"","family":"Barman","given":"K","non-dropping-particle":"","parse-names":false,"suffix":""}],"container-title":"Plant Archives","id":"ITEM-1","issue":"2","issued":{"date-parts":[["2020"]]},"page":"4417-4422","title":"Minimization of Physiological Losses and Enhancement of Shelf Life of Ber (Ziziphus Maurtiana Lamk) Fruits Cv Banarasi …","type":"article-journal","volume":"2"},"uris":["http://www.mendeley.com/documents/?uuid=57077ea3-4329-4d07-89e0-2dd6c62e7641"]}],"mendeley":{"formattedCitation":"[4]","plainTextFormattedCitation":"[4]","previouslyFormattedCitation":"[4]"},"properties":{"noteIndex":0},"schema":"https://github.com/citation-style-language/schema/raw/master/csl-citation.json"}</w:instrText>
      </w:r>
      <w:r w:rsidR="00CC639E" w:rsidRPr="00AF797B">
        <w:rPr>
          <w:color w:val="auto"/>
        </w:rPr>
        <w:fldChar w:fldCharType="separate"/>
      </w:r>
      <w:r w:rsidR="00CC639E" w:rsidRPr="00AF797B">
        <w:rPr>
          <w:noProof/>
          <w:color w:val="auto"/>
        </w:rPr>
        <w:t>[4]</w:t>
      </w:r>
      <w:r w:rsidR="00CC639E" w:rsidRPr="00AF797B">
        <w:rPr>
          <w:color w:val="auto"/>
        </w:rPr>
        <w:fldChar w:fldCharType="end"/>
      </w:r>
      <w:r w:rsidR="00456E73" w:rsidRPr="00AF797B">
        <w:rPr>
          <w:color w:val="auto"/>
        </w:rPr>
        <w:t>.</w:t>
      </w:r>
      <w:r w:rsidR="00CC639E" w:rsidRPr="00AF797B">
        <w:rPr>
          <w:color w:val="auto"/>
        </w:rPr>
        <w:t>The commercial cultivation of ber in India is primarily confined to the states of Punjab, Haryana, Rajasthan, Gujarat, Madhya Pradesh, Maharashtra, and Andhra Pradesh. Currently, the total area dedicated to ber fruit cultivation is approximately 50,000 hectares, yielding an annual production of around 6.3 million tones</w:t>
      </w:r>
      <w:r w:rsidR="00CC639E" w:rsidRPr="00AF797B">
        <w:rPr>
          <w:color w:val="auto"/>
        </w:rPr>
        <w:fldChar w:fldCharType="begin" w:fldLock="1"/>
      </w:r>
      <w:r w:rsidR="00CC639E" w:rsidRPr="00AF797B">
        <w:rPr>
          <w:color w:val="auto"/>
        </w:rPr>
        <w:instrText>ADDIN CSL_CITATION {"citationItems":[{"id":"ITEM-1","itemData":{"abstract":"… Hence, it is used for inhibition of germination of seed, prevention of food and preservative … The peel weight of 5gram was taken of crushed and centrifuged for 15min at 5000rpm. The …","author":[{"dropping-particle":"","family":"Shrivastva","given":"D","non-dropping-particle":"","parse-names":false,"suffix":""},{"dropping-particle":"","family":"Pal","given":"A K","non-dropping-particle":"","parse-names":false,"suffix":""},{"dropping-particle":"","family":"Singh","given":"S P","non-dropping-particle":"","parse-names":false,"suffix":""},{"dropping-particle":"","family":"Barman","given":"K","non-dropping-particle":"","parse-names":false,"suffix":""}],"container-title":"Plant Archives","id":"ITEM-1","issue":"2","issued":{"date-parts":[["2020"]]},"page":"4417-4422","title":"Minimization of Physiological Losses and Enhancement of Shelf Life of Ber (Ziziphus Maurtiana Lamk) Fruits Cv Banarasi …","type":"article-journal","volume":"2"},"uris":["http://www.mendeley.com/documents/?uuid=57077ea3-4329-4d07-89e0-2dd6c62e7641"]}],"mendeley":{"formattedCitation":"[4]","plainTextFormattedCitation":"[4]","previouslyFormattedCitation":"[4]"},"properties":{"noteIndex":0},"schema":"https://github.com/citation-style-language/schema/raw/master/csl-citation.json"}</w:instrText>
      </w:r>
      <w:r w:rsidR="00CC639E" w:rsidRPr="00AF797B">
        <w:rPr>
          <w:color w:val="auto"/>
        </w:rPr>
        <w:fldChar w:fldCharType="separate"/>
      </w:r>
      <w:r w:rsidR="00CC639E" w:rsidRPr="00AF797B">
        <w:rPr>
          <w:noProof/>
          <w:color w:val="auto"/>
        </w:rPr>
        <w:t>[4]</w:t>
      </w:r>
      <w:r w:rsidR="00CC639E" w:rsidRPr="00AF797B">
        <w:rPr>
          <w:color w:val="auto"/>
        </w:rPr>
        <w:fldChar w:fldCharType="end"/>
      </w:r>
      <w:r w:rsidR="00CC639E" w:rsidRPr="00AF797B">
        <w:rPr>
          <w:color w:val="auto"/>
        </w:rPr>
        <w:t xml:space="preserve">. </w:t>
      </w:r>
    </w:p>
    <w:p w14:paraId="45319C43" w14:textId="3F246C8D" w:rsidR="00CA7829" w:rsidRPr="00AF797B" w:rsidRDefault="00CC639E" w:rsidP="00720D0A">
      <w:pPr>
        <w:pStyle w:val="Default"/>
        <w:spacing w:line="360" w:lineRule="auto"/>
        <w:ind w:firstLine="720"/>
        <w:jc w:val="both"/>
        <w:rPr>
          <w:color w:val="auto"/>
        </w:rPr>
      </w:pPr>
      <w:r w:rsidRPr="00AF797B">
        <w:rPr>
          <w:color w:val="auto"/>
        </w:rPr>
        <w:t xml:space="preserve">Ber fruit is rich in protein (0.8 ± 0.04 g), ascorbic acid (25.83 ± 1.73 mg), vitamin A (15.22 ± 0.51 µg), and minerals such as calcium (21.64 ± 1.06 mg) and phosphorus (24.72 ± 0.33 mg) per 100 g. The fruit also contains total soluble solids (TSS) at 12.38 ± 0.92%, titratable acidity at 0.39 ± 0.03%, total sugar at 7.0 ± 0.43%, and moisture content at 86.8 ± 1.2% </w:t>
      </w:r>
      <w:r w:rsidRPr="00AF797B">
        <w:rPr>
          <w:color w:val="auto"/>
        </w:rPr>
        <w:fldChar w:fldCharType="begin" w:fldLock="1"/>
      </w:r>
      <w:r w:rsidRPr="00AF797B">
        <w:rPr>
          <w:color w:val="auto"/>
        </w:rPr>
        <w:instrText>ADDIN CSL_CITATION {"citationItems":[{"id":"ITEM-1","itemData":{"DOI":"10.1016/j.scienta.2022.111436","ISSN":"03044238","author":[{"dropping-particle":"","family":"Mansuri","given":"Shekh Mukhtar","non-dropping-particle":"","parse-names":false,"suffix":""},{"dropping-particle":"","family":"Gautam","given":"Prem Veer","non-dropping-particle":"","parse-names":false,"suffix":""},{"dropping-particle":"","family":"Jain","given":"Dilip","non-dropping-particle":"","parse-names":false,"suffix":""},{"dropping-particle":"","family":"Nickhil","given":"C.","non-dropping-particle":"","parse-names":false,"suffix":""},{"dropping-particle":"","family":"Pramendra","given":"","non-dropping-particle":"","parse-names":false,"suffix":""}],"container-title":"Scientia Horticulturae","id":"ITEM-1","issued":{"date-parts":[["2022","11"]]},"page":"111436","title":"Computer vision model for estimating the mass and volume of freshly harvested Thai apple ber (Ziziphus mauritiana L.) and its variation with storage days","type":"article-journal","volume":"305"},"uris":["http://www.mendeley.com/documents/?uuid=acbc96ec-2260-4503-a5d2-8e5e2556a442"]}],"mendeley":{"formattedCitation":"[5]","plainTextFormattedCitation":"[5]"},"properties":{"noteIndex":0},"schema":"https://github.com/citation-style-language/schema/raw/master/csl-citation.json"}</w:instrText>
      </w:r>
      <w:r w:rsidRPr="00AF797B">
        <w:rPr>
          <w:color w:val="auto"/>
        </w:rPr>
        <w:fldChar w:fldCharType="separate"/>
      </w:r>
      <w:r w:rsidRPr="00AF797B">
        <w:rPr>
          <w:noProof/>
          <w:color w:val="auto"/>
        </w:rPr>
        <w:t>[5]</w:t>
      </w:r>
      <w:r w:rsidRPr="00AF797B">
        <w:rPr>
          <w:color w:val="auto"/>
        </w:rPr>
        <w:fldChar w:fldCharType="end"/>
      </w:r>
      <w:r w:rsidRPr="00AF797B">
        <w:rPr>
          <w:color w:val="auto"/>
        </w:rPr>
        <w:t xml:space="preserve">. Additionally, ber fruit is rich in vitamins C, A, and B complex </w:t>
      </w:r>
      <w:r w:rsidR="00456E73" w:rsidRPr="00AF797B">
        <w:rPr>
          <w:color w:val="auto"/>
        </w:rPr>
        <w:fldChar w:fldCharType="begin" w:fldLock="1"/>
      </w:r>
      <w:r w:rsidRPr="00AF797B">
        <w:rPr>
          <w:color w:val="auto"/>
        </w:rPr>
        <w:instrText>ADDIN CSL_CITATION {"citationItems":[{"id":"ITEM-1","itemData":{"DOI":"10.3390/su14137882","ISSN":"2071-1050","abstract":"Given the increasing demands for the quality and safety of animal-derived foods and the strict regulations on the use of antibiotics in animal feed, the use of functional feed additives has attracted increasing research and development. Jujube fruit is an energy-rich food with antioxidant, antibacterial, and antidiarrheal properties. With the expanding areas of cultivation to jujube trees and the intensive processing of jujube in Asia, especially in China, a large number of jujube by-products are produced. These by-products are used widely in animal feed for pigs, chicken, cattle, goats, and fish, as they improve growth performance, promote digestive tract health, and enhance the quality of animal products. This article reviews the nutritional components and benefits of jujube by-products and their potential incorporation in animal feed. The aim of this review is to introduce jujube by-products as a novel supplement or partial dietary replacement in the animal feed industry.","author":[{"dropping-particle":"","family":"Xu","given":"Tao","non-dropping-particle":"","parse-names":false,"suffix":""},{"dropping-particle":"","family":"Zhou","given":"Xiaoling","non-dropping-particle":"","parse-names":false,"suffix":""},{"dropping-particle":"","family":"Degen","given":"Allan","non-dropping-particle":"","parse-names":false,"suffix":""},{"dropping-particle":"","family":"Yin","given":"Junliang","non-dropping-particle":"","parse-names":false,"suffix":""},{"dropping-particle":"","family":"Zhang","given":"Shuxian","non-dropping-particle":"","parse-names":false,"suffix":""},{"dropping-particle":"","family":"Chen","given":"Ning","non-dropping-particle":"","parse-names":false,"suffix":""}],"container-title":"Sustainability","id":"ITEM-1","issue":"13","issued":{"date-parts":[["2022","6","28"]]},"page":"7882","title":"The Inclusion of Jujube By-Products in Animal Feed: A Review","type":"article-journal","volume":"14"},"uris":["http://www.mendeley.com/documents/?uuid=3e73e1e6-7f90-4a36-8cc0-ebed48b92036"]}],"mendeley":{"formattedCitation":"[6]","plainTextFormattedCitation":"[6]","previouslyFormattedCitation":"[5]"},"properties":{"noteIndex":0},"schema":"https://github.com/citation-style-language/schema/raw/master/csl-citation.json"}</w:instrText>
      </w:r>
      <w:r w:rsidR="00456E73" w:rsidRPr="00AF797B">
        <w:rPr>
          <w:color w:val="auto"/>
        </w:rPr>
        <w:fldChar w:fldCharType="separate"/>
      </w:r>
      <w:r w:rsidRPr="00AF797B">
        <w:rPr>
          <w:noProof/>
          <w:color w:val="auto"/>
        </w:rPr>
        <w:t>[6]</w:t>
      </w:r>
      <w:r w:rsidR="00456E73" w:rsidRPr="00AF797B">
        <w:rPr>
          <w:color w:val="auto"/>
        </w:rPr>
        <w:fldChar w:fldCharType="end"/>
      </w:r>
      <w:r w:rsidR="00456E73" w:rsidRPr="00AF797B">
        <w:rPr>
          <w:color w:val="auto"/>
        </w:rPr>
        <w:fldChar w:fldCharType="begin" w:fldLock="1"/>
      </w:r>
      <w:r w:rsidRPr="00AF797B">
        <w:rPr>
          <w:color w:val="auto"/>
        </w:rPr>
        <w:instrText>ADDIN CSL_CITATION {"citationItems":[{"id":"ITEM-1","itemData":{"DOI":"10.1021/jf200371r","ISSN":"0021-8561","author":[{"dropping-particle":"","family":"Choi","given":"Suk-Hyun","non-dropping-particle":"","parse-names":false,"suffix":""},{"dropping-particle":"","family":"Ahn","given":"Jun-Bae","non-dropping-particle":"","parse-names":false,"suffix":""},{"dropping-particle":"","family":"Kozukue","given":"Nobuyuki","non-dropping-particle":"","parse-names":false,"suffix":""},{"dropping-particle":"","family":"Levin","given":"Carol E.","non-dropping-particle":"","parse-names":false,"suffix":""},{"dropping-particle":"","family":"Friedman","given":"Mendel","non-dropping-particle":"","parse-names":false,"suffix":""}],"container-title":"Journal of Agricultural and Food Chemistry","id":"ITEM-1","issue":"12","issued":{"date-parts":[["2011","6","22"]]},"page":"6594-6604","title":"Distribution of Free Amino Acids, Flavonoids, Total Phenolics, and Antioxidative Activities of Jujube ( Ziziphus jujuba ) Fruits and Seeds Harvested from Plants Grown in Korea","type":"article-journal","volume":"59"},"uris":["http://www.mendeley.com/documents/?uuid=c39fc94d-5759-447d-ab1a-28b581a5b431"]}],"mendeley":{"formattedCitation":"[7]","plainTextFormattedCitation":"[7]","previouslyFormattedCitation":"[6]"},"properties":{"noteIndex":0},"schema":"https://github.com/citation-style-language/schema/raw/master/csl-citation.json"}</w:instrText>
      </w:r>
      <w:r w:rsidR="00456E73" w:rsidRPr="00AF797B">
        <w:rPr>
          <w:color w:val="auto"/>
        </w:rPr>
        <w:fldChar w:fldCharType="separate"/>
      </w:r>
      <w:r w:rsidRPr="00AF797B">
        <w:rPr>
          <w:noProof/>
          <w:color w:val="auto"/>
        </w:rPr>
        <w:t>[7]</w:t>
      </w:r>
      <w:r w:rsidR="00456E73" w:rsidRPr="00AF797B">
        <w:rPr>
          <w:color w:val="auto"/>
        </w:rPr>
        <w:fldChar w:fldCharType="end"/>
      </w:r>
      <w:r w:rsidRPr="00AF797B">
        <w:rPr>
          <w:color w:val="auto"/>
        </w:rPr>
        <w:t>.</w:t>
      </w:r>
    </w:p>
    <w:p w14:paraId="719D2CBC" w14:textId="0E00F2B8" w:rsidR="000A7FD6" w:rsidRPr="00AF797B" w:rsidRDefault="000A7FD6" w:rsidP="00720D0A">
      <w:pPr>
        <w:spacing w:after="0" w:line="360" w:lineRule="auto"/>
        <w:ind w:firstLine="720"/>
        <w:jc w:val="both"/>
        <w:rPr>
          <w:color w:val="auto"/>
        </w:rPr>
      </w:pPr>
      <w:r w:rsidRPr="00AF797B">
        <w:rPr>
          <w:color w:val="auto"/>
        </w:rPr>
        <w:t>Ber fruit pulp is highly consumable and offers numerous health benefits, including disease-fighting vitamin C, improved blood circulation, reduced stress and anxiety, enhanced bone strength, better cognitive function, increased hair growth, weight control, and improved immunity. People typically consume the pulp and leftover seeds from ber fruits. Ber fruit seeds are rich in medicinal values and are used in pharmaceuticals to manufacture drugs for treating cancer, sleeping disorders, insomnia, gastrointestinal diseases, abdominal pains during pregnancy, and chronic constipation relief</w:t>
      </w:r>
      <w:r w:rsidRPr="00AF797B">
        <w:rPr>
          <w:color w:val="auto"/>
        </w:rPr>
        <w:fldChar w:fldCharType="begin" w:fldLock="1"/>
      </w:r>
      <w:r w:rsidRPr="00AF797B">
        <w:rPr>
          <w:color w:val="auto"/>
        </w:rPr>
        <w:instrText>ADDIN CSL_CITATION {"citationItems":[{"id":"ITEM-1","itemData":{"DOI":"10.1016/j.ijbiomac.2020.03.126","ISSN":"01418130","author":[{"dropping-particle":"","family":"Gowd","given":"Vemana","non-dropping-particle":"","parse-names":false,"suffix":""},{"dropping-particle":"","family":"Karim","given":"Naymul","non-dropping-particle":"","parse-names":false,"suffix":""},{"dropping-particle":"","family":"Xie","given":"Lianghua","non-dropping-particle":"","parse-names":false,"suffix":""},{"dropping-particle":"","family":"Shishir","given":"Mohammad Rezaul Islam","non-dropping-particle":"","parse-names":false,"suffix":""},{"dropping-particle":"","family":"Xu","given":"Yang","non-dropping-particle":"","parse-names":false,"suffix":""},{"dropping-particle":"","family":"Chen","given":"Wei","non-dropping-particle":"","parse-names":false,"suffix":""}],"container-title":"International Journal of Biological Macromolecules","id":"ITEM-1","issued":{"date-parts":[["2020","7"]]},"page":"380-389","title":"In vitro study of bioaccessibility, antioxidant, and α-glucosidase inhibitory effect of pelargonidin-3-O-glucoside after interacting with beta-lactoglobulin and chitosan/pectin","type":"article-journal","volume":"154"},"uris":["http://www.mendeley.com/documents/?uuid=617f713e-d676-417b-aae2-b04d293eda9c"]}],"mendeley":{"formattedCitation":"[8]","plainTextFormattedCitation":"[8]","previouslyFormattedCitation":"[7]"},"properties":{"noteIndex":0},"schema":"https://github.com/citation-style-language/schema/raw/master/csl-citation.json"}</w:instrText>
      </w:r>
      <w:r w:rsidRPr="00AF797B">
        <w:rPr>
          <w:color w:val="auto"/>
        </w:rPr>
        <w:fldChar w:fldCharType="separate"/>
      </w:r>
      <w:r w:rsidRPr="00AF797B">
        <w:rPr>
          <w:color w:val="auto"/>
        </w:rPr>
        <w:t>[8]</w:t>
      </w:r>
      <w:r w:rsidRPr="00AF797B">
        <w:rPr>
          <w:color w:val="auto"/>
        </w:rPr>
        <w:fldChar w:fldCharType="end"/>
      </w:r>
      <w:r w:rsidRPr="00AF797B">
        <w:rPr>
          <w:color w:val="auto"/>
        </w:rPr>
        <w:fldChar w:fldCharType="begin" w:fldLock="1"/>
      </w:r>
      <w:r w:rsidRPr="00AF797B">
        <w:rPr>
          <w:color w:val="auto"/>
        </w:rPr>
        <w:instrText>ADDIN CSL_CITATION {"citationItems":[{"id":"ITEM-1","itemData":{"DOI":"10.1039/C8CC07985D","ISSN":"1359-7345","abstract":"Pg3R, a natural anthocyanin from strawberry, is identified as a novel α-glucosidase inhibitor and the SAR was systematically illustrated.","author":[{"dropping-particle":"","family":"Xu","given":"Yang","non-dropping-particle":"","parse-names":false,"suffix":""},{"dropping-particle":"","family":"Xie","given":"Lianghua","non-dropping-particle":"","parse-names":false,"suffix":""},{"dropping-particle":"","family":"Xie","given":"Jiahong","non-dropping-particle":"","parse-names":false,"suffix":""},{"dropping-particle":"","family":"Liu","given":"Yu","non-dropping-particle":"","parse-names":false,"suffix":""},{"dropping-particle":"","family":"Chen","given":"Wei","non-dropping-particle":"","parse-names":false,"suffix":""}],"container-title":"Chemical Communications","id":"ITEM-1","issue":"1","issued":{"date-parts":[["2019"]]},"page":"39-42","title":"Pelargonidin-3- O -rutinoside as a novel α-glucosidase inhibitor for improving postprandial hyperglycemia","type":"article-journal","volume":"55"},"uris":["http://www.mendeley.com/documents/?uuid=ee397fce-9372-4850-93c0-2516ef5842b5"]}],"mendeley":{"formattedCitation":"[9]","plainTextFormattedCitation":"[9]","previouslyFormattedCitation":"[8]"},"properties":{"noteIndex":0},"schema":"https://github.com/citation-style-language/schema/raw/master/csl-citation.json"}</w:instrText>
      </w:r>
      <w:r w:rsidRPr="00AF797B">
        <w:rPr>
          <w:color w:val="auto"/>
        </w:rPr>
        <w:fldChar w:fldCharType="separate"/>
      </w:r>
      <w:r w:rsidRPr="00AF797B">
        <w:rPr>
          <w:color w:val="auto"/>
        </w:rPr>
        <w:t>[9]</w:t>
      </w:r>
      <w:r w:rsidRPr="00AF797B">
        <w:rPr>
          <w:color w:val="auto"/>
        </w:rPr>
        <w:fldChar w:fldCharType="end"/>
      </w:r>
      <w:r w:rsidRPr="00AF797B">
        <w:rPr>
          <w:color w:val="auto"/>
        </w:rPr>
        <w:fldChar w:fldCharType="begin" w:fldLock="1"/>
      </w:r>
      <w:r w:rsidRPr="00AF797B">
        <w:rPr>
          <w:color w:val="auto"/>
        </w:rPr>
        <w:instrText>ADDIN CSL_CITATION {"citationItems":[{"id":"ITEM-1","itemData":{"DOI":"10.1016/j.foodchem.2018.10.104","ISSN":"03088146","author":[{"dropping-particle":"","family":"Feng","given":"Cuijiao","non-dropping-particle":"","parse-names":false,"suffix":""},{"dropping-particle":"","family":"Wang","given":"Bini","non-dropping-particle":"","parse-names":false,"suffix":""},{"dropping-particle":"","family":"Zhao","given":"Aiqing","non-dropping-particle":"","parse-names":false,"suffix":""},{"dropping-particle":"","family":"Wei","given":"Lusha","non-dropping-particle":"","parse-names":false,"suffix":""},{"dropping-particle":"","family":"Shao","given":"Yuyu","non-dropping-particle":"","parse-names":false,"suffix":""},{"dropping-particle":"","family":"Wang","given":"Yin","non-dropping-particle":"","parse-names":false,"suffix":""},{"dropping-particle":"","family":"Cao","given":"Binyun","non-dropping-particle":"","parse-names":false,"suffix":""},{"dropping-particle":"","family":"Zhang","given":"Fuxin","non-dropping-particle":"","parse-names":false,"suffix":""}],"container-title":"Food Chemistry","id":"ITEM-1","issued":{"date-parts":[["2019","3"]]},"page":"238-245","title":"Quality characteristics and antioxidant activities of goat milk yogurt with added jujube pulp","type":"article-journal","volume":"277"},"uris":["http://www.mendeley.com/documents/?uuid=4aef87a1-f3cc-4228-948c-f1490d98d1eb"]}],"mendeley":{"formattedCitation":"[10]","plainTextFormattedCitation":"[10]","previouslyFormattedCitation":"[9]"},"properties":{"noteIndex":0},"schema":"https://github.com/citation-style-language/schema/raw/master/csl-citation.json"}</w:instrText>
      </w:r>
      <w:r w:rsidRPr="00AF797B">
        <w:rPr>
          <w:color w:val="auto"/>
        </w:rPr>
        <w:fldChar w:fldCharType="separate"/>
      </w:r>
      <w:r w:rsidRPr="00AF797B">
        <w:rPr>
          <w:color w:val="auto"/>
        </w:rPr>
        <w:t>[10]</w:t>
      </w:r>
      <w:r w:rsidRPr="00AF797B">
        <w:rPr>
          <w:color w:val="auto"/>
        </w:rPr>
        <w:fldChar w:fldCharType="end"/>
      </w:r>
      <w:r w:rsidRPr="00AF797B">
        <w:rPr>
          <w:color w:val="auto"/>
        </w:rPr>
        <w:fldChar w:fldCharType="begin" w:fldLock="1"/>
      </w:r>
      <w:r w:rsidRPr="00AF797B">
        <w:rPr>
          <w:color w:val="auto"/>
        </w:rPr>
        <w:instrText>ADDIN CSL_CITATION {"citationItems":[{"id":"ITEM-1","itemData":{"DOI":"10.1016/j.foodhyd.2019.04.059","ISSN":"0268005X","author":[{"dropping-particle":"","family":"Shishir","given":"Mohammad Rezaul Islam","non-dropping-particle":"","parse-names":false,"suffix":""},{"dropping-particle":"","family":"Karim","given":"Naymul","non-dropping-particle":"","parse-names":false,"suffix":""},{"dropping-particle":"","family":"Gowd","given":"Vemana","non-dropping-particle":"","parse-names":false,"suffix":""},{"dropping-particle":"","family":"Xie","given":"Jiahong","non-dropping-particle":"","parse-names":false,"suffix":""},{"dropping-particle":"","family":"Zheng","given":"Xiaodong","non-dropping-particle":"","parse-names":false,"suffix":""},{"dropping-particle":"","family":"Chen","given":"Wei","non-dropping-particle":"","parse-names":false,"suffix":""}],"container-title":"Food Hydrocolloids","id":"ITEM-1","issued":{"date-parts":[["2019","10"]]},"page":"432-444","title":"Pectin-chitosan conjugated nanoliposome as a promising delivery system for neohesperidin: Characterization, release behavior, cellular uptake, and antioxidant property","type":"article-journal","volume":"95"},"uris":["http://www.mendeley.com/documents/?uuid=10f94cb1-d24a-463b-acf1-3a3a7757ba1d"]}],"mendeley":{"formattedCitation":"[11]","plainTextFormattedCitation":"[11]","previouslyFormattedCitation":"[10]"},"properties":{"noteIndex":0},"schema":"https://github.com/citation-style-language/schema/raw/master/csl-citation.json"}</w:instrText>
      </w:r>
      <w:r w:rsidRPr="00AF797B">
        <w:rPr>
          <w:color w:val="auto"/>
        </w:rPr>
        <w:fldChar w:fldCharType="separate"/>
      </w:r>
      <w:r w:rsidRPr="00AF797B">
        <w:rPr>
          <w:color w:val="auto"/>
        </w:rPr>
        <w:t>[11]</w:t>
      </w:r>
      <w:r w:rsidRPr="00AF797B">
        <w:rPr>
          <w:color w:val="auto"/>
        </w:rPr>
        <w:fldChar w:fldCharType="end"/>
      </w:r>
      <w:r w:rsidRPr="00AF797B">
        <w:rPr>
          <w:color w:val="auto"/>
        </w:rPr>
        <w:fldChar w:fldCharType="begin" w:fldLock="1"/>
      </w:r>
      <w:r w:rsidRPr="00AF797B">
        <w:rPr>
          <w:color w:val="auto"/>
        </w:rPr>
        <w:instrText>ADDIN CSL_CITATION {"citationItems":[{"id":"ITEM-1","itemData":{"DOI":"10.1016/j.foodchem.2017.01.074","ISSN":"03088146","author":[{"dropping-particle":"","family":"Ji","given":"Xiaolong","non-dropping-particle":"","parse-names":false,"suffix":""},{"dropping-particle":"","family":"Peng","given":"Qiang","non-dropping-particle":"","parse-names":false,"suffix":""},{"dropping-particle":"","family":"Yuan","given":"Yuepeng","non-dropping-particle":"","parse-names":false,"suffix":""},{"dropping-particle":"","family":"Shen","given":"Jing","non-dropping-particle":"","parse-names":false,"suffix":""},{"dropping-particle":"","family":"Xie","given":"Xueying","non-dropping-particle":"","parse-names":false,"suffix":""},{"dropping-particle":"","family":"Wang","given":"Min","non-dropping-particle":"","parse-names":false,"suffix":""}],"container-title":"Food Chemistry","id":"ITEM-1","issued":{"date-parts":[["2017","7"]]},"page":"349-357","title":"Isolation, structures and bioactivities of the polysaccharides from jujube fruit (Ziziphus jujuba Mill.): A review","type":"article-journal","volume":"227"},"uris":["http://www.mendeley.com/documents/?uuid=a011e8e6-2c13-4ab6-914d-32934af7cbc6"]}],"mendeley":{"formattedCitation":"[12]","plainTextFormattedCitation":"[12]","previouslyFormattedCitation":"[11]"},"properties":{"noteIndex":0},"schema":"https://github.com/citation-style-language/schema/raw/master/csl-citation.json"}</w:instrText>
      </w:r>
      <w:r w:rsidRPr="00AF797B">
        <w:rPr>
          <w:color w:val="auto"/>
        </w:rPr>
        <w:fldChar w:fldCharType="separate"/>
      </w:r>
      <w:r w:rsidRPr="00AF797B">
        <w:rPr>
          <w:color w:val="auto"/>
        </w:rPr>
        <w:t>[12]</w:t>
      </w:r>
      <w:r w:rsidRPr="00AF797B">
        <w:rPr>
          <w:color w:val="auto"/>
        </w:rPr>
        <w:fldChar w:fldCharType="end"/>
      </w:r>
      <w:r w:rsidRPr="00AF797B">
        <w:rPr>
          <w:color w:val="auto"/>
        </w:rPr>
        <w:t>. Consequently, the fruit’s pulp is often discarded while the seeds are utilized in pharmaceuticals. Additionally, there is significant potential for processing ber fruit pulp into various products such as dried ber, murabba, ber candy, squash, nectar, beverages, and jam. The ripe fruit can be canned in sugar syrup, and dried damaged ber fruits can be used to produce nutritional animal feed</w:t>
      </w:r>
      <w:r w:rsidRPr="00AF797B">
        <w:rPr>
          <w:color w:val="auto"/>
        </w:rPr>
        <w:fldChar w:fldCharType="begin" w:fldLock="1"/>
      </w:r>
      <w:r w:rsidRPr="00AF797B">
        <w:rPr>
          <w:color w:val="auto"/>
        </w:rPr>
        <w:instrText>ADDIN CSL_CITATION {"citationItems":[{"id":"ITEM-1","itemData":{"DOI":"10.1016/j.jff.2020.104205","ISSN":"17564646","author":[{"dropping-particle":"","family":"Rashwan","given":"Ahmed K.","non-dropping-particle":"","parse-names":false,"suffix":""},{"dropping-particle":"","family":"Karim","given":"Naymul","non-dropping-particle":"","parse-names":false,"suffix":""},{"dropping-particle":"","family":"Shishir","given":"Mohammad Rezaul Islam","non-dropping-particle":"","parse-names":false,"suffix":""},{"dropping-particle":"","family":"Bao","given":"Tao","non-dropping-particle":"","parse-names":false,"suffix":""},{"dropping-particle":"","family":"Lu","given":"Yang","non-dropping-particle":"","parse-names":false,"suffix":""},{"dropping-particle":"","family":"Chen","given":"Wei","non-dropping-particle":"","parse-names":false,"suffix":""}],"container-title":"Journal of Functional Foods","id":"ITEM-1","issued":{"date-parts":[["2020","12"]]},"page":"104205","title":"Jujube fruit: A potential nutritious fruit for the development of functional food products","type":"article-journal","volume":"75"},"uris":["http://www.mendeley.com/documents/?uuid=34114e7a-01b4-4dfe-ba04-b7744b4de99e"]}],"mendeley":{"formattedCitation":"[13]","plainTextFormattedCitation":"[13]","previouslyFormattedCitation":"[12]"},"properties":{"noteIndex":0},"schema":"https://github.com/citation-style-language/schema/raw/master/csl-citation.json"}</w:instrText>
      </w:r>
      <w:r w:rsidRPr="00AF797B">
        <w:rPr>
          <w:color w:val="auto"/>
        </w:rPr>
        <w:fldChar w:fldCharType="separate"/>
      </w:r>
      <w:r w:rsidRPr="00AF797B">
        <w:rPr>
          <w:color w:val="auto"/>
        </w:rPr>
        <w:t>[13]</w:t>
      </w:r>
      <w:r w:rsidRPr="00AF797B">
        <w:rPr>
          <w:color w:val="auto"/>
        </w:rPr>
        <w:fldChar w:fldCharType="end"/>
      </w:r>
      <w:r w:rsidRPr="00AF797B">
        <w:rPr>
          <w:color w:val="auto"/>
        </w:rPr>
        <w:t xml:space="preserve"> </w:t>
      </w:r>
      <w:r w:rsidRPr="00AF797B">
        <w:rPr>
          <w:color w:val="auto"/>
        </w:rPr>
        <w:fldChar w:fldCharType="begin" w:fldLock="1"/>
      </w:r>
      <w:r w:rsidRPr="00AF797B">
        <w:rPr>
          <w:color w:val="auto"/>
        </w:rPr>
        <w:instrText>ADDIN CSL_CITATION {"citationItems":[{"id":"ITEM-1","itemData":{"DOI":"10.3390/su14137882","ISSN":"2071-1050","abstract":"Given the increasing demands for the quality and safety of animal-derived foods and the strict regulations on the use of antibiotics in animal feed, the use of functional feed additives has attracted increasing research and development. Jujube fruit is an energy-rich food with antioxidant, antibacterial, and antidiarrheal properties. With the expanding areas of cultivation to jujube trees and the intensive processing of jujube in Asia, especially in China, a large number of jujube by-products are produced. These by-products are used widely in animal feed for pigs, chicken, cattle, goats, and fish, as they improve growth performance, promote digestive tract health, and enhance the quality of animal products. This article reviews the nutritional components and benefits of jujube by-products and their potential incorporation in animal feed. The aim of this review is to introduce jujube by-products as a novel supplement or partial dietary replacement in the animal feed industry.","author":[{"dropping-particle":"","family":"Xu","given":"Tao","non-dropping-particle":"","parse-names":false,"suffix":""},{"dropping-particle":"","family":"Zhou","given":"Xiaoling","non-dropping-particle":"","parse-names":false,"suffix":""},{"dropping-particle":"","family":"Degen","given":"Allan","non-dropping-particle":"","parse-names":false,"suffix":""},{"dropping-particle":"","family":"Yin","given":"Junliang","non-dropping-particle":"","parse-names":false,"suffix":""},{"dropping-particle":"","family":"Zhang","given":"Shuxian","non-dropping-particle":"","parse-names":false,"suffix":""},{"dropping-particle":"","family":"Chen","given":"Ning","non-dropping-particle":"","parse-names":false,"suffix":""}],"container-title":"Sustainability","id":"ITEM-1","issue":"13","issued":{"date-parts":[["2022","6","28"]]},"page":"7882","title":"The Inclusion of Jujube By-Products in Animal Feed: A Review","type":"article-journal","volume":"14"},"uris":["http://www.mendeley.com/documents/?uuid=0927e0fd-3358-4b7e-afcb-d1e367b81c21"]}],"mendeley":{"formattedCitation":"[6]","plainTextFormattedCitation":"[6]","previouslyFormattedCitation":"[5]"},"properties":{"noteIndex":0},"schema":"https://github.com/citation-style-language/schema/raw/master/csl-citation.json"}</w:instrText>
      </w:r>
      <w:r w:rsidRPr="00AF797B">
        <w:rPr>
          <w:color w:val="auto"/>
        </w:rPr>
        <w:fldChar w:fldCharType="separate"/>
      </w:r>
      <w:r w:rsidRPr="00AF797B">
        <w:rPr>
          <w:color w:val="auto"/>
        </w:rPr>
        <w:t>[6]</w:t>
      </w:r>
      <w:r w:rsidRPr="00AF797B">
        <w:rPr>
          <w:color w:val="auto"/>
        </w:rPr>
        <w:fldChar w:fldCharType="end"/>
      </w:r>
      <w:r w:rsidRPr="00AF797B">
        <w:rPr>
          <w:color w:val="auto"/>
        </w:rPr>
        <w:t>. To reduce the wastage of seeds and pulp, a punching mechanism was developed for de-seeding ber fruits based on their physical and mechanical properties. The uses of ber fruits in different products are shown in Fig.1.</w:t>
      </w:r>
    </w:p>
    <w:p w14:paraId="1B44973A" w14:textId="01A89CF3" w:rsidR="00CA7829" w:rsidRPr="00AF797B" w:rsidRDefault="002F60F5" w:rsidP="00720D0A">
      <w:pPr>
        <w:spacing w:after="0" w:line="360" w:lineRule="auto"/>
        <w:ind w:firstLine="720"/>
        <w:jc w:val="both"/>
        <w:rPr>
          <w:color w:val="auto"/>
          <w:szCs w:val="24"/>
        </w:rPr>
      </w:pPr>
      <w:r w:rsidRPr="00AF797B">
        <w:rPr>
          <w:color w:val="auto"/>
          <w:szCs w:val="24"/>
        </w:rPr>
        <w:t>Despite its numerous benefits, the ber fruit remains largely</w:t>
      </w:r>
      <w:r w:rsidR="00146DCD" w:rsidRPr="00AF797B">
        <w:rPr>
          <w:color w:val="auto"/>
          <w:szCs w:val="24"/>
        </w:rPr>
        <w:t xml:space="preserve"> underutilized and </w:t>
      </w:r>
      <w:r w:rsidRPr="00AF797B">
        <w:rPr>
          <w:color w:val="auto"/>
          <w:szCs w:val="24"/>
        </w:rPr>
        <w:t xml:space="preserve">non-commercialized due to inadequate post-harvest processing technology. This results in significant losses, as much of the harvested fruit accumulates as waste during the peak season when availability is high. Previous researchers found that the idea of separating seeds and </w:t>
      </w:r>
      <w:r w:rsidR="00115529" w:rsidRPr="00AF797B">
        <w:rPr>
          <w:color w:val="auto"/>
          <w:szCs w:val="24"/>
        </w:rPr>
        <w:t>pulp</w:t>
      </w:r>
      <w:r w:rsidRPr="00AF797B">
        <w:rPr>
          <w:color w:val="auto"/>
          <w:szCs w:val="24"/>
        </w:rPr>
        <w:t xml:space="preserve"> from the whole fruit not only facilitates the processing of edible pulp but also creates value for </w:t>
      </w:r>
      <w:r w:rsidRPr="00AF797B">
        <w:rPr>
          <w:color w:val="auto"/>
          <w:szCs w:val="24"/>
        </w:rPr>
        <w:lastRenderedPageBreak/>
        <w:t>the inedible portions (seeds and peels), presenting a beneficial opportunity for the development of new products like bakery items (cookies, muffins)</w:t>
      </w:r>
      <w:r w:rsidRPr="00AF797B">
        <w:rPr>
          <w:color w:val="auto"/>
          <w:szCs w:val="24"/>
        </w:rPr>
        <w:fldChar w:fldCharType="begin" w:fldLock="1"/>
      </w:r>
      <w:r w:rsidR="00CC639E" w:rsidRPr="00AF797B">
        <w:rPr>
          <w:color w:val="auto"/>
          <w:szCs w:val="24"/>
        </w:rPr>
        <w:instrText>ADDIN CSL_CITATION {"citationItems":[{"id":"ITEM-1","itemData":{"DOI":"10.1111/jfpp.16716","ISSN":"0145-8892","author":[{"dropping-particle":"","family":"Khaleel","given":"Gangavarapu","non-dropping-particle":"","parse-names":false,"suffix":""},{"dropping-particle":"","family":"Sharanagat","given":"Vijay Singh","non-dropping-particle":"","parse-names":false,"suffix":""},{"dropping-particle":"","family":"Singh","given":"Lochan","non-dropping-particle":"","parse-names":false,"suffix":""},{"dropping-particle":"","family":"Kumar","given":"Yogesh","non-dropping-particle":"","parse-names":false,"suffix":""},{"dropping-particle":"","family":"Kumar","given":"Kshitiz","non-dropping-particle":"","parse-names":false,"suffix":""},{"dropping-particle":"","family":"Kishore","given":"Anand","non-dropping-particle":"","parse-names":false,"suffix":""},{"dropping-particle":"","family":"Saikumar","given":"Akuleti","non-dropping-particle":"","parse-names":false,"suffix":""},{"dropping-particle":"","family":"Mani","given":"Sarvanan","non-dropping-particle":"","parse-names":false,"suffix":""}],"container-title":"Journal of Food Processing and Preservation","id":"ITEM-1","issue":"12","issued":{"date-parts":[["2022","12","17"]]},"title":"Characterization of kinnow (citrus reticulate) peel and its effect on the quality of muffin","type":"article-journal","volume":"46"},"uris":["http://www.mendeley.com/documents/?uuid=c414d9bb-219d-4119-9fc3-feab17c7eea0"]}],"mendeley":{"formattedCitation":"[14]","plainTextFormattedCitation":"[14]","previouslyFormattedCitation":"[13]"},"properties":{"noteIndex":0},"schema":"https://github.com/citation-style-language/schema/raw/master/csl-citation.json"}</w:instrText>
      </w:r>
      <w:r w:rsidRPr="00AF797B">
        <w:rPr>
          <w:color w:val="auto"/>
          <w:szCs w:val="24"/>
        </w:rPr>
        <w:fldChar w:fldCharType="separate"/>
      </w:r>
      <w:r w:rsidR="00CC639E" w:rsidRPr="00AF797B">
        <w:rPr>
          <w:noProof/>
          <w:color w:val="auto"/>
          <w:szCs w:val="24"/>
        </w:rPr>
        <w:t>[14]</w:t>
      </w:r>
      <w:r w:rsidRPr="00AF797B">
        <w:rPr>
          <w:color w:val="auto"/>
          <w:szCs w:val="24"/>
        </w:rPr>
        <w:fldChar w:fldCharType="end"/>
      </w:r>
      <w:r w:rsidRPr="00AF797B">
        <w:rPr>
          <w:color w:val="auto"/>
          <w:szCs w:val="24"/>
        </w:rPr>
        <w:fldChar w:fldCharType="begin" w:fldLock="1"/>
      </w:r>
      <w:r w:rsidR="00CC639E" w:rsidRPr="00AF797B">
        <w:rPr>
          <w:color w:val="auto"/>
          <w:szCs w:val="24"/>
        </w:rPr>
        <w:instrText>ADDIN CSL_CITATION {"citationItems":[{"id":"ITEM-1","itemData":{"DOI":"10.1016/j.afres.2023.100340","ISSN":"27725022","author":[{"dropping-particle":"","family":"Kumar","given":"Sanjay","non-dropping-particle":"","parse-names":false,"suffix":""},{"dropping-particle":"","family":"Keshav","given":"","non-dropping-particle":"","parse-names":false,"suffix":""},{"dropping-particle":"","family":"Seluriyal","given":"Primanshi","non-dropping-particle":"","parse-names":false,"suffix":""},{"dropping-particle":"","family":"Sharma","given":"Samiksha","non-dropping-particle":"","parse-names":false,"suffix":""},{"dropping-particle":"","family":"Kumar","given":"Vinod","non-dropping-particle":"","parse-names":false,"suffix":""},{"dropping-particle":"","family":"Bisht","given":"Bhawna","non-dropping-particle":"","parse-names":false,"suffix":""},{"dropping-particle":"","family":"Joshi","given":"Saloni","non-dropping-particle":"","parse-names":false,"suffix":""},{"dropping-particle":"","family":"Dobhal","given":"Ankita","non-dropping-particle":"","parse-names":false,"suffix":""},{"dropping-particle":"","family":"Saikumar","given":"Akuleti","non-dropping-particle":"","parse-names":false,"suffix":""}],"container-title":"Applied Food Research","id":"ITEM-1","issue":"2","issued":{"date-parts":[["2023","12"]]},"page":"100340","title":"Functional and nutritional prospectives of low-fat cookies fortified with jamun pulp, jamun seed, mango kernel powder","type":"article-journal","volume":"3"},"uris":["http://www.mendeley.com/documents/?uuid=29634e1a-89d0-485a-9a0e-3d21cf9ef00e"]}],"mendeley":{"formattedCitation":"[15]","plainTextFormattedCitation":"[15]","previouslyFormattedCitation":"[14]"},"properties":{"noteIndex":0},"schema":"https://github.com/citation-style-language/schema/raw/master/csl-citation.json"}</w:instrText>
      </w:r>
      <w:r w:rsidRPr="00AF797B">
        <w:rPr>
          <w:color w:val="auto"/>
          <w:szCs w:val="24"/>
        </w:rPr>
        <w:fldChar w:fldCharType="separate"/>
      </w:r>
      <w:r w:rsidR="00CC639E" w:rsidRPr="00AF797B">
        <w:rPr>
          <w:noProof/>
          <w:color w:val="auto"/>
          <w:szCs w:val="24"/>
        </w:rPr>
        <w:t>[15]</w:t>
      </w:r>
      <w:r w:rsidRPr="00AF797B">
        <w:rPr>
          <w:color w:val="auto"/>
          <w:szCs w:val="24"/>
        </w:rPr>
        <w:fldChar w:fldCharType="end"/>
      </w:r>
      <w:r w:rsidRPr="00AF797B">
        <w:rPr>
          <w:color w:val="auto"/>
          <w:szCs w:val="24"/>
        </w:rPr>
        <w:t>. A major global challenge today is food waste, with approximately one-third of all food produced worldwide being discarded</w:t>
      </w:r>
      <w:r w:rsidR="00CC2800" w:rsidRPr="00AF797B">
        <w:rPr>
          <w:color w:val="auto"/>
          <w:szCs w:val="24"/>
        </w:rPr>
        <w:fldChar w:fldCharType="begin" w:fldLock="1"/>
      </w:r>
      <w:r w:rsidR="00CC639E" w:rsidRPr="00AF797B">
        <w:rPr>
          <w:color w:val="auto"/>
          <w:szCs w:val="24"/>
        </w:rPr>
        <w:instrText>ADDIN CSL_CITATION {"citationItems":[{"id":"ITEM-1","itemData":{"DOI":"10.1007/s42768-024-00200-7","ISSN":"2524-7980","author":[{"dropping-particle":"","family":"Marimuthu","given":"Sriram","non-dropping-particle":"","parse-names":false,"suffix":""},{"dropping-particle":"","family":"Saikumar","given":"Akuleti","non-dropping-particle":"","parse-names":false,"suffix":""},{"dropping-particle":"","family":"Badwaik","given":"Laxmikant S.","non-dropping-particle":"","parse-names":false,"suffix":""}],"container-title":"Waste Disposal &amp; Sustainable Energy","id":"ITEM-1","issued":{"date-parts":[["2024","5","23"]]},"title":"Food losses and wastage within food supply chain: a critical review of its generation, impact, and conversion techniques","type":"article-journal"},"uris":["http://www.mendeley.com/documents/?uuid=75601597-479e-44c6-ac48-91e645cf4b81"]}],"mendeley":{"formattedCitation":"[16]","plainTextFormattedCitation":"[16]","previouslyFormattedCitation":"[15]"},"properties":{"noteIndex":0},"schema":"https://github.com/citation-style-language/schema/raw/master/csl-citation.json"}</w:instrText>
      </w:r>
      <w:r w:rsidR="00CC2800" w:rsidRPr="00AF797B">
        <w:rPr>
          <w:color w:val="auto"/>
          <w:szCs w:val="24"/>
        </w:rPr>
        <w:fldChar w:fldCharType="separate"/>
      </w:r>
      <w:r w:rsidR="00CC639E" w:rsidRPr="00AF797B">
        <w:rPr>
          <w:noProof/>
          <w:color w:val="auto"/>
          <w:szCs w:val="24"/>
        </w:rPr>
        <w:t>[16]</w:t>
      </w:r>
      <w:r w:rsidR="00CC2800" w:rsidRPr="00AF797B">
        <w:rPr>
          <w:color w:val="auto"/>
          <w:szCs w:val="24"/>
        </w:rPr>
        <w:fldChar w:fldCharType="end"/>
      </w:r>
      <w:r w:rsidRPr="00AF797B">
        <w:rPr>
          <w:color w:val="auto"/>
          <w:szCs w:val="24"/>
        </w:rPr>
        <w:t xml:space="preserve"> </w:t>
      </w:r>
      <w:r w:rsidR="00CC2800" w:rsidRPr="00AF797B">
        <w:rPr>
          <w:color w:val="auto"/>
          <w:szCs w:val="24"/>
        </w:rPr>
        <w:fldChar w:fldCharType="begin" w:fldLock="1"/>
      </w:r>
      <w:r w:rsidR="00CC639E" w:rsidRPr="00AF797B">
        <w:rPr>
          <w:color w:val="auto"/>
          <w:szCs w:val="24"/>
        </w:rPr>
        <w:instrText>ADDIN CSL_CITATION {"citationItems":[{"id":"ITEM-1","itemData":{"DOI":"10.1007/978-3-031-51417-3_17","author":[{"dropping-particle":"","family":"Junaid","given":"Pir Mohammad","non-dropping-particle":"","parse-names":false,"suffix":""},{"dropping-particle":"","family":"Saikumar","given":"Akuleti","non-dropping-particle":"","parse-names":false,"suffix":""},{"dropping-particle":"","family":"Nazim","given":"Mohd Shazeb","non-dropping-particle":"","parse-names":false,"suffix":""},{"dropping-particle":"","family":"Zaidi","given":"Sadaf","non-dropping-particle":"","parse-names":false,"suffix":""},{"dropping-particle":"","family":"Badwaik","given":"Laxmikant Shivnath","non-dropping-particle":"","parse-names":false,"suffix":""},{"dropping-particle":"","family":"Ahmad","given":"Faizan","non-dropping-particle":"","parse-names":false,"suffix":""}],"container-title":"Microbial Biotechnology in the Food Industry","id":"ITEM-1","issued":{"date-parts":[["2024"]]},"page":"429-446","publisher":"Springer International Publishing","publisher-place":"Cham","title":"Film-Based Packaging for Food Safety and Preservation: Issues and Perspectives","type":"chapter"},"uris":["http://www.mendeley.com/documents/?uuid=83f115ce-7679-4ba4-9c69-120395b1d3aa"]}],"mendeley":{"formattedCitation":"[17]","plainTextFormattedCitation":"[17]","previouslyFormattedCitation":"[16]"},"properties":{"noteIndex":0},"schema":"https://github.com/citation-style-language/schema/raw/master/csl-citation.json"}</w:instrText>
      </w:r>
      <w:r w:rsidR="00CC2800" w:rsidRPr="00AF797B">
        <w:rPr>
          <w:color w:val="auto"/>
          <w:szCs w:val="24"/>
        </w:rPr>
        <w:fldChar w:fldCharType="separate"/>
      </w:r>
      <w:r w:rsidR="00CC639E" w:rsidRPr="00AF797B">
        <w:rPr>
          <w:noProof/>
          <w:color w:val="auto"/>
          <w:szCs w:val="24"/>
        </w:rPr>
        <w:t>[17]</w:t>
      </w:r>
      <w:r w:rsidR="00CC2800" w:rsidRPr="00AF797B">
        <w:rPr>
          <w:color w:val="auto"/>
          <w:szCs w:val="24"/>
        </w:rPr>
        <w:fldChar w:fldCharType="end"/>
      </w:r>
      <w:r w:rsidR="00CC2800" w:rsidRPr="00AF797B">
        <w:rPr>
          <w:color w:val="auto"/>
          <w:szCs w:val="24"/>
        </w:rPr>
        <w:t xml:space="preserve">. </w:t>
      </w:r>
      <w:r w:rsidRPr="00AF797B">
        <w:rPr>
          <w:color w:val="auto"/>
          <w:szCs w:val="24"/>
        </w:rPr>
        <w:t xml:space="preserve">Specifically, around 40% of fruits and vegetables are wasted due to their highly perishable nature and moisture content </w:t>
      </w:r>
      <w:r w:rsidR="00CC2800" w:rsidRPr="00AF797B">
        <w:rPr>
          <w:color w:val="auto"/>
          <w:szCs w:val="24"/>
        </w:rPr>
        <w:fldChar w:fldCharType="begin" w:fldLock="1"/>
      </w:r>
      <w:r w:rsidR="00CC639E" w:rsidRPr="00AF797B">
        <w:rPr>
          <w:color w:val="auto"/>
          <w:szCs w:val="24"/>
        </w:rPr>
        <w:instrText>ADDIN CSL_CITATION {"citationItems":[{"id":"ITEM-1","itemData":{"DOI":"10.1007/s43393-023-00217-9","ISSN":"2662-7655","author":[{"dropping-particle":"","family":"Saikumar","given":"Akuleti","non-dropping-particle":"","parse-names":false,"suffix":""},{"dropping-particle":"","family":"Singh","given":"Anupama","non-dropping-particle":"","parse-names":false,"suffix":""},{"dropping-particle":"","family":"Dobhal","given":"Ankita","non-dropping-particle":"","parse-names":false,"suffix":""},{"dropping-particle":"","family":"Arora","given":"Shubhangi","non-dropping-particle":"","parse-names":false,"suffix":""},{"dropping-particle":"","family":"Junaid","given":"Pir Mohammad","non-dropping-particle":"","parse-names":false,"suffix":""},{"dropping-particle":"","family":"Badwaik","given":"Laxmikant S.","non-dropping-particle":"","parse-names":false,"suffix":""},{"dropping-particle":"","family":"Kumar","given":"Sanjay","non-dropping-particle":"","parse-names":false,"suffix":""}],"container-title":"Systems Microbiology and Biomanufacturing","id":"ITEM-1","issue":"2","issued":{"date-parts":[["2024","4","13"]]},"page":"575-597","title":"A review on the impact of physical, chemical, and novel treatments on the quality and microbial safety of fruits and vegetables","type":"article-journal","volume":"4"},"uris":["http://www.mendeley.com/documents/?uuid=f30ae391-de4c-4a9c-a3df-d112148bd30d"]}],"mendeley":{"formattedCitation":"[18]","plainTextFormattedCitation":"[18]","previouslyFormattedCitation":"[17]"},"properties":{"noteIndex":0},"schema":"https://github.com/citation-style-language/schema/raw/master/csl-citation.json"}</w:instrText>
      </w:r>
      <w:r w:rsidR="00CC2800" w:rsidRPr="00AF797B">
        <w:rPr>
          <w:color w:val="auto"/>
          <w:szCs w:val="24"/>
        </w:rPr>
        <w:fldChar w:fldCharType="separate"/>
      </w:r>
      <w:r w:rsidR="00CC639E" w:rsidRPr="00AF797B">
        <w:rPr>
          <w:noProof/>
          <w:color w:val="auto"/>
          <w:szCs w:val="24"/>
        </w:rPr>
        <w:t>[18]</w:t>
      </w:r>
      <w:r w:rsidR="00CC2800" w:rsidRPr="00AF797B">
        <w:rPr>
          <w:color w:val="auto"/>
          <w:szCs w:val="24"/>
        </w:rPr>
        <w:fldChar w:fldCharType="end"/>
      </w:r>
      <w:r w:rsidR="00CC2800" w:rsidRPr="00AF797B">
        <w:rPr>
          <w:color w:val="auto"/>
          <w:szCs w:val="24"/>
        </w:rPr>
        <w:t xml:space="preserve"> </w:t>
      </w:r>
      <w:r w:rsidR="00CC2800" w:rsidRPr="00AF797B">
        <w:rPr>
          <w:color w:val="auto"/>
          <w:szCs w:val="24"/>
        </w:rPr>
        <w:fldChar w:fldCharType="begin" w:fldLock="1"/>
      </w:r>
      <w:r w:rsidR="00CC639E" w:rsidRPr="00AF797B">
        <w:rPr>
          <w:color w:val="auto"/>
          <w:szCs w:val="24"/>
        </w:rPr>
        <w:instrText>ADDIN CSL_CITATION {"citationItems":[{"id":"ITEM-1","itemData":{"DOI":"10.1016/j.jafr.2023.100762","ISSN":"26661543","author":[{"dropping-particle":"","family":"Saikumar","given":"Akuleti","non-dropping-particle":"","parse-names":false,"suffix":""},{"dropping-particle":"","family":"Singh","given":"Anupama","non-dropping-particle":"","parse-names":false,"suffix":""},{"dropping-particle":"","family":"Kaur","given":"Kuljinder","non-dropping-particle":"","parse-names":false,"suffix":""},{"dropping-particle":"","family":"Kumar","given":"Nitin","non-dropping-particle":"","parse-names":false,"suffix":""},{"dropping-particle":"","family":"Sharma","given":"Samiksha","non-dropping-particle":"","parse-names":false,"suffix":""},{"dropping-particle":"","family":"Dobhal","given":"Ankita","non-dropping-particle":"","parse-names":false,"suffix":""},{"dropping-particle":"","family":"Kumar","given":"Sanjay","non-dropping-particle":"","parse-names":false,"suffix":""}],"container-title":"Journal of Agriculture and Food Research","id":"ITEM-1","issued":{"date-parts":[["2023","12"]]},"page":"100762","title":"Numerical optimization of hypochlorous acid (HOCl) treatment parameters and its effect on postharvest quality characteristics of tomatoes","type":"article-journal","volume":"14"},"uris":["http://www.mendeley.com/documents/?uuid=9054027a-55bc-4b41-9afa-3e0015bfae9e"]}],"mendeley":{"formattedCitation":"[19]","plainTextFormattedCitation":"[19]","previouslyFormattedCitation":"[18]"},"properties":{"noteIndex":0},"schema":"https://github.com/citation-style-language/schema/raw/master/csl-citation.json"}</w:instrText>
      </w:r>
      <w:r w:rsidR="00CC2800" w:rsidRPr="00AF797B">
        <w:rPr>
          <w:color w:val="auto"/>
          <w:szCs w:val="24"/>
        </w:rPr>
        <w:fldChar w:fldCharType="separate"/>
      </w:r>
      <w:r w:rsidR="00CC639E" w:rsidRPr="00AF797B">
        <w:rPr>
          <w:noProof/>
          <w:color w:val="auto"/>
          <w:szCs w:val="24"/>
        </w:rPr>
        <w:t>[19]</w:t>
      </w:r>
      <w:r w:rsidR="00CC2800" w:rsidRPr="00AF797B">
        <w:rPr>
          <w:color w:val="auto"/>
          <w:szCs w:val="24"/>
        </w:rPr>
        <w:fldChar w:fldCharType="end"/>
      </w:r>
      <w:r w:rsidR="00CC2800" w:rsidRPr="00AF797B">
        <w:rPr>
          <w:color w:val="auto"/>
          <w:szCs w:val="24"/>
        </w:rPr>
        <w:t xml:space="preserve">. </w:t>
      </w:r>
      <w:r w:rsidR="00547C9B" w:rsidRPr="00AF797B">
        <w:rPr>
          <w:color w:val="auto"/>
          <w:szCs w:val="24"/>
        </w:rPr>
        <w:t>T</w:t>
      </w:r>
      <w:r w:rsidRPr="00AF797B">
        <w:rPr>
          <w:color w:val="auto"/>
          <w:szCs w:val="24"/>
        </w:rPr>
        <w:t>he design and development of post-harvest machinery</w:t>
      </w:r>
      <w:r w:rsidR="00432FE1" w:rsidRPr="00AF797B">
        <w:rPr>
          <w:color w:val="auto"/>
          <w:szCs w:val="24"/>
        </w:rPr>
        <w:t xml:space="preserve"> </w:t>
      </w:r>
      <w:r w:rsidRPr="00AF797B">
        <w:rPr>
          <w:color w:val="auto"/>
          <w:szCs w:val="24"/>
        </w:rPr>
        <w:t>heavily depend on understanding their physicochemical properties</w:t>
      </w:r>
      <w:r w:rsidR="00CC2800" w:rsidRPr="00AF797B">
        <w:rPr>
          <w:color w:val="auto"/>
          <w:szCs w:val="24"/>
        </w:rPr>
        <w:fldChar w:fldCharType="begin" w:fldLock="1"/>
      </w:r>
      <w:r w:rsidR="00CC639E" w:rsidRPr="00AF797B">
        <w:rPr>
          <w:color w:val="auto"/>
          <w:szCs w:val="24"/>
        </w:rPr>
        <w:instrText>ADDIN CSL_CITATION {"citationItems":[{"id":"ITEM-1","itemData":{"DOI":"10.1016/j.scienta.2023.111947","ISSN":"03044238","author":[{"dropping-particle":"","family":"Saikumar","given":"Akuleti","non-dropping-particle":"","parse-names":false,"suffix":""},{"dropping-particle":"","family":"Nickhil","given":"C.","non-dropping-particle":"","parse-names":false,"suffix":""},{"dropping-particle":"","family":"Badwaik","given":"Laxmikant S.","non-dropping-particle":"","parse-names":false,"suffix":""}],"container-title":"Scientia Horticulturae","id":"ITEM-1","issued":{"date-parts":[["2023","4"]]},"page":"111947","title":"Physicochemical characterization of elephant apple (Dillenia indica L.) fruit and its mass and volume modeling using computer vision","type":"article-journal","volume":"314"},"uris":["http://www.mendeley.com/documents/?uuid=51c40e66-48a7-4b7d-b529-9d003545b3bf"]}],"mendeley":{"formattedCitation":"[20]","plainTextFormattedCitation":"[20]","previouslyFormattedCitation":"[19]"},"properties":{"noteIndex":0},"schema":"https://github.com/citation-style-language/schema/raw/master/csl-citation.json"}</w:instrText>
      </w:r>
      <w:r w:rsidR="00CC2800" w:rsidRPr="00AF797B">
        <w:rPr>
          <w:color w:val="auto"/>
          <w:szCs w:val="24"/>
        </w:rPr>
        <w:fldChar w:fldCharType="separate"/>
      </w:r>
      <w:r w:rsidR="00CC639E" w:rsidRPr="00AF797B">
        <w:rPr>
          <w:noProof/>
          <w:color w:val="auto"/>
          <w:szCs w:val="24"/>
        </w:rPr>
        <w:t>[20]</w:t>
      </w:r>
      <w:r w:rsidR="00CC2800" w:rsidRPr="00AF797B">
        <w:rPr>
          <w:color w:val="auto"/>
          <w:szCs w:val="24"/>
        </w:rPr>
        <w:fldChar w:fldCharType="end"/>
      </w:r>
      <w:r w:rsidR="00CC2800" w:rsidRPr="00AF797B">
        <w:rPr>
          <w:color w:val="auto"/>
          <w:szCs w:val="24"/>
        </w:rPr>
        <w:t xml:space="preserve">. </w:t>
      </w:r>
      <w:r w:rsidRPr="00AF797B">
        <w:rPr>
          <w:color w:val="auto"/>
          <w:szCs w:val="24"/>
        </w:rPr>
        <w:t>Therefore, this study focuses on determining the physical attributes of ber fruits and their seeds to develop a machine capable of separating seeds from the whole fruit. This innovation aims to enhance post-harvest value addition for ber fruits while also creating value from the seeds.  By addressing these challenges through improved technology and processing methods, it is possible to significantly reduce waste and increase the economic viability of ber cultivation, ultimately contributing to food security and sustainability efforts.</w:t>
      </w:r>
    </w:p>
    <w:p w14:paraId="7C96E1FF" w14:textId="77777777" w:rsidR="002F60F5" w:rsidRPr="00AF797B" w:rsidRDefault="002F60F5" w:rsidP="00720D0A">
      <w:pPr>
        <w:spacing w:after="0" w:line="360" w:lineRule="auto"/>
        <w:jc w:val="both"/>
        <w:rPr>
          <w:color w:val="auto"/>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AF797B" w:rsidRPr="00AF797B" w14:paraId="534898B6" w14:textId="77777777" w:rsidTr="00966CA3">
        <w:trPr>
          <w:trHeight w:val="4253"/>
        </w:trPr>
        <w:tc>
          <w:tcPr>
            <w:tcW w:w="9264" w:type="dxa"/>
          </w:tcPr>
          <w:p w14:paraId="316A3A3A" w14:textId="77777777" w:rsidR="00CA7829" w:rsidRPr="00AF797B" w:rsidRDefault="00CA7829" w:rsidP="00720D0A">
            <w:pPr>
              <w:spacing w:after="0" w:line="360" w:lineRule="auto"/>
              <w:jc w:val="center"/>
              <w:rPr>
                <w:color w:val="auto"/>
                <w:szCs w:val="24"/>
              </w:rPr>
            </w:pPr>
            <w:r w:rsidRPr="00AF797B">
              <w:rPr>
                <w:noProof/>
                <w:color w:val="auto"/>
                <w:szCs w:val="24"/>
              </w:rPr>
              <w:drawing>
                <wp:inline distT="0" distB="0" distL="0" distR="0" wp14:anchorId="7627BAB6" wp14:editId="1AE28531">
                  <wp:extent cx="5169999" cy="3032975"/>
                  <wp:effectExtent l="0" t="0" r="0" b="0"/>
                  <wp:docPr id="982671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671146" name=""/>
                          <pic:cNvPicPr/>
                        </pic:nvPicPr>
                        <pic:blipFill>
                          <a:blip r:embed="rId9"/>
                          <a:stretch>
                            <a:fillRect/>
                          </a:stretch>
                        </pic:blipFill>
                        <pic:spPr>
                          <a:xfrm>
                            <a:off x="0" y="0"/>
                            <a:ext cx="5176390" cy="3036724"/>
                          </a:xfrm>
                          <a:prstGeom prst="rect">
                            <a:avLst/>
                          </a:prstGeom>
                        </pic:spPr>
                      </pic:pic>
                    </a:graphicData>
                  </a:graphic>
                </wp:inline>
              </w:drawing>
            </w:r>
          </w:p>
        </w:tc>
      </w:tr>
      <w:tr w:rsidR="00AF797B" w:rsidRPr="00AF797B" w14:paraId="551F9AF0" w14:textId="77777777" w:rsidTr="00966CA3">
        <w:tc>
          <w:tcPr>
            <w:tcW w:w="9264" w:type="dxa"/>
          </w:tcPr>
          <w:p w14:paraId="23176F90" w14:textId="77777777" w:rsidR="00CA7829" w:rsidRPr="00AF797B" w:rsidRDefault="00CA7829" w:rsidP="00720D0A">
            <w:pPr>
              <w:spacing w:after="0" w:line="360" w:lineRule="auto"/>
              <w:jc w:val="center"/>
              <w:rPr>
                <w:b/>
                <w:bCs/>
                <w:color w:val="auto"/>
                <w:szCs w:val="24"/>
              </w:rPr>
            </w:pPr>
            <w:r w:rsidRPr="00AF797B">
              <w:rPr>
                <w:b/>
                <w:bCs/>
                <w:color w:val="auto"/>
                <w:szCs w:val="24"/>
              </w:rPr>
              <w:t>Fig.1: Application of Ber Fruits in Various Products</w:t>
            </w:r>
          </w:p>
        </w:tc>
      </w:tr>
    </w:tbl>
    <w:p w14:paraId="46431EBF" w14:textId="48DB7182" w:rsidR="00CA7829" w:rsidRPr="00AF797B" w:rsidRDefault="00CA7829" w:rsidP="00720D0A">
      <w:pPr>
        <w:pStyle w:val="Default"/>
        <w:numPr>
          <w:ilvl w:val="0"/>
          <w:numId w:val="14"/>
        </w:numPr>
        <w:spacing w:before="240" w:line="360" w:lineRule="auto"/>
        <w:ind w:left="360"/>
        <w:jc w:val="both"/>
        <w:rPr>
          <w:b/>
          <w:color w:val="auto"/>
        </w:rPr>
      </w:pPr>
      <w:r w:rsidRPr="00AF797B">
        <w:rPr>
          <w:b/>
          <w:color w:val="auto"/>
        </w:rPr>
        <w:t>Materials and methods</w:t>
      </w:r>
    </w:p>
    <w:p w14:paraId="0469474D" w14:textId="77777777" w:rsidR="00176980" w:rsidRPr="00AF797B" w:rsidRDefault="00176980" w:rsidP="00720D0A">
      <w:pPr>
        <w:spacing w:line="360" w:lineRule="auto"/>
        <w:jc w:val="both"/>
        <w:rPr>
          <w:color w:val="auto"/>
          <w:lang w:val="en-IN" w:eastAsia="en-IN" w:bidi="hi-IN"/>
        </w:rPr>
      </w:pPr>
      <w:r w:rsidRPr="00AF797B">
        <w:rPr>
          <w:color w:val="auto"/>
          <w:lang w:val="en-IN" w:eastAsia="en-IN" w:bidi="hi-IN"/>
        </w:rPr>
        <w:t>The ber fruits of the Kaithali variety were procured from the local market in Madakasira (13.9408° N, 77.2754° E), Andhra Pradesh, India. These fruits are typically available in two growth stages: mature and ripe, as illustrated in Fig. 2. The physico-chemical properties of the fruits are provided in Table 1. For the present study, only mature ber fruits that were free from damage were selected. The fruit surfaces were cleaned to remove any adhered dirt and sorted to eliminate defects such as surface blemishes.</w:t>
      </w:r>
    </w:p>
    <w:p w14:paraId="22E8ED65" w14:textId="7D0D1F5C" w:rsidR="00CA7829" w:rsidRPr="00AF797B" w:rsidRDefault="00CA7829" w:rsidP="00720D0A">
      <w:pPr>
        <w:pStyle w:val="Default"/>
        <w:spacing w:line="360" w:lineRule="auto"/>
        <w:jc w:val="both"/>
        <w:rPr>
          <w:b/>
          <w:bCs/>
          <w:color w:val="auto"/>
        </w:rPr>
      </w:pPr>
    </w:p>
    <w:tbl>
      <w:tblPr>
        <w:tblStyle w:val="TableGrid"/>
        <w:tblW w:w="898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82"/>
      </w:tblGrid>
      <w:tr w:rsidR="00AF797B" w:rsidRPr="00AF797B" w14:paraId="4B13BC2B" w14:textId="77777777" w:rsidTr="00983C33">
        <w:trPr>
          <w:trHeight w:val="2464"/>
        </w:trPr>
        <w:tc>
          <w:tcPr>
            <w:tcW w:w="8982" w:type="dxa"/>
          </w:tcPr>
          <w:p w14:paraId="5CE7FE4D" w14:textId="673C626D" w:rsidR="00CA7829" w:rsidRPr="00AF797B" w:rsidRDefault="00983C33" w:rsidP="00720D0A">
            <w:pPr>
              <w:pStyle w:val="ListParagraph"/>
              <w:tabs>
                <w:tab w:val="left" w:pos="7928"/>
              </w:tabs>
              <w:spacing w:after="0" w:line="360" w:lineRule="auto"/>
              <w:ind w:left="0" w:right="-25"/>
              <w:jc w:val="center"/>
              <w:rPr>
                <w:b/>
                <w:bCs/>
                <w:color w:val="auto"/>
                <w:szCs w:val="24"/>
              </w:rPr>
            </w:pPr>
            <w:r w:rsidRPr="00AF797B">
              <w:rPr>
                <w:b/>
                <w:bCs/>
                <w:noProof/>
                <w:color w:val="auto"/>
                <w:szCs w:val="24"/>
                <w14:ligatures w14:val="standardContextual"/>
              </w:rPr>
              <w:drawing>
                <wp:inline distT="0" distB="0" distL="0" distR="0" wp14:anchorId="1298E3F7" wp14:editId="419823F0">
                  <wp:extent cx="3049438" cy="1858061"/>
                  <wp:effectExtent l="0" t="0" r="0" b="8890"/>
                  <wp:docPr id="604939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939505" name="Picture 60493950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49438" cy="1858061"/>
                          </a:xfrm>
                          <a:prstGeom prst="rect">
                            <a:avLst/>
                          </a:prstGeom>
                        </pic:spPr>
                      </pic:pic>
                    </a:graphicData>
                  </a:graphic>
                </wp:inline>
              </w:drawing>
            </w:r>
          </w:p>
        </w:tc>
      </w:tr>
      <w:tr w:rsidR="007622DD" w:rsidRPr="00AF797B" w14:paraId="1836C867" w14:textId="77777777" w:rsidTr="00983C33">
        <w:trPr>
          <w:trHeight w:val="261"/>
        </w:trPr>
        <w:tc>
          <w:tcPr>
            <w:tcW w:w="8982" w:type="dxa"/>
          </w:tcPr>
          <w:p w14:paraId="4F26A28D" w14:textId="45EC312C" w:rsidR="00D7282F" w:rsidRPr="00AF797B" w:rsidRDefault="00CA7829" w:rsidP="00720D0A">
            <w:pPr>
              <w:pStyle w:val="ListParagraph"/>
              <w:tabs>
                <w:tab w:val="left" w:pos="7928"/>
              </w:tabs>
              <w:spacing w:after="0" w:line="360" w:lineRule="auto"/>
              <w:ind w:left="0" w:right="-25"/>
              <w:jc w:val="center"/>
              <w:rPr>
                <w:b/>
                <w:bCs/>
                <w:color w:val="auto"/>
                <w:szCs w:val="24"/>
              </w:rPr>
            </w:pPr>
            <w:r w:rsidRPr="00AF797B">
              <w:rPr>
                <w:b/>
                <w:bCs/>
                <w:color w:val="auto"/>
                <w:szCs w:val="24"/>
              </w:rPr>
              <w:t>Fig.</w:t>
            </w:r>
            <w:r w:rsidR="0042513B" w:rsidRPr="00AF797B">
              <w:rPr>
                <w:b/>
                <w:bCs/>
                <w:color w:val="auto"/>
                <w:szCs w:val="24"/>
              </w:rPr>
              <w:t>2</w:t>
            </w:r>
            <w:r w:rsidRPr="00AF797B">
              <w:rPr>
                <w:b/>
                <w:bCs/>
                <w:color w:val="auto"/>
                <w:szCs w:val="24"/>
              </w:rPr>
              <w:t>: Stages of Ber Fruit</w:t>
            </w:r>
          </w:p>
        </w:tc>
      </w:tr>
    </w:tbl>
    <w:p w14:paraId="204042F6" w14:textId="77777777" w:rsidR="00D7282F" w:rsidRPr="00AF797B" w:rsidRDefault="00D7282F" w:rsidP="00720D0A">
      <w:pPr>
        <w:tabs>
          <w:tab w:val="left" w:pos="7928"/>
        </w:tabs>
        <w:spacing w:after="0" w:line="360" w:lineRule="auto"/>
        <w:ind w:right="-25"/>
        <w:jc w:val="both"/>
        <w:rPr>
          <w:b/>
          <w:bCs/>
          <w:color w:val="auto"/>
          <w:szCs w:val="24"/>
        </w:rPr>
      </w:pPr>
    </w:p>
    <w:p w14:paraId="530CF46B" w14:textId="77777777" w:rsidR="00A36909" w:rsidRPr="00AF797B" w:rsidRDefault="00A36909" w:rsidP="00720D0A">
      <w:pPr>
        <w:spacing w:after="0" w:line="360" w:lineRule="auto"/>
        <w:jc w:val="center"/>
        <w:rPr>
          <w:b/>
          <w:bCs/>
          <w:color w:val="auto"/>
          <w:szCs w:val="24"/>
        </w:rPr>
      </w:pPr>
      <w:r w:rsidRPr="00AF797B">
        <w:rPr>
          <w:b/>
          <w:bCs/>
          <w:color w:val="auto"/>
          <w:szCs w:val="24"/>
        </w:rPr>
        <w:t>Table 1.  Physico-chemical characteristics of mature and ripen Kaithali Ber fruits</w:t>
      </w:r>
    </w:p>
    <w:tbl>
      <w:tblPr>
        <w:tblStyle w:val="TableGrid"/>
        <w:tblW w:w="424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8"/>
        <w:gridCol w:w="2380"/>
        <w:gridCol w:w="2270"/>
      </w:tblGrid>
      <w:tr w:rsidR="00AF797B" w:rsidRPr="00AF797B" w14:paraId="288DEFF6" w14:textId="77777777" w:rsidTr="00842869">
        <w:trPr>
          <w:jc w:val="center"/>
        </w:trPr>
        <w:tc>
          <w:tcPr>
            <w:tcW w:w="1964" w:type="pct"/>
            <w:tcBorders>
              <w:top w:val="single" w:sz="4" w:space="0" w:color="auto"/>
              <w:bottom w:val="single" w:sz="4" w:space="0" w:color="auto"/>
            </w:tcBorders>
            <w:vAlign w:val="center"/>
          </w:tcPr>
          <w:p w14:paraId="45B09620" w14:textId="77777777" w:rsidR="00A36909" w:rsidRPr="00AF797B" w:rsidRDefault="00A36909" w:rsidP="00720D0A">
            <w:pPr>
              <w:spacing w:after="0" w:line="360" w:lineRule="auto"/>
              <w:rPr>
                <w:b/>
                <w:bCs/>
                <w:color w:val="auto"/>
                <w:szCs w:val="24"/>
              </w:rPr>
            </w:pPr>
            <w:r w:rsidRPr="00AF797B">
              <w:rPr>
                <w:b/>
                <w:bCs/>
                <w:color w:val="auto"/>
                <w:szCs w:val="24"/>
              </w:rPr>
              <w:t xml:space="preserve">Constituent </w:t>
            </w:r>
          </w:p>
        </w:tc>
        <w:tc>
          <w:tcPr>
            <w:tcW w:w="1554" w:type="pct"/>
            <w:tcBorders>
              <w:top w:val="single" w:sz="4" w:space="0" w:color="auto"/>
              <w:bottom w:val="single" w:sz="4" w:space="0" w:color="auto"/>
            </w:tcBorders>
            <w:vAlign w:val="center"/>
          </w:tcPr>
          <w:p w14:paraId="227C3586" w14:textId="77777777" w:rsidR="00A36909" w:rsidRPr="00AF797B" w:rsidRDefault="00A36909" w:rsidP="00720D0A">
            <w:pPr>
              <w:spacing w:after="0" w:line="360" w:lineRule="auto"/>
              <w:jc w:val="center"/>
              <w:rPr>
                <w:b/>
                <w:bCs/>
                <w:color w:val="auto"/>
                <w:szCs w:val="24"/>
              </w:rPr>
            </w:pPr>
            <w:r w:rsidRPr="00AF797B">
              <w:rPr>
                <w:b/>
                <w:bCs/>
                <w:color w:val="auto"/>
                <w:szCs w:val="24"/>
              </w:rPr>
              <w:t xml:space="preserve">Mature </w:t>
            </w:r>
          </w:p>
        </w:tc>
        <w:tc>
          <w:tcPr>
            <w:tcW w:w="1482" w:type="pct"/>
            <w:tcBorders>
              <w:top w:val="single" w:sz="4" w:space="0" w:color="auto"/>
              <w:bottom w:val="single" w:sz="4" w:space="0" w:color="auto"/>
            </w:tcBorders>
            <w:vAlign w:val="center"/>
          </w:tcPr>
          <w:p w14:paraId="121E1EBD" w14:textId="77777777" w:rsidR="00A36909" w:rsidRPr="00AF797B" w:rsidRDefault="00A36909" w:rsidP="00720D0A">
            <w:pPr>
              <w:spacing w:after="0" w:line="360" w:lineRule="auto"/>
              <w:jc w:val="center"/>
              <w:rPr>
                <w:b/>
                <w:bCs/>
                <w:color w:val="auto"/>
                <w:szCs w:val="24"/>
              </w:rPr>
            </w:pPr>
            <w:r w:rsidRPr="00AF797B">
              <w:rPr>
                <w:b/>
                <w:bCs/>
                <w:color w:val="auto"/>
                <w:szCs w:val="24"/>
              </w:rPr>
              <w:t xml:space="preserve">Ripen </w:t>
            </w:r>
          </w:p>
        </w:tc>
      </w:tr>
      <w:tr w:rsidR="00AF797B" w:rsidRPr="00AF797B" w14:paraId="061F1418" w14:textId="77777777" w:rsidTr="00842869">
        <w:trPr>
          <w:jc w:val="center"/>
        </w:trPr>
        <w:tc>
          <w:tcPr>
            <w:tcW w:w="1964" w:type="pct"/>
            <w:tcBorders>
              <w:top w:val="single" w:sz="4" w:space="0" w:color="auto"/>
            </w:tcBorders>
            <w:vAlign w:val="center"/>
          </w:tcPr>
          <w:p w14:paraId="683B65CA" w14:textId="77777777" w:rsidR="00A36909" w:rsidRPr="00AF797B" w:rsidRDefault="00A36909" w:rsidP="00720D0A">
            <w:pPr>
              <w:spacing w:after="0" w:line="360" w:lineRule="auto"/>
              <w:rPr>
                <w:b/>
                <w:bCs/>
                <w:color w:val="auto"/>
                <w:szCs w:val="24"/>
              </w:rPr>
            </w:pPr>
            <w:r w:rsidRPr="00AF797B">
              <w:rPr>
                <w:b/>
                <w:bCs/>
                <w:color w:val="auto"/>
                <w:szCs w:val="24"/>
              </w:rPr>
              <w:t>Average weight (g)</w:t>
            </w:r>
          </w:p>
        </w:tc>
        <w:tc>
          <w:tcPr>
            <w:tcW w:w="1554" w:type="pct"/>
            <w:tcBorders>
              <w:top w:val="single" w:sz="4" w:space="0" w:color="auto"/>
            </w:tcBorders>
          </w:tcPr>
          <w:p w14:paraId="49BCE3C7" w14:textId="77777777" w:rsidR="00A36909" w:rsidRPr="00AF797B" w:rsidRDefault="00A36909" w:rsidP="00720D0A">
            <w:pPr>
              <w:spacing w:after="0" w:line="360" w:lineRule="auto"/>
              <w:jc w:val="center"/>
              <w:rPr>
                <w:b/>
                <w:bCs/>
                <w:color w:val="auto"/>
                <w:szCs w:val="24"/>
              </w:rPr>
            </w:pPr>
            <w:r w:rsidRPr="00AF797B">
              <w:rPr>
                <w:color w:val="auto"/>
                <w:szCs w:val="24"/>
              </w:rPr>
              <w:t xml:space="preserve"> 19.0 </w:t>
            </w:r>
          </w:p>
        </w:tc>
        <w:tc>
          <w:tcPr>
            <w:tcW w:w="1482" w:type="pct"/>
            <w:tcBorders>
              <w:top w:val="single" w:sz="4" w:space="0" w:color="auto"/>
            </w:tcBorders>
          </w:tcPr>
          <w:p w14:paraId="6E7B2A9F" w14:textId="77777777" w:rsidR="00A36909" w:rsidRPr="00AF797B" w:rsidRDefault="00A36909" w:rsidP="00720D0A">
            <w:pPr>
              <w:spacing w:after="0" w:line="360" w:lineRule="auto"/>
              <w:jc w:val="center"/>
              <w:rPr>
                <w:b/>
                <w:bCs/>
                <w:color w:val="auto"/>
                <w:szCs w:val="24"/>
              </w:rPr>
            </w:pPr>
            <w:r w:rsidRPr="00AF797B">
              <w:rPr>
                <w:color w:val="auto"/>
                <w:szCs w:val="24"/>
              </w:rPr>
              <w:t xml:space="preserve"> 19.0 </w:t>
            </w:r>
          </w:p>
        </w:tc>
      </w:tr>
      <w:tr w:rsidR="00AF797B" w:rsidRPr="00AF797B" w14:paraId="64D4F645" w14:textId="77777777" w:rsidTr="00842869">
        <w:trPr>
          <w:jc w:val="center"/>
        </w:trPr>
        <w:tc>
          <w:tcPr>
            <w:tcW w:w="1964" w:type="pct"/>
            <w:vAlign w:val="center"/>
          </w:tcPr>
          <w:p w14:paraId="715299C8" w14:textId="77777777" w:rsidR="00A36909" w:rsidRPr="00AF797B" w:rsidRDefault="00A36909" w:rsidP="00720D0A">
            <w:pPr>
              <w:spacing w:after="0" w:line="360" w:lineRule="auto"/>
              <w:rPr>
                <w:b/>
                <w:bCs/>
                <w:color w:val="auto"/>
                <w:szCs w:val="24"/>
              </w:rPr>
            </w:pPr>
            <w:r w:rsidRPr="00AF797B">
              <w:rPr>
                <w:b/>
                <w:bCs/>
                <w:color w:val="auto"/>
                <w:szCs w:val="24"/>
              </w:rPr>
              <w:t>Moisture (%)</w:t>
            </w:r>
          </w:p>
        </w:tc>
        <w:tc>
          <w:tcPr>
            <w:tcW w:w="1554" w:type="pct"/>
            <w:vAlign w:val="center"/>
          </w:tcPr>
          <w:p w14:paraId="08E28F49" w14:textId="77777777" w:rsidR="00A36909" w:rsidRPr="00AF797B" w:rsidRDefault="00A36909" w:rsidP="00720D0A">
            <w:pPr>
              <w:spacing w:after="0" w:line="360" w:lineRule="auto"/>
              <w:jc w:val="center"/>
              <w:rPr>
                <w:color w:val="auto"/>
                <w:szCs w:val="24"/>
              </w:rPr>
            </w:pPr>
            <w:r w:rsidRPr="00AF797B">
              <w:rPr>
                <w:color w:val="auto"/>
                <w:szCs w:val="24"/>
              </w:rPr>
              <w:t>81.70</w:t>
            </w:r>
          </w:p>
        </w:tc>
        <w:tc>
          <w:tcPr>
            <w:tcW w:w="1482" w:type="pct"/>
            <w:vAlign w:val="center"/>
          </w:tcPr>
          <w:p w14:paraId="769FA049" w14:textId="77777777" w:rsidR="00A36909" w:rsidRPr="00AF797B" w:rsidRDefault="00A36909" w:rsidP="00720D0A">
            <w:pPr>
              <w:spacing w:after="0" w:line="360" w:lineRule="auto"/>
              <w:jc w:val="center"/>
              <w:rPr>
                <w:color w:val="auto"/>
                <w:szCs w:val="24"/>
              </w:rPr>
            </w:pPr>
            <w:r w:rsidRPr="00AF797B">
              <w:rPr>
                <w:color w:val="auto"/>
                <w:szCs w:val="24"/>
              </w:rPr>
              <w:t>80.40</w:t>
            </w:r>
          </w:p>
        </w:tc>
      </w:tr>
      <w:tr w:rsidR="00AF797B" w:rsidRPr="00AF797B" w14:paraId="5A710BE2" w14:textId="77777777" w:rsidTr="00842869">
        <w:trPr>
          <w:jc w:val="center"/>
        </w:trPr>
        <w:tc>
          <w:tcPr>
            <w:tcW w:w="1964" w:type="pct"/>
          </w:tcPr>
          <w:p w14:paraId="58F8A8AE" w14:textId="77777777" w:rsidR="00A36909" w:rsidRPr="00AF797B" w:rsidRDefault="00A36909" w:rsidP="00720D0A">
            <w:pPr>
              <w:spacing w:after="0" w:line="360" w:lineRule="auto"/>
              <w:rPr>
                <w:b/>
                <w:bCs/>
                <w:color w:val="auto"/>
                <w:szCs w:val="24"/>
              </w:rPr>
            </w:pPr>
            <w:r w:rsidRPr="00AF797B">
              <w:rPr>
                <w:b/>
                <w:bCs/>
                <w:color w:val="auto"/>
                <w:szCs w:val="24"/>
              </w:rPr>
              <w:t>Rehydration ratio</w:t>
            </w:r>
          </w:p>
        </w:tc>
        <w:tc>
          <w:tcPr>
            <w:tcW w:w="1554" w:type="pct"/>
          </w:tcPr>
          <w:p w14:paraId="566BFF77" w14:textId="77777777" w:rsidR="00A36909" w:rsidRPr="00AF797B" w:rsidRDefault="00A36909" w:rsidP="00720D0A">
            <w:pPr>
              <w:spacing w:after="0" w:line="360" w:lineRule="auto"/>
              <w:jc w:val="center"/>
              <w:rPr>
                <w:b/>
                <w:bCs/>
                <w:color w:val="auto"/>
                <w:szCs w:val="24"/>
              </w:rPr>
            </w:pPr>
            <w:r w:rsidRPr="00AF797B">
              <w:rPr>
                <w:color w:val="auto"/>
                <w:szCs w:val="24"/>
              </w:rPr>
              <w:t xml:space="preserve">2.16 </w:t>
            </w:r>
          </w:p>
        </w:tc>
        <w:tc>
          <w:tcPr>
            <w:tcW w:w="1482" w:type="pct"/>
          </w:tcPr>
          <w:p w14:paraId="0834536C" w14:textId="77777777" w:rsidR="00A36909" w:rsidRPr="00AF797B" w:rsidRDefault="00A36909" w:rsidP="00720D0A">
            <w:pPr>
              <w:spacing w:after="0" w:line="360" w:lineRule="auto"/>
              <w:jc w:val="center"/>
              <w:rPr>
                <w:b/>
                <w:bCs/>
                <w:color w:val="auto"/>
                <w:szCs w:val="24"/>
              </w:rPr>
            </w:pPr>
            <w:r w:rsidRPr="00AF797B">
              <w:rPr>
                <w:color w:val="auto"/>
                <w:szCs w:val="24"/>
              </w:rPr>
              <w:t>2.04</w:t>
            </w:r>
          </w:p>
        </w:tc>
      </w:tr>
      <w:tr w:rsidR="00AF797B" w:rsidRPr="00AF797B" w14:paraId="537DDBFC" w14:textId="77777777" w:rsidTr="00842869">
        <w:trPr>
          <w:jc w:val="center"/>
        </w:trPr>
        <w:tc>
          <w:tcPr>
            <w:tcW w:w="1964" w:type="pct"/>
          </w:tcPr>
          <w:p w14:paraId="3DE1B90A" w14:textId="77777777" w:rsidR="00A36909" w:rsidRPr="00AF797B" w:rsidRDefault="00A36909" w:rsidP="00720D0A">
            <w:pPr>
              <w:spacing w:after="0" w:line="360" w:lineRule="auto"/>
              <w:rPr>
                <w:b/>
                <w:bCs/>
                <w:color w:val="auto"/>
                <w:szCs w:val="24"/>
              </w:rPr>
            </w:pPr>
            <w:r w:rsidRPr="00AF797B">
              <w:rPr>
                <w:b/>
                <w:bCs/>
                <w:color w:val="auto"/>
                <w:szCs w:val="24"/>
              </w:rPr>
              <w:t>Total sugars (%)</w:t>
            </w:r>
          </w:p>
        </w:tc>
        <w:tc>
          <w:tcPr>
            <w:tcW w:w="1554" w:type="pct"/>
          </w:tcPr>
          <w:p w14:paraId="1784899B" w14:textId="77777777" w:rsidR="00A36909" w:rsidRPr="00AF797B" w:rsidRDefault="00A36909" w:rsidP="00720D0A">
            <w:pPr>
              <w:spacing w:after="0" w:line="360" w:lineRule="auto"/>
              <w:jc w:val="center"/>
              <w:rPr>
                <w:color w:val="auto"/>
                <w:szCs w:val="24"/>
              </w:rPr>
            </w:pPr>
            <w:r w:rsidRPr="00AF797B">
              <w:rPr>
                <w:color w:val="auto"/>
                <w:szCs w:val="24"/>
              </w:rPr>
              <w:t>9.17</w:t>
            </w:r>
          </w:p>
        </w:tc>
        <w:tc>
          <w:tcPr>
            <w:tcW w:w="1482" w:type="pct"/>
          </w:tcPr>
          <w:p w14:paraId="529FB209" w14:textId="77777777" w:rsidR="00A36909" w:rsidRPr="00AF797B" w:rsidRDefault="00A36909" w:rsidP="00720D0A">
            <w:pPr>
              <w:spacing w:after="0" w:line="360" w:lineRule="auto"/>
              <w:jc w:val="center"/>
              <w:rPr>
                <w:color w:val="auto"/>
                <w:szCs w:val="24"/>
              </w:rPr>
            </w:pPr>
            <w:r w:rsidRPr="00AF797B">
              <w:rPr>
                <w:color w:val="auto"/>
                <w:szCs w:val="24"/>
              </w:rPr>
              <w:t>10.24</w:t>
            </w:r>
          </w:p>
        </w:tc>
      </w:tr>
      <w:tr w:rsidR="00AF797B" w:rsidRPr="00AF797B" w14:paraId="5C1F7805" w14:textId="77777777" w:rsidTr="00842869">
        <w:trPr>
          <w:jc w:val="center"/>
        </w:trPr>
        <w:tc>
          <w:tcPr>
            <w:tcW w:w="1964" w:type="pct"/>
          </w:tcPr>
          <w:p w14:paraId="1E6D2EC9" w14:textId="77777777" w:rsidR="00A36909" w:rsidRPr="00AF797B" w:rsidRDefault="00A36909" w:rsidP="00720D0A">
            <w:pPr>
              <w:spacing w:after="0" w:line="360" w:lineRule="auto"/>
              <w:rPr>
                <w:b/>
                <w:bCs/>
                <w:color w:val="auto"/>
                <w:szCs w:val="24"/>
              </w:rPr>
            </w:pPr>
            <w:r w:rsidRPr="00AF797B">
              <w:rPr>
                <w:b/>
                <w:bCs/>
                <w:color w:val="auto"/>
                <w:szCs w:val="24"/>
              </w:rPr>
              <w:t>Reducing sugars (%)</w:t>
            </w:r>
          </w:p>
        </w:tc>
        <w:tc>
          <w:tcPr>
            <w:tcW w:w="1554" w:type="pct"/>
          </w:tcPr>
          <w:p w14:paraId="5DA89F7F" w14:textId="77777777" w:rsidR="00A36909" w:rsidRPr="00AF797B" w:rsidRDefault="00A36909" w:rsidP="00720D0A">
            <w:pPr>
              <w:spacing w:after="0" w:line="360" w:lineRule="auto"/>
              <w:jc w:val="center"/>
              <w:rPr>
                <w:color w:val="auto"/>
                <w:szCs w:val="24"/>
              </w:rPr>
            </w:pPr>
            <w:r w:rsidRPr="00AF797B">
              <w:rPr>
                <w:color w:val="auto"/>
                <w:szCs w:val="24"/>
              </w:rPr>
              <w:t>5.41</w:t>
            </w:r>
          </w:p>
        </w:tc>
        <w:tc>
          <w:tcPr>
            <w:tcW w:w="1482" w:type="pct"/>
          </w:tcPr>
          <w:p w14:paraId="28FBBA1B" w14:textId="77777777" w:rsidR="00A36909" w:rsidRPr="00AF797B" w:rsidRDefault="00A36909" w:rsidP="00720D0A">
            <w:pPr>
              <w:spacing w:after="0" w:line="360" w:lineRule="auto"/>
              <w:jc w:val="center"/>
              <w:rPr>
                <w:color w:val="auto"/>
                <w:szCs w:val="24"/>
              </w:rPr>
            </w:pPr>
            <w:r w:rsidRPr="00AF797B">
              <w:rPr>
                <w:color w:val="auto"/>
                <w:szCs w:val="24"/>
              </w:rPr>
              <w:t>6.03</w:t>
            </w:r>
          </w:p>
        </w:tc>
      </w:tr>
      <w:tr w:rsidR="00AF797B" w:rsidRPr="00AF797B" w14:paraId="780CFC10" w14:textId="77777777" w:rsidTr="00842869">
        <w:trPr>
          <w:jc w:val="center"/>
        </w:trPr>
        <w:tc>
          <w:tcPr>
            <w:tcW w:w="1964" w:type="pct"/>
          </w:tcPr>
          <w:p w14:paraId="3E4C4C55" w14:textId="77777777" w:rsidR="00A36909" w:rsidRPr="00AF797B" w:rsidRDefault="00A36909" w:rsidP="00720D0A">
            <w:pPr>
              <w:spacing w:after="0" w:line="360" w:lineRule="auto"/>
              <w:rPr>
                <w:b/>
                <w:bCs/>
                <w:color w:val="auto"/>
                <w:szCs w:val="24"/>
              </w:rPr>
            </w:pPr>
            <w:r w:rsidRPr="00AF797B">
              <w:rPr>
                <w:b/>
                <w:bCs/>
                <w:color w:val="auto"/>
                <w:szCs w:val="24"/>
              </w:rPr>
              <w:t>Non-reducing sugars (%)</w:t>
            </w:r>
          </w:p>
        </w:tc>
        <w:tc>
          <w:tcPr>
            <w:tcW w:w="1554" w:type="pct"/>
          </w:tcPr>
          <w:p w14:paraId="10191DAB" w14:textId="77777777" w:rsidR="00A36909" w:rsidRPr="00AF797B" w:rsidRDefault="00A36909" w:rsidP="00720D0A">
            <w:pPr>
              <w:spacing w:after="0" w:line="360" w:lineRule="auto"/>
              <w:jc w:val="center"/>
              <w:rPr>
                <w:color w:val="auto"/>
                <w:szCs w:val="24"/>
              </w:rPr>
            </w:pPr>
            <w:r w:rsidRPr="00AF797B">
              <w:rPr>
                <w:color w:val="auto"/>
                <w:szCs w:val="24"/>
              </w:rPr>
              <w:t>3.76</w:t>
            </w:r>
          </w:p>
        </w:tc>
        <w:tc>
          <w:tcPr>
            <w:tcW w:w="1482" w:type="pct"/>
          </w:tcPr>
          <w:p w14:paraId="2E93D2DC" w14:textId="77777777" w:rsidR="00A36909" w:rsidRPr="00AF797B" w:rsidRDefault="00A36909" w:rsidP="00720D0A">
            <w:pPr>
              <w:spacing w:after="0" w:line="360" w:lineRule="auto"/>
              <w:jc w:val="center"/>
              <w:rPr>
                <w:color w:val="auto"/>
                <w:szCs w:val="24"/>
              </w:rPr>
            </w:pPr>
            <w:r w:rsidRPr="00AF797B">
              <w:rPr>
                <w:color w:val="auto"/>
                <w:szCs w:val="24"/>
              </w:rPr>
              <w:t>4.21</w:t>
            </w:r>
          </w:p>
        </w:tc>
      </w:tr>
      <w:tr w:rsidR="00AF797B" w:rsidRPr="00AF797B" w14:paraId="0595FAB5" w14:textId="77777777" w:rsidTr="00842869">
        <w:trPr>
          <w:jc w:val="center"/>
        </w:trPr>
        <w:tc>
          <w:tcPr>
            <w:tcW w:w="1964" w:type="pct"/>
          </w:tcPr>
          <w:p w14:paraId="252EF038" w14:textId="77777777" w:rsidR="00A36909" w:rsidRPr="00AF797B" w:rsidRDefault="00A36909" w:rsidP="00720D0A">
            <w:pPr>
              <w:spacing w:after="0" w:line="360" w:lineRule="auto"/>
              <w:rPr>
                <w:b/>
                <w:bCs/>
                <w:color w:val="auto"/>
                <w:szCs w:val="24"/>
              </w:rPr>
            </w:pPr>
            <w:r w:rsidRPr="00AF797B">
              <w:rPr>
                <w:b/>
                <w:bCs/>
                <w:color w:val="auto"/>
                <w:szCs w:val="24"/>
              </w:rPr>
              <w:t>Acidity (%)</w:t>
            </w:r>
          </w:p>
        </w:tc>
        <w:tc>
          <w:tcPr>
            <w:tcW w:w="1554" w:type="pct"/>
          </w:tcPr>
          <w:p w14:paraId="14C2584F" w14:textId="77777777" w:rsidR="00A36909" w:rsidRPr="00AF797B" w:rsidRDefault="00A36909" w:rsidP="00720D0A">
            <w:pPr>
              <w:spacing w:after="0" w:line="360" w:lineRule="auto"/>
              <w:jc w:val="center"/>
              <w:rPr>
                <w:color w:val="auto"/>
                <w:szCs w:val="24"/>
              </w:rPr>
            </w:pPr>
            <w:r w:rsidRPr="00AF797B">
              <w:rPr>
                <w:color w:val="auto"/>
                <w:szCs w:val="24"/>
              </w:rPr>
              <w:t>0.32</w:t>
            </w:r>
          </w:p>
        </w:tc>
        <w:tc>
          <w:tcPr>
            <w:tcW w:w="1482" w:type="pct"/>
          </w:tcPr>
          <w:p w14:paraId="7EC27881" w14:textId="77777777" w:rsidR="00A36909" w:rsidRPr="00AF797B" w:rsidRDefault="00A36909" w:rsidP="00720D0A">
            <w:pPr>
              <w:spacing w:after="0" w:line="360" w:lineRule="auto"/>
              <w:jc w:val="center"/>
              <w:rPr>
                <w:color w:val="auto"/>
                <w:szCs w:val="24"/>
              </w:rPr>
            </w:pPr>
            <w:r w:rsidRPr="00AF797B">
              <w:rPr>
                <w:color w:val="auto"/>
                <w:szCs w:val="24"/>
              </w:rPr>
              <w:t>0.39</w:t>
            </w:r>
          </w:p>
        </w:tc>
      </w:tr>
      <w:tr w:rsidR="00AF797B" w:rsidRPr="00AF797B" w14:paraId="7E621DF0" w14:textId="77777777" w:rsidTr="00842869">
        <w:trPr>
          <w:jc w:val="center"/>
        </w:trPr>
        <w:tc>
          <w:tcPr>
            <w:tcW w:w="1964" w:type="pct"/>
          </w:tcPr>
          <w:p w14:paraId="65BF9F62" w14:textId="77777777" w:rsidR="00A36909" w:rsidRPr="00AF797B" w:rsidRDefault="00A36909" w:rsidP="00720D0A">
            <w:pPr>
              <w:spacing w:after="0" w:line="360" w:lineRule="auto"/>
              <w:rPr>
                <w:b/>
                <w:bCs/>
                <w:color w:val="auto"/>
                <w:szCs w:val="24"/>
              </w:rPr>
            </w:pPr>
            <w:r w:rsidRPr="00AF797B">
              <w:rPr>
                <w:b/>
                <w:bCs/>
                <w:color w:val="auto"/>
                <w:szCs w:val="24"/>
              </w:rPr>
              <w:t>pH</w:t>
            </w:r>
          </w:p>
        </w:tc>
        <w:tc>
          <w:tcPr>
            <w:tcW w:w="1554" w:type="pct"/>
          </w:tcPr>
          <w:p w14:paraId="03526432" w14:textId="77777777" w:rsidR="00A36909" w:rsidRPr="00AF797B" w:rsidRDefault="00A36909" w:rsidP="00720D0A">
            <w:pPr>
              <w:spacing w:after="0" w:line="360" w:lineRule="auto"/>
              <w:jc w:val="center"/>
              <w:rPr>
                <w:color w:val="auto"/>
                <w:szCs w:val="24"/>
              </w:rPr>
            </w:pPr>
            <w:r w:rsidRPr="00AF797B">
              <w:rPr>
                <w:color w:val="auto"/>
                <w:szCs w:val="24"/>
              </w:rPr>
              <w:t>5.00</w:t>
            </w:r>
          </w:p>
        </w:tc>
        <w:tc>
          <w:tcPr>
            <w:tcW w:w="1482" w:type="pct"/>
          </w:tcPr>
          <w:p w14:paraId="0ADA93BB" w14:textId="77777777" w:rsidR="00A36909" w:rsidRPr="00AF797B" w:rsidRDefault="00A36909" w:rsidP="00720D0A">
            <w:pPr>
              <w:spacing w:after="0" w:line="360" w:lineRule="auto"/>
              <w:jc w:val="center"/>
              <w:rPr>
                <w:color w:val="auto"/>
                <w:szCs w:val="24"/>
              </w:rPr>
            </w:pPr>
            <w:r w:rsidRPr="00AF797B">
              <w:rPr>
                <w:color w:val="auto"/>
                <w:szCs w:val="24"/>
              </w:rPr>
              <w:t>4.00</w:t>
            </w:r>
          </w:p>
        </w:tc>
      </w:tr>
      <w:tr w:rsidR="00AF797B" w:rsidRPr="00AF797B" w14:paraId="5FAC508A" w14:textId="77777777" w:rsidTr="00842869">
        <w:trPr>
          <w:jc w:val="center"/>
        </w:trPr>
        <w:tc>
          <w:tcPr>
            <w:tcW w:w="1964" w:type="pct"/>
          </w:tcPr>
          <w:p w14:paraId="15236915" w14:textId="77777777" w:rsidR="00A36909" w:rsidRPr="00AF797B" w:rsidRDefault="00A36909" w:rsidP="00720D0A">
            <w:pPr>
              <w:spacing w:after="0" w:line="360" w:lineRule="auto"/>
              <w:rPr>
                <w:b/>
                <w:bCs/>
                <w:color w:val="auto"/>
                <w:szCs w:val="24"/>
              </w:rPr>
            </w:pPr>
            <w:r w:rsidRPr="00AF797B">
              <w:rPr>
                <w:b/>
                <w:bCs/>
                <w:color w:val="auto"/>
                <w:szCs w:val="24"/>
              </w:rPr>
              <w:t>Ash (%)</w:t>
            </w:r>
          </w:p>
        </w:tc>
        <w:tc>
          <w:tcPr>
            <w:tcW w:w="1554" w:type="pct"/>
          </w:tcPr>
          <w:p w14:paraId="0A82FA5D" w14:textId="77777777" w:rsidR="00A36909" w:rsidRPr="00AF797B" w:rsidRDefault="00A36909" w:rsidP="00720D0A">
            <w:pPr>
              <w:spacing w:after="0" w:line="360" w:lineRule="auto"/>
              <w:jc w:val="center"/>
              <w:rPr>
                <w:b/>
                <w:bCs/>
                <w:color w:val="auto"/>
                <w:szCs w:val="24"/>
              </w:rPr>
            </w:pPr>
            <w:r w:rsidRPr="00AF797B">
              <w:rPr>
                <w:color w:val="auto"/>
                <w:szCs w:val="24"/>
              </w:rPr>
              <w:t>0.45</w:t>
            </w:r>
          </w:p>
        </w:tc>
        <w:tc>
          <w:tcPr>
            <w:tcW w:w="1482" w:type="pct"/>
          </w:tcPr>
          <w:p w14:paraId="5DCB69F2" w14:textId="77777777" w:rsidR="00A36909" w:rsidRPr="00AF797B" w:rsidRDefault="00A36909" w:rsidP="00720D0A">
            <w:pPr>
              <w:spacing w:after="0" w:line="360" w:lineRule="auto"/>
              <w:jc w:val="center"/>
              <w:rPr>
                <w:b/>
                <w:bCs/>
                <w:color w:val="auto"/>
                <w:szCs w:val="24"/>
              </w:rPr>
            </w:pPr>
            <w:r w:rsidRPr="00AF797B">
              <w:rPr>
                <w:color w:val="auto"/>
                <w:szCs w:val="24"/>
              </w:rPr>
              <w:t>0.49</w:t>
            </w:r>
          </w:p>
        </w:tc>
      </w:tr>
      <w:tr w:rsidR="00AF797B" w:rsidRPr="00AF797B" w14:paraId="1F10211B" w14:textId="77777777" w:rsidTr="00842869">
        <w:trPr>
          <w:jc w:val="center"/>
        </w:trPr>
        <w:tc>
          <w:tcPr>
            <w:tcW w:w="1964" w:type="pct"/>
          </w:tcPr>
          <w:p w14:paraId="709A9FFD" w14:textId="77777777" w:rsidR="00A36909" w:rsidRPr="00AF797B" w:rsidRDefault="00A36909" w:rsidP="00720D0A">
            <w:pPr>
              <w:spacing w:after="0" w:line="360" w:lineRule="auto"/>
              <w:rPr>
                <w:b/>
                <w:bCs/>
                <w:color w:val="auto"/>
                <w:szCs w:val="24"/>
              </w:rPr>
            </w:pPr>
            <w:r w:rsidRPr="00AF797B">
              <w:rPr>
                <w:b/>
                <w:bCs/>
                <w:color w:val="auto"/>
                <w:szCs w:val="24"/>
              </w:rPr>
              <w:t>Fat (%)</w:t>
            </w:r>
          </w:p>
        </w:tc>
        <w:tc>
          <w:tcPr>
            <w:tcW w:w="1554" w:type="pct"/>
          </w:tcPr>
          <w:p w14:paraId="76F88F4A" w14:textId="77777777" w:rsidR="00A36909" w:rsidRPr="00AF797B" w:rsidRDefault="00A36909" w:rsidP="00720D0A">
            <w:pPr>
              <w:spacing w:after="0" w:line="360" w:lineRule="auto"/>
              <w:jc w:val="center"/>
              <w:rPr>
                <w:b/>
                <w:bCs/>
                <w:color w:val="auto"/>
                <w:szCs w:val="24"/>
              </w:rPr>
            </w:pPr>
            <w:r w:rsidRPr="00AF797B">
              <w:rPr>
                <w:color w:val="auto"/>
                <w:szCs w:val="24"/>
              </w:rPr>
              <w:t>0.170</w:t>
            </w:r>
          </w:p>
        </w:tc>
        <w:tc>
          <w:tcPr>
            <w:tcW w:w="1482" w:type="pct"/>
          </w:tcPr>
          <w:p w14:paraId="389DF6C1" w14:textId="77777777" w:rsidR="00A36909" w:rsidRPr="00AF797B" w:rsidRDefault="00A36909" w:rsidP="00720D0A">
            <w:pPr>
              <w:spacing w:after="0" w:line="360" w:lineRule="auto"/>
              <w:jc w:val="center"/>
              <w:rPr>
                <w:b/>
                <w:bCs/>
                <w:color w:val="auto"/>
                <w:szCs w:val="24"/>
              </w:rPr>
            </w:pPr>
            <w:r w:rsidRPr="00AF797B">
              <w:rPr>
                <w:color w:val="auto"/>
                <w:szCs w:val="24"/>
              </w:rPr>
              <w:t>0.159</w:t>
            </w:r>
          </w:p>
        </w:tc>
      </w:tr>
      <w:tr w:rsidR="00AF797B" w:rsidRPr="00AF797B" w14:paraId="5798DCE1" w14:textId="77777777" w:rsidTr="00842869">
        <w:trPr>
          <w:jc w:val="center"/>
        </w:trPr>
        <w:tc>
          <w:tcPr>
            <w:tcW w:w="1964" w:type="pct"/>
          </w:tcPr>
          <w:p w14:paraId="48D2DE3A" w14:textId="77777777" w:rsidR="00A36909" w:rsidRPr="00AF797B" w:rsidRDefault="00A36909" w:rsidP="00720D0A">
            <w:pPr>
              <w:spacing w:after="0" w:line="360" w:lineRule="auto"/>
              <w:rPr>
                <w:b/>
                <w:bCs/>
                <w:color w:val="auto"/>
                <w:szCs w:val="24"/>
              </w:rPr>
            </w:pPr>
            <w:r w:rsidRPr="00AF797B">
              <w:rPr>
                <w:b/>
                <w:bCs/>
                <w:color w:val="auto"/>
                <w:szCs w:val="24"/>
              </w:rPr>
              <w:t>Protein (%)</w:t>
            </w:r>
          </w:p>
        </w:tc>
        <w:tc>
          <w:tcPr>
            <w:tcW w:w="1554" w:type="pct"/>
          </w:tcPr>
          <w:p w14:paraId="5CA4339B" w14:textId="77777777" w:rsidR="00A36909" w:rsidRPr="00AF797B" w:rsidRDefault="00A36909" w:rsidP="00720D0A">
            <w:pPr>
              <w:spacing w:after="0" w:line="360" w:lineRule="auto"/>
              <w:jc w:val="center"/>
              <w:rPr>
                <w:b/>
                <w:bCs/>
                <w:color w:val="auto"/>
                <w:szCs w:val="24"/>
              </w:rPr>
            </w:pPr>
            <w:r w:rsidRPr="00AF797B">
              <w:rPr>
                <w:color w:val="auto"/>
                <w:szCs w:val="24"/>
              </w:rPr>
              <w:t>0.34</w:t>
            </w:r>
          </w:p>
        </w:tc>
        <w:tc>
          <w:tcPr>
            <w:tcW w:w="1482" w:type="pct"/>
          </w:tcPr>
          <w:p w14:paraId="225CA7AA" w14:textId="77777777" w:rsidR="00A36909" w:rsidRPr="00AF797B" w:rsidRDefault="00A36909" w:rsidP="00720D0A">
            <w:pPr>
              <w:spacing w:after="0" w:line="360" w:lineRule="auto"/>
              <w:jc w:val="center"/>
              <w:rPr>
                <w:b/>
                <w:bCs/>
                <w:color w:val="auto"/>
                <w:szCs w:val="24"/>
              </w:rPr>
            </w:pPr>
            <w:r w:rsidRPr="00AF797B">
              <w:rPr>
                <w:color w:val="auto"/>
                <w:szCs w:val="24"/>
              </w:rPr>
              <w:t>0.31</w:t>
            </w:r>
          </w:p>
        </w:tc>
      </w:tr>
      <w:tr w:rsidR="00AF797B" w:rsidRPr="00AF797B" w14:paraId="03912490" w14:textId="77777777" w:rsidTr="00842869">
        <w:trPr>
          <w:jc w:val="center"/>
        </w:trPr>
        <w:tc>
          <w:tcPr>
            <w:tcW w:w="1964" w:type="pct"/>
          </w:tcPr>
          <w:p w14:paraId="1E5E7F74" w14:textId="77777777" w:rsidR="00A36909" w:rsidRPr="00AF797B" w:rsidRDefault="00A36909" w:rsidP="00720D0A">
            <w:pPr>
              <w:spacing w:after="0" w:line="360" w:lineRule="auto"/>
              <w:rPr>
                <w:b/>
                <w:bCs/>
                <w:color w:val="auto"/>
                <w:szCs w:val="24"/>
              </w:rPr>
            </w:pPr>
            <w:r w:rsidRPr="00AF797B">
              <w:rPr>
                <w:b/>
                <w:bCs/>
                <w:color w:val="auto"/>
                <w:szCs w:val="24"/>
              </w:rPr>
              <w:t>Bulk density (g/cc)</w:t>
            </w:r>
          </w:p>
        </w:tc>
        <w:tc>
          <w:tcPr>
            <w:tcW w:w="1554" w:type="pct"/>
          </w:tcPr>
          <w:p w14:paraId="2A4C4535" w14:textId="77777777" w:rsidR="00A36909" w:rsidRPr="00AF797B" w:rsidRDefault="00A36909" w:rsidP="00720D0A">
            <w:pPr>
              <w:spacing w:after="0" w:line="360" w:lineRule="auto"/>
              <w:jc w:val="center"/>
              <w:rPr>
                <w:b/>
                <w:bCs/>
                <w:color w:val="auto"/>
                <w:szCs w:val="24"/>
              </w:rPr>
            </w:pPr>
            <w:r w:rsidRPr="00AF797B">
              <w:rPr>
                <w:color w:val="auto"/>
                <w:szCs w:val="24"/>
              </w:rPr>
              <w:t>0.922</w:t>
            </w:r>
          </w:p>
        </w:tc>
        <w:tc>
          <w:tcPr>
            <w:tcW w:w="1482" w:type="pct"/>
          </w:tcPr>
          <w:p w14:paraId="4B07C158" w14:textId="77777777" w:rsidR="00A36909" w:rsidRPr="00AF797B" w:rsidRDefault="00A36909" w:rsidP="00720D0A">
            <w:pPr>
              <w:spacing w:after="0" w:line="360" w:lineRule="auto"/>
              <w:jc w:val="center"/>
              <w:rPr>
                <w:b/>
                <w:bCs/>
                <w:color w:val="auto"/>
                <w:szCs w:val="24"/>
              </w:rPr>
            </w:pPr>
            <w:r w:rsidRPr="00AF797B">
              <w:rPr>
                <w:color w:val="auto"/>
                <w:szCs w:val="24"/>
              </w:rPr>
              <w:t>1.052</w:t>
            </w:r>
          </w:p>
        </w:tc>
      </w:tr>
      <w:tr w:rsidR="00AF797B" w:rsidRPr="00AF797B" w14:paraId="52FBE97E" w14:textId="77777777" w:rsidTr="00842869">
        <w:trPr>
          <w:jc w:val="center"/>
        </w:trPr>
        <w:tc>
          <w:tcPr>
            <w:tcW w:w="1964" w:type="pct"/>
            <w:tcBorders>
              <w:bottom w:val="single" w:sz="4" w:space="0" w:color="auto"/>
            </w:tcBorders>
          </w:tcPr>
          <w:p w14:paraId="723468C0" w14:textId="77777777" w:rsidR="00A36909" w:rsidRPr="00AF797B" w:rsidRDefault="00A36909" w:rsidP="00720D0A">
            <w:pPr>
              <w:spacing w:after="0" w:line="360" w:lineRule="auto"/>
              <w:rPr>
                <w:b/>
                <w:bCs/>
                <w:color w:val="auto"/>
                <w:szCs w:val="24"/>
              </w:rPr>
            </w:pPr>
            <w:r w:rsidRPr="00AF797B">
              <w:rPr>
                <w:b/>
                <w:bCs/>
                <w:color w:val="auto"/>
                <w:szCs w:val="24"/>
              </w:rPr>
              <w:t>True density (g/cc)</w:t>
            </w:r>
          </w:p>
        </w:tc>
        <w:tc>
          <w:tcPr>
            <w:tcW w:w="1554" w:type="pct"/>
            <w:tcBorders>
              <w:bottom w:val="single" w:sz="4" w:space="0" w:color="auto"/>
            </w:tcBorders>
          </w:tcPr>
          <w:p w14:paraId="5FA36FAE" w14:textId="77777777" w:rsidR="00A36909" w:rsidRPr="00AF797B" w:rsidRDefault="00A36909" w:rsidP="00720D0A">
            <w:pPr>
              <w:spacing w:after="0" w:line="360" w:lineRule="auto"/>
              <w:jc w:val="center"/>
              <w:rPr>
                <w:b/>
                <w:bCs/>
                <w:color w:val="auto"/>
                <w:szCs w:val="24"/>
              </w:rPr>
            </w:pPr>
            <w:r w:rsidRPr="00AF797B">
              <w:rPr>
                <w:color w:val="auto"/>
                <w:szCs w:val="24"/>
              </w:rPr>
              <w:t>0.877</w:t>
            </w:r>
          </w:p>
        </w:tc>
        <w:tc>
          <w:tcPr>
            <w:tcW w:w="1482" w:type="pct"/>
            <w:tcBorders>
              <w:bottom w:val="single" w:sz="4" w:space="0" w:color="auto"/>
            </w:tcBorders>
          </w:tcPr>
          <w:p w14:paraId="1C004FA3" w14:textId="77777777" w:rsidR="00A36909" w:rsidRPr="00AF797B" w:rsidRDefault="00A36909" w:rsidP="00720D0A">
            <w:pPr>
              <w:spacing w:after="0" w:line="360" w:lineRule="auto"/>
              <w:jc w:val="center"/>
              <w:rPr>
                <w:b/>
                <w:bCs/>
                <w:color w:val="auto"/>
                <w:szCs w:val="24"/>
              </w:rPr>
            </w:pPr>
            <w:r w:rsidRPr="00AF797B">
              <w:rPr>
                <w:color w:val="auto"/>
                <w:szCs w:val="24"/>
              </w:rPr>
              <w:t>0.947</w:t>
            </w:r>
          </w:p>
        </w:tc>
      </w:tr>
    </w:tbl>
    <w:p w14:paraId="1BDD1898" w14:textId="3685D686" w:rsidR="00983C33" w:rsidRPr="00AF797B" w:rsidRDefault="00A36909" w:rsidP="00720D0A">
      <w:pPr>
        <w:spacing w:after="0" w:line="360" w:lineRule="auto"/>
        <w:ind w:firstLine="720"/>
        <w:rPr>
          <w:b/>
          <w:bCs/>
          <w:color w:val="auto"/>
          <w:szCs w:val="24"/>
        </w:rPr>
      </w:pPr>
      <w:r w:rsidRPr="00AF797B">
        <w:rPr>
          <w:b/>
          <w:bCs/>
          <w:color w:val="auto"/>
          <w:szCs w:val="24"/>
        </w:rPr>
        <w:t xml:space="preserve">Source: </w:t>
      </w:r>
      <w:r w:rsidR="009F376D" w:rsidRPr="00AF797B">
        <w:rPr>
          <w:b/>
          <w:bCs/>
          <w:color w:val="auto"/>
          <w:szCs w:val="24"/>
        </w:rPr>
        <w:fldChar w:fldCharType="begin" w:fldLock="1"/>
      </w:r>
      <w:r w:rsidR="00CC639E" w:rsidRPr="00AF797B">
        <w:rPr>
          <w:b/>
          <w:bCs/>
          <w:color w:val="auto"/>
          <w:szCs w:val="24"/>
        </w:rPr>
        <w:instrText>ADDIN CSL_CITATION {"citationItems":[{"id":"ITEM-1","itemData":{"author":[{"dropping-particle":"","family":"Kumar","given":"Mukesh","non-dropping-particle":"","parse-names":false,"suffix":""},{"dropping-particle":"","family":"Singh","given":"Surender","non-dropping-particle":"","parse-names":false,"suffix":""},{"dropping-particle":"V","family":"Pathak","given":"D","non-dropping-particle":"","parse-names":false,"suffix":""}],"id":"ITEM-1","issue":"March 2017","issued":{"date-parts":[["2016"]]},"title":"Impact of natural ripening on physico-chemical characteristics of ber fruits Impact of natural ripening on physico-chemical characteristics of ber fruits","type":"article-journal"},"uris":["http://www.mendeley.com/documents/?uuid=8074181d-c713-4887-94b2-d96340cdf766"]}],"mendeley":{"formattedCitation":"[21]","plainTextFormattedCitation":"[21]","previouslyFormattedCitation":"[20]"},"properties":{"noteIndex":0},"schema":"https://github.com/citation-style-language/schema/raw/master/csl-citation.json"}</w:instrText>
      </w:r>
      <w:r w:rsidR="009F376D" w:rsidRPr="00AF797B">
        <w:rPr>
          <w:b/>
          <w:bCs/>
          <w:color w:val="auto"/>
          <w:szCs w:val="24"/>
        </w:rPr>
        <w:fldChar w:fldCharType="separate"/>
      </w:r>
      <w:r w:rsidR="00CC639E" w:rsidRPr="00AF797B">
        <w:rPr>
          <w:bCs/>
          <w:noProof/>
          <w:color w:val="auto"/>
          <w:szCs w:val="24"/>
        </w:rPr>
        <w:t>[21]</w:t>
      </w:r>
      <w:r w:rsidR="009F376D" w:rsidRPr="00AF797B">
        <w:rPr>
          <w:b/>
          <w:bCs/>
          <w:color w:val="auto"/>
          <w:szCs w:val="24"/>
        </w:rPr>
        <w:fldChar w:fldCharType="end"/>
      </w:r>
      <w:r w:rsidR="009F376D" w:rsidRPr="00AF797B">
        <w:rPr>
          <w:b/>
          <w:bCs/>
          <w:color w:val="auto"/>
          <w:szCs w:val="24"/>
        </w:rPr>
        <w:fldChar w:fldCharType="begin" w:fldLock="1"/>
      </w:r>
      <w:r w:rsidR="00CC639E" w:rsidRPr="00AF797B">
        <w:rPr>
          <w:b/>
          <w:bCs/>
          <w:color w:val="auto"/>
          <w:szCs w:val="24"/>
        </w:rPr>
        <w:instrText>ADDIN CSL_CITATION {"citationItems":[{"id":"ITEM-1","itemData":{"DOI":"10.9734/ijecc/2023/v13i92400","ISSN":"2581-8627","abstract":"The experiment was conducted at Instruction farm, College of Horticulture, Banda University of Agriculture and Technology, Banda (U.P.) during the year 2021-2022. The trail consisting of ten treatments (T1 -Thai Ber, T2 -Umran, T3 -Banarasi Karaka, T4 -Seb, T5 -Gola, T6 -Chhuhara, T7 -Kaithali, T8 -Mundia, T9 -Elaichi and T10 –Rashmi). The variability was recorded in fruit shape (ovate oblong, oblong, ovate and round), fruit colour (green, yellow green, golden yellow and green) and pulp colour (creamy white and creamy). The yield attributes variability was observed in fruit length (3.40-5.72 cm), fruit width (2.13-4.20 cm), fruit weight (20.27-48.33 g), fruit volume (21.21-49.25 cc), stone length (1.59-2.80 cm), stone width (0.86-2.07 cm), stone weight (1.41-2.83 g), pulp weight (16.22-44.24 g), pulp and stone ratio (11.31-15.61) and specific gravity (0.95-0.98). The quality attributes parameter also showed wide range of variation in chemical properties i.e., TSS (10.61-16.62 0Brix), ascorbic acid (80.5-115.33 mg/100g), reducing sugars (4.05-7.11 %), non-reducing sugars (3.90-4.75 %), total sugars (7.95-11.86 %), acidity (0.32-0.75 %), protein (0.40-0.70 %) and pH (3.0-5.0). Therefore, on the basis of quality attribute among the different evaluation; the variety T7 (Kaithali), T2 (Umran) and T3 (Banarasi Karaka) found to be superior. These promising varieties can be recommended for commercial cultivation at farmer’s field.","author":[{"dropping-particle":"","family":"Kumar","given":"Dharmendra","non-dropping-particle":"","parse-names":false,"suffix":""},{"dropping-particle":"","family":"Prakash","given":"Om","non-dropping-particle":"","parse-names":false,"suffix":""},{"dropping-particle":"","family":"Sarfaraj","given":"","non-dropping-particle":"","parse-names":false,"suffix":""},{"dropping-particle":"","family":"Kumar","given":"Siddharth","non-dropping-particle":"","parse-names":false,"suffix":""},{"dropping-particle":"","family":"Kumar","given":"Vikas","non-dropping-particle":"","parse-names":false,"suffix":""},{"dropping-particle":"","family":"Yadav","given":"Shubham","non-dropping-particle":"","parse-names":false,"suffix":""}],"container-title":"International Journal of Environment and Climate Change","id":"ITEM-1","issue":"9","issued":{"date-parts":[["2023","7","22"]]},"page":"1698-1704","title":"Varietal Evaluation of Ber (Zizyphus mauritiana Lamk.) for Yield and Fruits Quality Attributes under Bundelkhand Region of Uttar Pradesh, India","type":"article-journal","volume":"13"},"uris":["http://www.mendeley.com/documents/?uuid=aaadaf6f-908e-404e-935c-8ed43fce7ec0"]}],"mendeley":{"formattedCitation":"[22]","plainTextFormattedCitation":"[22]","previouslyFormattedCitation":"[21]"},"properties":{"noteIndex":0},"schema":"https://github.com/citation-style-language/schema/raw/master/csl-citation.json"}</w:instrText>
      </w:r>
      <w:r w:rsidR="009F376D" w:rsidRPr="00AF797B">
        <w:rPr>
          <w:b/>
          <w:bCs/>
          <w:color w:val="auto"/>
          <w:szCs w:val="24"/>
        </w:rPr>
        <w:fldChar w:fldCharType="separate"/>
      </w:r>
      <w:r w:rsidR="00CC639E" w:rsidRPr="00AF797B">
        <w:rPr>
          <w:bCs/>
          <w:noProof/>
          <w:color w:val="auto"/>
          <w:szCs w:val="24"/>
        </w:rPr>
        <w:t>[22]</w:t>
      </w:r>
      <w:r w:rsidR="009F376D" w:rsidRPr="00AF797B">
        <w:rPr>
          <w:b/>
          <w:bCs/>
          <w:color w:val="auto"/>
          <w:szCs w:val="24"/>
        </w:rPr>
        <w:fldChar w:fldCharType="end"/>
      </w:r>
    </w:p>
    <w:p w14:paraId="08B2CE58" w14:textId="708B04B3" w:rsidR="00CA7829" w:rsidRPr="00AF797B" w:rsidRDefault="00CE7893" w:rsidP="00720D0A">
      <w:pPr>
        <w:tabs>
          <w:tab w:val="left" w:pos="7928"/>
        </w:tabs>
        <w:spacing w:after="0" w:line="360" w:lineRule="auto"/>
        <w:ind w:right="-25"/>
        <w:jc w:val="both"/>
        <w:rPr>
          <w:b/>
          <w:bCs/>
          <w:color w:val="auto"/>
          <w:szCs w:val="24"/>
        </w:rPr>
      </w:pPr>
      <w:r w:rsidRPr="00AF797B">
        <w:rPr>
          <w:b/>
          <w:bCs/>
          <w:color w:val="auto"/>
          <w:szCs w:val="24"/>
        </w:rPr>
        <w:t>2</w:t>
      </w:r>
      <w:r w:rsidR="00F319B0" w:rsidRPr="00AF797B">
        <w:rPr>
          <w:b/>
          <w:bCs/>
          <w:color w:val="auto"/>
          <w:szCs w:val="24"/>
        </w:rPr>
        <w:t>.</w:t>
      </w:r>
      <w:r w:rsidR="00C4185F" w:rsidRPr="00AF797B">
        <w:rPr>
          <w:b/>
          <w:bCs/>
          <w:color w:val="auto"/>
          <w:szCs w:val="24"/>
        </w:rPr>
        <w:t>1</w:t>
      </w:r>
      <w:r w:rsidR="00F319B0" w:rsidRPr="00AF797B">
        <w:rPr>
          <w:b/>
          <w:bCs/>
          <w:color w:val="auto"/>
          <w:szCs w:val="24"/>
        </w:rPr>
        <w:t xml:space="preserve"> </w:t>
      </w:r>
      <w:r w:rsidR="00CA7829" w:rsidRPr="00AF797B">
        <w:rPr>
          <w:b/>
          <w:bCs/>
          <w:color w:val="auto"/>
          <w:szCs w:val="24"/>
        </w:rPr>
        <w:t>Physical Properties of Ber Fruit</w:t>
      </w:r>
    </w:p>
    <w:p w14:paraId="29F22419" w14:textId="6024DA17" w:rsidR="00176980" w:rsidRPr="00AF797B" w:rsidRDefault="00176980" w:rsidP="00720D0A">
      <w:pPr>
        <w:tabs>
          <w:tab w:val="left" w:pos="7928"/>
        </w:tabs>
        <w:spacing w:after="0" w:line="360" w:lineRule="auto"/>
        <w:ind w:right="-25"/>
        <w:jc w:val="both"/>
        <w:rPr>
          <w:b/>
          <w:bCs/>
          <w:color w:val="auto"/>
          <w:szCs w:val="24"/>
        </w:rPr>
      </w:pPr>
      <w:r w:rsidRPr="00AF797B">
        <w:rPr>
          <w:color w:val="auto"/>
        </w:rPr>
        <w:t>The physical properties of the ber fruits, including length (L), width (W), and thickness (T), were measured using a Vernier caliper with an accuracy of 0.01 mm. Other parameters, such as the Arithmetic Mean Diameter (AMD) and Geometric Mean Diameter (GMD) in millimeters, as well as the surface area (</w:t>
      </w:r>
      <w:proofErr w:type="spellStart"/>
      <w:r w:rsidRPr="00AF797B">
        <w:rPr>
          <w:color w:val="auto"/>
        </w:rPr>
        <w:t>Sp</w:t>
      </w:r>
      <w:proofErr w:type="spellEnd"/>
      <w:r w:rsidRPr="00AF797B">
        <w:rPr>
          <w:color w:val="auto"/>
        </w:rPr>
        <w:t>) and projected area (Sa) in square millimeters, were calculated from the measured dimensions (L, W, T) to aid in the design of various components of the ber fruit de-seeder</w:t>
      </w:r>
      <w:r w:rsidR="00D61115" w:rsidRPr="00AF797B">
        <w:rPr>
          <w:color w:val="auto"/>
          <w:szCs w:val="24"/>
        </w:rPr>
        <w:fldChar w:fldCharType="begin" w:fldLock="1"/>
      </w:r>
      <w:r w:rsidR="00D61115" w:rsidRPr="00AF797B">
        <w:rPr>
          <w:color w:val="auto"/>
          <w:szCs w:val="24"/>
        </w:rPr>
        <w:instrText>ADDIN CSL_CITATION {"citationItems":[{"id":"ITEM-1","itemData":{"DOI":"10.1016/j.jfoodeng.2007.03.019","ISSN":"02608774","author":[{"dropping-particle":"","family":"Goyal","given":"R.K.","non-dropping-particle":"","parse-names":false,"suffix":""},{"dropping-particle":"","family":"Kingsly","given":"A.R.P.","non-dropping-particle":"","parse-names":false,"suffix":""},{"dropping-particle":"","family":"Kumar","given":"Pradeep","non-dropping-particle":"","parse-names":false,"suffix":""},{"dropping-particle":"","family":"Walia","given":"Himanshu","non-dropping-particle":"","parse-names":false,"suffix":""}],"container-title":"Journal of Food Engineering","id":"ITEM-1","issue":"4","issued":{"date-parts":[["2007","10"]]},"page":"595-599","title":"Physical and mechanical properties of aonla fruits","type":"article-journal","volume":"82"},"uris":["http://www.mendeley.com/documents/?uuid=df26b795-5717-44c9-8030-1188e26ebf3e"]}],"mendeley":{"formattedCitation":"[23]","plainTextFormattedCitation":"[23]","previouslyFormattedCitation":"[22]"},"properties":{"noteIndex":0},"schema":"https://github.com/citation-style-language/schema/raw/master/csl-citation.json"}</w:instrText>
      </w:r>
      <w:r w:rsidR="00D61115" w:rsidRPr="00AF797B">
        <w:rPr>
          <w:color w:val="auto"/>
          <w:szCs w:val="24"/>
        </w:rPr>
        <w:fldChar w:fldCharType="separate"/>
      </w:r>
      <w:r w:rsidR="00D61115" w:rsidRPr="00AF797B">
        <w:rPr>
          <w:noProof/>
          <w:color w:val="auto"/>
          <w:szCs w:val="24"/>
        </w:rPr>
        <w:t>[23]</w:t>
      </w:r>
      <w:r w:rsidR="00D61115" w:rsidRPr="00AF797B">
        <w:rPr>
          <w:color w:val="auto"/>
          <w:szCs w:val="24"/>
        </w:rPr>
        <w:fldChar w:fldCharType="end"/>
      </w:r>
      <w:r w:rsidR="00D61115" w:rsidRPr="00AF797B">
        <w:rPr>
          <w:color w:val="auto"/>
          <w:szCs w:val="24"/>
        </w:rPr>
        <w:fldChar w:fldCharType="begin" w:fldLock="1"/>
      </w:r>
      <w:r w:rsidR="00D61115" w:rsidRPr="00AF797B">
        <w:rPr>
          <w:color w:val="auto"/>
          <w:szCs w:val="24"/>
        </w:rPr>
        <w:instrText>ADDIN CSL_CITATION {"citationItems":[{"id":"ITEM-1","itemData":{"author":[{"dropping-particle":"","family":"Sachan","given":"NK","non-dropping-particle":"","parse-names":false,"suffix":""},{"dropping-particle":"","family":"Gangwar","given":"SS","non-dropping-particle":"","parse-names":false,"suffix":""},{"dropping-particle":"","family":"Sharma","given":"R","non-dropping-particle":"","parse-names":false,"suffix":""},{"dropping-particle":"","family":"Kumar","given":"Y","non-dropping-particle":"","parse-names":false,"suffix":""}],"container-title":"International Journal of Modern Pharmaceutical Research","id":"ITEM-1","issue":"1","issued":{"date-parts":[["2013"]]},"page":"1-12","title":"An investigation into photochemical profile and nutraceutical value of amla (Emblica Officinalis) fruits","type":"article-journal","volume":"2"},"uris":["http://www.mendeley.com/documents/?uuid=caf88692-afa9-4d0d-8732-55ea7e87b733"]}],"mendeley":{"formattedCitation":"[24]","plainTextFormattedCitation":"[24]","previouslyFormattedCitation":"[23]"},"properties":{"noteIndex":0},"schema":"https://github.com/citation-style-language/schema/raw/master/csl-citation.json"}</w:instrText>
      </w:r>
      <w:r w:rsidR="00D61115" w:rsidRPr="00AF797B">
        <w:rPr>
          <w:color w:val="auto"/>
          <w:szCs w:val="24"/>
        </w:rPr>
        <w:fldChar w:fldCharType="separate"/>
      </w:r>
      <w:r w:rsidR="00D61115" w:rsidRPr="00AF797B">
        <w:rPr>
          <w:noProof/>
          <w:color w:val="auto"/>
          <w:szCs w:val="24"/>
        </w:rPr>
        <w:t>[24]</w:t>
      </w:r>
      <w:r w:rsidR="00D61115" w:rsidRPr="00AF797B">
        <w:rPr>
          <w:color w:val="auto"/>
          <w:szCs w:val="24"/>
        </w:rPr>
        <w:fldChar w:fldCharType="end"/>
      </w:r>
      <w:r w:rsidRPr="00AF797B">
        <w:rPr>
          <w:color w:val="auto"/>
        </w:rPr>
        <w:t xml:space="preserve">. The principal dimensions of both the ber fruits and their seeds </w:t>
      </w:r>
      <w:r w:rsidRPr="00AF797B">
        <w:rPr>
          <w:color w:val="auto"/>
        </w:rPr>
        <w:lastRenderedPageBreak/>
        <w:t>were recorded with the Vernier caliper, as illustrated in Fig. 3a and Fig. 3b. Standard equations from) were utilized for these calculations</w:t>
      </w:r>
      <w:r w:rsidR="00D61115" w:rsidRPr="00AF797B">
        <w:rPr>
          <w:color w:val="auto"/>
          <w:szCs w:val="24"/>
        </w:rPr>
        <w:fldChar w:fldCharType="begin" w:fldLock="1"/>
      </w:r>
      <w:r w:rsidR="00D61115" w:rsidRPr="00AF797B">
        <w:rPr>
          <w:color w:val="auto"/>
          <w:szCs w:val="24"/>
        </w:rPr>
        <w:instrText>ADDIN CSL_CITATION {"citationItems":[{"id":"ITEM-1","itemData":{"DOI":"10.1080/15538362.2020.1822264","ISSN":"1553-8362","author":[{"dropping-particle":"","family":"Chandra Naithani","given":"Dinesh","non-dropping-particle":"","parse-names":false,"suffix":""},{"dropping-particle":"","family":"Rawat","given":"J.M.S.","non-dropping-particle":"","parse-names":false,"suffix":""},{"dropping-particle":"","family":"Singh","given":"Bhupendra","non-dropping-particle":"","parse-names":false,"suffix":""},{"dropping-particle":"","family":"Khanduri","given":"Vinod Prasad","non-dropping-particle":"","parse-names":false,"suffix":""},{"dropping-particle":"","family":"Riyal","given":"Manoj Kumar","non-dropping-particle":"","parse-names":false,"suffix":""}],"container-title":"International Journal of Fruit Science","id":"ITEM-1","issue":"sup3","issued":{"date-parts":[["2020","9","21"]]},"page":"S1579-S1589","title":"Determination of Physico-chemical Properties of Aonla ( Emblica officinalis Gaerth) Fruits among Different Populations in Garhwal Himalaya","type":"article-journal","volume":"20"},"uris":["http://www.mendeley.com/documents/?uuid=29f9fa6a-1016-49d3-99f8-e8be04049e5d"]}],"mendeley":{"formattedCitation":"[25]","plainTextFormattedCitation":"[25]","previouslyFormattedCitation":"[24]"},"properties":{"noteIndex":0},"schema":"https://github.com/citation-style-language/schema/raw/master/csl-citation.json"}</w:instrText>
      </w:r>
      <w:r w:rsidR="00D61115" w:rsidRPr="00AF797B">
        <w:rPr>
          <w:color w:val="auto"/>
          <w:szCs w:val="24"/>
        </w:rPr>
        <w:fldChar w:fldCharType="separate"/>
      </w:r>
      <w:r w:rsidR="00D61115" w:rsidRPr="00AF797B">
        <w:rPr>
          <w:noProof/>
          <w:color w:val="auto"/>
          <w:szCs w:val="24"/>
        </w:rPr>
        <w:t>[25]</w:t>
      </w:r>
      <w:r w:rsidR="00D61115" w:rsidRPr="00AF797B">
        <w:rPr>
          <w:color w:val="auto"/>
          <w:szCs w:val="24"/>
        </w:rPr>
        <w:fldChar w:fldCharType="end"/>
      </w:r>
      <w:r w:rsidRPr="00AF797B">
        <w:rPr>
          <w:color w:val="auto"/>
        </w:rPr>
        <w:t>.</w:t>
      </w:r>
    </w:p>
    <w:p w14:paraId="4EA2BEEA" w14:textId="35C05C68" w:rsidR="00CA7829" w:rsidRPr="00AF797B" w:rsidRDefault="00CA7829" w:rsidP="00720D0A">
      <w:pPr>
        <w:pStyle w:val="ListParagraph"/>
        <w:spacing w:line="360" w:lineRule="auto"/>
        <w:ind w:left="0" w:right="-25"/>
        <w:jc w:val="both"/>
        <w:rPr>
          <w:color w:val="auto"/>
          <w:szCs w:val="24"/>
        </w:rPr>
      </w:pPr>
    </w:p>
    <w:tbl>
      <w:tblPr>
        <w:tblStyle w:val="TableGrid"/>
        <w:tblW w:w="9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6645"/>
      </w:tblGrid>
      <w:tr w:rsidR="00AF797B" w:rsidRPr="00AF797B" w14:paraId="21F4C9A1" w14:textId="77777777" w:rsidTr="00B614C4">
        <w:trPr>
          <w:trHeight w:val="2168"/>
        </w:trPr>
        <w:tc>
          <w:tcPr>
            <w:tcW w:w="2880" w:type="dxa"/>
          </w:tcPr>
          <w:p w14:paraId="5482F2A5" w14:textId="77777777" w:rsidR="00CA7829" w:rsidRPr="00AF797B" w:rsidRDefault="00CA7829" w:rsidP="00720D0A">
            <w:pPr>
              <w:pStyle w:val="ListParagraph"/>
              <w:spacing w:after="0" w:line="360" w:lineRule="auto"/>
              <w:ind w:left="0" w:right="-25"/>
              <w:jc w:val="both"/>
              <w:rPr>
                <w:color w:val="auto"/>
                <w:szCs w:val="24"/>
              </w:rPr>
            </w:pPr>
            <w:r w:rsidRPr="00AF797B">
              <w:rPr>
                <w:noProof/>
                <w:color w:val="auto"/>
                <w:szCs w:val="24"/>
                <w14:ligatures w14:val="standardContextual"/>
              </w:rPr>
              <w:drawing>
                <wp:inline distT="0" distB="0" distL="0" distR="0" wp14:anchorId="62833390" wp14:editId="5E5DF72C">
                  <wp:extent cx="1691640" cy="1351367"/>
                  <wp:effectExtent l="0" t="0" r="0" b="0"/>
                  <wp:docPr id="20540078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007810" name="Picture 2054007810"/>
                          <pic:cNvPicPr/>
                        </pic:nvPicPr>
                        <pic:blipFill>
                          <a:blip r:embed="rId11">
                            <a:extLst>
                              <a:ext uri="{28A0092B-C50C-407E-A947-70E740481C1C}">
                                <a14:useLocalDpi xmlns:a14="http://schemas.microsoft.com/office/drawing/2010/main" val="0"/>
                              </a:ext>
                            </a:extLst>
                          </a:blip>
                          <a:stretch>
                            <a:fillRect/>
                          </a:stretch>
                        </pic:blipFill>
                        <pic:spPr>
                          <a:xfrm>
                            <a:off x="0" y="0"/>
                            <a:ext cx="1703865" cy="1361133"/>
                          </a:xfrm>
                          <a:prstGeom prst="rect">
                            <a:avLst/>
                          </a:prstGeom>
                        </pic:spPr>
                      </pic:pic>
                    </a:graphicData>
                  </a:graphic>
                </wp:inline>
              </w:drawing>
            </w:r>
          </w:p>
        </w:tc>
        <w:tc>
          <w:tcPr>
            <w:tcW w:w="6645" w:type="dxa"/>
          </w:tcPr>
          <w:p w14:paraId="3EA38367" w14:textId="77777777" w:rsidR="00CA7829" w:rsidRPr="00AF797B" w:rsidRDefault="00CA7829" w:rsidP="00720D0A">
            <w:pPr>
              <w:pStyle w:val="ListParagraph"/>
              <w:spacing w:after="0" w:line="360" w:lineRule="auto"/>
              <w:ind w:left="0" w:right="-25"/>
              <w:jc w:val="center"/>
              <w:rPr>
                <w:color w:val="auto"/>
                <w:szCs w:val="24"/>
              </w:rPr>
            </w:pPr>
            <w:r w:rsidRPr="00AF797B">
              <w:rPr>
                <w:noProof/>
                <w:color w:val="auto"/>
                <w:szCs w:val="24"/>
                <w14:ligatures w14:val="standardContextual"/>
              </w:rPr>
              <w:drawing>
                <wp:inline distT="0" distB="0" distL="0" distR="0" wp14:anchorId="55E04759" wp14:editId="181DFE8C">
                  <wp:extent cx="4063365" cy="1335144"/>
                  <wp:effectExtent l="19050" t="19050" r="0" b="0"/>
                  <wp:docPr id="83939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39868" name="Picture 8393986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26962" cy="1356041"/>
                          </a:xfrm>
                          <a:prstGeom prst="rect">
                            <a:avLst/>
                          </a:prstGeom>
                          <a:ln>
                            <a:solidFill>
                              <a:schemeClr val="tx1"/>
                            </a:solidFill>
                          </a:ln>
                        </pic:spPr>
                      </pic:pic>
                    </a:graphicData>
                  </a:graphic>
                </wp:inline>
              </w:drawing>
            </w:r>
          </w:p>
        </w:tc>
      </w:tr>
      <w:tr w:rsidR="00AF797B" w:rsidRPr="00AF797B" w14:paraId="4CD66FB7" w14:textId="77777777" w:rsidTr="00B614C4">
        <w:tc>
          <w:tcPr>
            <w:tcW w:w="9525" w:type="dxa"/>
            <w:gridSpan w:val="2"/>
          </w:tcPr>
          <w:p w14:paraId="761A8FEE" w14:textId="0351FC96" w:rsidR="00CA7829" w:rsidRPr="00AF797B" w:rsidRDefault="00CA7829" w:rsidP="00720D0A">
            <w:pPr>
              <w:pStyle w:val="ListParagraph"/>
              <w:spacing w:after="0" w:line="360" w:lineRule="auto"/>
              <w:ind w:left="0" w:right="-25"/>
              <w:rPr>
                <w:b/>
                <w:bCs/>
                <w:color w:val="auto"/>
                <w:szCs w:val="24"/>
              </w:rPr>
            </w:pPr>
            <w:r w:rsidRPr="00AF797B">
              <w:rPr>
                <w:b/>
                <w:bCs/>
                <w:color w:val="auto"/>
                <w:szCs w:val="24"/>
              </w:rPr>
              <w:t>Fig.</w:t>
            </w:r>
            <w:r w:rsidR="00A711B8" w:rsidRPr="00AF797B">
              <w:rPr>
                <w:b/>
                <w:bCs/>
                <w:color w:val="auto"/>
                <w:szCs w:val="24"/>
              </w:rPr>
              <w:t xml:space="preserve"> </w:t>
            </w:r>
            <w:r w:rsidR="00C03CEC" w:rsidRPr="00AF797B">
              <w:rPr>
                <w:b/>
                <w:bCs/>
                <w:color w:val="auto"/>
                <w:szCs w:val="24"/>
              </w:rPr>
              <w:t>3</w:t>
            </w:r>
            <w:r w:rsidRPr="00AF797B">
              <w:rPr>
                <w:b/>
                <w:bCs/>
                <w:color w:val="auto"/>
                <w:szCs w:val="24"/>
              </w:rPr>
              <w:t xml:space="preserve">a) Geometric dimensions </w:t>
            </w:r>
            <w:r w:rsidR="00D61115" w:rsidRPr="00AF797B">
              <w:rPr>
                <w:b/>
                <w:bCs/>
                <w:color w:val="auto"/>
                <w:szCs w:val="24"/>
              </w:rPr>
              <w:t xml:space="preserve">        </w:t>
            </w:r>
            <w:r w:rsidRPr="00AF797B">
              <w:rPr>
                <w:b/>
                <w:bCs/>
                <w:color w:val="auto"/>
                <w:szCs w:val="24"/>
              </w:rPr>
              <w:t xml:space="preserve"> </w:t>
            </w:r>
            <w:r w:rsidR="008A4AD4" w:rsidRPr="00AF797B">
              <w:rPr>
                <w:b/>
                <w:bCs/>
                <w:color w:val="auto"/>
                <w:szCs w:val="24"/>
              </w:rPr>
              <w:t>3</w:t>
            </w:r>
            <w:r w:rsidRPr="00AF797B">
              <w:rPr>
                <w:b/>
                <w:bCs/>
                <w:color w:val="auto"/>
                <w:szCs w:val="24"/>
              </w:rPr>
              <w:t xml:space="preserve">b) Measurement by </w:t>
            </w:r>
            <w:r w:rsidR="00176980" w:rsidRPr="00AF797B">
              <w:rPr>
                <w:b/>
                <w:bCs/>
                <w:color w:val="auto"/>
                <w:szCs w:val="24"/>
              </w:rPr>
              <w:t>v</w:t>
            </w:r>
            <w:r w:rsidRPr="00AF797B">
              <w:rPr>
                <w:b/>
                <w:bCs/>
                <w:color w:val="auto"/>
                <w:szCs w:val="24"/>
              </w:rPr>
              <w:t>ernier caliper</w:t>
            </w:r>
          </w:p>
          <w:p w14:paraId="46E7FCB4" w14:textId="20439757" w:rsidR="00176980" w:rsidRPr="00AF797B" w:rsidRDefault="00176980" w:rsidP="00720D0A">
            <w:pPr>
              <w:pStyle w:val="ListParagraph"/>
              <w:spacing w:after="0" w:line="360" w:lineRule="auto"/>
              <w:ind w:left="0" w:right="-25"/>
              <w:jc w:val="center"/>
              <w:rPr>
                <w:color w:val="auto"/>
                <w:szCs w:val="24"/>
              </w:rPr>
            </w:pPr>
          </w:p>
        </w:tc>
      </w:tr>
    </w:tbl>
    <w:p w14:paraId="67F91C5C" w14:textId="021E783F" w:rsidR="00CA7829" w:rsidRPr="00AF797B" w:rsidRDefault="00CA7829" w:rsidP="00720D0A">
      <w:pPr>
        <w:spacing w:line="360" w:lineRule="auto"/>
        <w:jc w:val="both"/>
        <w:rPr>
          <w:color w:val="auto"/>
          <w:szCs w:val="24"/>
          <w:highlight w:val="yellow"/>
        </w:rPr>
      </w:pPr>
      <w:r w:rsidRPr="00AF797B">
        <w:rPr>
          <w:color w:val="auto"/>
          <w:szCs w:val="24"/>
        </w:rPr>
        <w:t xml:space="preserve">                                                       </w:t>
      </w:r>
      <m:oMath>
        <m:sSub>
          <m:sSubPr>
            <m:ctrlPr>
              <w:rPr>
                <w:rFonts w:ascii="Cambria Math" w:hAnsi="Cambria Math"/>
                <w:color w:val="auto"/>
                <w:szCs w:val="24"/>
              </w:rPr>
            </m:ctrlPr>
          </m:sSubPr>
          <m:e>
            <m:r>
              <m:rPr>
                <m:sty m:val="p"/>
              </m:rPr>
              <w:rPr>
                <w:rFonts w:ascii="Cambria Math" w:hAnsi="Cambria Math"/>
                <w:color w:val="auto"/>
                <w:szCs w:val="24"/>
              </w:rPr>
              <m:t>D</m:t>
            </m:r>
          </m:e>
          <m:sub>
            <m:r>
              <m:rPr>
                <m:sty m:val="p"/>
              </m:rPr>
              <w:rPr>
                <w:rFonts w:ascii="Cambria Math" w:hAnsi="Cambria Math"/>
                <w:color w:val="auto"/>
                <w:szCs w:val="24"/>
              </w:rPr>
              <m:t>g</m:t>
            </m:r>
          </m:sub>
        </m:sSub>
        <m:r>
          <m:rPr>
            <m:sty m:val="p"/>
          </m:rPr>
          <w:rPr>
            <w:rFonts w:ascii="Cambria Math" w:hAnsi="Cambria Math"/>
            <w:color w:val="auto"/>
            <w:szCs w:val="24"/>
          </w:rPr>
          <m:t xml:space="preserve">     =  </m:t>
        </m:r>
        <m:sSup>
          <m:sSupPr>
            <m:ctrlPr>
              <w:rPr>
                <w:rFonts w:ascii="Cambria Math" w:hAnsi="Cambria Math"/>
                <w:color w:val="auto"/>
                <w:szCs w:val="24"/>
              </w:rPr>
            </m:ctrlPr>
          </m:sSupPr>
          <m:e>
            <m:r>
              <m:rPr>
                <m:sty m:val="p"/>
              </m:rPr>
              <w:rPr>
                <w:rFonts w:ascii="Cambria Math" w:hAnsi="Cambria Math"/>
                <w:color w:val="auto"/>
                <w:szCs w:val="24"/>
              </w:rPr>
              <m:t>(LWT)</m:t>
            </m:r>
          </m:e>
          <m:sup>
            <m:f>
              <m:fPr>
                <m:ctrlPr>
                  <w:rPr>
                    <w:rFonts w:ascii="Cambria Math" w:hAnsi="Cambria Math"/>
                    <w:color w:val="auto"/>
                    <w:szCs w:val="24"/>
                  </w:rPr>
                </m:ctrlPr>
              </m:fPr>
              <m:num>
                <m:r>
                  <m:rPr>
                    <m:sty m:val="p"/>
                  </m:rPr>
                  <w:rPr>
                    <w:rFonts w:ascii="Cambria Math" w:hAnsi="Cambria Math"/>
                    <w:color w:val="auto"/>
                    <w:szCs w:val="24"/>
                  </w:rPr>
                  <m:t>1</m:t>
                </m:r>
              </m:num>
              <m:den>
                <m:r>
                  <m:rPr>
                    <m:sty m:val="p"/>
                  </m:rPr>
                  <w:rPr>
                    <w:rFonts w:ascii="Cambria Math" w:hAnsi="Cambria Math"/>
                    <w:color w:val="auto"/>
                    <w:szCs w:val="24"/>
                  </w:rPr>
                  <m:t>3</m:t>
                </m:r>
              </m:den>
            </m:f>
          </m:sup>
        </m:sSup>
      </m:oMath>
      <w:r w:rsidRPr="00AF797B">
        <w:rPr>
          <w:color w:val="auto"/>
          <w:szCs w:val="24"/>
        </w:rPr>
        <w:tab/>
      </w:r>
      <w:r w:rsidRPr="00AF797B">
        <w:rPr>
          <w:color w:val="auto"/>
          <w:szCs w:val="24"/>
        </w:rPr>
        <w:tab/>
      </w:r>
      <w:r w:rsidRPr="00AF797B">
        <w:rPr>
          <w:color w:val="auto"/>
          <w:szCs w:val="24"/>
        </w:rPr>
        <w:tab/>
      </w:r>
      <w:r w:rsidRPr="00AF797B">
        <w:rPr>
          <w:color w:val="auto"/>
          <w:szCs w:val="24"/>
        </w:rPr>
        <w:tab/>
      </w:r>
      <w:r w:rsidRPr="00AF797B">
        <w:rPr>
          <w:color w:val="auto"/>
          <w:szCs w:val="24"/>
        </w:rPr>
        <w:tab/>
      </w:r>
      <w:r w:rsidR="00610353" w:rsidRPr="00AF797B">
        <w:rPr>
          <w:color w:val="auto"/>
          <w:szCs w:val="24"/>
        </w:rPr>
        <w:t xml:space="preserve">    </w:t>
      </w:r>
      <w:r w:rsidRPr="00AF797B">
        <w:rPr>
          <w:color w:val="auto"/>
          <w:szCs w:val="24"/>
        </w:rPr>
        <w:t xml:space="preserve"> (1)</w:t>
      </w:r>
    </w:p>
    <w:p w14:paraId="5AC1E00B" w14:textId="6819D056" w:rsidR="00CA7829" w:rsidRPr="00AF797B" w:rsidRDefault="00CA7829" w:rsidP="00720D0A">
      <w:pPr>
        <w:spacing w:line="360" w:lineRule="auto"/>
        <w:jc w:val="both"/>
        <w:rPr>
          <w:color w:val="auto"/>
          <w:szCs w:val="24"/>
          <w:highlight w:val="yellow"/>
        </w:rPr>
      </w:pPr>
      <w:r w:rsidRPr="00AF797B">
        <w:rPr>
          <w:color w:val="auto"/>
          <w:szCs w:val="24"/>
        </w:rPr>
        <w:t xml:space="preserve">                                                     </w:t>
      </w:r>
      <m:oMath>
        <m:r>
          <w:rPr>
            <w:rFonts w:ascii="Cambria Math" w:hAnsi="Cambria Math"/>
            <w:color w:val="auto"/>
            <w:szCs w:val="24"/>
          </w:rPr>
          <m:t xml:space="preserve"> </m:t>
        </m:r>
        <m:sSub>
          <m:sSubPr>
            <m:ctrlPr>
              <w:rPr>
                <w:rFonts w:ascii="Cambria Math" w:hAnsi="Cambria Math"/>
                <w:color w:val="auto"/>
                <w:szCs w:val="24"/>
              </w:rPr>
            </m:ctrlPr>
          </m:sSubPr>
          <m:e>
            <m:r>
              <m:rPr>
                <m:sty m:val="p"/>
              </m:rPr>
              <w:rPr>
                <w:rFonts w:ascii="Cambria Math" w:hAnsi="Cambria Math"/>
                <w:color w:val="auto"/>
                <w:szCs w:val="24"/>
              </w:rPr>
              <m:t>D</m:t>
            </m:r>
          </m:e>
          <m:sub>
            <m:r>
              <m:rPr>
                <m:sty m:val="p"/>
              </m:rPr>
              <w:rPr>
                <w:rFonts w:ascii="Cambria Math" w:hAnsi="Cambria Math"/>
                <w:color w:val="auto"/>
                <w:szCs w:val="24"/>
              </w:rPr>
              <m:t>a</m:t>
            </m:r>
          </m:sub>
        </m:sSub>
        <m:r>
          <m:rPr>
            <m:sty m:val="p"/>
          </m:rPr>
          <w:rPr>
            <w:rFonts w:ascii="Cambria Math" w:hAnsi="Cambria Math"/>
            <w:color w:val="auto"/>
            <w:szCs w:val="24"/>
          </w:rPr>
          <m:t xml:space="preserve">      =  </m:t>
        </m:r>
        <m:f>
          <m:fPr>
            <m:ctrlPr>
              <w:rPr>
                <w:rFonts w:ascii="Cambria Math" w:hAnsi="Cambria Math"/>
                <w:color w:val="auto"/>
                <w:szCs w:val="24"/>
              </w:rPr>
            </m:ctrlPr>
          </m:fPr>
          <m:num>
            <m:r>
              <m:rPr>
                <m:sty m:val="p"/>
              </m:rPr>
              <w:rPr>
                <w:rFonts w:ascii="Cambria Math" w:hAnsi="Cambria Math"/>
                <w:color w:val="auto"/>
                <w:szCs w:val="24"/>
              </w:rPr>
              <m:t>(L+W+T)</m:t>
            </m:r>
          </m:num>
          <m:den>
            <m:r>
              <m:rPr>
                <m:sty m:val="p"/>
              </m:rPr>
              <w:rPr>
                <w:rFonts w:ascii="Cambria Math" w:hAnsi="Cambria Math"/>
                <w:color w:val="auto"/>
                <w:szCs w:val="24"/>
              </w:rPr>
              <m:t>3</m:t>
            </m:r>
          </m:den>
        </m:f>
      </m:oMath>
      <w:r w:rsidRPr="00AF797B">
        <w:rPr>
          <w:color w:val="auto"/>
          <w:szCs w:val="24"/>
        </w:rPr>
        <w:tab/>
      </w:r>
      <w:r w:rsidRPr="00AF797B">
        <w:rPr>
          <w:color w:val="auto"/>
          <w:szCs w:val="24"/>
        </w:rPr>
        <w:tab/>
      </w:r>
      <w:r w:rsidRPr="00AF797B">
        <w:rPr>
          <w:color w:val="auto"/>
          <w:szCs w:val="24"/>
        </w:rPr>
        <w:tab/>
      </w:r>
      <w:r w:rsidRPr="00AF797B">
        <w:rPr>
          <w:color w:val="auto"/>
          <w:szCs w:val="24"/>
        </w:rPr>
        <w:tab/>
      </w:r>
      <w:r w:rsidRPr="00AF797B">
        <w:rPr>
          <w:color w:val="auto"/>
          <w:szCs w:val="24"/>
        </w:rPr>
        <w:tab/>
      </w:r>
      <w:r w:rsidR="00610353" w:rsidRPr="00AF797B">
        <w:rPr>
          <w:color w:val="auto"/>
          <w:szCs w:val="24"/>
        </w:rPr>
        <w:t xml:space="preserve">    </w:t>
      </w:r>
      <w:r w:rsidRPr="00AF797B">
        <w:rPr>
          <w:color w:val="auto"/>
          <w:szCs w:val="24"/>
        </w:rPr>
        <w:t xml:space="preserve"> (2)</w:t>
      </w:r>
    </w:p>
    <w:p w14:paraId="5ABCF20B" w14:textId="3452D8D7" w:rsidR="00CA7829" w:rsidRPr="00AF797B" w:rsidRDefault="00CA7829" w:rsidP="00720D0A">
      <w:pPr>
        <w:spacing w:line="360" w:lineRule="auto"/>
        <w:jc w:val="both"/>
        <w:rPr>
          <w:color w:val="auto"/>
          <w:szCs w:val="24"/>
          <w:highlight w:val="yellow"/>
        </w:rPr>
      </w:pPr>
      <w:r w:rsidRPr="00AF797B">
        <w:rPr>
          <w:color w:val="auto"/>
          <w:szCs w:val="24"/>
        </w:rPr>
        <w:t xml:space="preserve">                                                      </w:t>
      </w:r>
      <m:oMath>
        <m:sSub>
          <m:sSubPr>
            <m:ctrlPr>
              <w:rPr>
                <w:rFonts w:ascii="Cambria Math" w:hAnsi="Cambria Math"/>
                <w:color w:val="auto"/>
                <w:szCs w:val="24"/>
                <w:vertAlign w:val="superscript"/>
              </w:rPr>
            </m:ctrlPr>
          </m:sSubPr>
          <m:e>
            <m:r>
              <m:rPr>
                <m:sty m:val="p"/>
              </m:rPr>
              <w:rPr>
                <w:rFonts w:ascii="Cambria Math" w:hAnsi="Cambria Math"/>
                <w:color w:val="auto"/>
                <w:szCs w:val="24"/>
                <w:vertAlign w:val="superscript"/>
              </w:rPr>
              <m:t>S</m:t>
            </m:r>
          </m:e>
          <m:sub>
            <m:r>
              <m:rPr>
                <m:sty m:val="p"/>
              </m:rPr>
              <w:rPr>
                <w:rFonts w:ascii="Cambria Math" w:hAnsi="Cambria Math"/>
                <w:color w:val="auto"/>
                <w:szCs w:val="24"/>
                <w:vertAlign w:val="superscript"/>
              </w:rPr>
              <m:t xml:space="preserve">p    </m:t>
            </m:r>
          </m:sub>
        </m:sSub>
        <m:r>
          <m:rPr>
            <m:sty m:val="p"/>
          </m:rPr>
          <w:rPr>
            <w:rFonts w:ascii="Cambria Math" w:hAnsi="Cambria Math"/>
            <w:color w:val="auto"/>
            <w:szCs w:val="24"/>
            <w:vertAlign w:val="superscript"/>
          </w:rPr>
          <m:t xml:space="preserve">   =   </m:t>
        </m:r>
        <m:f>
          <m:fPr>
            <m:ctrlPr>
              <w:rPr>
                <w:rFonts w:ascii="Cambria Math" w:hAnsi="Cambria Math"/>
                <w:color w:val="auto"/>
                <w:szCs w:val="24"/>
                <w:vertAlign w:val="superscript"/>
              </w:rPr>
            </m:ctrlPr>
          </m:fPr>
          <m:num>
            <m:r>
              <m:rPr>
                <m:sty m:val="p"/>
              </m:rPr>
              <w:rPr>
                <w:rFonts w:ascii="Cambria Math" w:hAnsi="Cambria Math"/>
                <w:color w:val="auto"/>
                <w:szCs w:val="24"/>
                <w:vertAlign w:val="superscript"/>
              </w:rPr>
              <m:t>(</m:t>
            </m:r>
            <m:sSub>
              <m:sSubPr>
                <m:ctrlPr>
                  <w:rPr>
                    <w:rFonts w:ascii="Cambria Math" w:hAnsi="Cambria Math"/>
                    <w:color w:val="auto"/>
                    <w:szCs w:val="24"/>
                    <w:vertAlign w:val="superscript"/>
                  </w:rPr>
                </m:ctrlPr>
              </m:sSubPr>
              <m:e>
                <m:r>
                  <m:rPr>
                    <m:sty m:val="p"/>
                  </m:rPr>
                  <w:rPr>
                    <w:rFonts w:ascii="Cambria Math" w:hAnsi="Cambria Math"/>
                    <w:color w:val="auto"/>
                    <w:szCs w:val="24"/>
                    <w:vertAlign w:val="superscript"/>
                  </w:rPr>
                  <m:t>D</m:t>
                </m:r>
              </m:e>
              <m:sub>
                <m:r>
                  <m:rPr>
                    <m:sty m:val="p"/>
                  </m:rPr>
                  <w:rPr>
                    <w:rFonts w:ascii="Cambria Math" w:hAnsi="Cambria Math"/>
                    <w:color w:val="auto"/>
                    <w:szCs w:val="24"/>
                    <w:vertAlign w:val="superscript"/>
                  </w:rPr>
                  <m:t>g</m:t>
                </m:r>
              </m:sub>
            </m:sSub>
            <m:r>
              <m:rPr>
                <m:sty m:val="p"/>
              </m:rPr>
              <w:rPr>
                <w:rFonts w:ascii="Cambria Math" w:hAnsi="Cambria Math"/>
                <w:color w:val="auto"/>
                <w:szCs w:val="24"/>
                <w:vertAlign w:val="superscript"/>
              </w:rPr>
              <m:t>)</m:t>
            </m:r>
          </m:num>
          <m:den>
            <m:r>
              <m:rPr>
                <m:sty m:val="p"/>
              </m:rPr>
              <w:rPr>
                <w:rFonts w:ascii="Cambria Math" w:hAnsi="Cambria Math"/>
                <w:color w:val="auto"/>
                <w:szCs w:val="24"/>
                <w:vertAlign w:val="superscript"/>
              </w:rPr>
              <m:t>L</m:t>
            </m:r>
          </m:den>
        </m:f>
      </m:oMath>
      <w:r w:rsidRPr="00AF797B">
        <w:rPr>
          <w:color w:val="auto"/>
          <w:szCs w:val="24"/>
        </w:rPr>
        <w:t xml:space="preserve">  </w:t>
      </w:r>
      <w:r w:rsidRPr="00AF797B">
        <w:rPr>
          <w:color w:val="auto"/>
          <w:szCs w:val="24"/>
        </w:rPr>
        <w:tab/>
      </w:r>
      <w:r w:rsidRPr="00AF797B">
        <w:rPr>
          <w:color w:val="auto"/>
          <w:szCs w:val="24"/>
        </w:rPr>
        <w:tab/>
      </w:r>
      <w:r w:rsidRPr="00AF797B">
        <w:rPr>
          <w:color w:val="auto"/>
          <w:szCs w:val="24"/>
        </w:rPr>
        <w:tab/>
      </w:r>
      <w:r w:rsidRPr="00AF797B">
        <w:rPr>
          <w:color w:val="auto"/>
          <w:szCs w:val="24"/>
        </w:rPr>
        <w:tab/>
      </w:r>
      <w:r w:rsidR="00610353" w:rsidRPr="00AF797B">
        <w:rPr>
          <w:color w:val="auto"/>
          <w:szCs w:val="24"/>
        </w:rPr>
        <w:t xml:space="preserve">     </w:t>
      </w:r>
      <w:r w:rsidR="00610353" w:rsidRPr="00AF797B">
        <w:rPr>
          <w:color w:val="auto"/>
          <w:szCs w:val="24"/>
        </w:rPr>
        <w:tab/>
        <w:t xml:space="preserve">     </w:t>
      </w:r>
      <w:r w:rsidRPr="00AF797B">
        <w:rPr>
          <w:color w:val="auto"/>
          <w:szCs w:val="24"/>
        </w:rPr>
        <w:t>(3)</w:t>
      </w:r>
    </w:p>
    <w:p w14:paraId="1D9E66FE" w14:textId="77D7F904" w:rsidR="00CA7829" w:rsidRPr="00AF797B" w:rsidRDefault="00CA7829" w:rsidP="00720D0A">
      <w:pPr>
        <w:spacing w:line="360" w:lineRule="auto"/>
        <w:jc w:val="both"/>
        <w:rPr>
          <w:color w:val="auto"/>
          <w:szCs w:val="24"/>
          <w:highlight w:val="yellow"/>
        </w:rPr>
      </w:pPr>
      <w:r w:rsidRPr="00AF797B">
        <w:rPr>
          <w:color w:val="auto"/>
          <w:szCs w:val="24"/>
        </w:rPr>
        <w:t xml:space="preserve">                       </w:t>
      </w:r>
      <w:r w:rsidRPr="00AF797B">
        <w:rPr>
          <w:color w:val="auto"/>
          <w:szCs w:val="24"/>
          <w:vertAlign w:val="superscript"/>
        </w:rPr>
        <w:t xml:space="preserve"> </w:t>
      </w:r>
      <m:oMath>
        <m:r>
          <m:rPr>
            <m:sty m:val="p"/>
          </m:rPr>
          <w:rPr>
            <w:rFonts w:ascii="Cambria Math" w:hAnsi="Cambria Math"/>
            <w:color w:val="auto"/>
            <w:szCs w:val="24"/>
            <w:vertAlign w:val="superscript"/>
          </w:rPr>
          <m:t xml:space="preserve">                                  A      =   π </m:t>
        </m:r>
        <m:sSubSup>
          <m:sSubSupPr>
            <m:ctrlPr>
              <w:rPr>
                <w:rFonts w:ascii="Cambria Math" w:hAnsi="Cambria Math"/>
                <w:color w:val="auto"/>
                <w:szCs w:val="24"/>
                <w:vertAlign w:val="superscript"/>
              </w:rPr>
            </m:ctrlPr>
          </m:sSubSupPr>
          <m:e>
            <m:r>
              <m:rPr>
                <m:sty m:val="p"/>
              </m:rPr>
              <w:rPr>
                <w:rFonts w:ascii="Cambria Math" w:hAnsi="Cambria Math"/>
                <w:color w:val="auto"/>
                <w:szCs w:val="24"/>
                <w:vertAlign w:val="superscript"/>
              </w:rPr>
              <m:t>D</m:t>
            </m:r>
          </m:e>
          <m:sub>
            <m:r>
              <m:rPr>
                <m:sty m:val="p"/>
              </m:rPr>
              <w:rPr>
                <w:rFonts w:ascii="Cambria Math" w:hAnsi="Cambria Math"/>
                <w:color w:val="auto"/>
                <w:szCs w:val="24"/>
                <w:vertAlign w:val="superscript"/>
              </w:rPr>
              <m:t>g</m:t>
            </m:r>
          </m:sub>
          <m:sup>
            <m:r>
              <m:rPr>
                <m:sty m:val="p"/>
              </m:rPr>
              <w:rPr>
                <w:rFonts w:ascii="Cambria Math" w:hAnsi="Cambria Math"/>
                <w:color w:val="auto"/>
                <w:szCs w:val="24"/>
                <w:vertAlign w:val="superscript"/>
              </w:rPr>
              <m:t>2</m:t>
            </m:r>
          </m:sup>
        </m:sSubSup>
      </m:oMath>
      <w:r w:rsidRPr="00AF797B">
        <w:rPr>
          <w:color w:val="auto"/>
          <w:szCs w:val="24"/>
          <w:vertAlign w:val="superscript"/>
        </w:rPr>
        <w:t xml:space="preserve"> </w:t>
      </w:r>
      <w:r w:rsidRPr="00AF797B">
        <w:rPr>
          <w:color w:val="auto"/>
          <w:szCs w:val="24"/>
        </w:rPr>
        <w:tab/>
      </w:r>
      <w:r w:rsidRPr="00AF797B">
        <w:rPr>
          <w:color w:val="auto"/>
          <w:szCs w:val="24"/>
        </w:rPr>
        <w:tab/>
      </w:r>
      <w:r w:rsidRPr="00AF797B">
        <w:rPr>
          <w:color w:val="auto"/>
          <w:szCs w:val="24"/>
        </w:rPr>
        <w:tab/>
      </w:r>
      <w:r w:rsidRPr="00AF797B">
        <w:rPr>
          <w:color w:val="auto"/>
          <w:szCs w:val="24"/>
        </w:rPr>
        <w:tab/>
      </w:r>
      <w:r w:rsidRPr="00AF797B">
        <w:rPr>
          <w:color w:val="auto"/>
          <w:szCs w:val="24"/>
        </w:rPr>
        <w:tab/>
      </w:r>
      <w:r w:rsidR="00610353" w:rsidRPr="00AF797B">
        <w:rPr>
          <w:color w:val="auto"/>
          <w:szCs w:val="24"/>
        </w:rPr>
        <w:t xml:space="preserve">    </w:t>
      </w:r>
      <w:r w:rsidRPr="00AF797B">
        <w:rPr>
          <w:color w:val="auto"/>
          <w:szCs w:val="24"/>
        </w:rPr>
        <w:t xml:space="preserve"> (4)</w:t>
      </w:r>
    </w:p>
    <w:p w14:paraId="60E1CD54" w14:textId="66B357E4" w:rsidR="00CA7829" w:rsidRPr="00AF797B" w:rsidRDefault="00CA7829" w:rsidP="00720D0A">
      <w:pPr>
        <w:spacing w:before="120" w:line="360" w:lineRule="auto"/>
        <w:ind w:left="851" w:hanging="851"/>
        <w:jc w:val="both"/>
        <w:rPr>
          <w:color w:val="auto"/>
          <w:szCs w:val="24"/>
        </w:rPr>
      </w:pPr>
      <w:r w:rsidRPr="00AF797B">
        <w:rPr>
          <w:color w:val="auto"/>
          <w:szCs w:val="24"/>
        </w:rPr>
        <w:t xml:space="preserve">    Where, </w:t>
      </w:r>
      <w:r w:rsidRPr="00AF797B">
        <w:rPr>
          <w:i/>
          <w:color w:val="auto"/>
          <w:szCs w:val="24"/>
        </w:rPr>
        <w:t>D</w:t>
      </w:r>
      <w:r w:rsidRPr="00AF797B">
        <w:rPr>
          <w:i/>
          <w:color w:val="auto"/>
          <w:szCs w:val="24"/>
          <w:vertAlign w:val="subscript"/>
        </w:rPr>
        <w:t>g:</w:t>
      </w:r>
      <w:r w:rsidRPr="00AF797B">
        <w:rPr>
          <w:color w:val="auto"/>
          <w:szCs w:val="24"/>
        </w:rPr>
        <w:t xml:space="preserve"> Geometric mean diameter, </w:t>
      </w:r>
      <w:r w:rsidRPr="00AF797B">
        <w:rPr>
          <w:i/>
          <w:color w:val="auto"/>
          <w:szCs w:val="24"/>
        </w:rPr>
        <w:t>D</w:t>
      </w:r>
      <w:r w:rsidRPr="00AF797B">
        <w:rPr>
          <w:i/>
          <w:color w:val="auto"/>
          <w:szCs w:val="24"/>
          <w:vertAlign w:val="subscript"/>
        </w:rPr>
        <w:t>a</w:t>
      </w:r>
      <w:r w:rsidRPr="00AF797B">
        <w:rPr>
          <w:color w:val="auto"/>
          <w:szCs w:val="24"/>
        </w:rPr>
        <w:t xml:space="preserve">: Arithmetic mean diameter, </w:t>
      </w:r>
      <w:proofErr w:type="spellStart"/>
      <w:r w:rsidRPr="00AF797B">
        <w:rPr>
          <w:i/>
          <w:color w:val="auto"/>
          <w:szCs w:val="24"/>
        </w:rPr>
        <w:t>S</w:t>
      </w:r>
      <w:r w:rsidRPr="00AF797B">
        <w:rPr>
          <w:i/>
          <w:color w:val="auto"/>
          <w:szCs w:val="24"/>
          <w:vertAlign w:val="subscript"/>
        </w:rPr>
        <w:t>p</w:t>
      </w:r>
      <w:proofErr w:type="spellEnd"/>
      <w:r w:rsidRPr="00AF797B">
        <w:rPr>
          <w:i/>
          <w:color w:val="auto"/>
          <w:szCs w:val="24"/>
        </w:rPr>
        <w:t xml:space="preserve">: </w:t>
      </w:r>
      <w:r w:rsidRPr="00AF797B">
        <w:rPr>
          <w:color w:val="auto"/>
          <w:szCs w:val="24"/>
        </w:rPr>
        <w:t xml:space="preserve">Sphericity, </w:t>
      </w:r>
      <w:r w:rsidRPr="00AF797B">
        <w:rPr>
          <w:i/>
          <w:color w:val="auto"/>
          <w:szCs w:val="24"/>
        </w:rPr>
        <w:t>A</w:t>
      </w:r>
      <w:r w:rsidRPr="00AF797B">
        <w:rPr>
          <w:color w:val="auto"/>
          <w:szCs w:val="24"/>
        </w:rPr>
        <w:t xml:space="preserve">: Surface Area. </w:t>
      </w:r>
    </w:p>
    <w:p w14:paraId="52E017E5" w14:textId="4AD1D1F8" w:rsidR="00CA7829" w:rsidRPr="00AF797B" w:rsidRDefault="00CE7893" w:rsidP="00720D0A">
      <w:pPr>
        <w:tabs>
          <w:tab w:val="left" w:pos="426"/>
        </w:tabs>
        <w:spacing w:before="240" w:after="200" w:line="360" w:lineRule="auto"/>
        <w:rPr>
          <w:b/>
          <w:bCs/>
          <w:color w:val="auto"/>
          <w:szCs w:val="24"/>
        </w:rPr>
      </w:pPr>
      <w:r w:rsidRPr="00AF797B">
        <w:rPr>
          <w:b/>
          <w:bCs/>
          <w:color w:val="auto"/>
          <w:szCs w:val="24"/>
        </w:rPr>
        <w:t>2</w:t>
      </w:r>
      <w:r w:rsidR="00F319B0" w:rsidRPr="00AF797B">
        <w:rPr>
          <w:b/>
          <w:bCs/>
          <w:color w:val="auto"/>
          <w:szCs w:val="24"/>
        </w:rPr>
        <w:t>.</w:t>
      </w:r>
      <w:r w:rsidR="00AD1774" w:rsidRPr="00AF797B">
        <w:rPr>
          <w:b/>
          <w:bCs/>
          <w:color w:val="auto"/>
          <w:szCs w:val="24"/>
        </w:rPr>
        <w:t>2</w:t>
      </w:r>
      <w:r w:rsidR="00F319B0" w:rsidRPr="00AF797B">
        <w:rPr>
          <w:b/>
          <w:bCs/>
          <w:color w:val="auto"/>
          <w:szCs w:val="24"/>
        </w:rPr>
        <w:t xml:space="preserve"> </w:t>
      </w:r>
      <w:r w:rsidR="00CA7829" w:rsidRPr="00AF797B">
        <w:rPr>
          <w:b/>
          <w:bCs/>
          <w:color w:val="auto"/>
          <w:szCs w:val="24"/>
        </w:rPr>
        <w:t>Design of Key Parts of Hand Operated Punching type Ber Fruit De-Seeder</w:t>
      </w:r>
    </w:p>
    <w:p w14:paraId="1E17491E" w14:textId="77777777" w:rsidR="00F951D6" w:rsidRPr="00AF797B" w:rsidRDefault="00F951D6" w:rsidP="00720D0A">
      <w:pPr>
        <w:spacing w:line="360" w:lineRule="auto"/>
        <w:jc w:val="both"/>
        <w:rPr>
          <w:color w:val="auto"/>
        </w:rPr>
      </w:pPr>
      <w:r w:rsidRPr="00AF797B">
        <w:rPr>
          <w:color w:val="auto"/>
        </w:rPr>
        <w:t>The design of the ber fruit de-seeder is conceptualized as a hand-operated punching type mechanism. The key components of the developed de-seeder include a perforated punching rod, a fruit resting stand, and a handle for operation.</w:t>
      </w:r>
    </w:p>
    <w:p w14:paraId="28E9E249" w14:textId="7EB52889" w:rsidR="00CA7829" w:rsidRPr="00AF797B" w:rsidRDefault="00CE7893" w:rsidP="00720D0A">
      <w:pPr>
        <w:spacing w:before="240" w:after="0" w:line="360" w:lineRule="auto"/>
        <w:ind w:right="-25"/>
        <w:jc w:val="both"/>
        <w:rPr>
          <w:b/>
          <w:bCs/>
          <w:color w:val="auto"/>
          <w:szCs w:val="24"/>
        </w:rPr>
      </w:pPr>
      <w:r w:rsidRPr="00AF797B">
        <w:rPr>
          <w:b/>
          <w:bCs/>
          <w:color w:val="auto"/>
          <w:szCs w:val="24"/>
        </w:rPr>
        <w:t>2</w:t>
      </w:r>
      <w:r w:rsidR="00F319B0" w:rsidRPr="00AF797B">
        <w:rPr>
          <w:b/>
          <w:bCs/>
          <w:color w:val="auto"/>
          <w:szCs w:val="24"/>
        </w:rPr>
        <w:t>.</w:t>
      </w:r>
      <w:r w:rsidR="00AD1774" w:rsidRPr="00AF797B">
        <w:rPr>
          <w:b/>
          <w:bCs/>
          <w:color w:val="auto"/>
          <w:szCs w:val="24"/>
        </w:rPr>
        <w:t>2</w:t>
      </w:r>
      <w:r w:rsidR="00F319B0" w:rsidRPr="00AF797B">
        <w:rPr>
          <w:b/>
          <w:bCs/>
          <w:color w:val="auto"/>
          <w:szCs w:val="24"/>
        </w:rPr>
        <w:t xml:space="preserve">.1 </w:t>
      </w:r>
      <w:r w:rsidR="00CA7829" w:rsidRPr="00AF797B">
        <w:rPr>
          <w:b/>
          <w:bCs/>
          <w:color w:val="auto"/>
          <w:szCs w:val="24"/>
        </w:rPr>
        <w:t xml:space="preserve">Handle </w:t>
      </w:r>
    </w:p>
    <w:p w14:paraId="2F9ACF61" w14:textId="716E8937" w:rsidR="00CA7829" w:rsidRPr="00AF797B" w:rsidRDefault="00F951D6" w:rsidP="00720D0A">
      <w:pPr>
        <w:spacing w:line="360" w:lineRule="auto"/>
        <w:jc w:val="both"/>
        <w:rPr>
          <w:color w:val="auto"/>
        </w:rPr>
      </w:pPr>
      <w:r w:rsidRPr="00AF797B">
        <w:rPr>
          <w:color w:val="auto"/>
        </w:rPr>
        <w:t>The handle in the machine operates on the principle of a crank and lever mechanism, transmitting the force from the operator’s hand to the punching rod. The cutting force of the ber fruit was measured using a texture analyzer with a 5mm Ø cylindrical probe at a pre-test speed of 0.5mm/s, test speed of 0.5mm/s, post-test speed of 10mm/s, contact time of 8 seconds, penetration depth of 5mm, and return distance of 5mm. The test setup diagram for cutting force measurement is shown in Fig.4</w:t>
      </w:r>
      <w:r w:rsidR="00E92ECA">
        <w:rPr>
          <w:color w:val="auto"/>
        </w:rPr>
        <w:t>a</w:t>
      </w:r>
      <w:r w:rsidRPr="00AF797B">
        <w:rPr>
          <w:color w:val="auto"/>
        </w:rPr>
        <w:t>. The force was measured for three ber fruit samples in a longitudinal position, with the results displayed in graph Fig.</w:t>
      </w:r>
      <w:r w:rsidR="00E92ECA">
        <w:rPr>
          <w:color w:val="auto"/>
        </w:rPr>
        <w:t>4b</w:t>
      </w:r>
      <w:r w:rsidRPr="00AF797B">
        <w:rPr>
          <w:color w:val="auto"/>
        </w:rPr>
        <w:t xml:space="preserve">. The highest measured cutting </w:t>
      </w:r>
      <w:r w:rsidRPr="00AF797B">
        <w:rPr>
          <w:color w:val="auto"/>
        </w:rPr>
        <w:lastRenderedPageBreak/>
        <w:t>force was 34 kg. The average hand push strength of an individual is 8.8 kg, while the average hand pull strength is 9.3 kg [28].</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AF797B" w:rsidRPr="00AF797B" w14:paraId="0097E9FC" w14:textId="77777777" w:rsidTr="002B7FBC">
        <w:tc>
          <w:tcPr>
            <w:tcW w:w="9026" w:type="dxa"/>
          </w:tcPr>
          <w:p w14:paraId="1223C060" w14:textId="77777777" w:rsidR="00CA7829" w:rsidRPr="00AF797B" w:rsidRDefault="00CA7829" w:rsidP="00720D0A">
            <w:pPr>
              <w:pStyle w:val="ListParagraph"/>
              <w:spacing w:after="0" w:line="360" w:lineRule="auto"/>
              <w:ind w:left="0" w:right="-25"/>
              <w:jc w:val="center"/>
              <w:rPr>
                <w:color w:val="auto"/>
                <w:szCs w:val="24"/>
              </w:rPr>
            </w:pPr>
            <w:r w:rsidRPr="00AF797B">
              <w:rPr>
                <w:noProof/>
                <w:color w:val="auto"/>
                <w:szCs w:val="24"/>
              </w:rPr>
              <w:drawing>
                <wp:inline distT="0" distB="0" distL="0" distR="0" wp14:anchorId="51BAF2D6" wp14:editId="5DEA8B02">
                  <wp:extent cx="4438650" cy="2635326"/>
                  <wp:effectExtent l="19050" t="19050" r="19050" b="12700"/>
                  <wp:docPr id="284473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473384" name=""/>
                          <pic:cNvPicPr/>
                        </pic:nvPicPr>
                        <pic:blipFill>
                          <a:blip r:embed="rId13"/>
                          <a:stretch>
                            <a:fillRect/>
                          </a:stretch>
                        </pic:blipFill>
                        <pic:spPr>
                          <a:xfrm>
                            <a:off x="0" y="0"/>
                            <a:ext cx="4480946" cy="2660438"/>
                          </a:xfrm>
                          <a:prstGeom prst="rect">
                            <a:avLst/>
                          </a:prstGeom>
                          <a:ln w="12700">
                            <a:solidFill>
                              <a:schemeClr val="tx1"/>
                            </a:solidFill>
                          </a:ln>
                        </pic:spPr>
                      </pic:pic>
                    </a:graphicData>
                  </a:graphic>
                </wp:inline>
              </w:drawing>
            </w:r>
          </w:p>
        </w:tc>
      </w:tr>
      <w:tr w:rsidR="00AF797B" w:rsidRPr="00AF797B" w14:paraId="7182AAE4" w14:textId="77777777" w:rsidTr="002B7FBC">
        <w:tc>
          <w:tcPr>
            <w:tcW w:w="9026" w:type="dxa"/>
          </w:tcPr>
          <w:p w14:paraId="2245D5C9" w14:textId="3F524659" w:rsidR="00F951D6" w:rsidRPr="00AF797B" w:rsidRDefault="00CA7829" w:rsidP="00720D0A">
            <w:pPr>
              <w:pStyle w:val="ListParagraph"/>
              <w:spacing w:after="0" w:line="360" w:lineRule="auto"/>
              <w:ind w:left="0" w:right="-25"/>
              <w:jc w:val="center"/>
              <w:rPr>
                <w:b/>
                <w:bCs/>
                <w:color w:val="auto"/>
                <w:szCs w:val="24"/>
              </w:rPr>
            </w:pPr>
            <w:r w:rsidRPr="00AF797B">
              <w:rPr>
                <w:b/>
                <w:bCs/>
                <w:color w:val="auto"/>
                <w:szCs w:val="24"/>
              </w:rPr>
              <w:t xml:space="preserve">Fig. </w:t>
            </w:r>
            <w:r w:rsidR="008A4AD4" w:rsidRPr="00AF797B">
              <w:rPr>
                <w:b/>
                <w:bCs/>
                <w:color w:val="auto"/>
                <w:szCs w:val="24"/>
              </w:rPr>
              <w:t>4</w:t>
            </w:r>
            <w:r w:rsidR="00E92ECA">
              <w:rPr>
                <w:b/>
                <w:bCs/>
                <w:color w:val="auto"/>
                <w:szCs w:val="24"/>
              </w:rPr>
              <w:t>a</w:t>
            </w:r>
            <w:r w:rsidRPr="00AF797B">
              <w:rPr>
                <w:b/>
                <w:bCs/>
                <w:color w:val="auto"/>
                <w:szCs w:val="24"/>
              </w:rPr>
              <w:t xml:space="preserve">: Measurement of </w:t>
            </w:r>
            <w:r w:rsidR="00460DED" w:rsidRPr="00AF797B">
              <w:rPr>
                <w:b/>
                <w:bCs/>
                <w:color w:val="auto"/>
                <w:szCs w:val="24"/>
              </w:rPr>
              <w:t xml:space="preserve">cutting </w:t>
            </w:r>
            <w:r w:rsidRPr="00AF797B">
              <w:rPr>
                <w:b/>
                <w:bCs/>
                <w:color w:val="auto"/>
                <w:szCs w:val="24"/>
              </w:rPr>
              <w:t xml:space="preserve">force </w:t>
            </w:r>
            <w:r w:rsidR="00F951D6" w:rsidRPr="00AF797B">
              <w:rPr>
                <w:b/>
                <w:bCs/>
                <w:color w:val="auto"/>
                <w:szCs w:val="24"/>
              </w:rPr>
              <w:t xml:space="preserve">by </w:t>
            </w:r>
            <w:r w:rsidRPr="00AF797B">
              <w:rPr>
                <w:b/>
                <w:bCs/>
                <w:color w:val="auto"/>
                <w:szCs w:val="24"/>
              </w:rPr>
              <w:t>texture analyzer</w:t>
            </w:r>
          </w:p>
          <w:p w14:paraId="5EF82A7B" w14:textId="3BA0EAC0" w:rsidR="00CA7829" w:rsidRPr="00AF797B" w:rsidRDefault="00F951D6" w:rsidP="00720D0A">
            <w:pPr>
              <w:pStyle w:val="ListParagraph"/>
              <w:spacing w:after="0" w:line="360" w:lineRule="auto"/>
              <w:ind w:left="0" w:right="-25"/>
              <w:jc w:val="center"/>
              <w:rPr>
                <w:color w:val="auto"/>
                <w:szCs w:val="24"/>
              </w:rPr>
            </w:pPr>
            <w:r w:rsidRPr="00AF797B">
              <w:rPr>
                <w:b/>
                <w:bCs/>
                <w:color w:val="auto"/>
                <w:szCs w:val="24"/>
              </w:rPr>
              <w:t>(</w:t>
            </w:r>
            <w:r w:rsidR="00CA7829" w:rsidRPr="00AF797B">
              <w:rPr>
                <w:b/>
                <w:bCs/>
                <w:color w:val="auto"/>
                <w:szCs w:val="24"/>
              </w:rPr>
              <w:t>1. Moving arm; 2. Probe; 3. Ber fruit; 4. Platform; 5. PC showing graph</w:t>
            </w:r>
            <w:r w:rsidRPr="00AF797B">
              <w:rPr>
                <w:b/>
                <w:bCs/>
                <w:color w:val="auto"/>
                <w:szCs w:val="24"/>
              </w:rPr>
              <w:t>)</w:t>
            </w:r>
          </w:p>
        </w:tc>
      </w:tr>
      <w:tr w:rsidR="00AF797B" w:rsidRPr="00AF797B" w14:paraId="661CBB23" w14:textId="77777777" w:rsidTr="002B7FBC">
        <w:tc>
          <w:tcPr>
            <w:tcW w:w="9026" w:type="dxa"/>
          </w:tcPr>
          <w:p w14:paraId="3CE2DBF3" w14:textId="77777777" w:rsidR="00CA7829" w:rsidRPr="00AF797B" w:rsidRDefault="00CA7829" w:rsidP="00720D0A">
            <w:pPr>
              <w:pStyle w:val="ListParagraph"/>
              <w:spacing w:after="0" w:line="360" w:lineRule="auto"/>
              <w:ind w:left="0" w:right="-25"/>
              <w:jc w:val="center"/>
              <w:rPr>
                <w:color w:val="auto"/>
                <w:szCs w:val="24"/>
              </w:rPr>
            </w:pPr>
            <w:r w:rsidRPr="00AF797B">
              <w:rPr>
                <w:noProof/>
                <w:color w:val="auto"/>
                <w:szCs w:val="24"/>
              </w:rPr>
              <w:drawing>
                <wp:inline distT="0" distB="0" distL="0" distR="0" wp14:anchorId="64AB9C95" wp14:editId="6A6960A3">
                  <wp:extent cx="4533381" cy="3626503"/>
                  <wp:effectExtent l="0" t="0" r="635" b="0"/>
                  <wp:docPr id="1307264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264119" name=""/>
                          <pic:cNvPicPr/>
                        </pic:nvPicPr>
                        <pic:blipFill>
                          <a:blip r:embed="rId14"/>
                          <a:stretch>
                            <a:fillRect/>
                          </a:stretch>
                        </pic:blipFill>
                        <pic:spPr>
                          <a:xfrm>
                            <a:off x="0" y="0"/>
                            <a:ext cx="4576623" cy="3661095"/>
                          </a:xfrm>
                          <a:prstGeom prst="rect">
                            <a:avLst/>
                          </a:prstGeom>
                        </pic:spPr>
                      </pic:pic>
                    </a:graphicData>
                  </a:graphic>
                </wp:inline>
              </w:drawing>
            </w:r>
          </w:p>
        </w:tc>
      </w:tr>
      <w:tr w:rsidR="00AF797B" w:rsidRPr="00AF797B" w14:paraId="0BB1186B" w14:textId="77777777" w:rsidTr="002B7FBC">
        <w:trPr>
          <w:trHeight w:val="305"/>
        </w:trPr>
        <w:tc>
          <w:tcPr>
            <w:tcW w:w="9026" w:type="dxa"/>
          </w:tcPr>
          <w:p w14:paraId="774420F4" w14:textId="61358508" w:rsidR="00CA7829" w:rsidRPr="00AF797B" w:rsidRDefault="00CA7829" w:rsidP="00720D0A">
            <w:pPr>
              <w:pStyle w:val="ListParagraph"/>
              <w:spacing w:after="0" w:line="360" w:lineRule="auto"/>
              <w:ind w:left="0" w:right="-25"/>
              <w:jc w:val="center"/>
              <w:rPr>
                <w:color w:val="auto"/>
                <w:szCs w:val="24"/>
              </w:rPr>
            </w:pPr>
            <w:r w:rsidRPr="00AF797B">
              <w:rPr>
                <w:b/>
                <w:bCs/>
                <w:color w:val="auto"/>
                <w:szCs w:val="24"/>
              </w:rPr>
              <w:t xml:space="preserve">Fig. </w:t>
            </w:r>
            <w:r w:rsidR="00E92ECA">
              <w:rPr>
                <w:b/>
                <w:bCs/>
                <w:color w:val="auto"/>
                <w:szCs w:val="24"/>
              </w:rPr>
              <w:t>4b</w:t>
            </w:r>
            <w:r w:rsidRPr="00AF797B">
              <w:rPr>
                <w:b/>
                <w:bCs/>
                <w:color w:val="auto"/>
                <w:szCs w:val="24"/>
              </w:rPr>
              <w:t>: Graph of measured cutting force of ber fruits</w:t>
            </w:r>
          </w:p>
        </w:tc>
      </w:tr>
    </w:tbl>
    <w:p w14:paraId="675FF052" w14:textId="0190A7D5" w:rsidR="00E5604F" w:rsidRPr="00AF797B" w:rsidRDefault="00E5604F" w:rsidP="00720D0A">
      <w:pPr>
        <w:spacing w:line="360" w:lineRule="auto"/>
        <w:jc w:val="both"/>
        <w:rPr>
          <w:b/>
          <w:bCs/>
          <w:color w:val="auto"/>
        </w:rPr>
      </w:pPr>
      <w:r w:rsidRPr="00AF797B">
        <w:rPr>
          <w:b/>
          <w:bCs/>
          <w:color w:val="auto"/>
        </w:rPr>
        <w:t>2.</w:t>
      </w:r>
      <w:r w:rsidR="00AD1774" w:rsidRPr="00AF797B">
        <w:rPr>
          <w:b/>
          <w:bCs/>
          <w:color w:val="auto"/>
        </w:rPr>
        <w:t>2</w:t>
      </w:r>
      <w:r w:rsidRPr="00AF797B">
        <w:rPr>
          <w:b/>
          <w:bCs/>
          <w:color w:val="auto"/>
        </w:rPr>
        <w:t>.1.1. Assumptions</w:t>
      </w:r>
      <w:r w:rsidR="001C5C15" w:rsidRPr="00AF797B">
        <w:rPr>
          <w:b/>
          <w:bCs/>
          <w:color w:val="auto"/>
        </w:rPr>
        <w:t>/considerations for handle</w:t>
      </w:r>
    </w:p>
    <w:p w14:paraId="177156CB" w14:textId="70F77D8B" w:rsidR="00705A08" w:rsidRPr="00AF797B" w:rsidRDefault="00705A08" w:rsidP="00720D0A">
      <w:pPr>
        <w:spacing w:line="360" w:lineRule="auto"/>
        <w:jc w:val="both"/>
        <w:rPr>
          <w:color w:val="auto"/>
        </w:rPr>
      </w:pPr>
      <w:r w:rsidRPr="00AF797B">
        <w:rPr>
          <w:color w:val="auto"/>
        </w:rPr>
        <w:t>The measured force required to punch the fruit, as shown in Fig.</w:t>
      </w:r>
      <w:r w:rsidR="00ED0E35">
        <w:rPr>
          <w:color w:val="auto"/>
        </w:rPr>
        <w:t>4b</w:t>
      </w:r>
      <w:r w:rsidRPr="00AF797B">
        <w:rPr>
          <w:color w:val="auto"/>
        </w:rPr>
        <w:t xml:space="preserve">, is 34 kg (F1). Based on assumptions from [26], [29], and [30], the average hand push strength that a person can exert </w:t>
      </w:r>
      <w:r w:rsidRPr="00AF797B">
        <w:rPr>
          <w:color w:val="auto"/>
        </w:rPr>
        <w:lastRenderedPageBreak/>
        <w:t>is 8.8 kg (F2), and the average hand pull strength is 9.3 kg (F3). The position of the punching point from the pivoted point is 165 mm (L1). Using the formula for the length of the handle:</w:t>
      </w:r>
    </w:p>
    <w:p w14:paraId="721B6131" w14:textId="3F81E15C" w:rsidR="00705A08" w:rsidRPr="00AF797B" w:rsidRDefault="00705A08" w:rsidP="00720D0A">
      <w:pPr>
        <w:spacing w:line="360" w:lineRule="auto"/>
        <w:jc w:val="center"/>
        <w:rPr>
          <w:color w:val="auto"/>
        </w:rPr>
      </w:pPr>
      <w:r w:rsidRPr="00AF797B">
        <w:rPr>
          <w:color w:val="auto"/>
        </w:rPr>
        <w:t xml:space="preserve">Length of Handle = </w:t>
      </w:r>
      <m:oMath>
        <m:f>
          <m:fPr>
            <m:ctrlPr>
              <w:rPr>
                <w:rFonts w:ascii="Cambria Math" w:hAnsi="Cambria Math"/>
                <w:i/>
                <w:color w:val="auto"/>
              </w:rPr>
            </m:ctrlPr>
          </m:fPr>
          <m:num>
            <m:r>
              <w:rPr>
                <w:rFonts w:ascii="Cambria Math" w:hAnsi="Cambria Math"/>
                <w:color w:val="auto"/>
              </w:rPr>
              <m:t>F1×L1</m:t>
            </m:r>
          </m:num>
          <m:den>
            <m:r>
              <w:rPr>
                <w:rFonts w:ascii="Cambria Math" w:hAnsi="Cambria Math"/>
                <w:color w:val="auto"/>
              </w:rPr>
              <m:t>F2</m:t>
            </m:r>
          </m:den>
        </m:f>
      </m:oMath>
      <w:r w:rsidRPr="00AF797B">
        <w:rPr>
          <w:color w:val="auto"/>
        </w:rPr>
        <w:t xml:space="preserve"> ​​= </w:t>
      </w:r>
      <m:oMath>
        <m:f>
          <m:fPr>
            <m:ctrlPr>
              <w:rPr>
                <w:rFonts w:ascii="Cambria Math" w:hAnsi="Cambria Math"/>
                <w:i/>
                <w:color w:val="auto"/>
              </w:rPr>
            </m:ctrlPr>
          </m:fPr>
          <m:num>
            <m:r>
              <w:rPr>
                <w:rFonts w:ascii="Cambria Math" w:hAnsi="Cambria Math"/>
                <w:color w:val="auto"/>
              </w:rPr>
              <m:t>34×165</m:t>
            </m:r>
          </m:num>
          <m:den>
            <m:r>
              <w:rPr>
                <w:rFonts w:ascii="Cambria Math" w:hAnsi="Cambria Math"/>
                <w:color w:val="auto"/>
              </w:rPr>
              <m:t>8.8</m:t>
            </m:r>
          </m:den>
        </m:f>
      </m:oMath>
      <w:r w:rsidRPr="00AF797B">
        <w:rPr>
          <w:color w:val="auto"/>
        </w:rPr>
        <w:t xml:space="preserve"> ​= 637 mm</w:t>
      </w:r>
    </w:p>
    <w:p w14:paraId="1F6C7E87" w14:textId="689B4E6C" w:rsidR="00705A08" w:rsidRPr="00AF797B" w:rsidRDefault="00705A08" w:rsidP="00720D0A">
      <w:pPr>
        <w:spacing w:line="360" w:lineRule="auto"/>
        <w:jc w:val="both"/>
        <w:rPr>
          <w:color w:val="auto"/>
        </w:rPr>
      </w:pPr>
      <w:r w:rsidRPr="00AF797B">
        <w:rPr>
          <w:color w:val="auto"/>
        </w:rPr>
        <w:t>The total length of the handle in the developed de-seeder is 650 mm</w:t>
      </w:r>
      <w:r w:rsidR="007D0153" w:rsidRPr="00AF797B">
        <w:rPr>
          <w:color w:val="auto"/>
        </w:rPr>
        <w:t xml:space="preserve"> considering minor losses</w:t>
      </w:r>
      <w:r w:rsidRPr="00AF797B">
        <w:rPr>
          <w:color w:val="auto"/>
        </w:rPr>
        <w:t>. As it is pivoted at one end, the handle can move in a circular pattern. The stroke length is 60 mm. The handle’s vertical movement towards the punching point, calculated using an analogous triangle, is:</w:t>
      </w:r>
    </w:p>
    <w:p w14:paraId="203EBFE9" w14:textId="77777777" w:rsidR="00705A08" w:rsidRPr="00AF797B" w:rsidRDefault="00705A08" w:rsidP="00720D0A">
      <w:pPr>
        <w:spacing w:line="360" w:lineRule="auto"/>
        <w:jc w:val="center"/>
        <w:rPr>
          <w:color w:val="auto"/>
        </w:rPr>
      </w:pPr>
      <w:r w:rsidRPr="00AF797B">
        <w:rPr>
          <w:color w:val="auto"/>
        </w:rPr>
        <w:t>650×60=165×N</w:t>
      </w:r>
    </w:p>
    <w:p w14:paraId="22551055" w14:textId="77777777" w:rsidR="00705A08" w:rsidRPr="00AF797B" w:rsidRDefault="00705A08" w:rsidP="00720D0A">
      <w:pPr>
        <w:spacing w:line="360" w:lineRule="auto"/>
        <w:jc w:val="both"/>
        <w:rPr>
          <w:color w:val="auto"/>
        </w:rPr>
      </w:pPr>
      <w:r w:rsidRPr="00AF797B">
        <w:rPr>
          <w:color w:val="auto"/>
        </w:rPr>
        <w:t>Solving for (N):</w:t>
      </w:r>
    </w:p>
    <w:p w14:paraId="346059AE" w14:textId="02C4A0AC" w:rsidR="00705A08" w:rsidRPr="00AF797B" w:rsidRDefault="00705A08" w:rsidP="00720D0A">
      <w:pPr>
        <w:spacing w:line="360" w:lineRule="auto"/>
        <w:jc w:val="center"/>
        <w:rPr>
          <w:color w:val="auto"/>
        </w:rPr>
      </w:pPr>
      <w:r w:rsidRPr="00AF797B">
        <w:rPr>
          <w:color w:val="auto"/>
        </w:rPr>
        <w:t xml:space="preserve">N= </w:t>
      </w:r>
      <m:oMath>
        <m:f>
          <m:fPr>
            <m:ctrlPr>
              <w:rPr>
                <w:rFonts w:ascii="Cambria Math" w:hAnsi="Cambria Math"/>
                <w:i/>
                <w:color w:val="auto"/>
              </w:rPr>
            </m:ctrlPr>
          </m:fPr>
          <m:num>
            <m:r>
              <w:rPr>
                <w:rFonts w:ascii="Cambria Math" w:hAnsi="Cambria Math"/>
                <w:color w:val="auto"/>
              </w:rPr>
              <m:t>650×60</m:t>
            </m:r>
          </m:num>
          <m:den>
            <m:r>
              <w:rPr>
                <w:rFonts w:ascii="Cambria Math" w:hAnsi="Cambria Math"/>
                <w:color w:val="auto"/>
              </w:rPr>
              <m:t>165</m:t>
            </m:r>
          </m:den>
        </m:f>
      </m:oMath>
      <w:r w:rsidRPr="00AF797B">
        <w:rPr>
          <w:color w:val="auto"/>
        </w:rPr>
        <w:t>​ = 236 mm</w:t>
      </w:r>
    </w:p>
    <w:p w14:paraId="6F5D4904" w14:textId="77777777" w:rsidR="00705A08" w:rsidRPr="00AF797B" w:rsidRDefault="00705A08" w:rsidP="00720D0A">
      <w:pPr>
        <w:spacing w:line="360" w:lineRule="auto"/>
        <w:jc w:val="both"/>
        <w:rPr>
          <w:color w:val="auto"/>
        </w:rPr>
      </w:pPr>
      <w:r w:rsidRPr="00AF797B">
        <w:rPr>
          <w:color w:val="auto"/>
        </w:rPr>
        <w:t>Thus, the movement of the circular pattern arc length of the handle is 236 mm.</w:t>
      </w:r>
    </w:p>
    <w:p w14:paraId="61C89872" w14:textId="36A16028" w:rsidR="00CA7829" w:rsidRPr="00AF797B" w:rsidRDefault="00CE7893" w:rsidP="00720D0A">
      <w:pPr>
        <w:spacing w:after="0" w:line="360" w:lineRule="auto"/>
        <w:ind w:right="-25"/>
        <w:jc w:val="both"/>
        <w:rPr>
          <w:b/>
          <w:bCs/>
          <w:color w:val="auto"/>
          <w:szCs w:val="24"/>
        </w:rPr>
      </w:pPr>
      <w:r w:rsidRPr="00AF797B">
        <w:rPr>
          <w:b/>
          <w:bCs/>
          <w:color w:val="auto"/>
          <w:szCs w:val="24"/>
        </w:rPr>
        <w:t>2</w:t>
      </w:r>
      <w:r w:rsidR="00F319B0" w:rsidRPr="00AF797B">
        <w:rPr>
          <w:b/>
          <w:bCs/>
          <w:color w:val="auto"/>
          <w:szCs w:val="24"/>
        </w:rPr>
        <w:t>.</w:t>
      </w:r>
      <w:r w:rsidR="00AD1774" w:rsidRPr="00AF797B">
        <w:rPr>
          <w:b/>
          <w:bCs/>
          <w:color w:val="auto"/>
          <w:szCs w:val="24"/>
        </w:rPr>
        <w:t>2</w:t>
      </w:r>
      <w:r w:rsidR="00F319B0" w:rsidRPr="00AF797B">
        <w:rPr>
          <w:b/>
          <w:bCs/>
          <w:color w:val="auto"/>
          <w:szCs w:val="24"/>
        </w:rPr>
        <w:t xml:space="preserve">.2 </w:t>
      </w:r>
      <w:r w:rsidR="00CA7829" w:rsidRPr="00AF797B">
        <w:rPr>
          <w:b/>
          <w:bCs/>
          <w:color w:val="auto"/>
          <w:szCs w:val="24"/>
        </w:rPr>
        <w:t xml:space="preserve">Punching Rod </w:t>
      </w:r>
    </w:p>
    <w:p w14:paraId="6D4327F0" w14:textId="77777777" w:rsidR="00E5604F" w:rsidRPr="00AF797B" w:rsidRDefault="00E5604F" w:rsidP="00720D0A">
      <w:pPr>
        <w:spacing w:line="360" w:lineRule="auto"/>
        <w:jc w:val="both"/>
        <w:rPr>
          <w:color w:val="auto"/>
        </w:rPr>
      </w:pPr>
      <w:r w:rsidRPr="00AF797B">
        <w:rPr>
          <w:color w:val="auto"/>
        </w:rPr>
        <w:t>The perforated punching rod is designed to penetrate the fruits vertically for seed removal. It is attached to the handle using a screw and nut arrangement, allowing the handle and punching rod to operate like a crank and lever mechanism. The stroke length of the punching rod is 100 mm. The guider has a length of 30 mm, with an extension below the guider of 5 mm. The distance between the punching rod hinge point and the guider is 65 mm. Therefore, the total length of the punching rod is:</w:t>
      </w:r>
    </w:p>
    <w:p w14:paraId="446016ED" w14:textId="77777777" w:rsidR="00E5604F" w:rsidRPr="00AF797B" w:rsidRDefault="00E5604F" w:rsidP="00720D0A">
      <w:pPr>
        <w:spacing w:line="360" w:lineRule="auto"/>
        <w:jc w:val="center"/>
        <w:rPr>
          <w:b/>
          <w:bCs/>
          <w:color w:val="auto"/>
        </w:rPr>
      </w:pPr>
      <w:r w:rsidRPr="00AF797B">
        <w:rPr>
          <w:b/>
          <w:bCs/>
          <w:color w:val="auto"/>
        </w:rPr>
        <w:t>Total Length of the Punching Rod=100 mm+30 mm+5 mm+65 mm=200 mm</w:t>
      </w:r>
    </w:p>
    <w:p w14:paraId="6E5A3376" w14:textId="66850B7A" w:rsidR="00CA7829" w:rsidRPr="00AF797B" w:rsidRDefault="00CE7893" w:rsidP="00720D0A">
      <w:pPr>
        <w:pStyle w:val="ListParagraph"/>
        <w:spacing w:before="240" w:after="0" w:line="360" w:lineRule="auto"/>
        <w:ind w:left="0" w:right="-25"/>
        <w:jc w:val="both"/>
        <w:rPr>
          <w:b/>
          <w:bCs/>
          <w:color w:val="auto"/>
          <w:szCs w:val="24"/>
        </w:rPr>
      </w:pPr>
      <w:r w:rsidRPr="00AF797B">
        <w:rPr>
          <w:b/>
          <w:bCs/>
          <w:color w:val="auto"/>
          <w:szCs w:val="24"/>
        </w:rPr>
        <w:t>2</w:t>
      </w:r>
      <w:r w:rsidR="00F319B0" w:rsidRPr="00AF797B">
        <w:rPr>
          <w:b/>
          <w:bCs/>
          <w:color w:val="auto"/>
          <w:szCs w:val="24"/>
        </w:rPr>
        <w:t>.</w:t>
      </w:r>
      <w:r w:rsidR="00AD1774" w:rsidRPr="00AF797B">
        <w:rPr>
          <w:b/>
          <w:bCs/>
          <w:color w:val="auto"/>
          <w:szCs w:val="24"/>
        </w:rPr>
        <w:t>2</w:t>
      </w:r>
      <w:r w:rsidR="00F319B0" w:rsidRPr="00AF797B">
        <w:rPr>
          <w:b/>
          <w:bCs/>
          <w:color w:val="auto"/>
          <w:szCs w:val="24"/>
        </w:rPr>
        <w:t xml:space="preserve">.3 </w:t>
      </w:r>
      <w:r w:rsidR="00CA7829" w:rsidRPr="00AF797B">
        <w:rPr>
          <w:b/>
          <w:bCs/>
          <w:color w:val="auto"/>
          <w:szCs w:val="24"/>
        </w:rPr>
        <w:t>Fruit Resting Stand with Platform</w:t>
      </w:r>
    </w:p>
    <w:p w14:paraId="15751FD2" w14:textId="03B39EB8" w:rsidR="00CA7829" w:rsidRPr="00AF797B" w:rsidRDefault="001C5C15" w:rsidP="00720D0A">
      <w:pPr>
        <w:spacing w:line="360" w:lineRule="auto"/>
        <w:jc w:val="both"/>
        <w:rPr>
          <w:color w:val="auto"/>
        </w:rPr>
      </w:pPr>
      <w:r w:rsidRPr="00AF797B">
        <w:rPr>
          <w:color w:val="auto"/>
        </w:rPr>
        <w:t xml:space="preserve">The fruit resting stand has a punched hole at the center, surrounded by a depression to hold the fruit parallel to the punching rod for punching. When force is applied by the operator on the handle, the punching rod, attached to the handle by a screw and nut linkage, penetrates the fruit and separates the seeds. The maximum width of the ber fruit is 18 mm, with an allowance of 10 mm from all sides. The maximum width of the ber seed is 4 mm, with an allowance of 1 mm from all sides. The diameter of the hole is based on the maximum seed size, and the diameter of the platform is based on the maximum fruit size, as given in Table 2. The fruit pulp remains on the fruit resting stand, while the seed is collected at the base of the de-seeder. The machine is made of food-grade stainless steel no. 316 with an 18 mm gauge thickness. Stainless </w:t>
      </w:r>
      <w:r w:rsidRPr="00AF797B">
        <w:rPr>
          <w:color w:val="auto"/>
        </w:rPr>
        <w:lastRenderedPageBreak/>
        <w:t>steel is resistant to corrosion and low maintenance, making it an ideal material for many applications [26][31][32]. The designed CAD model of the ber fruit de-seeder with key parts is shown in Fig.</w:t>
      </w:r>
      <w:r w:rsidR="00D879E5">
        <w:rPr>
          <w:color w:val="auto"/>
        </w:rPr>
        <w:t>5</w:t>
      </w:r>
      <w:r w:rsidRPr="00AF797B">
        <w:rPr>
          <w:color w:val="auto"/>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AF797B" w:rsidRPr="00AF797B" w14:paraId="798A3138" w14:textId="77777777" w:rsidTr="00966CA3">
        <w:tc>
          <w:tcPr>
            <w:tcW w:w="9016" w:type="dxa"/>
          </w:tcPr>
          <w:p w14:paraId="495268C5" w14:textId="0C55571B" w:rsidR="00CA7829" w:rsidRPr="00AF797B" w:rsidRDefault="007D3503" w:rsidP="00720D0A">
            <w:pPr>
              <w:pStyle w:val="Default"/>
              <w:spacing w:line="360" w:lineRule="auto"/>
              <w:jc w:val="center"/>
              <w:rPr>
                <w:color w:val="auto"/>
              </w:rPr>
            </w:pPr>
            <w:r w:rsidRPr="00AF797B">
              <w:rPr>
                <w:noProof/>
                <w:color w:val="auto"/>
                <w14:ligatures w14:val="standardContextual"/>
              </w:rPr>
              <w:drawing>
                <wp:inline distT="0" distB="0" distL="0" distR="0" wp14:anchorId="40FB5B7C" wp14:editId="7A4B1C4E">
                  <wp:extent cx="5934263" cy="4071668"/>
                  <wp:effectExtent l="0" t="0" r="9525" b="5080"/>
                  <wp:docPr id="573043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043280" name="Picture 57304328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39597" cy="4075328"/>
                          </a:xfrm>
                          <a:prstGeom prst="rect">
                            <a:avLst/>
                          </a:prstGeom>
                        </pic:spPr>
                      </pic:pic>
                    </a:graphicData>
                  </a:graphic>
                </wp:inline>
              </w:drawing>
            </w:r>
          </w:p>
        </w:tc>
      </w:tr>
      <w:tr w:rsidR="00AF797B" w:rsidRPr="00AF797B" w14:paraId="1F057549" w14:textId="77777777" w:rsidTr="00966CA3">
        <w:tc>
          <w:tcPr>
            <w:tcW w:w="9016" w:type="dxa"/>
          </w:tcPr>
          <w:p w14:paraId="458F2183" w14:textId="517E26FE" w:rsidR="00CA7829" w:rsidRPr="00AF797B" w:rsidRDefault="00CA7829" w:rsidP="00720D0A">
            <w:pPr>
              <w:spacing w:line="360" w:lineRule="auto"/>
              <w:jc w:val="center"/>
              <w:rPr>
                <w:b/>
                <w:bCs/>
                <w:color w:val="auto"/>
                <w:szCs w:val="24"/>
              </w:rPr>
            </w:pPr>
            <w:r w:rsidRPr="00AF797B">
              <w:rPr>
                <w:b/>
                <w:color w:val="auto"/>
                <w:szCs w:val="24"/>
              </w:rPr>
              <w:t>Fig.</w:t>
            </w:r>
            <w:r w:rsidR="00D879E5">
              <w:rPr>
                <w:b/>
                <w:color w:val="auto"/>
                <w:szCs w:val="24"/>
              </w:rPr>
              <w:t>5</w:t>
            </w:r>
            <w:r w:rsidRPr="00AF797B">
              <w:rPr>
                <w:b/>
                <w:color w:val="auto"/>
                <w:szCs w:val="24"/>
              </w:rPr>
              <w:t>: CAD design of ber fruit d</w:t>
            </w:r>
            <w:r w:rsidRPr="00AF797B">
              <w:rPr>
                <w:b/>
                <w:bCs/>
                <w:color w:val="auto"/>
                <w:szCs w:val="24"/>
              </w:rPr>
              <w:t xml:space="preserve">e-seeder with key parts </w:t>
            </w:r>
          </w:p>
        </w:tc>
      </w:tr>
    </w:tbl>
    <w:p w14:paraId="7D98A4C4" w14:textId="71832419" w:rsidR="00E8132B" w:rsidRPr="00AF797B" w:rsidRDefault="00E8132B" w:rsidP="00720D0A">
      <w:pPr>
        <w:spacing w:before="120" w:line="360" w:lineRule="auto"/>
        <w:jc w:val="both"/>
        <w:rPr>
          <w:b/>
          <w:bCs/>
          <w:color w:val="auto"/>
          <w:szCs w:val="24"/>
        </w:rPr>
      </w:pPr>
      <w:r w:rsidRPr="00AF797B">
        <w:rPr>
          <w:b/>
          <w:bCs/>
          <w:color w:val="auto"/>
          <w:szCs w:val="24"/>
        </w:rPr>
        <w:t xml:space="preserve">2.3 Performance Parameters of De-Seeder    </w:t>
      </w:r>
    </w:p>
    <w:p w14:paraId="6E65047E" w14:textId="19E1CC6E" w:rsidR="00E8132B" w:rsidRPr="00AF797B" w:rsidRDefault="00E8132B" w:rsidP="00720D0A">
      <w:pPr>
        <w:spacing w:line="360" w:lineRule="auto"/>
        <w:rPr>
          <w:color w:val="auto"/>
          <w:szCs w:val="24"/>
        </w:rPr>
      </w:pPr>
      <w:r w:rsidRPr="00AF797B">
        <w:rPr>
          <w:color w:val="auto"/>
        </w:rPr>
        <w:t>The performance of the de-seeder was evaluated by measuring the efficiency of the de-seeder and the percentage of pulp wastage (% Pw). These parameters can be measured using the following equations [26][27].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1083"/>
      </w:tblGrid>
      <w:tr w:rsidR="00AF797B" w:rsidRPr="00AF797B" w14:paraId="107565C3" w14:textId="77777777" w:rsidTr="00CB7456">
        <w:tc>
          <w:tcPr>
            <w:tcW w:w="7933" w:type="dxa"/>
          </w:tcPr>
          <w:p w14:paraId="346A4B1D" w14:textId="77777777" w:rsidR="00E8132B" w:rsidRPr="00AF797B" w:rsidRDefault="00000000" w:rsidP="00720D0A">
            <w:pPr>
              <w:spacing w:after="0" w:line="360" w:lineRule="auto"/>
              <w:jc w:val="center"/>
              <w:rPr>
                <w:color w:val="auto"/>
                <w:szCs w:val="24"/>
              </w:rPr>
            </w:pPr>
            <m:oMathPara>
              <m:oMath>
                <m:sSub>
                  <m:sSubPr>
                    <m:ctrlPr>
                      <w:rPr>
                        <w:rFonts w:ascii="Cambria Math" w:hAnsi="Cambria Math"/>
                        <w:i/>
                        <w:color w:val="auto"/>
                        <w:szCs w:val="24"/>
                      </w:rPr>
                    </m:ctrlPr>
                  </m:sSubPr>
                  <m:e>
                    <m:r>
                      <w:rPr>
                        <w:rFonts w:ascii="Cambria Math" w:hAnsi="Cambria Math"/>
                        <w:color w:val="auto"/>
                        <w:szCs w:val="24"/>
                      </w:rPr>
                      <m:t>W</m:t>
                    </m:r>
                  </m:e>
                  <m:sub>
                    <m:r>
                      <w:rPr>
                        <w:rFonts w:ascii="Cambria Math" w:hAnsi="Cambria Math"/>
                        <w:color w:val="auto"/>
                        <w:szCs w:val="24"/>
                      </w:rPr>
                      <m:t>p</m:t>
                    </m:r>
                  </m:sub>
                </m:sSub>
                <m:r>
                  <w:rPr>
                    <w:rFonts w:ascii="Cambria Math" w:hAnsi="Cambria Math"/>
                    <w:color w:val="auto"/>
                    <w:szCs w:val="24"/>
                  </w:rPr>
                  <m:t xml:space="preserve">= </m:t>
                </m:r>
                <m:sSub>
                  <m:sSubPr>
                    <m:ctrlPr>
                      <w:rPr>
                        <w:rFonts w:ascii="Cambria Math" w:hAnsi="Cambria Math"/>
                        <w:i/>
                        <w:color w:val="auto"/>
                        <w:szCs w:val="24"/>
                      </w:rPr>
                    </m:ctrlPr>
                  </m:sSubPr>
                  <m:e>
                    <m:r>
                      <w:rPr>
                        <w:rFonts w:ascii="Cambria Math" w:hAnsi="Cambria Math"/>
                        <w:color w:val="auto"/>
                        <w:szCs w:val="24"/>
                      </w:rPr>
                      <m:t>W</m:t>
                    </m:r>
                  </m:e>
                  <m:sub>
                    <m:r>
                      <w:rPr>
                        <w:rFonts w:ascii="Cambria Math" w:hAnsi="Cambria Math"/>
                        <w:color w:val="auto"/>
                        <w:szCs w:val="24"/>
                      </w:rPr>
                      <m:t>f</m:t>
                    </m:r>
                  </m:sub>
                </m:sSub>
                <m:r>
                  <w:rPr>
                    <w:rFonts w:ascii="Cambria Math" w:hAnsi="Cambria Math"/>
                    <w:color w:val="auto"/>
                    <w:szCs w:val="24"/>
                  </w:rPr>
                  <m:t>-</m:t>
                </m:r>
                <m:sSub>
                  <m:sSubPr>
                    <m:ctrlPr>
                      <w:rPr>
                        <w:rFonts w:ascii="Cambria Math" w:hAnsi="Cambria Math"/>
                        <w:i/>
                        <w:color w:val="auto"/>
                        <w:szCs w:val="24"/>
                      </w:rPr>
                    </m:ctrlPr>
                  </m:sSubPr>
                  <m:e>
                    <m:r>
                      <w:rPr>
                        <w:rFonts w:ascii="Cambria Math" w:hAnsi="Cambria Math"/>
                        <w:color w:val="auto"/>
                        <w:szCs w:val="24"/>
                      </w:rPr>
                      <m:t>W</m:t>
                    </m:r>
                  </m:e>
                  <m:sub>
                    <m:r>
                      <w:rPr>
                        <w:rFonts w:ascii="Cambria Math" w:hAnsi="Cambria Math"/>
                        <w:color w:val="auto"/>
                        <w:szCs w:val="24"/>
                      </w:rPr>
                      <m:t>s</m:t>
                    </m:r>
                  </m:sub>
                </m:sSub>
              </m:oMath>
            </m:oMathPara>
          </w:p>
        </w:tc>
        <w:tc>
          <w:tcPr>
            <w:tcW w:w="1083" w:type="dxa"/>
          </w:tcPr>
          <w:p w14:paraId="6CD05C64" w14:textId="5F59B002" w:rsidR="00E8132B" w:rsidRPr="00AF797B" w:rsidRDefault="00610353" w:rsidP="00720D0A">
            <w:pPr>
              <w:spacing w:after="0" w:line="360" w:lineRule="auto"/>
              <w:jc w:val="both"/>
              <w:rPr>
                <w:color w:val="auto"/>
                <w:szCs w:val="24"/>
              </w:rPr>
            </w:pPr>
            <w:r w:rsidRPr="00AF797B">
              <w:rPr>
                <w:color w:val="auto"/>
                <w:szCs w:val="24"/>
              </w:rPr>
              <w:t xml:space="preserve">    </w:t>
            </w:r>
            <w:r w:rsidR="00E8132B" w:rsidRPr="00AF797B">
              <w:rPr>
                <w:color w:val="auto"/>
                <w:szCs w:val="24"/>
              </w:rPr>
              <w:t xml:space="preserve"> (5)</w:t>
            </w:r>
          </w:p>
        </w:tc>
      </w:tr>
      <w:tr w:rsidR="00AF797B" w:rsidRPr="00AF797B" w14:paraId="4CBFC28A" w14:textId="77777777" w:rsidTr="00CB7456">
        <w:tc>
          <w:tcPr>
            <w:tcW w:w="7933" w:type="dxa"/>
          </w:tcPr>
          <w:p w14:paraId="02CDA004" w14:textId="77777777" w:rsidR="00E8132B" w:rsidRPr="00AF797B" w:rsidRDefault="00000000" w:rsidP="00720D0A">
            <w:pPr>
              <w:spacing w:after="0" w:line="360" w:lineRule="auto"/>
              <w:jc w:val="center"/>
              <w:rPr>
                <w:rFonts w:eastAsia="Calibri"/>
                <w:color w:val="auto"/>
                <w:szCs w:val="24"/>
              </w:rPr>
            </w:pPr>
            <m:oMathPara>
              <m:oMath>
                <m:sSub>
                  <m:sSubPr>
                    <m:ctrlPr>
                      <w:rPr>
                        <w:rFonts w:ascii="Cambria Math" w:hAnsi="Cambria Math"/>
                        <w:i/>
                        <w:color w:val="auto"/>
                        <w:sz w:val="22"/>
                        <w:szCs w:val="22"/>
                      </w:rPr>
                    </m:ctrlPr>
                  </m:sSubPr>
                  <m:e>
                    <m:r>
                      <w:rPr>
                        <w:rFonts w:ascii="Cambria Math" w:hAnsi="Cambria Math"/>
                        <w:color w:val="auto"/>
                        <w:sz w:val="22"/>
                        <w:szCs w:val="22"/>
                      </w:rPr>
                      <m:t>P</m:t>
                    </m:r>
                  </m:e>
                  <m:sub>
                    <m:r>
                      <w:rPr>
                        <w:rFonts w:ascii="Cambria Math" w:hAnsi="Cambria Math"/>
                        <w:color w:val="auto"/>
                        <w:sz w:val="22"/>
                        <w:szCs w:val="22"/>
                      </w:rPr>
                      <m:t>w</m:t>
                    </m:r>
                  </m:sub>
                </m:sSub>
                <m:r>
                  <w:rPr>
                    <w:rFonts w:ascii="Cambria Math" w:hAnsi="Cambria Math"/>
                    <w:color w:val="auto"/>
                    <w:sz w:val="22"/>
                    <w:szCs w:val="22"/>
                  </w:rPr>
                  <m:t xml:space="preserve">= </m:t>
                </m:r>
                <m:f>
                  <m:fPr>
                    <m:ctrlPr>
                      <w:rPr>
                        <w:rFonts w:ascii="Cambria Math" w:hAnsi="Cambria Math"/>
                        <w:i/>
                        <w:color w:val="auto"/>
                        <w:sz w:val="22"/>
                        <w:szCs w:val="22"/>
                      </w:rPr>
                    </m:ctrlPr>
                  </m:fPr>
                  <m:num>
                    <m:sSub>
                      <m:sSubPr>
                        <m:ctrlPr>
                          <w:rPr>
                            <w:rFonts w:ascii="Cambria Math" w:hAnsi="Cambria Math"/>
                            <w:i/>
                            <w:color w:val="auto"/>
                            <w:sz w:val="22"/>
                            <w:szCs w:val="22"/>
                          </w:rPr>
                        </m:ctrlPr>
                      </m:sSubPr>
                      <m:e>
                        <m:r>
                          <w:rPr>
                            <w:rFonts w:ascii="Cambria Math" w:hAnsi="Cambria Math"/>
                            <w:color w:val="auto"/>
                            <w:sz w:val="22"/>
                            <w:szCs w:val="22"/>
                          </w:rPr>
                          <m:t>Ws- W</m:t>
                        </m:r>
                      </m:e>
                      <m:sub>
                        <m:r>
                          <w:rPr>
                            <w:rFonts w:ascii="Cambria Math" w:hAnsi="Cambria Math"/>
                            <w:color w:val="auto"/>
                            <w:sz w:val="22"/>
                            <w:szCs w:val="22"/>
                          </w:rPr>
                          <m:t>p</m:t>
                        </m:r>
                      </m:sub>
                    </m:sSub>
                    <m:r>
                      <w:rPr>
                        <w:rFonts w:ascii="Cambria Math" w:hAnsi="Cambria Math"/>
                        <w:color w:val="auto"/>
                        <w:sz w:val="22"/>
                        <w:szCs w:val="22"/>
                      </w:rPr>
                      <m:t xml:space="preserve"> </m:t>
                    </m:r>
                  </m:num>
                  <m:den>
                    <m:sSub>
                      <m:sSubPr>
                        <m:ctrlPr>
                          <w:rPr>
                            <w:rFonts w:ascii="Cambria Math" w:hAnsi="Cambria Math"/>
                            <w:i/>
                            <w:color w:val="auto"/>
                            <w:sz w:val="22"/>
                            <w:szCs w:val="22"/>
                          </w:rPr>
                        </m:ctrlPr>
                      </m:sSubPr>
                      <m:e>
                        <m:r>
                          <w:rPr>
                            <w:rFonts w:ascii="Cambria Math" w:hAnsi="Cambria Math"/>
                            <w:color w:val="auto"/>
                            <w:sz w:val="22"/>
                            <w:szCs w:val="22"/>
                          </w:rPr>
                          <m:t>W</m:t>
                        </m:r>
                      </m:e>
                      <m:sub>
                        <m:r>
                          <w:rPr>
                            <w:rFonts w:ascii="Cambria Math" w:hAnsi="Cambria Math"/>
                            <w:color w:val="auto"/>
                            <w:sz w:val="22"/>
                            <w:szCs w:val="22"/>
                          </w:rPr>
                          <m:t>p</m:t>
                        </m:r>
                      </m:sub>
                    </m:sSub>
                  </m:den>
                </m:f>
                <m:r>
                  <w:rPr>
                    <w:rFonts w:ascii="Cambria Math" w:hAnsi="Cambria Math"/>
                    <w:color w:val="auto"/>
                    <w:sz w:val="22"/>
                    <w:szCs w:val="22"/>
                  </w:rPr>
                  <m:t xml:space="preserve"> ×100</m:t>
                </m:r>
              </m:oMath>
            </m:oMathPara>
          </w:p>
        </w:tc>
        <w:tc>
          <w:tcPr>
            <w:tcW w:w="1083" w:type="dxa"/>
          </w:tcPr>
          <w:p w14:paraId="25807972" w14:textId="62BE80FD" w:rsidR="00E8132B" w:rsidRPr="00AF797B" w:rsidRDefault="00610353" w:rsidP="00720D0A">
            <w:pPr>
              <w:spacing w:line="360" w:lineRule="auto"/>
              <w:rPr>
                <w:color w:val="auto"/>
                <w:szCs w:val="24"/>
              </w:rPr>
            </w:pPr>
            <w:r w:rsidRPr="00AF797B">
              <w:rPr>
                <w:color w:val="auto"/>
                <w:szCs w:val="24"/>
              </w:rPr>
              <w:t xml:space="preserve">    </w:t>
            </w:r>
            <w:r w:rsidR="00E8132B" w:rsidRPr="00AF797B">
              <w:rPr>
                <w:color w:val="auto"/>
                <w:szCs w:val="24"/>
              </w:rPr>
              <w:t xml:space="preserve"> (6)</w:t>
            </w:r>
          </w:p>
        </w:tc>
      </w:tr>
      <w:tr w:rsidR="00AF797B" w:rsidRPr="00AF797B" w14:paraId="601E7A35" w14:textId="77777777" w:rsidTr="00CB7456">
        <w:tc>
          <w:tcPr>
            <w:tcW w:w="7933" w:type="dxa"/>
          </w:tcPr>
          <w:p w14:paraId="7396F47B" w14:textId="77777777" w:rsidR="00E8132B" w:rsidRPr="00AF797B" w:rsidRDefault="00E8132B" w:rsidP="00720D0A">
            <w:pPr>
              <w:spacing w:after="0" w:line="360" w:lineRule="auto"/>
              <w:jc w:val="center"/>
              <w:rPr>
                <w:color w:val="auto"/>
                <w:szCs w:val="24"/>
              </w:rPr>
            </w:pPr>
            <m:oMathPara>
              <m:oMath>
                <m:r>
                  <w:rPr>
                    <w:rFonts w:ascii="Cambria Math" w:hAnsi="Cambria Math"/>
                    <w:color w:val="auto"/>
                    <w:szCs w:val="24"/>
                  </w:rPr>
                  <m:t>ŋ= 100-</m:t>
                </m:r>
                <m:sSub>
                  <m:sSubPr>
                    <m:ctrlPr>
                      <w:rPr>
                        <w:rFonts w:ascii="Cambria Math" w:hAnsi="Cambria Math"/>
                        <w:i/>
                        <w:color w:val="auto"/>
                        <w:szCs w:val="24"/>
                      </w:rPr>
                    </m:ctrlPr>
                  </m:sSubPr>
                  <m:e>
                    <m:r>
                      <w:rPr>
                        <w:rFonts w:ascii="Cambria Math" w:hAnsi="Cambria Math"/>
                        <w:color w:val="auto"/>
                        <w:szCs w:val="24"/>
                      </w:rPr>
                      <m:t>P</m:t>
                    </m:r>
                  </m:e>
                  <m:sub>
                    <m:r>
                      <w:rPr>
                        <w:rFonts w:ascii="Cambria Math" w:hAnsi="Cambria Math"/>
                        <w:color w:val="auto"/>
                        <w:szCs w:val="24"/>
                      </w:rPr>
                      <m:t>w</m:t>
                    </m:r>
                  </m:sub>
                </m:sSub>
              </m:oMath>
            </m:oMathPara>
          </w:p>
        </w:tc>
        <w:tc>
          <w:tcPr>
            <w:tcW w:w="1083" w:type="dxa"/>
          </w:tcPr>
          <w:p w14:paraId="012E1669" w14:textId="2AFEDAF4" w:rsidR="00E8132B" w:rsidRPr="00AF797B" w:rsidRDefault="00610353" w:rsidP="00720D0A">
            <w:pPr>
              <w:spacing w:after="0" w:line="360" w:lineRule="auto"/>
              <w:jc w:val="both"/>
              <w:rPr>
                <w:color w:val="auto"/>
                <w:szCs w:val="24"/>
              </w:rPr>
            </w:pPr>
            <w:r w:rsidRPr="00AF797B">
              <w:rPr>
                <w:color w:val="auto"/>
                <w:szCs w:val="24"/>
              </w:rPr>
              <w:t xml:space="preserve">    </w:t>
            </w:r>
            <w:r w:rsidR="00E8132B" w:rsidRPr="00AF797B">
              <w:rPr>
                <w:color w:val="auto"/>
                <w:szCs w:val="24"/>
              </w:rPr>
              <w:t xml:space="preserve"> (7)</w:t>
            </w:r>
          </w:p>
        </w:tc>
      </w:tr>
    </w:tbl>
    <w:p w14:paraId="0C4328B6" w14:textId="77777777" w:rsidR="00E8132B" w:rsidRPr="00AF797B" w:rsidRDefault="00E8132B" w:rsidP="00720D0A">
      <w:pPr>
        <w:spacing w:before="120" w:line="360" w:lineRule="auto"/>
        <w:ind w:left="851" w:hanging="851"/>
        <w:jc w:val="both"/>
        <w:rPr>
          <w:color w:val="auto"/>
          <w:szCs w:val="24"/>
        </w:rPr>
      </w:pPr>
      <w:r w:rsidRPr="00AF797B">
        <w:rPr>
          <w:color w:val="auto"/>
          <w:szCs w:val="24"/>
        </w:rPr>
        <w:t xml:space="preserve">Where, </w:t>
      </w:r>
      <w:r w:rsidRPr="00AF797B">
        <w:rPr>
          <w:i/>
          <w:color w:val="auto"/>
          <w:szCs w:val="24"/>
        </w:rPr>
        <w:t>W</w:t>
      </w:r>
      <w:r w:rsidRPr="00AF797B">
        <w:rPr>
          <w:i/>
          <w:color w:val="auto"/>
          <w:szCs w:val="24"/>
          <w:vertAlign w:val="subscript"/>
        </w:rPr>
        <w:t>p:</w:t>
      </w:r>
      <w:r w:rsidRPr="00AF797B">
        <w:rPr>
          <w:color w:val="auto"/>
          <w:szCs w:val="24"/>
        </w:rPr>
        <w:t xml:space="preserve"> weight of pulp in ber fruit, </w:t>
      </w:r>
      <w:proofErr w:type="spellStart"/>
      <w:proofErr w:type="gramStart"/>
      <w:r w:rsidRPr="00AF797B">
        <w:rPr>
          <w:i/>
          <w:color w:val="auto"/>
          <w:szCs w:val="24"/>
        </w:rPr>
        <w:t>W</w:t>
      </w:r>
      <w:r w:rsidRPr="00AF797B">
        <w:rPr>
          <w:i/>
          <w:color w:val="auto"/>
          <w:szCs w:val="24"/>
          <w:vertAlign w:val="subscript"/>
        </w:rPr>
        <w:t>f</w:t>
      </w:r>
      <w:proofErr w:type="spellEnd"/>
      <w:r w:rsidRPr="00AF797B">
        <w:rPr>
          <w:color w:val="auto"/>
          <w:szCs w:val="24"/>
        </w:rPr>
        <w:t xml:space="preserve"> :</w:t>
      </w:r>
      <w:proofErr w:type="gramEnd"/>
      <w:r w:rsidRPr="00AF797B">
        <w:rPr>
          <w:color w:val="auto"/>
          <w:szCs w:val="24"/>
        </w:rPr>
        <w:t xml:space="preserve"> Total weight of ber fruit, </w:t>
      </w:r>
      <w:proofErr w:type="spellStart"/>
      <w:r w:rsidRPr="00AF797B">
        <w:rPr>
          <w:i/>
          <w:color w:val="auto"/>
          <w:szCs w:val="24"/>
        </w:rPr>
        <w:t>W</w:t>
      </w:r>
      <w:r w:rsidRPr="00AF797B">
        <w:rPr>
          <w:i/>
          <w:color w:val="auto"/>
          <w:szCs w:val="24"/>
          <w:vertAlign w:val="subscript"/>
        </w:rPr>
        <w:t>s</w:t>
      </w:r>
      <w:proofErr w:type="spellEnd"/>
      <w:r w:rsidRPr="00AF797B">
        <w:rPr>
          <w:color w:val="auto"/>
          <w:szCs w:val="24"/>
        </w:rPr>
        <w:t xml:space="preserve">: Weight of seed in ber, </w:t>
      </w:r>
      <w:r w:rsidRPr="00AF797B">
        <w:rPr>
          <w:i/>
          <w:color w:val="auto"/>
          <w:szCs w:val="24"/>
        </w:rPr>
        <w:t>P</w:t>
      </w:r>
      <w:r w:rsidRPr="00AF797B">
        <w:rPr>
          <w:i/>
          <w:color w:val="auto"/>
          <w:szCs w:val="24"/>
          <w:vertAlign w:val="subscript"/>
        </w:rPr>
        <w:t>w</w:t>
      </w:r>
      <w:r w:rsidRPr="00AF797B">
        <w:rPr>
          <w:i/>
          <w:color w:val="auto"/>
          <w:szCs w:val="24"/>
        </w:rPr>
        <w:t xml:space="preserve">: </w:t>
      </w:r>
      <w:r w:rsidRPr="00AF797B">
        <w:rPr>
          <w:color w:val="auto"/>
          <w:szCs w:val="24"/>
        </w:rPr>
        <w:t xml:space="preserve">Pulp wastage in %, ŋ ; Efficiency of De-Seeder. </w:t>
      </w:r>
    </w:p>
    <w:p w14:paraId="2F712B11" w14:textId="79BE8781" w:rsidR="00CA7829" w:rsidRPr="00AF797B" w:rsidRDefault="00CE7893" w:rsidP="00720D0A">
      <w:pPr>
        <w:spacing w:after="0" w:line="360" w:lineRule="auto"/>
        <w:rPr>
          <w:b/>
          <w:bCs/>
          <w:color w:val="auto"/>
          <w:szCs w:val="24"/>
        </w:rPr>
      </w:pPr>
      <w:r w:rsidRPr="00AF797B">
        <w:rPr>
          <w:b/>
          <w:bCs/>
          <w:color w:val="auto"/>
          <w:szCs w:val="24"/>
        </w:rPr>
        <w:t>2</w:t>
      </w:r>
      <w:r w:rsidR="00F319B0" w:rsidRPr="00AF797B">
        <w:rPr>
          <w:b/>
          <w:bCs/>
          <w:color w:val="auto"/>
          <w:szCs w:val="24"/>
        </w:rPr>
        <w:t>.</w:t>
      </w:r>
      <w:r w:rsidR="00C4185F" w:rsidRPr="00AF797B">
        <w:rPr>
          <w:b/>
          <w:bCs/>
          <w:color w:val="auto"/>
          <w:szCs w:val="24"/>
        </w:rPr>
        <w:t>4</w:t>
      </w:r>
      <w:r w:rsidR="00F319B0" w:rsidRPr="00AF797B">
        <w:rPr>
          <w:b/>
          <w:bCs/>
          <w:color w:val="auto"/>
          <w:szCs w:val="24"/>
        </w:rPr>
        <w:t xml:space="preserve"> </w:t>
      </w:r>
      <w:r w:rsidR="00CA7829" w:rsidRPr="00AF797B">
        <w:rPr>
          <w:b/>
          <w:bCs/>
          <w:color w:val="auto"/>
          <w:szCs w:val="24"/>
        </w:rPr>
        <w:t>Methodology for economic assessment of developed de-seeder</w:t>
      </w:r>
    </w:p>
    <w:p w14:paraId="4472B78B" w14:textId="4F29898D" w:rsidR="001C5C15" w:rsidRPr="00AF797B" w:rsidRDefault="001C5C15" w:rsidP="00720D0A">
      <w:pPr>
        <w:spacing w:line="360" w:lineRule="auto"/>
        <w:jc w:val="both"/>
        <w:rPr>
          <w:color w:val="auto"/>
        </w:rPr>
      </w:pPr>
      <w:r w:rsidRPr="00AF797B">
        <w:rPr>
          <w:color w:val="auto"/>
        </w:rPr>
        <w:lastRenderedPageBreak/>
        <w:t>The machine’s operating costs were estimated using the test code for calculating agricultural machinery operating costs [33], which takes into account both fixed and variable expenses as shown in Table 7. The following equations estimate the net benefit and payback period:</w:t>
      </w:r>
    </w:p>
    <w:p w14:paraId="035F7488" w14:textId="6892AD66" w:rsidR="001C5C15" w:rsidRPr="00AF797B" w:rsidRDefault="001C5C15" w:rsidP="00720D0A">
      <w:pPr>
        <w:spacing w:line="360" w:lineRule="auto"/>
        <w:jc w:val="both"/>
        <w:rPr>
          <w:color w:val="auto"/>
        </w:rPr>
      </w:pPr>
      <w:r w:rsidRPr="00AF797B">
        <w:rPr>
          <w:color w:val="auto"/>
        </w:rPr>
        <w:t>1. Depreciation (D):</w:t>
      </w:r>
    </w:p>
    <w:p w14:paraId="17835D3C" w14:textId="45B87A44" w:rsidR="00CA7829" w:rsidRPr="00AF797B" w:rsidRDefault="00CA7829" w:rsidP="00720D0A">
      <w:pPr>
        <w:spacing w:before="120" w:after="0" w:line="360" w:lineRule="auto"/>
        <w:ind w:left="2170" w:firstLine="710"/>
        <w:rPr>
          <w:color w:val="auto"/>
          <w:szCs w:val="24"/>
        </w:rPr>
      </w:pPr>
      <m:oMath>
        <m:r>
          <w:rPr>
            <w:rFonts w:ascii="Cambria Math" w:hAnsi="Cambria Math"/>
            <w:color w:val="auto"/>
            <w:szCs w:val="24"/>
          </w:rPr>
          <m:t xml:space="preserve">D= </m:t>
        </m:r>
        <m:f>
          <m:fPr>
            <m:ctrlPr>
              <w:rPr>
                <w:rFonts w:ascii="Cambria Math" w:hAnsi="Cambria Math"/>
                <w:i/>
                <w:color w:val="auto"/>
                <w:szCs w:val="24"/>
              </w:rPr>
            </m:ctrlPr>
          </m:fPr>
          <m:num>
            <m:r>
              <w:rPr>
                <w:rFonts w:ascii="Cambria Math" w:hAnsi="Cambria Math"/>
                <w:color w:val="auto"/>
                <w:szCs w:val="24"/>
              </w:rPr>
              <m:t>P-S</m:t>
            </m:r>
          </m:num>
          <m:den>
            <m:r>
              <w:rPr>
                <w:rFonts w:ascii="Cambria Math" w:hAnsi="Cambria Math"/>
                <w:color w:val="auto"/>
                <w:szCs w:val="24"/>
              </w:rPr>
              <m:t>L X H</m:t>
            </m:r>
          </m:den>
        </m:f>
      </m:oMath>
      <w:r w:rsidRPr="00AF797B">
        <w:rPr>
          <w:color w:val="auto"/>
          <w:szCs w:val="24"/>
        </w:rPr>
        <w:t xml:space="preserve">                            </w:t>
      </w:r>
      <w:r w:rsidRPr="00AF797B">
        <w:rPr>
          <w:color w:val="auto"/>
          <w:szCs w:val="24"/>
        </w:rPr>
        <w:tab/>
      </w:r>
      <w:r w:rsidRPr="00AF797B">
        <w:rPr>
          <w:color w:val="auto"/>
          <w:szCs w:val="24"/>
        </w:rPr>
        <w:tab/>
      </w:r>
      <w:r w:rsidRPr="00AF797B">
        <w:rPr>
          <w:color w:val="auto"/>
          <w:szCs w:val="24"/>
        </w:rPr>
        <w:tab/>
      </w:r>
      <w:r w:rsidRPr="00AF797B">
        <w:rPr>
          <w:color w:val="auto"/>
          <w:szCs w:val="24"/>
        </w:rPr>
        <w:tab/>
      </w:r>
      <w:r w:rsidR="00610353" w:rsidRPr="00AF797B">
        <w:rPr>
          <w:color w:val="auto"/>
          <w:szCs w:val="24"/>
        </w:rPr>
        <w:t xml:space="preserve"> </w:t>
      </w:r>
      <w:r w:rsidRPr="00AF797B">
        <w:rPr>
          <w:color w:val="auto"/>
          <w:szCs w:val="24"/>
        </w:rPr>
        <w:t xml:space="preserve"> (8)</w:t>
      </w:r>
    </w:p>
    <w:p w14:paraId="26C9F27E" w14:textId="77777777" w:rsidR="001C5C15" w:rsidRPr="00AF797B" w:rsidRDefault="00CA7829" w:rsidP="00720D0A">
      <w:pPr>
        <w:spacing w:after="0" w:line="360" w:lineRule="auto"/>
        <w:ind w:right="47"/>
        <w:rPr>
          <w:rFonts w:eastAsia="Times New Roman"/>
          <w:color w:val="auto"/>
          <w:szCs w:val="24"/>
        </w:rPr>
      </w:pPr>
      <w:proofErr w:type="gramStart"/>
      <w:r w:rsidRPr="00AF797B">
        <w:rPr>
          <w:rFonts w:eastAsia="Times New Roman"/>
          <w:color w:val="auto"/>
          <w:szCs w:val="24"/>
        </w:rPr>
        <w:t>Where</w:t>
      </w:r>
      <w:proofErr w:type="gramEnd"/>
      <w:r w:rsidRPr="00AF797B">
        <w:rPr>
          <w:rFonts w:eastAsia="Times New Roman"/>
          <w:color w:val="auto"/>
          <w:szCs w:val="24"/>
        </w:rPr>
        <w:t xml:space="preserve">, </w:t>
      </w:r>
    </w:p>
    <w:p w14:paraId="259C8D02" w14:textId="64F5F3F4" w:rsidR="00CA7829" w:rsidRPr="00AF797B" w:rsidRDefault="00CA7829" w:rsidP="00720D0A">
      <w:pPr>
        <w:spacing w:after="0" w:line="360" w:lineRule="auto"/>
        <w:ind w:right="47"/>
        <w:jc w:val="center"/>
        <w:rPr>
          <w:rFonts w:eastAsia="Times New Roman"/>
          <w:color w:val="auto"/>
          <w:szCs w:val="24"/>
        </w:rPr>
      </w:pPr>
      <w:r w:rsidRPr="00AF797B">
        <w:rPr>
          <w:rFonts w:eastAsia="Times New Roman"/>
          <w:color w:val="auto"/>
          <w:szCs w:val="24"/>
        </w:rPr>
        <w:t>P = Capital cost</w:t>
      </w:r>
      <w:r w:rsidR="001C5C15" w:rsidRPr="00AF797B">
        <w:rPr>
          <w:rFonts w:eastAsia="Times New Roman"/>
          <w:color w:val="auto"/>
          <w:szCs w:val="24"/>
        </w:rPr>
        <w:t xml:space="preserve"> (</w:t>
      </w:r>
      <w:r w:rsidRPr="00AF797B">
        <w:rPr>
          <w:rFonts w:eastAsia="Times New Roman"/>
          <w:color w:val="auto"/>
          <w:szCs w:val="24"/>
        </w:rPr>
        <w:t>₹</w:t>
      </w:r>
      <w:proofErr w:type="gramStart"/>
      <w:r w:rsidR="001C5C15" w:rsidRPr="00AF797B">
        <w:rPr>
          <w:rFonts w:eastAsia="Times New Roman"/>
          <w:color w:val="auto"/>
          <w:szCs w:val="24"/>
        </w:rPr>
        <w:t xml:space="preserve">) </w:t>
      </w:r>
      <w:r w:rsidRPr="00AF797B">
        <w:rPr>
          <w:rFonts w:eastAsia="Times New Roman"/>
          <w:color w:val="auto"/>
          <w:szCs w:val="24"/>
        </w:rPr>
        <w:t>;</w:t>
      </w:r>
      <w:proofErr w:type="gramEnd"/>
      <w:r w:rsidRPr="00AF797B">
        <w:rPr>
          <w:rFonts w:eastAsia="Times New Roman"/>
          <w:color w:val="auto"/>
          <w:szCs w:val="24"/>
        </w:rPr>
        <w:t xml:space="preserve"> D = Depreciation</w:t>
      </w:r>
      <w:r w:rsidR="001C5C15" w:rsidRPr="00AF797B">
        <w:rPr>
          <w:rFonts w:eastAsia="Times New Roman"/>
          <w:color w:val="auto"/>
          <w:szCs w:val="24"/>
        </w:rPr>
        <w:t xml:space="preserve"> (</w:t>
      </w:r>
      <w:r w:rsidRPr="00AF797B">
        <w:rPr>
          <w:rFonts w:eastAsia="Times New Roman"/>
          <w:color w:val="auto"/>
          <w:szCs w:val="24"/>
        </w:rPr>
        <w:t>₹ h</w:t>
      </w:r>
      <w:r w:rsidRPr="00AF797B">
        <w:rPr>
          <w:rFonts w:eastAsia="Times New Roman"/>
          <w:color w:val="auto"/>
          <w:szCs w:val="24"/>
          <w:vertAlign w:val="superscript"/>
        </w:rPr>
        <w:t>-1</w:t>
      </w:r>
      <w:r w:rsidR="001C5C15" w:rsidRPr="00AF797B">
        <w:rPr>
          <w:rFonts w:eastAsia="Times New Roman"/>
          <w:color w:val="auto"/>
          <w:szCs w:val="24"/>
          <w:vertAlign w:val="superscript"/>
        </w:rPr>
        <w:t xml:space="preserve"> </w:t>
      </w:r>
      <w:r w:rsidR="001C5C15" w:rsidRPr="00AF797B">
        <w:rPr>
          <w:rFonts w:eastAsia="Times New Roman"/>
          <w:color w:val="auto"/>
          <w:szCs w:val="24"/>
        </w:rPr>
        <w:t xml:space="preserve">) </w:t>
      </w:r>
      <w:r w:rsidRPr="00AF797B">
        <w:rPr>
          <w:rFonts w:eastAsia="Times New Roman"/>
          <w:color w:val="auto"/>
          <w:szCs w:val="24"/>
        </w:rPr>
        <w:t xml:space="preserve">; S = Salvage value, 10 </w:t>
      </w:r>
      <w:r w:rsidR="001C5C15" w:rsidRPr="00AF797B">
        <w:rPr>
          <w:rFonts w:eastAsia="Times New Roman"/>
          <w:color w:val="auto"/>
          <w:szCs w:val="24"/>
        </w:rPr>
        <w:t xml:space="preserve">% </w:t>
      </w:r>
      <w:r w:rsidRPr="00AF797B">
        <w:rPr>
          <w:rFonts w:eastAsia="Times New Roman"/>
          <w:color w:val="auto"/>
          <w:szCs w:val="24"/>
        </w:rPr>
        <w:t>of capital cost</w:t>
      </w:r>
      <w:r w:rsidR="001C5C15" w:rsidRPr="00AF797B">
        <w:rPr>
          <w:rFonts w:eastAsia="Times New Roman"/>
          <w:color w:val="auto"/>
          <w:szCs w:val="24"/>
        </w:rPr>
        <w:t xml:space="preserve"> (</w:t>
      </w:r>
      <w:r w:rsidRPr="00AF797B">
        <w:rPr>
          <w:rFonts w:eastAsia="Times New Roman"/>
          <w:color w:val="auto"/>
          <w:szCs w:val="24"/>
        </w:rPr>
        <w:t>₹</w:t>
      </w:r>
      <w:r w:rsidR="001C5C15" w:rsidRPr="00AF797B">
        <w:rPr>
          <w:rFonts w:eastAsia="Times New Roman"/>
          <w:color w:val="auto"/>
          <w:szCs w:val="24"/>
        </w:rPr>
        <w:t>)</w:t>
      </w:r>
      <w:r w:rsidRPr="00AF797B">
        <w:rPr>
          <w:rFonts w:eastAsia="Times New Roman"/>
          <w:color w:val="auto"/>
          <w:szCs w:val="24"/>
        </w:rPr>
        <w:t>; H = Number of working hours per year and L = Life of machine</w:t>
      </w:r>
      <w:r w:rsidR="001C5C15" w:rsidRPr="00AF797B">
        <w:rPr>
          <w:rFonts w:eastAsia="Times New Roman"/>
          <w:color w:val="auto"/>
          <w:szCs w:val="24"/>
        </w:rPr>
        <w:t xml:space="preserve"> (</w:t>
      </w:r>
      <w:r w:rsidRPr="00AF797B">
        <w:rPr>
          <w:rFonts w:eastAsia="Times New Roman"/>
          <w:color w:val="auto"/>
          <w:szCs w:val="24"/>
        </w:rPr>
        <w:t>year</w:t>
      </w:r>
      <w:r w:rsidR="001C5C15" w:rsidRPr="00AF797B">
        <w:rPr>
          <w:rFonts w:eastAsia="Times New Roman"/>
          <w:color w:val="auto"/>
          <w:szCs w:val="24"/>
        </w:rPr>
        <w:t>s)</w:t>
      </w:r>
      <w:r w:rsidRPr="00AF797B">
        <w:rPr>
          <w:rFonts w:eastAsia="Times New Roman"/>
          <w:color w:val="auto"/>
          <w:szCs w:val="24"/>
        </w:rPr>
        <w:t>.</w:t>
      </w:r>
    </w:p>
    <w:p w14:paraId="7DF76C4D" w14:textId="77777777" w:rsidR="001C5C15" w:rsidRPr="00AF797B" w:rsidRDefault="001C5C15" w:rsidP="00720D0A">
      <w:pPr>
        <w:spacing w:after="0" w:line="360" w:lineRule="auto"/>
        <w:ind w:right="47"/>
        <w:rPr>
          <w:rFonts w:eastAsia="Times New Roman"/>
          <w:color w:val="auto"/>
          <w:szCs w:val="24"/>
        </w:rPr>
      </w:pPr>
    </w:p>
    <w:p w14:paraId="3D3760FF" w14:textId="01EC803C" w:rsidR="001C5C15" w:rsidRPr="00AF797B" w:rsidRDefault="001C5C15" w:rsidP="00720D0A">
      <w:pPr>
        <w:spacing w:after="0" w:line="360" w:lineRule="auto"/>
        <w:ind w:right="47"/>
        <w:rPr>
          <w:rFonts w:eastAsia="Times New Roman"/>
          <w:color w:val="auto"/>
          <w:szCs w:val="24"/>
        </w:rPr>
      </w:pPr>
      <w:r w:rsidRPr="00AF797B">
        <w:rPr>
          <w:rFonts w:eastAsia="Times New Roman"/>
          <w:color w:val="auto"/>
          <w:szCs w:val="24"/>
        </w:rPr>
        <w:t>2. Interest(I):</w:t>
      </w:r>
    </w:p>
    <w:p w14:paraId="01DA40C6" w14:textId="33790B6F" w:rsidR="00CA7829" w:rsidRPr="00AF797B" w:rsidRDefault="00CA7829" w:rsidP="00720D0A">
      <w:pPr>
        <w:spacing w:before="120" w:after="0" w:line="360" w:lineRule="auto"/>
        <w:ind w:left="1450" w:firstLine="710"/>
        <w:jc w:val="center"/>
        <w:rPr>
          <w:color w:val="auto"/>
          <w:szCs w:val="24"/>
        </w:rPr>
      </w:pPr>
      <m:oMath>
        <m:r>
          <w:rPr>
            <w:rFonts w:ascii="Cambria Math" w:hAnsi="Cambria Math"/>
            <w:color w:val="auto"/>
            <w:szCs w:val="24"/>
          </w:rPr>
          <m:t xml:space="preserve">I= </m:t>
        </m:r>
        <m:f>
          <m:fPr>
            <m:ctrlPr>
              <w:rPr>
                <w:rFonts w:ascii="Cambria Math" w:hAnsi="Cambria Math"/>
                <w:i/>
                <w:color w:val="auto"/>
                <w:szCs w:val="24"/>
              </w:rPr>
            </m:ctrlPr>
          </m:fPr>
          <m:num>
            <m:r>
              <w:rPr>
                <w:rFonts w:ascii="Cambria Math" w:hAnsi="Cambria Math"/>
                <w:color w:val="auto"/>
                <w:szCs w:val="24"/>
              </w:rPr>
              <m:t>P+S</m:t>
            </m:r>
          </m:num>
          <m:den>
            <m:r>
              <w:rPr>
                <w:rFonts w:ascii="Cambria Math" w:hAnsi="Cambria Math"/>
                <w:color w:val="auto"/>
                <w:szCs w:val="24"/>
              </w:rPr>
              <m:t>2</m:t>
            </m:r>
          </m:den>
        </m:f>
        <m:r>
          <w:rPr>
            <w:rFonts w:ascii="Cambria Math" w:hAnsi="Cambria Math"/>
            <w:color w:val="auto"/>
            <w:szCs w:val="24"/>
          </w:rPr>
          <m:t xml:space="preserve"> × </m:t>
        </m:r>
        <m:f>
          <m:fPr>
            <m:ctrlPr>
              <w:rPr>
                <w:rFonts w:ascii="Cambria Math" w:eastAsiaTheme="majorEastAsia" w:hAnsi="Cambria Math"/>
                <w:i/>
                <w:color w:val="auto"/>
                <w:szCs w:val="24"/>
              </w:rPr>
            </m:ctrlPr>
          </m:fPr>
          <m:num>
            <m:r>
              <w:rPr>
                <w:rFonts w:ascii="Cambria Math" w:eastAsiaTheme="majorEastAsia" w:hAnsi="Cambria Math"/>
                <w:color w:val="auto"/>
                <w:szCs w:val="24"/>
              </w:rPr>
              <m:t>i</m:t>
            </m:r>
          </m:num>
          <m:den>
            <m:r>
              <w:rPr>
                <w:rFonts w:ascii="Cambria Math" w:eastAsiaTheme="majorEastAsia" w:hAnsi="Cambria Math"/>
                <w:color w:val="auto"/>
                <w:szCs w:val="24"/>
              </w:rPr>
              <m:t>H</m:t>
            </m:r>
          </m:den>
        </m:f>
      </m:oMath>
      <w:r w:rsidRPr="00AF797B">
        <w:rPr>
          <w:color w:val="auto"/>
          <w:szCs w:val="24"/>
        </w:rPr>
        <w:t xml:space="preserve">   </w:t>
      </w:r>
      <w:r w:rsidRPr="00AF797B">
        <w:rPr>
          <w:color w:val="auto"/>
          <w:szCs w:val="24"/>
        </w:rPr>
        <w:tab/>
      </w:r>
      <w:r w:rsidRPr="00AF797B">
        <w:rPr>
          <w:color w:val="auto"/>
          <w:szCs w:val="24"/>
        </w:rPr>
        <w:tab/>
      </w:r>
      <w:r w:rsidRPr="00AF797B">
        <w:rPr>
          <w:color w:val="auto"/>
          <w:szCs w:val="24"/>
        </w:rPr>
        <w:tab/>
      </w:r>
      <w:r w:rsidRPr="00AF797B">
        <w:rPr>
          <w:color w:val="auto"/>
          <w:szCs w:val="24"/>
        </w:rPr>
        <w:tab/>
      </w:r>
      <w:r w:rsidRPr="00AF797B">
        <w:rPr>
          <w:color w:val="auto"/>
          <w:szCs w:val="24"/>
        </w:rPr>
        <w:tab/>
      </w:r>
      <w:r w:rsidR="00610353" w:rsidRPr="00AF797B">
        <w:rPr>
          <w:color w:val="auto"/>
          <w:szCs w:val="24"/>
        </w:rPr>
        <w:t xml:space="preserve">     </w:t>
      </w:r>
      <w:r w:rsidRPr="00AF797B">
        <w:rPr>
          <w:color w:val="auto"/>
          <w:szCs w:val="24"/>
        </w:rPr>
        <w:t xml:space="preserve"> (9)</w:t>
      </w:r>
    </w:p>
    <w:p w14:paraId="475DDCE1" w14:textId="77777777" w:rsidR="001C5C15" w:rsidRPr="00AF797B" w:rsidRDefault="00CA7829" w:rsidP="00720D0A">
      <w:pPr>
        <w:spacing w:after="0" w:line="360" w:lineRule="auto"/>
        <w:ind w:right="47"/>
        <w:rPr>
          <w:rFonts w:eastAsia="Times New Roman"/>
          <w:color w:val="auto"/>
          <w:szCs w:val="24"/>
        </w:rPr>
      </w:pPr>
      <w:r w:rsidRPr="00AF797B">
        <w:rPr>
          <w:rFonts w:eastAsia="Times New Roman"/>
          <w:color w:val="auto"/>
          <w:szCs w:val="24"/>
        </w:rPr>
        <w:t xml:space="preserve"> </w:t>
      </w:r>
      <w:proofErr w:type="gramStart"/>
      <w:r w:rsidRPr="00AF797B">
        <w:rPr>
          <w:rFonts w:eastAsia="Times New Roman"/>
          <w:color w:val="auto"/>
          <w:szCs w:val="24"/>
        </w:rPr>
        <w:t>Where</w:t>
      </w:r>
      <w:proofErr w:type="gramEnd"/>
      <w:r w:rsidRPr="00AF797B">
        <w:rPr>
          <w:rFonts w:eastAsia="Times New Roman"/>
          <w:color w:val="auto"/>
          <w:szCs w:val="24"/>
        </w:rPr>
        <w:t xml:space="preserve">, </w:t>
      </w:r>
    </w:p>
    <w:p w14:paraId="19FAA1AA" w14:textId="3338968C" w:rsidR="00CA7829" w:rsidRPr="00AF797B" w:rsidRDefault="00CA7829" w:rsidP="00720D0A">
      <w:pPr>
        <w:spacing w:after="0" w:line="360" w:lineRule="auto"/>
        <w:ind w:right="47"/>
        <w:jc w:val="center"/>
        <w:rPr>
          <w:rFonts w:eastAsia="Times New Roman"/>
          <w:color w:val="auto"/>
          <w:szCs w:val="24"/>
        </w:rPr>
      </w:pPr>
      <w:r w:rsidRPr="00AF797B">
        <w:rPr>
          <w:rFonts w:eastAsia="Times New Roman"/>
          <w:color w:val="auto"/>
          <w:szCs w:val="24"/>
        </w:rPr>
        <w:t>I = interest per year</w:t>
      </w:r>
      <w:r w:rsidR="001C5C15" w:rsidRPr="00AF797B">
        <w:rPr>
          <w:rFonts w:eastAsia="Times New Roman"/>
          <w:color w:val="auto"/>
          <w:szCs w:val="24"/>
        </w:rPr>
        <w:t xml:space="preserve"> (</w:t>
      </w:r>
      <w:r w:rsidRPr="00AF797B">
        <w:rPr>
          <w:rFonts w:eastAsia="Times New Roman"/>
          <w:color w:val="auto"/>
          <w:szCs w:val="24"/>
        </w:rPr>
        <w:t>₹ year</w:t>
      </w:r>
      <w:r w:rsidRPr="00AF797B">
        <w:rPr>
          <w:rFonts w:eastAsia="Times New Roman"/>
          <w:color w:val="auto"/>
          <w:szCs w:val="24"/>
          <w:vertAlign w:val="superscript"/>
        </w:rPr>
        <w:t>-1</w:t>
      </w:r>
      <w:r w:rsidR="001C5C15" w:rsidRPr="00AF797B">
        <w:rPr>
          <w:rFonts w:eastAsia="Times New Roman"/>
          <w:color w:val="auto"/>
          <w:szCs w:val="24"/>
        </w:rPr>
        <w:t xml:space="preserve">); </w:t>
      </w:r>
      <w:r w:rsidRPr="00AF797B">
        <w:rPr>
          <w:rFonts w:eastAsia="Times New Roman"/>
          <w:color w:val="auto"/>
          <w:szCs w:val="24"/>
        </w:rPr>
        <w:t>P= Capital cost of machine</w:t>
      </w:r>
      <w:r w:rsidR="001C5C15" w:rsidRPr="00AF797B">
        <w:rPr>
          <w:rFonts w:eastAsia="Times New Roman"/>
          <w:color w:val="auto"/>
          <w:szCs w:val="24"/>
        </w:rPr>
        <w:t xml:space="preserve"> (</w:t>
      </w:r>
      <w:r w:rsidRPr="00AF797B">
        <w:rPr>
          <w:rFonts w:eastAsia="Times New Roman"/>
          <w:color w:val="auto"/>
          <w:szCs w:val="24"/>
        </w:rPr>
        <w:t>₹</w:t>
      </w:r>
      <w:r w:rsidR="001C5C15" w:rsidRPr="00AF797B">
        <w:rPr>
          <w:rFonts w:eastAsia="Times New Roman"/>
          <w:color w:val="auto"/>
          <w:szCs w:val="24"/>
        </w:rPr>
        <w:t>)</w:t>
      </w:r>
      <w:r w:rsidRPr="00AF797B">
        <w:rPr>
          <w:rFonts w:eastAsia="Times New Roman"/>
          <w:color w:val="auto"/>
          <w:szCs w:val="24"/>
        </w:rPr>
        <w:t>; S= Salvage value of machine</w:t>
      </w:r>
      <w:r w:rsidR="001C5C15" w:rsidRPr="00AF797B">
        <w:rPr>
          <w:rFonts w:eastAsia="Times New Roman"/>
          <w:color w:val="auto"/>
          <w:szCs w:val="24"/>
        </w:rPr>
        <w:t xml:space="preserve"> (</w:t>
      </w:r>
      <w:r w:rsidRPr="00AF797B">
        <w:rPr>
          <w:rFonts w:eastAsia="Times New Roman"/>
          <w:color w:val="auto"/>
          <w:szCs w:val="24"/>
        </w:rPr>
        <w:t>₹</w:t>
      </w:r>
      <w:r w:rsidR="001C5C15" w:rsidRPr="00AF797B">
        <w:rPr>
          <w:rFonts w:eastAsia="Times New Roman"/>
          <w:color w:val="auto"/>
          <w:szCs w:val="24"/>
        </w:rPr>
        <w:t>)</w:t>
      </w:r>
      <w:r w:rsidRPr="00AF797B">
        <w:rPr>
          <w:rFonts w:eastAsia="Times New Roman"/>
          <w:color w:val="auto"/>
          <w:szCs w:val="24"/>
        </w:rPr>
        <w:t xml:space="preserve">; H=Number of working hours per year, and </w:t>
      </w:r>
      <w:proofErr w:type="spellStart"/>
      <w:r w:rsidRPr="00AF797B">
        <w:rPr>
          <w:rFonts w:eastAsia="Times New Roman"/>
          <w:color w:val="auto"/>
          <w:szCs w:val="24"/>
        </w:rPr>
        <w:t>i</w:t>
      </w:r>
      <w:proofErr w:type="spellEnd"/>
      <w:r w:rsidRPr="00AF797B">
        <w:rPr>
          <w:rFonts w:eastAsia="Times New Roman"/>
          <w:color w:val="auto"/>
          <w:szCs w:val="24"/>
        </w:rPr>
        <w:t xml:space="preserve"> = interest rate per year</w:t>
      </w:r>
      <w:r w:rsidR="001C5C15" w:rsidRPr="00AF797B">
        <w:rPr>
          <w:rFonts w:eastAsia="Times New Roman"/>
          <w:color w:val="auto"/>
          <w:szCs w:val="24"/>
        </w:rPr>
        <w:t xml:space="preserve"> </w:t>
      </w:r>
      <w:r w:rsidRPr="00AF797B">
        <w:rPr>
          <w:rFonts w:eastAsia="Times New Roman"/>
          <w:color w:val="auto"/>
          <w:szCs w:val="24"/>
        </w:rPr>
        <w:t>(usually assumed as 10 % of capital cost).</w:t>
      </w:r>
    </w:p>
    <w:p w14:paraId="12A9A161" w14:textId="32F23630" w:rsidR="00AD3A54" w:rsidRPr="00AF797B" w:rsidRDefault="00AD3A54" w:rsidP="00720D0A">
      <w:pPr>
        <w:spacing w:after="0" w:line="360" w:lineRule="auto"/>
        <w:ind w:right="47"/>
        <w:rPr>
          <w:rFonts w:eastAsia="Times New Roman"/>
          <w:color w:val="auto"/>
          <w:szCs w:val="24"/>
        </w:rPr>
      </w:pPr>
      <w:r w:rsidRPr="00AF797B">
        <w:rPr>
          <w:rFonts w:eastAsia="Times New Roman"/>
          <w:color w:val="auto"/>
          <w:szCs w:val="24"/>
        </w:rPr>
        <w:t xml:space="preserve">3. Net </w:t>
      </w:r>
      <w:r w:rsidR="00E8132B" w:rsidRPr="00AF797B">
        <w:rPr>
          <w:rFonts w:eastAsia="Times New Roman"/>
          <w:color w:val="auto"/>
          <w:szCs w:val="24"/>
        </w:rPr>
        <w:t>Benefit (</w:t>
      </w:r>
      <w:r w:rsidRPr="00AF797B">
        <w:rPr>
          <w:rFonts w:eastAsia="Times New Roman"/>
          <w:color w:val="auto"/>
          <w:szCs w:val="24"/>
        </w:rPr>
        <w:t xml:space="preserve">NB): </w:t>
      </w:r>
    </w:p>
    <w:p w14:paraId="3F18B519" w14:textId="48ADF561" w:rsidR="00CA7829" w:rsidRPr="00AF797B" w:rsidRDefault="00CA7829" w:rsidP="00720D0A">
      <w:pPr>
        <w:spacing w:after="0" w:line="360" w:lineRule="auto"/>
        <w:ind w:left="2170" w:right="47" w:firstLine="710"/>
        <w:rPr>
          <w:rFonts w:eastAsia="Times New Roman"/>
          <w:color w:val="auto"/>
          <w:szCs w:val="24"/>
        </w:rPr>
      </w:pPr>
      <m:oMath>
        <m:r>
          <w:rPr>
            <w:rFonts w:ascii="Cambria Math" w:hAnsi="Cambria Math"/>
            <w:color w:val="auto"/>
            <w:szCs w:val="24"/>
          </w:rPr>
          <m:t>NB= CH-OC</m:t>
        </m:r>
      </m:oMath>
      <w:r w:rsidRPr="00AF797B">
        <w:rPr>
          <w:color w:val="auto"/>
          <w:szCs w:val="24"/>
        </w:rPr>
        <w:t xml:space="preserve">                        </w:t>
      </w:r>
      <w:r w:rsidRPr="00AF797B">
        <w:rPr>
          <w:color w:val="auto"/>
          <w:szCs w:val="24"/>
        </w:rPr>
        <w:tab/>
      </w:r>
      <w:r w:rsidRPr="00AF797B">
        <w:rPr>
          <w:color w:val="auto"/>
          <w:szCs w:val="24"/>
        </w:rPr>
        <w:tab/>
        <w:t xml:space="preserve">       </w:t>
      </w:r>
      <w:r w:rsidRPr="00AF797B">
        <w:rPr>
          <w:color w:val="auto"/>
          <w:szCs w:val="24"/>
        </w:rPr>
        <w:tab/>
      </w:r>
      <w:r w:rsidR="00610353" w:rsidRPr="00AF797B">
        <w:rPr>
          <w:rFonts w:eastAsia="Times New Roman"/>
          <w:color w:val="auto"/>
          <w:szCs w:val="24"/>
        </w:rPr>
        <w:t xml:space="preserve">     </w:t>
      </w:r>
      <w:r w:rsidRPr="00AF797B">
        <w:rPr>
          <w:rFonts w:eastAsia="Times New Roman"/>
          <w:color w:val="auto"/>
          <w:szCs w:val="24"/>
        </w:rPr>
        <w:t>(10)</w:t>
      </w:r>
    </w:p>
    <w:p w14:paraId="7EDB1574" w14:textId="77777777" w:rsidR="00AD3A54" w:rsidRPr="00AF797B" w:rsidRDefault="00CA7829" w:rsidP="00720D0A">
      <w:pPr>
        <w:spacing w:after="0" w:line="360" w:lineRule="auto"/>
        <w:ind w:right="47"/>
        <w:rPr>
          <w:rFonts w:eastAsia="Times New Roman"/>
          <w:color w:val="auto"/>
          <w:szCs w:val="24"/>
        </w:rPr>
      </w:pPr>
      <w:proofErr w:type="gramStart"/>
      <w:r w:rsidRPr="00AF797B">
        <w:rPr>
          <w:rFonts w:eastAsia="Times New Roman"/>
          <w:color w:val="auto"/>
          <w:szCs w:val="24"/>
        </w:rPr>
        <w:t>Where</w:t>
      </w:r>
      <w:proofErr w:type="gramEnd"/>
      <w:r w:rsidRPr="00AF797B">
        <w:rPr>
          <w:rFonts w:eastAsia="Times New Roman"/>
          <w:color w:val="auto"/>
          <w:szCs w:val="24"/>
        </w:rPr>
        <w:t xml:space="preserve">, </w:t>
      </w:r>
    </w:p>
    <w:p w14:paraId="31E85EB8" w14:textId="6AE7F388" w:rsidR="00CA7829" w:rsidRPr="00AF797B" w:rsidRDefault="00CA7829" w:rsidP="00720D0A">
      <w:pPr>
        <w:spacing w:after="0" w:line="360" w:lineRule="auto"/>
        <w:ind w:right="47"/>
        <w:jc w:val="center"/>
        <w:rPr>
          <w:rFonts w:eastAsia="Times New Roman"/>
          <w:color w:val="auto"/>
          <w:szCs w:val="24"/>
        </w:rPr>
      </w:pPr>
      <w:r w:rsidRPr="00AF797B">
        <w:rPr>
          <w:rFonts w:eastAsia="Times New Roman"/>
          <w:color w:val="auto"/>
          <w:szCs w:val="24"/>
        </w:rPr>
        <w:t>NB = Net Benefit</w:t>
      </w:r>
      <w:r w:rsidR="00AD3A54" w:rsidRPr="00AF797B">
        <w:rPr>
          <w:rFonts w:eastAsia="Times New Roman"/>
          <w:color w:val="auto"/>
          <w:szCs w:val="24"/>
        </w:rPr>
        <w:t xml:space="preserve"> (</w:t>
      </w:r>
      <w:r w:rsidRPr="00AF797B">
        <w:rPr>
          <w:rFonts w:eastAsia="Times New Roman"/>
          <w:color w:val="auto"/>
          <w:szCs w:val="24"/>
        </w:rPr>
        <w:t>₹ h</w:t>
      </w:r>
      <w:r w:rsidRPr="00AF797B">
        <w:rPr>
          <w:rFonts w:eastAsia="Times New Roman"/>
          <w:color w:val="auto"/>
          <w:szCs w:val="24"/>
          <w:vertAlign w:val="superscript"/>
        </w:rPr>
        <w:t>-1</w:t>
      </w:r>
      <w:r w:rsidR="00AD3A54" w:rsidRPr="00AF797B">
        <w:rPr>
          <w:rFonts w:eastAsia="Times New Roman"/>
          <w:color w:val="auto"/>
          <w:szCs w:val="24"/>
        </w:rPr>
        <w:t xml:space="preserve">); </w:t>
      </w:r>
      <w:r w:rsidRPr="00AF797B">
        <w:rPr>
          <w:rFonts w:eastAsia="Times New Roman"/>
          <w:color w:val="auto"/>
          <w:szCs w:val="24"/>
        </w:rPr>
        <w:t>OC = Operational cost</w:t>
      </w:r>
      <w:r w:rsidR="00AD3A54" w:rsidRPr="00AF797B">
        <w:rPr>
          <w:rFonts w:eastAsia="Times New Roman"/>
          <w:color w:val="auto"/>
          <w:szCs w:val="24"/>
        </w:rPr>
        <w:t xml:space="preserve"> (</w:t>
      </w:r>
      <w:r w:rsidRPr="00AF797B">
        <w:rPr>
          <w:rFonts w:eastAsia="Times New Roman"/>
          <w:color w:val="auto"/>
          <w:szCs w:val="24"/>
        </w:rPr>
        <w:t>₹ h</w:t>
      </w:r>
      <w:r w:rsidRPr="00AF797B">
        <w:rPr>
          <w:rFonts w:eastAsia="Times New Roman"/>
          <w:color w:val="auto"/>
          <w:szCs w:val="24"/>
          <w:vertAlign w:val="superscript"/>
        </w:rPr>
        <w:t>-1</w:t>
      </w:r>
      <w:r w:rsidR="00AD3A54" w:rsidRPr="00AF797B">
        <w:rPr>
          <w:rFonts w:eastAsia="Times New Roman"/>
          <w:color w:val="auto"/>
          <w:szCs w:val="24"/>
        </w:rPr>
        <w:t xml:space="preserve">); </w:t>
      </w:r>
      <w:r w:rsidRPr="00AF797B">
        <w:rPr>
          <w:rFonts w:eastAsia="Times New Roman"/>
          <w:color w:val="auto"/>
          <w:szCs w:val="24"/>
        </w:rPr>
        <w:t>CH = Custom hiring charges</w:t>
      </w:r>
      <w:r w:rsidR="00AD3A54" w:rsidRPr="00AF797B">
        <w:rPr>
          <w:rFonts w:eastAsia="Times New Roman"/>
          <w:color w:val="auto"/>
          <w:szCs w:val="24"/>
        </w:rPr>
        <w:t xml:space="preserve"> (</w:t>
      </w:r>
      <w:r w:rsidRPr="00AF797B">
        <w:rPr>
          <w:rFonts w:eastAsia="Times New Roman"/>
          <w:color w:val="auto"/>
          <w:szCs w:val="24"/>
        </w:rPr>
        <w:t>₹ h</w:t>
      </w:r>
      <w:r w:rsidRPr="00AF797B">
        <w:rPr>
          <w:rFonts w:eastAsia="Times New Roman"/>
          <w:color w:val="auto"/>
          <w:szCs w:val="24"/>
          <w:vertAlign w:val="superscript"/>
        </w:rPr>
        <w:t>-</w:t>
      </w:r>
      <w:proofErr w:type="gramStart"/>
      <w:r w:rsidRPr="00AF797B">
        <w:rPr>
          <w:rFonts w:eastAsia="Times New Roman"/>
          <w:color w:val="auto"/>
          <w:szCs w:val="24"/>
          <w:vertAlign w:val="superscript"/>
        </w:rPr>
        <w:t>1</w:t>
      </w:r>
      <w:r w:rsidRPr="00AF797B">
        <w:rPr>
          <w:rFonts w:eastAsia="Times New Roman"/>
          <w:color w:val="auto"/>
          <w:szCs w:val="24"/>
        </w:rPr>
        <w:t xml:space="preserve"> </w:t>
      </w:r>
      <w:r w:rsidR="00AD3A54" w:rsidRPr="00AF797B">
        <w:rPr>
          <w:rFonts w:eastAsia="Times New Roman"/>
          <w:color w:val="auto"/>
          <w:szCs w:val="24"/>
        </w:rPr>
        <w:t>)</w:t>
      </w:r>
      <w:proofErr w:type="gramEnd"/>
    </w:p>
    <w:p w14:paraId="04B95895" w14:textId="77777777" w:rsidR="00AD3A54" w:rsidRPr="00AF797B" w:rsidRDefault="00AD3A54" w:rsidP="00720D0A">
      <w:pPr>
        <w:spacing w:after="0" w:line="360" w:lineRule="auto"/>
        <w:ind w:right="47"/>
        <w:rPr>
          <w:rFonts w:eastAsia="Times New Roman"/>
          <w:color w:val="auto"/>
          <w:szCs w:val="24"/>
        </w:rPr>
      </w:pPr>
    </w:p>
    <w:p w14:paraId="5A7A509B" w14:textId="11158CA8" w:rsidR="00AD3A54" w:rsidRPr="00AF797B" w:rsidRDefault="00AD3A54" w:rsidP="00720D0A">
      <w:pPr>
        <w:spacing w:after="0" w:line="360" w:lineRule="auto"/>
        <w:ind w:right="47"/>
        <w:rPr>
          <w:rFonts w:eastAsia="Times New Roman"/>
          <w:color w:val="auto"/>
          <w:szCs w:val="24"/>
        </w:rPr>
      </w:pPr>
      <w:r w:rsidRPr="00AF797B">
        <w:rPr>
          <w:rFonts w:eastAsia="Times New Roman"/>
          <w:color w:val="auto"/>
          <w:szCs w:val="24"/>
        </w:rPr>
        <w:t>4. Payback Period</w:t>
      </w:r>
      <w:r w:rsidR="00E8132B" w:rsidRPr="00AF797B">
        <w:rPr>
          <w:rFonts w:eastAsia="Times New Roman"/>
          <w:color w:val="auto"/>
          <w:szCs w:val="24"/>
        </w:rPr>
        <w:t xml:space="preserve"> </w:t>
      </w:r>
      <w:r w:rsidRPr="00AF797B">
        <w:rPr>
          <w:rFonts w:eastAsia="Times New Roman"/>
          <w:color w:val="auto"/>
          <w:szCs w:val="24"/>
        </w:rPr>
        <w:t>(PBP):</w:t>
      </w:r>
    </w:p>
    <w:p w14:paraId="3A867C21" w14:textId="43980C1F" w:rsidR="00CA7829" w:rsidRPr="00AF797B" w:rsidRDefault="00CA7829" w:rsidP="00720D0A">
      <w:pPr>
        <w:spacing w:after="0" w:line="360" w:lineRule="auto"/>
        <w:ind w:left="2170" w:right="47" w:firstLine="710"/>
        <w:rPr>
          <w:color w:val="auto"/>
          <w:szCs w:val="24"/>
        </w:rPr>
      </w:pPr>
      <m:oMath>
        <m:r>
          <w:rPr>
            <w:rFonts w:ascii="Cambria Math" w:eastAsia="Times New Roman" w:hAnsi="Cambria Math"/>
            <w:color w:val="auto"/>
            <w:szCs w:val="24"/>
          </w:rPr>
          <m:t xml:space="preserve">PBP= </m:t>
        </m:r>
        <m:f>
          <m:fPr>
            <m:ctrlPr>
              <w:rPr>
                <w:rFonts w:ascii="Cambria Math" w:eastAsia="Times New Roman" w:hAnsi="Cambria Math"/>
                <w:i/>
                <w:color w:val="auto"/>
                <w:szCs w:val="24"/>
              </w:rPr>
            </m:ctrlPr>
          </m:fPr>
          <m:num>
            <m:r>
              <w:rPr>
                <w:rFonts w:ascii="Cambria Math" w:eastAsia="Times New Roman" w:hAnsi="Cambria Math"/>
                <w:color w:val="auto"/>
                <w:szCs w:val="24"/>
              </w:rPr>
              <m:t>NB</m:t>
            </m:r>
          </m:num>
          <m:den>
            <m:r>
              <w:rPr>
                <w:rFonts w:ascii="Cambria Math" w:eastAsia="Times New Roman" w:hAnsi="Cambria Math"/>
                <w:color w:val="auto"/>
                <w:szCs w:val="24"/>
              </w:rPr>
              <m:t>IC</m:t>
            </m:r>
          </m:den>
        </m:f>
      </m:oMath>
      <w:r w:rsidRPr="00AF797B">
        <w:rPr>
          <w:rFonts w:eastAsia="Times New Roman"/>
          <w:color w:val="auto"/>
          <w:szCs w:val="24"/>
        </w:rPr>
        <w:t xml:space="preserve"> </w:t>
      </w:r>
      <w:r w:rsidRPr="00AF797B">
        <w:rPr>
          <w:rFonts w:eastAsia="Times New Roman"/>
          <w:color w:val="auto"/>
          <w:szCs w:val="24"/>
        </w:rPr>
        <w:tab/>
      </w:r>
      <w:r w:rsidRPr="00AF797B">
        <w:rPr>
          <w:rFonts w:eastAsia="Times New Roman"/>
          <w:color w:val="auto"/>
          <w:szCs w:val="24"/>
        </w:rPr>
        <w:tab/>
      </w:r>
      <w:r w:rsidRPr="00AF797B">
        <w:rPr>
          <w:rFonts w:eastAsia="Times New Roman"/>
          <w:color w:val="auto"/>
          <w:szCs w:val="24"/>
        </w:rPr>
        <w:tab/>
      </w:r>
      <w:r w:rsidRPr="00AF797B">
        <w:rPr>
          <w:rFonts w:eastAsia="Times New Roman"/>
          <w:color w:val="auto"/>
          <w:szCs w:val="24"/>
        </w:rPr>
        <w:tab/>
        <w:t xml:space="preserve">      </w:t>
      </w:r>
      <w:r w:rsidRPr="00AF797B">
        <w:rPr>
          <w:color w:val="auto"/>
          <w:szCs w:val="24"/>
        </w:rPr>
        <w:t xml:space="preserve">  </w:t>
      </w:r>
      <w:r w:rsidRPr="00AF797B">
        <w:rPr>
          <w:color w:val="auto"/>
          <w:szCs w:val="24"/>
        </w:rPr>
        <w:tab/>
      </w:r>
      <w:r w:rsidRPr="00AF797B">
        <w:rPr>
          <w:color w:val="auto"/>
          <w:szCs w:val="24"/>
        </w:rPr>
        <w:tab/>
      </w:r>
      <w:r w:rsidR="00610353" w:rsidRPr="00AF797B">
        <w:rPr>
          <w:color w:val="auto"/>
          <w:szCs w:val="24"/>
        </w:rPr>
        <w:t xml:space="preserve">    </w:t>
      </w:r>
      <w:r w:rsidRPr="00AF797B">
        <w:rPr>
          <w:rFonts w:eastAsia="Times New Roman"/>
          <w:color w:val="auto"/>
          <w:szCs w:val="24"/>
        </w:rPr>
        <w:t xml:space="preserve"> (11)</w:t>
      </w:r>
    </w:p>
    <w:p w14:paraId="2EDA840B" w14:textId="77777777" w:rsidR="008018E1" w:rsidRPr="00AF797B" w:rsidRDefault="00CA7829" w:rsidP="00720D0A">
      <w:pPr>
        <w:spacing w:after="0" w:line="360" w:lineRule="auto"/>
        <w:ind w:right="47"/>
        <w:rPr>
          <w:rFonts w:eastAsia="Times New Roman"/>
          <w:color w:val="auto"/>
          <w:szCs w:val="24"/>
        </w:rPr>
      </w:pPr>
      <w:proofErr w:type="gramStart"/>
      <w:r w:rsidRPr="00AF797B">
        <w:rPr>
          <w:rFonts w:eastAsia="Times New Roman"/>
          <w:color w:val="auto"/>
          <w:szCs w:val="24"/>
        </w:rPr>
        <w:t>Where</w:t>
      </w:r>
      <w:proofErr w:type="gramEnd"/>
      <w:r w:rsidRPr="00AF797B">
        <w:rPr>
          <w:rFonts w:eastAsia="Times New Roman"/>
          <w:color w:val="auto"/>
          <w:szCs w:val="24"/>
        </w:rPr>
        <w:t xml:space="preserve">, </w:t>
      </w:r>
    </w:p>
    <w:p w14:paraId="5454DC2C" w14:textId="68CBBB93" w:rsidR="00CA7829" w:rsidRPr="00AF797B" w:rsidRDefault="00CA7829" w:rsidP="00720D0A">
      <w:pPr>
        <w:spacing w:after="0" w:line="360" w:lineRule="auto"/>
        <w:ind w:right="47"/>
        <w:jc w:val="center"/>
        <w:rPr>
          <w:rFonts w:eastAsia="Times New Roman"/>
          <w:color w:val="auto"/>
          <w:szCs w:val="24"/>
          <w:vertAlign w:val="superscript"/>
        </w:rPr>
      </w:pPr>
      <w:r w:rsidRPr="00AF797B">
        <w:rPr>
          <w:rFonts w:eastAsia="Times New Roman"/>
          <w:color w:val="auto"/>
          <w:szCs w:val="24"/>
        </w:rPr>
        <w:t>PBP= Payback period</w:t>
      </w:r>
      <w:r w:rsidR="008018E1" w:rsidRPr="00AF797B">
        <w:rPr>
          <w:rFonts w:eastAsia="Times New Roman"/>
          <w:color w:val="auto"/>
          <w:szCs w:val="24"/>
        </w:rPr>
        <w:t xml:space="preserve"> (</w:t>
      </w:r>
      <w:r w:rsidRPr="00AF797B">
        <w:rPr>
          <w:rFonts w:eastAsia="Times New Roman"/>
          <w:color w:val="auto"/>
          <w:szCs w:val="24"/>
        </w:rPr>
        <w:t>year</w:t>
      </w:r>
      <w:r w:rsidR="003E021D" w:rsidRPr="00AF797B">
        <w:rPr>
          <w:rFonts w:eastAsia="Times New Roman"/>
          <w:color w:val="auto"/>
          <w:szCs w:val="24"/>
        </w:rPr>
        <w:t>s</w:t>
      </w:r>
      <w:proofErr w:type="gramStart"/>
      <w:r w:rsidR="008018E1" w:rsidRPr="00AF797B">
        <w:rPr>
          <w:rFonts w:eastAsia="Times New Roman"/>
          <w:color w:val="auto"/>
          <w:szCs w:val="24"/>
        </w:rPr>
        <w:t xml:space="preserve">) </w:t>
      </w:r>
      <w:r w:rsidRPr="00AF797B">
        <w:rPr>
          <w:rFonts w:eastAsia="Times New Roman"/>
          <w:color w:val="auto"/>
          <w:szCs w:val="24"/>
        </w:rPr>
        <w:t>;</w:t>
      </w:r>
      <w:proofErr w:type="gramEnd"/>
      <w:r w:rsidRPr="00AF797B">
        <w:rPr>
          <w:rFonts w:eastAsia="Times New Roman"/>
          <w:color w:val="auto"/>
          <w:szCs w:val="24"/>
        </w:rPr>
        <w:t xml:space="preserve"> IC = Initial cost of machine</w:t>
      </w:r>
      <w:r w:rsidR="008018E1" w:rsidRPr="00AF797B">
        <w:rPr>
          <w:rFonts w:eastAsia="Times New Roman"/>
          <w:color w:val="auto"/>
          <w:szCs w:val="24"/>
        </w:rPr>
        <w:t>(</w:t>
      </w:r>
      <w:r w:rsidRPr="00AF797B">
        <w:rPr>
          <w:rFonts w:eastAsia="Times New Roman"/>
          <w:color w:val="auto"/>
          <w:szCs w:val="24"/>
        </w:rPr>
        <w:t>₹</w:t>
      </w:r>
      <w:r w:rsidR="008018E1" w:rsidRPr="00AF797B">
        <w:rPr>
          <w:rFonts w:eastAsia="Times New Roman"/>
          <w:color w:val="auto"/>
          <w:szCs w:val="24"/>
        </w:rPr>
        <w:t xml:space="preserve">) </w:t>
      </w:r>
      <w:r w:rsidRPr="00AF797B">
        <w:rPr>
          <w:rFonts w:eastAsia="Times New Roman"/>
          <w:color w:val="auto"/>
          <w:szCs w:val="24"/>
        </w:rPr>
        <w:t>; NB = Net Benefit</w:t>
      </w:r>
      <w:r w:rsidR="008018E1" w:rsidRPr="00AF797B">
        <w:rPr>
          <w:rFonts w:eastAsia="Times New Roman"/>
          <w:color w:val="auto"/>
          <w:szCs w:val="24"/>
        </w:rPr>
        <w:t xml:space="preserve"> (</w:t>
      </w:r>
      <w:r w:rsidRPr="00AF797B">
        <w:rPr>
          <w:rFonts w:eastAsia="Times New Roman"/>
          <w:color w:val="auto"/>
          <w:szCs w:val="24"/>
        </w:rPr>
        <w:t>₹ year</w:t>
      </w:r>
      <w:r w:rsidRPr="00AF797B">
        <w:rPr>
          <w:rFonts w:eastAsia="Times New Roman"/>
          <w:color w:val="auto"/>
          <w:szCs w:val="24"/>
          <w:vertAlign w:val="superscript"/>
        </w:rPr>
        <w:t>-1</w:t>
      </w:r>
      <w:r w:rsidR="008018E1" w:rsidRPr="00AF797B">
        <w:rPr>
          <w:rFonts w:eastAsia="Times New Roman"/>
          <w:color w:val="auto"/>
          <w:szCs w:val="24"/>
        </w:rPr>
        <w:t>)</w:t>
      </w:r>
      <w:r w:rsidR="008018E1" w:rsidRPr="00AF797B">
        <w:rPr>
          <w:rFonts w:eastAsia="Times New Roman"/>
          <w:color w:val="auto"/>
          <w:szCs w:val="24"/>
          <w:vertAlign w:val="superscript"/>
        </w:rPr>
        <w:t xml:space="preserve">     </w:t>
      </w:r>
    </w:p>
    <w:p w14:paraId="58345832" w14:textId="77777777" w:rsidR="00D61115" w:rsidRPr="00AF797B" w:rsidRDefault="00D61115" w:rsidP="00720D0A">
      <w:pPr>
        <w:spacing w:after="0" w:line="360" w:lineRule="auto"/>
        <w:ind w:right="47"/>
        <w:rPr>
          <w:rFonts w:eastAsia="Times New Roman"/>
          <w:color w:val="auto"/>
          <w:szCs w:val="24"/>
          <w:vertAlign w:val="superscript"/>
        </w:rPr>
      </w:pPr>
    </w:p>
    <w:p w14:paraId="568F6A2F" w14:textId="4657578F" w:rsidR="00CA7829" w:rsidRPr="00AF797B" w:rsidRDefault="00CA7829" w:rsidP="00720D0A">
      <w:pPr>
        <w:pStyle w:val="ListParagraph"/>
        <w:numPr>
          <w:ilvl w:val="0"/>
          <w:numId w:val="14"/>
        </w:numPr>
        <w:spacing w:after="0" w:line="360" w:lineRule="auto"/>
        <w:ind w:left="426" w:right="47"/>
        <w:rPr>
          <w:b/>
          <w:bCs/>
          <w:color w:val="auto"/>
          <w:szCs w:val="24"/>
        </w:rPr>
      </w:pPr>
      <w:r w:rsidRPr="00AF797B">
        <w:rPr>
          <w:b/>
          <w:bCs/>
          <w:color w:val="auto"/>
          <w:szCs w:val="24"/>
        </w:rPr>
        <w:t xml:space="preserve">Results and Discussion </w:t>
      </w:r>
    </w:p>
    <w:p w14:paraId="63669FFE" w14:textId="566532E2" w:rsidR="00C53A64" w:rsidRPr="00AF797B" w:rsidRDefault="00C53A64" w:rsidP="00720D0A">
      <w:pPr>
        <w:spacing w:after="0" w:line="360" w:lineRule="auto"/>
        <w:rPr>
          <w:b/>
          <w:bCs/>
          <w:color w:val="auto"/>
          <w:szCs w:val="24"/>
        </w:rPr>
      </w:pPr>
      <w:r w:rsidRPr="00AF797B">
        <w:rPr>
          <w:b/>
          <w:bCs/>
          <w:color w:val="auto"/>
          <w:szCs w:val="24"/>
        </w:rPr>
        <w:t xml:space="preserve">3.1 Physical Parameters of Ber fruits and Ber fruit Seeds </w:t>
      </w:r>
    </w:p>
    <w:p w14:paraId="7314C4F0" w14:textId="45699264" w:rsidR="00C53A64" w:rsidRPr="00AF797B" w:rsidRDefault="00C53A64" w:rsidP="00720D0A">
      <w:pPr>
        <w:spacing w:line="360" w:lineRule="auto"/>
        <w:jc w:val="both"/>
        <w:rPr>
          <w:color w:val="auto"/>
          <w:szCs w:val="24"/>
        </w:rPr>
      </w:pPr>
      <w:r w:rsidRPr="00AF797B">
        <w:rPr>
          <w:color w:val="auto"/>
          <w:szCs w:val="24"/>
        </w:rPr>
        <w:t xml:space="preserve">The measured physical properties of L, W, T, GMD, AMD, </w:t>
      </w:r>
      <w:proofErr w:type="spellStart"/>
      <w:r w:rsidRPr="00AF797B">
        <w:rPr>
          <w:color w:val="auto"/>
          <w:szCs w:val="24"/>
        </w:rPr>
        <w:t>S</w:t>
      </w:r>
      <w:r w:rsidRPr="00AF797B">
        <w:rPr>
          <w:color w:val="auto"/>
          <w:szCs w:val="24"/>
          <w:vertAlign w:val="subscript"/>
        </w:rPr>
        <w:t>p</w:t>
      </w:r>
      <w:proofErr w:type="spellEnd"/>
      <w:r w:rsidRPr="00AF797B">
        <w:rPr>
          <w:color w:val="auto"/>
          <w:szCs w:val="24"/>
        </w:rPr>
        <w:t xml:space="preserve"> and S</w:t>
      </w:r>
      <w:r w:rsidRPr="00AF797B">
        <w:rPr>
          <w:color w:val="auto"/>
          <w:szCs w:val="24"/>
          <w:vertAlign w:val="subscript"/>
        </w:rPr>
        <w:t>a</w:t>
      </w:r>
      <w:r w:rsidRPr="00AF797B">
        <w:rPr>
          <w:color w:val="auto"/>
          <w:szCs w:val="24"/>
        </w:rPr>
        <w:t xml:space="preserve"> of 14 ber fruits and their seeds are shown in Table.2 and illustrated in Fig.</w:t>
      </w:r>
      <w:r w:rsidR="00ED0E35">
        <w:rPr>
          <w:color w:val="auto"/>
          <w:szCs w:val="24"/>
        </w:rPr>
        <w:t>6</w:t>
      </w:r>
      <w:r w:rsidRPr="00AF797B">
        <w:rPr>
          <w:color w:val="auto"/>
          <w:szCs w:val="24"/>
        </w:rPr>
        <w:t xml:space="preserve">a, </w:t>
      </w:r>
      <w:r w:rsidR="00ED0E35">
        <w:rPr>
          <w:color w:val="auto"/>
          <w:szCs w:val="24"/>
        </w:rPr>
        <w:t>6</w:t>
      </w:r>
      <w:r w:rsidRPr="00AF797B">
        <w:rPr>
          <w:color w:val="auto"/>
          <w:szCs w:val="24"/>
        </w:rPr>
        <w:t xml:space="preserve">b, </w:t>
      </w:r>
      <w:r w:rsidR="00ED0E35">
        <w:rPr>
          <w:color w:val="auto"/>
          <w:szCs w:val="24"/>
        </w:rPr>
        <w:t>6</w:t>
      </w:r>
      <w:r w:rsidRPr="00AF797B">
        <w:rPr>
          <w:color w:val="auto"/>
          <w:szCs w:val="24"/>
        </w:rPr>
        <w:t xml:space="preserve">c and </w:t>
      </w:r>
      <w:r w:rsidR="00ED0E35">
        <w:rPr>
          <w:color w:val="auto"/>
          <w:szCs w:val="24"/>
        </w:rPr>
        <w:t>6</w:t>
      </w:r>
      <w:r w:rsidRPr="00AF797B">
        <w:rPr>
          <w:color w:val="auto"/>
          <w:szCs w:val="24"/>
        </w:rPr>
        <w:t xml:space="preserve">d. </w:t>
      </w:r>
    </w:p>
    <w:p w14:paraId="7A15097E" w14:textId="77777777" w:rsidR="00452C5F" w:rsidRDefault="00452C5F" w:rsidP="00720D0A">
      <w:pPr>
        <w:spacing w:after="0" w:line="360" w:lineRule="auto"/>
        <w:jc w:val="center"/>
        <w:rPr>
          <w:b/>
          <w:color w:val="auto"/>
          <w:szCs w:val="24"/>
        </w:rPr>
      </w:pPr>
    </w:p>
    <w:p w14:paraId="6CCBA7CA" w14:textId="2E89DDF7" w:rsidR="00C53A64" w:rsidRPr="00AF797B" w:rsidRDefault="00C53A64" w:rsidP="00720D0A">
      <w:pPr>
        <w:spacing w:after="0" w:line="360" w:lineRule="auto"/>
        <w:jc w:val="center"/>
        <w:rPr>
          <w:b/>
          <w:color w:val="auto"/>
          <w:szCs w:val="24"/>
        </w:rPr>
      </w:pPr>
      <w:r w:rsidRPr="00AF797B">
        <w:rPr>
          <w:b/>
          <w:color w:val="auto"/>
          <w:szCs w:val="24"/>
        </w:rPr>
        <w:t>Table.2: Measured physical parameters of ber fruits and seeds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3"/>
        <w:gridCol w:w="1243"/>
        <w:gridCol w:w="903"/>
        <w:gridCol w:w="1226"/>
        <w:gridCol w:w="1278"/>
        <w:gridCol w:w="1320"/>
        <w:gridCol w:w="1255"/>
        <w:gridCol w:w="998"/>
      </w:tblGrid>
      <w:tr w:rsidR="00AF797B" w:rsidRPr="00AF797B" w14:paraId="40AA3186" w14:textId="77777777" w:rsidTr="00842869">
        <w:trPr>
          <w:trHeight w:val="376"/>
        </w:trPr>
        <w:tc>
          <w:tcPr>
            <w:tcW w:w="5000" w:type="pct"/>
            <w:gridSpan w:val="8"/>
            <w:tcBorders>
              <w:top w:val="single" w:sz="4" w:space="0" w:color="auto"/>
            </w:tcBorders>
          </w:tcPr>
          <w:p w14:paraId="5BF0D1B7" w14:textId="77777777" w:rsidR="00C53A64" w:rsidRPr="00AF797B" w:rsidRDefault="00C53A64" w:rsidP="00720D0A">
            <w:pPr>
              <w:pStyle w:val="ListParagraph"/>
              <w:tabs>
                <w:tab w:val="left" w:pos="7928"/>
              </w:tabs>
              <w:spacing w:after="0" w:line="360" w:lineRule="auto"/>
              <w:ind w:left="0" w:right="-25"/>
              <w:jc w:val="center"/>
              <w:rPr>
                <w:b/>
                <w:bCs/>
                <w:color w:val="auto"/>
                <w:szCs w:val="24"/>
              </w:rPr>
            </w:pPr>
            <w:r w:rsidRPr="00AF797B">
              <w:rPr>
                <w:b/>
                <w:bCs/>
                <w:color w:val="auto"/>
                <w:szCs w:val="24"/>
              </w:rPr>
              <w:lastRenderedPageBreak/>
              <w:t>Ber Fruits physical parameters</w:t>
            </w:r>
          </w:p>
        </w:tc>
      </w:tr>
      <w:tr w:rsidR="00AF797B" w:rsidRPr="00AF797B" w14:paraId="671CE861" w14:textId="77777777" w:rsidTr="00842869">
        <w:trPr>
          <w:trHeight w:val="602"/>
        </w:trPr>
        <w:tc>
          <w:tcPr>
            <w:tcW w:w="445" w:type="pct"/>
            <w:tcBorders>
              <w:bottom w:val="single" w:sz="4" w:space="0" w:color="auto"/>
            </w:tcBorders>
            <w:vAlign w:val="center"/>
          </w:tcPr>
          <w:p w14:paraId="5C3AA590" w14:textId="77777777" w:rsidR="00C53A64" w:rsidRPr="00AF797B" w:rsidRDefault="00C53A64" w:rsidP="00720D0A">
            <w:pPr>
              <w:pStyle w:val="ListParagraph"/>
              <w:tabs>
                <w:tab w:val="left" w:pos="7928"/>
              </w:tabs>
              <w:spacing w:after="0" w:line="360" w:lineRule="auto"/>
              <w:ind w:left="0" w:right="-25"/>
              <w:jc w:val="center"/>
              <w:rPr>
                <w:b/>
                <w:bCs/>
                <w:color w:val="auto"/>
                <w:szCs w:val="24"/>
              </w:rPr>
            </w:pPr>
            <w:r w:rsidRPr="00AF797B">
              <w:rPr>
                <w:b/>
                <w:bCs/>
                <w:color w:val="auto"/>
                <w:szCs w:val="24"/>
              </w:rPr>
              <w:t>S. No</w:t>
            </w:r>
          </w:p>
        </w:tc>
        <w:tc>
          <w:tcPr>
            <w:tcW w:w="689" w:type="pct"/>
            <w:tcBorders>
              <w:bottom w:val="single" w:sz="4" w:space="0" w:color="auto"/>
            </w:tcBorders>
            <w:vAlign w:val="center"/>
          </w:tcPr>
          <w:p w14:paraId="50EE74E1" w14:textId="77777777" w:rsidR="00C53A64" w:rsidRPr="00AF797B" w:rsidRDefault="00C53A64" w:rsidP="00720D0A">
            <w:pPr>
              <w:pStyle w:val="ListParagraph"/>
              <w:tabs>
                <w:tab w:val="left" w:pos="7928"/>
              </w:tabs>
              <w:spacing w:after="0" w:line="360" w:lineRule="auto"/>
              <w:ind w:left="0" w:right="-25"/>
              <w:jc w:val="center"/>
              <w:rPr>
                <w:b/>
                <w:bCs/>
                <w:color w:val="auto"/>
                <w:szCs w:val="24"/>
              </w:rPr>
            </w:pPr>
            <w:r w:rsidRPr="00AF797B">
              <w:rPr>
                <w:b/>
                <w:bCs/>
                <w:color w:val="auto"/>
                <w:szCs w:val="24"/>
              </w:rPr>
              <w:t xml:space="preserve">L </w:t>
            </w:r>
          </w:p>
        </w:tc>
        <w:tc>
          <w:tcPr>
            <w:tcW w:w="500" w:type="pct"/>
            <w:tcBorders>
              <w:bottom w:val="single" w:sz="4" w:space="0" w:color="auto"/>
            </w:tcBorders>
            <w:vAlign w:val="center"/>
          </w:tcPr>
          <w:p w14:paraId="6706C755" w14:textId="77777777" w:rsidR="00C53A64" w:rsidRPr="00AF797B" w:rsidRDefault="00C53A64" w:rsidP="00720D0A">
            <w:pPr>
              <w:pStyle w:val="ListParagraph"/>
              <w:tabs>
                <w:tab w:val="left" w:pos="7928"/>
              </w:tabs>
              <w:spacing w:after="0" w:line="360" w:lineRule="auto"/>
              <w:ind w:left="0" w:right="-25"/>
              <w:jc w:val="center"/>
              <w:rPr>
                <w:b/>
                <w:bCs/>
                <w:color w:val="auto"/>
                <w:szCs w:val="24"/>
              </w:rPr>
            </w:pPr>
            <w:r w:rsidRPr="00AF797B">
              <w:rPr>
                <w:b/>
                <w:bCs/>
                <w:color w:val="auto"/>
                <w:szCs w:val="24"/>
              </w:rPr>
              <w:t>W</w:t>
            </w:r>
          </w:p>
        </w:tc>
        <w:tc>
          <w:tcPr>
            <w:tcW w:w="679" w:type="pct"/>
            <w:tcBorders>
              <w:bottom w:val="single" w:sz="4" w:space="0" w:color="auto"/>
            </w:tcBorders>
            <w:vAlign w:val="center"/>
          </w:tcPr>
          <w:p w14:paraId="0A1A01CA" w14:textId="77777777" w:rsidR="00C53A64" w:rsidRPr="00AF797B" w:rsidRDefault="00C53A64" w:rsidP="00720D0A">
            <w:pPr>
              <w:pStyle w:val="ListParagraph"/>
              <w:tabs>
                <w:tab w:val="left" w:pos="7928"/>
              </w:tabs>
              <w:spacing w:after="0" w:line="360" w:lineRule="auto"/>
              <w:ind w:left="0" w:right="-25"/>
              <w:jc w:val="center"/>
              <w:rPr>
                <w:b/>
                <w:bCs/>
                <w:color w:val="auto"/>
                <w:szCs w:val="24"/>
              </w:rPr>
            </w:pPr>
            <w:r w:rsidRPr="00AF797B">
              <w:rPr>
                <w:b/>
                <w:bCs/>
                <w:color w:val="auto"/>
                <w:szCs w:val="24"/>
              </w:rPr>
              <w:t>T</w:t>
            </w:r>
          </w:p>
        </w:tc>
        <w:tc>
          <w:tcPr>
            <w:tcW w:w="708" w:type="pct"/>
            <w:tcBorders>
              <w:bottom w:val="single" w:sz="4" w:space="0" w:color="auto"/>
            </w:tcBorders>
            <w:vAlign w:val="center"/>
          </w:tcPr>
          <w:p w14:paraId="22C36A2B" w14:textId="77777777" w:rsidR="00C53A64" w:rsidRPr="00AF797B" w:rsidRDefault="00C53A64" w:rsidP="00720D0A">
            <w:pPr>
              <w:pStyle w:val="ListParagraph"/>
              <w:tabs>
                <w:tab w:val="left" w:pos="7928"/>
              </w:tabs>
              <w:spacing w:after="0" w:line="360" w:lineRule="auto"/>
              <w:ind w:left="0" w:right="-25"/>
              <w:jc w:val="center"/>
              <w:rPr>
                <w:b/>
                <w:bCs/>
                <w:color w:val="auto"/>
                <w:szCs w:val="24"/>
              </w:rPr>
            </w:pPr>
            <w:r w:rsidRPr="00AF797B">
              <w:rPr>
                <w:b/>
                <w:bCs/>
                <w:color w:val="auto"/>
                <w:szCs w:val="24"/>
              </w:rPr>
              <w:t>GMD (mm)</w:t>
            </w:r>
          </w:p>
        </w:tc>
        <w:tc>
          <w:tcPr>
            <w:tcW w:w="731" w:type="pct"/>
            <w:tcBorders>
              <w:bottom w:val="single" w:sz="4" w:space="0" w:color="auto"/>
            </w:tcBorders>
            <w:vAlign w:val="center"/>
          </w:tcPr>
          <w:p w14:paraId="3DCCA78C" w14:textId="77777777" w:rsidR="00C53A64" w:rsidRPr="00AF797B" w:rsidRDefault="00C53A64" w:rsidP="00720D0A">
            <w:pPr>
              <w:pStyle w:val="ListParagraph"/>
              <w:tabs>
                <w:tab w:val="left" w:pos="7928"/>
              </w:tabs>
              <w:spacing w:after="0" w:line="360" w:lineRule="auto"/>
              <w:ind w:left="0" w:right="-25"/>
              <w:jc w:val="center"/>
              <w:rPr>
                <w:b/>
                <w:bCs/>
                <w:color w:val="auto"/>
                <w:szCs w:val="24"/>
              </w:rPr>
            </w:pPr>
            <w:r w:rsidRPr="00AF797B">
              <w:rPr>
                <w:b/>
                <w:bCs/>
                <w:color w:val="auto"/>
                <w:szCs w:val="24"/>
              </w:rPr>
              <w:t xml:space="preserve">AMD (mm) </w:t>
            </w:r>
          </w:p>
        </w:tc>
        <w:tc>
          <w:tcPr>
            <w:tcW w:w="695" w:type="pct"/>
            <w:tcBorders>
              <w:bottom w:val="single" w:sz="4" w:space="0" w:color="auto"/>
            </w:tcBorders>
            <w:vAlign w:val="center"/>
          </w:tcPr>
          <w:p w14:paraId="6F447AFA" w14:textId="77777777" w:rsidR="00C53A64" w:rsidRPr="00AF797B" w:rsidRDefault="00C53A64" w:rsidP="00720D0A">
            <w:pPr>
              <w:pStyle w:val="ListParagraph"/>
              <w:tabs>
                <w:tab w:val="left" w:pos="7928"/>
              </w:tabs>
              <w:spacing w:after="0" w:line="360" w:lineRule="auto"/>
              <w:ind w:left="0" w:right="-25"/>
              <w:jc w:val="center"/>
              <w:rPr>
                <w:b/>
                <w:bCs/>
                <w:color w:val="auto"/>
                <w:szCs w:val="24"/>
              </w:rPr>
            </w:pPr>
            <w:proofErr w:type="spellStart"/>
            <w:r w:rsidRPr="00AF797B">
              <w:rPr>
                <w:b/>
                <w:bCs/>
                <w:color w:val="auto"/>
                <w:szCs w:val="24"/>
              </w:rPr>
              <w:t>S</w:t>
            </w:r>
            <w:r w:rsidRPr="00AF797B">
              <w:rPr>
                <w:b/>
                <w:bCs/>
                <w:color w:val="auto"/>
                <w:szCs w:val="24"/>
                <w:vertAlign w:val="subscript"/>
              </w:rPr>
              <w:t>p</w:t>
            </w:r>
            <w:proofErr w:type="spellEnd"/>
            <w:r w:rsidRPr="00AF797B">
              <w:rPr>
                <w:b/>
                <w:bCs/>
                <w:color w:val="auto"/>
                <w:szCs w:val="24"/>
                <w:vertAlign w:val="subscript"/>
              </w:rPr>
              <w:t xml:space="preserve"> </w:t>
            </w:r>
            <w:r w:rsidRPr="00AF797B">
              <w:rPr>
                <w:b/>
                <w:bCs/>
                <w:color w:val="auto"/>
                <w:szCs w:val="24"/>
              </w:rPr>
              <w:t>(mm)</w:t>
            </w:r>
          </w:p>
        </w:tc>
        <w:tc>
          <w:tcPr>
            <w:tcW w:w="552" w:type="pct"/>
            <w:tcBorders>
              <w:bottom w:val="single" w:sz="4" w:space="0" w:color="auto"/>
            </w:tcBorders>
            <w:vAlign w:val="center"/>
          </w:tcPr>
          <w:p w14:paraId="312EAFD9" w14:textId="77777777" w:rsidR="00C53A64" w:rsidRPr="00AF797B" w:rsidRDefault="00C53A64" w:rsidP="00720D0A">
            <w:pPr>
              <w:pStyle w:val="ListParagraph"/>
              <w:tabs>
                <w:tab w:val="left" w:pos="7928"/>
              </w:tabs>
              <w:spacing w:after="0" w:line="360" w:lineRule="auto"/>
              <w:ind w:left="0" w:right="-25"/>
              <w:jc w:val="center"/>
              <w:rPr>
                <w:b/>
                <w:bCs/>
                <w:color w:val="auto"/>
                <w:szCs w:val="24"/>
              </w:rPr>
            </w:pPr>
            <w:r w:rsidRPr="00AF797B">
              <w:rPr>
                <w:b/>
                <w:bCs/>
                <w:color w:val="auto"/>
                <w:szCs w:val="24"/>
              </w:rPr>
              <w:t>S</w:t>
            </w:r>
            <w:r w:rsidRPr="00AF797B">
              <w:rPr>
                <w:b/>
                <w:bCs/>
                <w:color w:val="auto"/>
                <w:szCs w:val="24"/>
                <w:vertAlign w:val="subscript"/>
              </w:rPr>
              <w:t xml:space="preserve">a </w:t>
            </w:r>
            <w:r w:rsidRPr="00AF797B">
              <w:rPr>
                <w:b/>
                <w:bCs/>
                <w:color w:val="auto"/>
                <w:szCs w:val="24"/>
              </w:rPr>
              <w:t>(mm</w:t>
            </w:r>
            <w:r w:rsidRPr="00AF797B">
              <w:rPr>
                <w:b/>
                <w:bCs/>
                <w:color w:val="auto"/>
                <w:szCs w:val="24"/>
                <w:vertAlign w:val="superscript"/>
              </w:rPr>
              <w:t>2</w:t>
            </w:r>
            <w:r w:rsidRPr="00AF797B">
              <w:rPr>
                <w:b/>
                <w:bCs/>
                <w:color w:val="auto"/>
                <w:szCs w:val="24"/>
              </w:rPr>
              <w:t>)</w:t>
            </w:r>
          </w:p>
        </w:tc>
      </w:tr>
      <w:tr w:rsidR="00AF797B" w:rsidRPr="00AF797B" w14:paraId="35F1D49A" w14:textId="77777777" w:rsidTr="00842869">
        <w:trPr>
          <w:trHeight w:val="351"/>
        </w:trPr>
        <w:tc>
          <w:tcPr>
            <w:tcW w:w="445" w:type="pct"/>
            <w:tcBorders>
              <w:top w:val="single" w:sz="4" w:space="0" w:color="auto"/>
            </w:tcBorders>
          </w:tcPr>
          <w:p w14:paraId="5B0BB531"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1</w:t>
            </w:r>
          </w:p>
        </w:tc>
        <w:tc>
          <w:tcPr>
            <w:tcW w:w="689" w:type="pct"/>
            <w:tcBorders>
              <w:top w:val="single" w:sz="4" w:space="0" w:color="auto"/>
            </w:tcBorders>
          </w:tcPr>
          <w:p w14:paraId="6B32FE7A" w14:textId="77777777" w:rsidR="00C53A64" w:rsidRPr="00AF797B" w:rsidRDefault="00C53A64" w:rsidP="00720D0A">
            <w:pPr>
              <w:pStyle w:val="ListParagraph"/>
              <w:tabs>
                <w:tab w:val="left" w:pos="7928"/>
              </w:tabs>
              <w:spacing w:after="0" w:line="360" w:lineRule="auto"/>
              <w:ind w:left="0" w:right="-25"/>
              <w:jc w:val="center"/>
              <w:rPr>
                <w:b/>
                <w:bCs/>
                <w:color w:val="auto"/>
                <w:szCs w:val="24"/>
              </w:rPr>
            </w:pPr>
            <w:r w:rsidRPr="00AF797B">
              <w:rPr>
                <w:color w:val="auto"/>
                <w:szCs w:val="24"/>
              </w:rPr>
              <w:t>49.51</w:t>
            </w:r>
          </w:p>
        </w:tc>
        <w:tc>
          <w:tcPr>
            <w:tcW w:w="500" w:type="pct"/>
            <w:tcBorders>
              <w:top w:val="single" w:sz="4" w:space="0" w:color="auto"/>
            </w:tcBorders>
          </w:tcPr>
          <w:p w14:paraId="1E597AD2" w14:textId="77777777" w:rsidR="00C53A64" w:rsidRPr="00AF797B" w:rsidRDefault="00C53A64" w:rsidP="00720D0A">
            <w:pPr>
              <w:pStyle w:val="ListParagraph"/>
              <w:tabs>
                <w:tab w:val="left" w:pos="7928"/>
              </w:tabs>
              <w:spacing w:after="0" w:line="360" w:lineRule="auto"/>
              <w:ind w:left="0" w:right="-25"/>
              <w:jc w:val="center"/>
              <w:rPr>
                <w:b/>
                <w:bCs/>
                <w:color w:val="auto"/>
                <w:szCs w:val="24"/>
              </w:rPr>
            </w:pPr>
            <w:r w:rsidRPr="00AF797B">
              <w:rPr>
                <w:color w:val="auto"/>
                <w:szCs w:val="24"/>
              </w:rPr>
              <w:t>9.83</w:t>
            </w:r>
          </w:p>
        </w:tc>
        <w:tc>
          <w:tcPr>
            <w:tcW w:w="679" w:type="pct"/>
            <w:tcBorders>
              <w:top w:val="single" w:sz="4" w:space="0" w:color="auto"/>
            </w:tcBorders>
          </w:tcPr>
          <w:p w14:paraId="69C97E5D" w14:textId="77777777" w:rsidR="00C53A64" w:rsidRPr="00AF797B" w:rsidRDefault="00C53A64" w:rsidP="00720D0A">
            <w:pPr>
              <w:pStyle w:val="ListParagraph"/>
              <w:tabs>
                <w:tab w:val="left" w:pos="7928"/>
              </w:tabs>
              <w:spacing w:after="0" w:line="360" w:lineRule="auto"/>
              <w:ind w:left="0" w:right="-25"/>
              <w:jc w:val="center"/>
              <w:rPr>
                <w:b/>
                <w:bCs/>
                <w:color w:val="auto"/>
                <w:szCs w:val="24"/>
              </w:rPr>
            </w:pPr>
            <w:r w:rsidRPr="00AF797B">
              <w:rPr>
                <w:color w:val="auto"/>
                <w:szCs w:val="24"/>
              </w:rPr>
              <w:t>8.96</w:t>
            </w:r>
          </w:p>
        </w:tc>
        <w:tc>
          <w:tcPr>
            <w:tcW w:w="708" w:type="pct"/>
            <w:tcBorders>
              <w:top w:val="single" w:sz="4" w:space="0" w:color="auto"/>
            </w:tcBorders>
          </w:tcPr>
          <w:p w14:paraId="720198D6" w14:textId="77777777" w:rsidR="00C53A64" w:rsidRPr="00AF797B" w:rsidRDefault="00C53A64" w:rsidP="00720D0A">
            <w:pPr>
              <w:pStyle w:val="ListParagraph"/>
              <w:tabs>
                <w:tab w:val="left" w:pos="7928"/>
              </w:tabs>
              <w:spacing w:after="0" w:line="360" w:lineRule="auto"/>
              <w:ind w:left="0" w:right="-25"/>
              <w:jc w:val="center"/>
              <w:rPr>
                <w:b/>
                <w:bCs/>
                <w:color w:val="auto"/>
                <w:szCs w:val="24"/>
              </w:rPr>
            </w:pPr>
            <w:r w:rsidRPr="00AF797B">
              <w:rPr>
                <w:color w:val="auto"/>
                <w:szCs w:val="24"/>
              </w:rPr>
              <w:t>16.34</w:t>
            </w:r>
          </w:p>
        </w:tc>
        <w:tc>
          <w:tcPr>
            <w:tcW w:w="731" w:type="pct"/>
            <w:tcBorders>
              <w:top w:val="single" w:sz="4" w:space="0" w:color="auto"/>
            </w:tcBorders>
          </w:tcPr>
          <w:p w14:paraId="42514EE4" w14:textId="77777777" w:rsidR="00C53A64" w:rsidRPr="00AF797B" w:rsidRDefault="00C53A64" w:rsidP="00720D0A">
            <w:pPr>
              <w:pStyle w:val="ListParagraph"/>
              <w:tabs>
                <w:tab w:val="left" w:pos="7928"/>
              </w:tabs>
              <w:spacing w:after="0" w:line="360" w:lineRule="auto"/>
              <w:ind w:left="0" w:right="-25"/>
              <w:jc w:val="center"/>
              <w:rPr>
                <w:b/>
                <w:bCs/>
                <w:color w:val="auto"/>
                <w:szCs w:val="24"/>
              </w:rPr>
            </w:pPr>
            <w:r w:rsidRPr="00AF797B">
              <w:rPr>
                <w:color w:val="auto"/>
                <w:szCs w:val="24"/>
              </w:rPr>
              <w:t>22.77</w:t>
            </w:r>
          </w:p>
        </w:tc>
        <w:tc>
          <w:tcPr>
            <w:tcW w:w="695" w:type="pct"/>
            <w:tcBorders>
              <w:top w:val="single" w:sz="4" w:space="0" w:color="auto"/>
            </w:tcBorders>
          </w:tcPr>
          <w:p w14:paraId="444C5220" w14:textId="77777777" w:rsidR="00C53A64" w:rsidRPr="00AF797B" w:rsidRDefault="00C53A64" w:rsidP="00720D0A">
            <w:pPr>
              <w:pStyle w:val="ListParagraph"/>
              <w:tabs>
                <w:tab w:val="left" w:pos="7928"/>
              </w:tabs>
              <w:spacing w:after="0" w:line="360" w:lineRule="auto"/>
              <w:ind w:left="0" w:right="-25"/>
              <w:jc w:val="center"/>
              <w:rPr>
                <w:b/>
                <w:bCs/>
                <w:color w:val="auto"/>
                <w:szCs w:val="24"/>
              </w:rPr>
            </w:pPr>
            <w:r w:rsidRPr="00AF797B">
              <w:rPr>
                <w:color w:val="auto"/>
                <w:szCs w:val="24"/>
              </w:rPr>
              <w:t>0.33</w:t>
            </w:r>
          </w:p>
        </w:tc>
        <w:tc>
          <w:tcPr>
            <w:tcW w:w="552" w:type="pct"/>
            <w:tcBorders>
              <w:top w:val="single" w:sz="4" w:space="0" w:color="auto"/>
            </w:tcBorders>
          </w:tcPr>
          <w:p w14:paraId="3EF77289" w14:textId="77777777" w:rsidR="00C53A64" w:rsidRPr="00AF797B" w:rsidRDefault="00C53A64" w:rsidP="00720D0A">
            <w:pPr>
              <w:pStyle w:val="ListParagraph"/>
              <w:tabs>
                <w:tab w:val="left" w:pos="7928"/>
              </w:tabs>
              <w:spacing w:after="0" w:line="360" w:lineRule="auto"/>
              <w:ind w:left="0" w:right="-25"/>
              <w:jc w:val="center"/>
              <w:rPr>
                <w:b/>
                <w:bCs/>
                <w:color w:val="auto"/>
                <w:szCs w:val="24"/>
              </w:rPr>
            </w:pPr>
            <w:r w:rsidRPr="00AF797B">
              <w:rPr>
                <w:color w:val="auto"/>
                <w:szCs w:val="24"/>
              </w:rPr>
              <w:t>838.11</w:t>
            </w:r>
          </w:p>
        </w:tc>
      </w:tr>
      <w:tr w:rsidR="00AF797B" w:rsidRPr="00AF797B" w14:paraId="1FBC6079" w14:textId="77777777" w:rsidTr="00842869">
        <w:trPr>
          <w:trHeight w:val="351"/>
        </w:trPr>
        <w:tc>
          <w:tcPr>
            <w:tcW w:w="445" w:type="pct"/>
          </w:tcPr>
          <w:p w14:paraId="1975E1D4"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2</w:t>
            </w:r>
          </w:p>
        </w:tc>
        <w:tc>
          <w:tcPr>
            <w:tcW w:w="689" w:type="pct"/>
          </w:tcPr>
          <w:p w14:paraId="5A65393D"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54.63</w:t>
            </w:r>
          </w:p>
        </w:tc>
        <w:tc>
          <w:tcPr>
            <w:tcW w:w="500" w:type="pct"/>
          </w:tcPr>
          <w:p w14:paraId="7851ADFA"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12.86</w:t>
            </w:r>
          </w:p>
        </w:tc>
        <w:tc>
          <w:tcPr>
            <w:tcW w:w="679" w:type="pct"/>
          </w:tcPr>
          <w:p w14:paraId="708C4156"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8.12</w:t>
            </w:r>
          </w:p>
        </w:tc>
        <w:tc>
          <w:tcPr>
            <w:tcW w:w="708" w:type="pct"/>
          </w:tcPr>
          <w:p w14:paraId="4FB36146"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17.87</w:t>
            </w:r>
          </w:p>
        </w:tc>
        <w:tc>
          <w:tcPr>
            <w:tcW w:w="731" w:type="pct"/>
          </w:tcPr>
          <w:p w14:paraId="2FA79CF6"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25.20</w:t>
            </w:r>
          </w:p>
        </w:tc>
        <w:tc>
          <w:tcPr>
            <w:tcW w:w="695" w:type="pct"/>
          </w:tcPr>
          <w:p w14:paraId="4C3D5DBC"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0.33</w:t>
            </w:r>
          </w:p>
        </w:tc>
        <w:tc>
          <w:tcPr>
            <w:tcW w:w="552" w:type="pct"/>
          </w:tcPr>
          <w:p w14:paraId="6941E35D"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1002.49</w:t>
            </w:r>
          </w:p>
        </w:tc>
      </w:tr>
      <w:tr w:rsidR="00AF797B" w:rsidRPr="00AF797B" w14:paraId="5A2F58D9" w14:textId="77777777" w:rsidTr="00842869">
        <w:trPr>
          <w:trHeight w:val="314"/>
        </w:trPr>
        <w:tc>
          <w:tcPr>
            <w:tcW w:w="445" w:type="pct"/>
          </w:tcPr>
          <w:p w14:paraId="18CDB4D6"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3</w:t>
            </w:r>
          </w:p>
        </w:tc>
        <w:tc>
          <w:tcPr>
            <w:tcW w:w="689" w:type="pct"/>
          </w:tcPr>
          <w:p w14:paraId="269F3608"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46.23</w:t>
            </w:r>
          </w:p>
        </w:tc>
        <w:tc>
          <w:tcPr>
            <w:tcW w:w="500" w:type="pct"/>
          </w:tcPr>
          <w:p w14:paraId="44E8A4E7"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15.32</w:t>
            </w:r>
          </w:p>
        </w:tc>
        <w:tc>
          <w:tcPr>
            <w:tcW w:w="679" w:type="pct"/>
          </w:tcPr>
          <w:p w14:paraId="2C0AFD26"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9.51</w:t>
            </w:r>
          </w:p>
        </w:tc>
        <w:tc>
          <w:tcPr>
            <w:tcW w:w="708" w:type="pct"/>
          </w:tcPr>
          <w:p w14:paraId="3C9E5C5E"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20.16</w:t>
            </w:r>
          </w:p>
        </w:tc>
        <w:tc>
          <w:tcPr>
            <w:tcW w:w="731" w:type="pct"/>
          </w:tcPr>
          <w:p w14:paraId="224A5984"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27.02</w:t>
            </w:r>
          </w:p>
        </w:tc>
        <w:tc>
          <w:tcPr>
            <w:tcW w:w="695" w:type="pct"/>
          </w:tcPr>
          <w:p w14:paraId="1958EEDA"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0.36</w:t>
            </w:r>
          </w:p>
        </w:tc>
        <w:tc>
          <w:tcPr>
            <w:tcW w:w="552" w:type="pct"/>
          </w:tcPr>
          <w:p w14:paraId="03CFE921"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1276.05</w:t>
            </w:r>
          </w:p>
        </w:tc>
      </w:tr>
      <w:tr w:rsidR="00AF797B" w:rsidRPr="00AF797B" w14:paraId="458FDBA2" w14:textId="77777777" w:rsidTr="00842869">
        <w:trPr>
          <w:trHeight w:val="149"/>
        </w:trPr>
        <w:tc>
          <w:tcPr>
            <w:tcW w:w="445" w:type="pct"/>
          </w:tcPr>
          <w:p w14:paraId="65707012"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4</w:t>
            </w:r>
          </w:p>
        </w:tc>
        <w:tc>
          <w:tcPr>
            <w:tcW w:w="689" w:type="pct"/>
          </w:tcPr>
          <w:p w14:paraId="25884A51"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49.16</w:t>
            </w:r>
          </w:p>
        </w:tc>
        <w:tc>
          <w:tcPr>
            <w:tcW w:w="500" w:type="pct"/>
          </w:tcPr>
          <w:p w14:paraId="7897CEDA"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13.06</w:t>
            </w:r>
          </w:p>
        </w:tc>
        <w:tc>
          <w:tcPr>
            <w:tcW w:w="679" w:type="pct"/>
          </w:tcPr>
          <w:p w14:paraId="72E781B2"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9.15</w:t>
            </w:r>
          </w:p>
        </w:tc>
        <w:tc>
          <w:tcPr>
            <w:tcW w:w="708" w:type="pct"/>
          </w:tcPr>
          <w:p w14:paraId="36677749"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19.19</w:t>
            </w:r>
          </w:p>
        </w:tc>
        <w:tc>
          <w:tcPr>
            <w:tcW w:w="731" w:type="pct"/>
          </w:tcPr>
          <w:p w14:paraId="3A57FB78"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27.12</w:t>
            </w:r>
          </w:p>
        </w:tc>
        <w:tc>
          <w:tcPr>
            <w:tcW w:w="695" w:type="pct"/>
          </w:tcPr>
          <w:p w14:paraId="5C56FD2A"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0.32</w:t>
            </w:r>
          </w:p>
        </w:tc>
        <w:tc>
          <w:tcPr>
            <w:tcW w:w="552" w:type="pct"/>
          </w:tcPr>
          <w:p w14:paraId="103B148B"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1156.62</w:t>
            </w:r>
          </w:p>
        </w:tc>
      </w:tr>
      <w:tr w:rsidR="00AF797B" w:rsidRPr="00AF797B" w14:paraId="3AC6B10E" w14:textId="77777777" w:rsidTr="00842869">
        <w:trPr>
          <w:trHeight w:val="149"/>
        </w:trPr>
        <w:tc>
          <w:tcPr>
            <w:tcW w:w="445" w:type="pct"/>
          </w:tcPr>
          <w:p w14:paraId="3AE9A61A"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5</w:t>
            </w:r>
          </w:p>
        </w:tc>
        <w:tc>
          <w:tcPr>
            <w:tcW w:w="689" w:type="pct"/>
          </w:tcPr>
          <w:p w14:paraId="3095FB87"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33.69</w:t>
            </w:r>
          </w:p>
        </w:tc>
        <w:tc>
          <w:tcPr>
            <w:tcW w:w="500" w:type="pct"/>
          </w:tcPr>
          <w:p w14:paraId="04DF39D8"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10.89</w:t>
            </w:r>
          </w:p>
        </w:tc>
        <w:tc>
          <w:tcPr>
            <w:tcW w:w="679" w:type="pct"/>
          </w:tcPr>
          <w:p w14:paraId="02BAD81B"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7.23</w:t>
            </w:r>
          </w:p>
        </w:tc>
        <w:tc>
          <w:tcPr>
            <w:tcW w:w="708" w:type="pct"/>
          </w:tcPr>
          <w:p w14:paraId="550145F8"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15.86</w:t>
            </w:r>
          </w:p>
        </w:tc>
        <w:tc>
          <w:tcPr>
            <w:tcW w:w="731" w:type="pct"/>
          </w:tcPr>
          <w:p w14:paraId="2CE623D9"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22.92</w:t>
            </w:r>
          </w:p>
        </w:tc>
        <w:tc>
          <w:tcPr>
            <w:tcW w:w="695" w:type="pct"/>
          </w:tcPr>
          <w:p w14:paraId="13FA03C4"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0.31</w:t>
            </w:r>
          </w:p>
        </w:tc>
        <w:tc>
          <w:tcPr>
            <w:tcW w:w="552" w:type="pct"/>
          </w:tcPr>
          <w:p w14:paraId="796F3810"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789.43</w:t>
            </w:r>
          </w:p>
        </w:tc>
      </w:tr>
      <w:tr w:rsidR="00AF797B" w:rsidRPr="00AF797B" w14:paraId="5E819A70" w14:textId="77777777" w:rsidTr="00842869">
        <w:trPr>
          <w:trHeight w:val="149"/>
        </w:trPr>
        <w:tc>
          <w:tcPr>
            <w:tcW w:w="445" w:type="pct"/>
          </w:tcPr>
          <w:p w14:paraId="738327A5"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6</w:t>
            </w:r>
          </w:p>
        </w:tc>
        <w:tc>
          <w:tcPr>
            <w:tcW w:w="689" w:type="pct"/>
          </w:tcPr>
          <w:p w14:paraId="0994E2AD"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52.34</w:t>
            </w:r>
          </w:p>
        </w:tc>
        <w:tc>
          <w:tcPr>
            <w:tcW w:w="500" w:type="pct"/>
          </w:tcPr>
          <w:p w14:paraId="2FC8B288"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16.68</w:t>
            </w:r>
          </w:p>
        </w:tc>
        <w:tc>
          <w:tcPr>
            <w:tcW w:w="679" w:type="pct"/>
          </w:tcPr>
          <w:p w14:paraId="4175E146"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10.12</w:t>
            </w:r>
          </w:p>
        </w:tc>
        <w:tc>
          <w:tcPr>
            <w:tcW w:w="708" w:type="pct"/>
          </w:tcPr>
          <w:p w14:paraId="62501A69"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21.91</w:t>
            </w:r>
          </w:p>
        </w:tc>
        <w:tc>
          <w:tcPr>
            <w:tcW w:w="731" w:type="pct"/>
          </w:tcPr>
          <w:p w14:paraId="36122222"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29.71</w:t>
            </w:r>
          </w:p>
        </w:tc>
        <w:tc>
          <w:tcPr>
            <w:tcW w:w="695" w:type="pct"/>
          </w:tcPr>
          <w:p w14:paraId="70B45315"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0.35</w:t>
            </w:r>
          </w:p>
        </w:tc>
        <w:tc>
          <w:tcPr>
            <w:tcW w:w="552" w:type="pct"/>
          </w:tcPr>
          <w:p w14:paraId="50E43993"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1507.85</w:t>
            </w:r>
          </w:p>
        </w:tc>
      </w:tr>
      <w:tr w:rsidR="00AF797B" w:rsidRPr="00AF797B" w14:paraId="0DD83B93" w14:textId="77777777" w:rsidTr="00842869">
        <w:trPr>
          <w:trHeight w:val="149"/>
        </w:trPr>
        <w:tc>
          <w:tcPr>
            <w:tcW w:w="445" w:type="pct"/>
          </w:tcPr>
          <w:p w14:paraId="2D0E92F4"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7</w:t>
            </w:r>
          </w:p>
        </w:tc>
        <w:tc>
          <w:tcPr>
            <w:tcW w:w="689" w:type="pct"/>
          </w:tcPr>
          <w:p w14:paraId="2328736F"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51.53</w:t>
            </w:r>
          </w:p>
        </w:tc>
        <w:tc>
          <w:tcPr>
            <w:tcW w:w="500" w:type="pct"/>
          </w:tcPr>
          <w:p w14:paraId="61E1262A"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15.96</w:t>
            </w:r>
          </w:p>
        </w:tc>
        <w:tc>
          <w:tcPr>
            <w:tcW w:w="679" w:type="pct"/>
          </w:tcPr>
          <w:p w14:paraId="158205FB"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10.09</w:t>
            </w:r>
          </w:p>
        </w:tc>
        <w:tc>
          <w:tcPr>
            <w:tcW w:w="708" w:type="pct"/>
          </w:tcPr>
          <w:p w14:paraId="382C372A"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21.48</w:t>
            </w:r>
          </w:p>
        </w:tc>
        <w:tc>
          <w:tcPr>
            <w:tcW w:w="731" w:type="pct"/>
          </w:tcPr>
          <w:p w14:paraId="134D1CF4"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29.19</w:t>
            </w:r>
          </w:p>
        </w:tc>
        <w:tc>
          <w:tcPr>
            <w:tcW w:w="695" w:type="pct"/>
          </w:tcPr>
          <w:p w14:paraId="105C7630"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0.35</w:t>
            </w:r>
          </w:p>
        </w:tc>
        <w:tc>
          <w:tcPr>
            <w:tcW w:w="552" w:type="pct"/>
          </w:tcPr>
          <w:p w14:paraId="462ED618"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1448.56</w:t>
            </w:r>
          </w:p>
        </w:tc>
      </w:tr>
      <w:tr w:rsidR="00AF797B" w:rsidRPr="00AF797B" w14:paraId="406AACAA" w14:textId="77777777" w:rsidTr="00842869">
        <w:trPr>
          <w:trHeight w:val="149"/>
        </w:trPr>
        <w:tc>
          <w:tcPr>
            <w:tcW w:w="445" w:type="pct"/>
          </w:tcPr>
          <w:p w14:paraId="3B723C9C"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8</w:t>
            </w:r>
          </w:p>
        </w:tc>
        <w:tc>
          <w:tcPr>
            <w:tcW w:w="689" w:type="pct"/>
          </w:tcPr>
          <w:p w14:paraId="288C0E15"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38.69</w:t>
            </w:r>
          </w:p>
        </w:tc>
        <w:tc>
          <w:tcPr>
            <w:tcW w:w="500" w:type="pct"/>
          </w:tcPr>
          <w:p w14:paraId="2004F434"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14.89</w:t>
            </w:r>
          </w:p>
        </w:tc>
        <w:tc>
          <w:tcPr>
            <w:tcW w:w="679" w:type="pct"/>
          </w:tcPr>
          <w:p w14:paraId="791927AF"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9.89</w:t>
            </w:r>
          </w:p>
        </w:tc>
        <w:tc>
          <w:tcPr>
            <w:tcW w:w="708" w:type="pct"/>
          </w:tcPr>
          <w:p w14:paraId="551458A3"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20.52</w:t>
            </w:r>
          </w:p>
        </w:tc>
        <w:tc>
          <w:tcPr>
            <w:tcW w:w="731" w:type="pct"/>
          </w:tcPr>
          <w:p w14:paraId="08994CFF"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27.82</w:t>
            </w:r>
          </w:p>
        </w:tc>
        <w:tc>
          <w:tcPr>
            <w:tcW w:w="695" w:type="pct"/>
          </w:tcPr>
          <w:p w14:paraId="7C2B75B3"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0.35</w:t>
            </w:r>
          </w:p>
        </w:tc>
        <w:tc>
          <w:tcPr>
            <w:tcW w:w="552" w:type="pct"/>
          </w:tcPr>
          <w:p w14:paraId="2A4F5488"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1322.41</w:t>
            </w:r>
          </w:p>
        </w:tc>
      </w:tr>
      <w:tr w:rsidR="00AF797B" w:rsidRPr="00AF797B" w14:paraId="74D20888" w14:textId="77777777" w:rsidTr="00842869">
        <w:trPr>
          <w:trHeight w:val="149"/>
        </w:trPr>
        <w:tc>
          <w:tcPr>
            <w:tcW w:w="445" w:type="pct"/>
          </w:tcPr>
          <w:p w14:paraId="576EC5A1"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9</w:t>
            </w:r>
          </w:p>
        </w:tc>
        <w:tc>
          <w:tcPr>
            <w:tcW w:w="689" w:type="pct"/>
          </w:tcPr>
          <w:p w14:paraId="4FA0A374"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41.96</w:t>
            </w:r>
          </w:p>
        </w:tc>
        <w:tc>
          <w:tcPr>
            <w:tcW w:w="500" w:type="pct"/>
          </w:tcPr>
          <w:p w14:paraId="60AB7D8B"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16.08</w:t>
            </w:r>
          </w:p>
        </w:tc>
        <w:tc>
          <w:tcPr>
            <w:tcW w:w="679" w:type="pct"/>
          </w:tcPr>
          <w:p w14:paraId="2DFC269F"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10.08</w:t>
            </w:r>
          </w:p>
        </w:tc>
        <w:tc>
          <w:tcPr>
            <w:tcW w:w="708" w:type="pct"/>
          </w:tcPr>
          <w:p w14:paraId="3D627588"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21.58</w:t>
            </w:r>
          </w:p>
        </w:tc>
        <w:tc>
          <w:tcPr>
            <w:tcW w:w="731" w:type="pct"/>
          </w:tcPr>
          <w:p w14:paraId="0543BF19"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29.37</w:t>
            </w:r>
          </w:p>
        </w:tc>
        <w:tc>
          <w:tcPr>
            <w:tcW w:w="695" w:type="pct"/>
          </w:tcPr>
          <w:p w14:paraId="1306C9A6"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0.35</w:t>
            </w:r>
          </w:p>
        </w:tc>
        <w:tc>
          <w:tcPr>
            <w:tcW w:w="552" w:type="pct"/>
          </w:tcPr>
          <w:p w14:paraId="06729530"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1461.62</w:t>
            </w:r>
          </w:p>
        </w:tc>
      </w:tr>
      <w:tr w:rsidR="00AF797B" w:rsidRPr="00AF797B" w14:paraId="72C5F111" w14:textId="77777777" w:rsidTr="00842869">
        <w:trPr>
          <w:trHeight w:val="149"/>
        </w:trPr>
        <w:tc>
          <w:tcPr>
            <w:tcW w:w="445" w:type="pct"/>
          </w:tcPr>
          <w:p w14:paraId="389E4F27"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10</w:t>
            </w:r>
          </w:p>
        </w:tc>
        <w:tc>
          <w:tcPr>
            <w:tcW w:w="689" w:type="pct"/>
          </w:tcPr>
          <w:p w14:paraId="2C4F6DDA"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50.23</w:t>
            </w:r>
          </w:p>
        </w:tc>
        <w:tc>
          <w:tcPr>
            <w:tcW w:w="500" w:type="pct"/>
          </w:tcPr>
          <w:p w14:paraId="7E360022"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15.81</w:t>
            </w:r>
          </w:p>
        </w:tc>
        <w:tc>
          <w:tcPr>
            <w:tcW w:w="679" w:type="pct"/>
          </w:tcPr>
          <w:p w14:paraId="78B0248A"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9.81</w:t>
            </w:r>
          </w:p>
        </w:tc>
        <w:tc>
          <w:tcPr>
            <w:tcW w:w="708" w:type="pct"/>
          </w:tcPr>
          <w:p w14:paraId="1876BCA5"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21.06</w:t>
            </w:r>
          </w:p>
        </w:tc>
        <w:tc>
          <w:tcPr>
            <w:tcW w:w="731" w:type="pct"/>
          </w:tcPr>
          <w:p w14:paraId="1E2FB8D2"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28.62</w:t>
            </w:r>
          </w:p>
        </w:tc>
        <w:tc>
          <w:tcPr>
            <w:tcW w:w="695" w:type="pct"/>
          </w:tcPr>
          <w:p w14:paraId="27D21094"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0.35</w:t>
            </w:r>
          </w:p>
        </w:tc>
        <w:tc>
          <w:tcPr>
            <w:tcW w:w="552" w:type="pct"/>
          </w:tcPr>
          <w:p w14:paraId="40D2D1C3"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1392.75</w:t>
            </w:r>
          </w:p>
        </w:tc>
      </w:tr>
      <w:tr w:rsidR="00AF797B" w:rsidRPr="00AF797B" w14:paraId="403868DB" w14:textId="77777777" w:rsidTr="00842869">
        <w:trPr>
          <w:trHeight w:val="149"/>
        </w:trPr>
        <w:tc>
          <w:tcPr>
            <w:tcW w:w="445" w:type="pct"/>
          </w:tcPr>
          <w:p w14:paraId="2EBE011A"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11</w:t>
            </w:r>
          </w:p>
        </w:tc>
        <w:tc>
          <w:tcPr>
            <w:tcW w:w="689" w:type="pct"/>
          </w:tcPr>
          <w:p w14:paraId="4A3D19E3"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48.36</w:t>
            </w:r>
          </w:p>
        </w:tc>
        <w:tc>
          <w:tcPr>
            <w:tcW w:w="500" w:type="pct"/>
          </w:tcPr>
          <w:p w14:paraId="2516F255"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13.85</w:t>
            </w:r>
          </w:p>
        </w:tc>
        <w:tc>
          <w:tcPr>
            <w:tcW w:w="679" w:type="pct"/>
          </w:tcPr>
          <w:p w14:paraId="7C5B6AB0"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9.89</w:t>
            </w:r>
          </w:p>
        </w:tc>
        <w:tc>
          <w:tcPr>
            <w:tcW w:w="708" w:type="pct"/>
          </w:tcPr>
          <w:p w14:paraId="5A18CA89"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19.99</w:t>
            </w:r>
          </w:p>
        </w:tc>
        <w:tc>
          <w:tcPr>
            <w:tcW w:w="731" w:type="pct"/>
          </w:tcPr>
          <w:p w14:paraId="041ED97E"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27.37</w:t>
            </w:r>
          </w:p>
        </w:tc>
        <w:tc>
          <w:tcPr>
            <w:tcW w:w="695" w:type="pct"/>
          </w:tcPr>
          <w:p w14:paraId="2E8A6395"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0.34</w:t>
            </w:r>
          </w:p>
        </w:tc>
        <w:tc>
          <w:tcPr>
            <w:tcW w:w="552" w:type="pct"/>
          </w:tcPr>
          <w:p w14:paraId="0E1B166F"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1255.37</w:t>
            </w:r>
          </w:p>
        </w:tc>
      </w:tr>
      <w:tr w:rsidR="00AF797B" w:rsidRPr="00AF797B" w14:paraId="7033695C" w14:textId="77777777" w:rsidTr="00842869">
        <w:trPr>
          <w:trHeight w:val="149"/>
        </w:trPr>
        <w:tc>
          <w:tcPr>
            <w:tcW w:w="445" w:type="pct"/>
          </w:tcPr>
          <w:p w14:paraId="4F1B6CCE"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12</w:t>
            </w:r>
          </w:p>
        </w:tc>
        <w:tc>
          <w:tcPr>
            <w:tcW w:w="689" w:type="pct"/>
          </w:tcPr>
          <w:p w14:paraId="6A29ED1B"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55.61</w:t>
            </w:r>
          </w:p>
        </w:tc>
        <w:tc>
          <w:tcPr>
            <w:tcW w:w="500" w:type="pct"/>
          </w:tcPr>
          <w:p w14:paraId="657A0F94"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12.95</w:t>
            </w:r>
          </w:p>
        </w:tc>
        <w:tc>
          <w:tcPr>
            <w:tcW w:w="679" w:type="pct"/>
          </w:tcPr>
          <w:p w14:paraId="16B49AC0"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9.23</w:t>
            </w:r>
          </w:p>
        </w:tc>
        <w:tc>
          <w:tcPr>
            <w:tcW w:w="708" w:type="pct"/>
          </w:tcPr>
          <w:p w14:paraId="29A18680"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18.80</w:t>
            </w:r>
          </w:p>
        </w:tc>
        <w:tc>
          <w:tcPr>
            <w:tcW w:w="731" w:type="pct"/>
          </w:tcPr>
          <w:p w14:paraId="34B1B2AB"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25.93</w:t>
            </w:r>
          </w:p>
        </w:tc>
        <w:tc>
          <w:tcPr>
            <w:tcW w:w="695" w:type="pct"/>
          </w:tcPr>
          <w:p w14:paraId="20201F9E"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0.34</w:t>
            </w:r>
          </w:p>
        </w:tc>
        <w:tc>
          <w:tcPr>
            <w:tcW w:w="552" w:type="pct"/>
          </w:tcPr>
          <w:p w14:paraId="0B69AD8B"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1110.06</w:t>
            </w:r>
          </w:p>
        </w:tc>
      </w:tr>
      <w:tr w:rsidR="00AF797B" w:rsidRPr="00AF797B" w14:paraId="10991582" w14:textId="77777777" w:rsidTr="00842869">
        <w:trPr>
          <w:trHeight w:val="149"/>
        </w:trPr>
        <w:tc>
          <w:tcPr>
            <w:tcW w:w="445" w:type="pct"/>
          </w:tcPr>
          <w:p w14:paraId="7F5DF3A4"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13</w:t>
            </w:r>
          </w:p>
        </w:tc>
        <w:tc>
          <w:tcPr>
            <w:tcW w:w="689" w:type="pct"/>
          </w:tcPr>
          <w:p w14:paraId="5258D948"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51.32</w:t>
            </w:r>
          </w:p>
        </w:tc>
        <w:tc>
          <w:tcPr>
            <w:tcW w:w="500" w:type="pct"/>
          </w:tcPr>
          <w:p w14:paraId="35947EFE"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8.98</w:t>
            </w:r>
          </w:p>
        </w:tc>
        <w:tc>
          <w:tcPr>
            <w:tcW w:w="679" w:type="pct"/>
          </w:tcPr>
          <w:p w14:paraId="1CD895F7"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8.09</w:t>
            </w:r>
          </w:p>
        </w:tc>
        <w:tc>
          <w:tcPr>
            <w:tcW w:w="708" w:type="pct"/>
          </w:tcPr>
          <w:p w14:paraId="3BFDE758"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15.51</w:t>
            </w:r>
          </w:p>
        </w:tc>
        <w:tc>
          <w:tcPr>
            <w:tcW w:w="731" w:type="pct"/>
          </w:tcPr>
          <w:p w14:paraId="16A0E0CE"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22.80</w:t>
            </w:r>
          </w:p>
        </w:tc>
        <w:tc>
          <w:tcPr>
            <w:tcW w:w="695" w:type="pct"/>
          </w:tcPr>
          <w:p w14:paraId="34DCFD67"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0.30</w:t>
            </w:r>
          </w:p>
        </w:tc>
        <w:tc>
          <w:tcPr>
            <w:tcW w:w="552" w:type="pct"/>
          </w:tcPr>
          <w:p w14:paraId="1CF22599"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754.98</w:t>
            </w:r>
          </w:p>
        </w:tc>
      </w:tr>
      <w:tr w:rsidR="00AF797B" w:rsidRPr="00AF797B" w14:paraId="5D6908EC" w14:textId="77777777" w:rsidTr="00842869">
        <w:trPr>
          <w:trHeight w:val="149"/>
        </w:trPr>
        <w:tc>
          <w:tcPr>
            <w:tcW w:w="445" w:type="pct"/>
          </w:tcPr>
          <w:p w14:paraId="5BDAD52C"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14</w:t>
            </w:r>
          </w:p>
        </w:tc>
        <w:tc>
          <w:tcPr>
            <w:tcW w:w="689" w:type="pct"/>
          </w:tcPr>
          <w:p w14:paraId="7530D49E"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38.56</w:t>
            </w:r>
          </w:p>
        </w:tc>
        <w:tc>
          <w:tcPr>
            <w:tcW w:w="500" w:type="pct"/>
          </w:tcPr>
          <w:p w14:paraId="6D59B738"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9.06</w:t>
            </w:r>
          </w:p>
        </w:tc>
        <w:tc>
          <w:tcPr>
            <w:tcW w:w="679" w:type="pct"/>
          </w:tcPr>
          <w:p w14:paraId="25D6C912"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7.95</w:t>
            </w:r>
          </w:p>
        </w:tc>
        <w:tc>
          <w:tcPr>
            <w:tcW w:w="708" w:type="pct"/>
          </w:tcPr>
          <w:p w14:paraId="3BEC7668"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15.18</w:t>
            </w:r>
          </w:p>
        </w:tc>
        <w:tc>
          <w:tcPr>
            <w:tcW w:w="731" w:type="pct"/>
          </w:tcPr>
          <w:p w14:paraId="79873677"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21.86</w:t>
            </w:r>
          </w:p>
        </w:tc>
        <w:tc>
          <w:tcPr>
            <w:tcW w:w="695" w:type="pct"/>
          </w:tcPr>
          <w:p w14:paraId="53416665"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0.31</w:t>
            </w:r>
          </w:p>
        </w:tc>
        <w:tc>
          <w:tcPr>
            <w:tcW w:w="552" w:type="pct"/>
          </w:tcPr>
          <w:p w14:paraId="0F021194"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723.51</w:t>
            </w:r>
          </w:p>
        </w:tc>
      </w:tr>
      <w:tr w:rsidR="00AF797B" w:rsidRPr="00AF797B" w14:paraId="211A7D79" w14:textId="77777777" w:rsidTr="00842869">
        <w:trPr>
          <w:trHeight w:val="149"/>
        </w:trPr>
        <w:tc>
          <w:tcPr>
            <w:tcW w:w="445" w:type="pct"/>
          </w:tcPr>
          <w:p w14:paraId="21881B61" w14:textId="77777777" w:rsidR="00C53A64" w:rsidRPr="00AF797B" w:rsidRDefault="00C53A64" w:rsidP="00720D0A">
            <w:pPr>
              <w:pStyle w:val="ListParagraph"/>
              <w:tabs>
                <w:tab w:val="left" w:pos="7928"/>
              </w:tabs>
              <w:spacing w:after="0" w:line="360" w:lineRule="auto"/>
              <w:ind w:left="0" w:right="-25"/>
              <w:jc w:val="center"/>
              <w:rPr>
                <w:b/>
                <w:bCs/>
                <w:color w:val="auto"/>
                <w:szCs w:val="24"/>
              </w:rPr>
            </w:pPr>
            <w:r w:rsidRPr="00AF797B">
              <w:rPr>
                <w:b/>
                <w:bCs/>
                <w:color w:val="auto"/>
                <w:szCs w:val="24"/>
              </w:rPr>
              <w:t xml:space="preserve">Mean </w:t>
            </w:r>
          </w:p>
        </w:tc>
        <w:tc>
          <w:tcPr>
            <w:tcW w:w="689" w:type="pct"/>
          </w:tcPr>
          <w:p w14:paraId="7D8F2350" w14:textId="77777777" w:rsidR="00C53A64" w:rsidRPr="00AF797B" w:rsidRDefault="00C53A64" w:rsidP="00720D0A">
            <w:pPr>
              <w:pStyle w:val="ListParagraph"/>
              <w:tabs>
                <w:tab w:val="left" w:pos="7928"/>
              </w:tabs>
              <w:spacing w:after="0" w:line="360" w:lineRule="auto"/>
              <w:ind w:left="0" w:right="-25"/>
              <w:jc w:val="center"/>
              <w:rPr>
                <w:b/>
                <w:bCs/>
                <w:color w:val="auto"/>
                <w:szCs w:val="24"/>
              </w:rPr>
            </w:pPr>
            <w:r w:rsidRPr="00AF797B">
              <w:rPr>
                <w:b/>
                <w:bCs/>
                <w:color w:val="auto"/>
              </w:rPr>
              <w:t>47.27</w:t>
            </w:r>
          </w:p>
        </w:tc>
        <w:tc>
          <w:tcPr>
            <w:tcW w:w="500" w:type="pct"/>
          </w:tcPr>
          <w:p w14:paraId="774AB469" w14:textId="77777777" w:rsidR="00C53A64" w:rsidRPr="00AF797B" w:rsidRDefault="00C53A64" w:rsidP="00720D0A">
            <w:pPr>
              <w:pStyle w:val="ListParagraph"/>
              <w:tabs>
                <w:tab w:val="left" w:pos="7928"/>
              </w:tabs>
              <w:spacing w:after="0" w:line="360" w:lineRule="auto"/>
              <w:ind w:left="0" w:right="-25"/>
              <w:jc w:val="center"/>
              <w:rPr>
                <w:b/>
                <w:bCs/>
                <w:color w:val="auto"/>
                <w:szCs w:val="24"/>
              </w:rPr>
            </w:pPr>
            <w:r w:rsidRPr="00AF797B">
              <w:rPr>
                <w:b/>
                <w:bCs/>
                <w:color w:val="auto"/>
              </w:rPr>
              <w:t>13.30</w:t>
            </w:r>
          </w:p>
        </w:tc>
        <w:tc>
          <w:tcPr>
            <w:tcW w:w="679" w:type="pct"/>
          </w:tcPr>
          <w:p w14:paraId="07F82632" w14:textId="77777777" w:rsidR="00C53A64" w:rsidRPr="00AF797B" w:rsidRDefault="00C53A64" w:rsidP="00720D0A">
            <w:pPr>
              <w:pStyle w:val="ListParagraph"/>
              <w:tabs>
                <w:tab w:val="left" w:pos="7928"/>
              </w:tabs>
              <w:spacing w:after="0" w:line="360" w:lineRule="auto"/>
              <w:ind w:left="0" w:right="-25"/>
              <w:jc w:val="center"/>
              <w:rPr>
                <w:b/>
                <w:bCs/>
                <w:color w:val="auto"/>
                <w:szCs w:val="24"/>
              </w:rPr>
            </w:pPr>
            <w:r w:rsidRPr="00AF797B">
              <w:rPr>
                <w:b/>
                <w:bCs/>
                <w:color w:val="auto"/>
              </w:rPr>
              <w:t>9.15</w:t>
            </w:r>
          </w:p>
        </w:tc>
        <w:tc>
          <w:tcPr>
            <w:tcW w:w="708" w:type="pct"/>
          </w:tcPr>
          <w:p w14:paraId="55DDFDFE" w14:textId="77777777" w:rsidR="00C53A64" w:rsidRPr="00AF797B" w:rsidRDefault="00C53A64" w:rsidP="00720D0A">
            <w:pPr>
              <w:pStyle w:val="ListParagraph"/>
              <w:tabs>
                <w:tab w:val="left" w:pos="7928"/>
              </w:tabs>
              <w:spacing w:after="0" w:line="360" w:lineRule="auto"/>
              <w:ind w:left="0" w:right="-25"/>
              <w:jc w:val="center"/>
              <w:rPr>
                <w:b/>
                <w:bCs/>
                <w:color w:val="auto"/>
                <w:szCs w:val="24"/>
              </w:rPr>
            </w:pPr>
            <w:r w:rsidRPr="00AF797B">
              <w:rPr>
                <w:b/>
                <w:bCs/>
                <w:color w:val="auto"/>
              </w:rPr>
              <w:t>18.96</w:t>
            </w:r>
          </w:p>
        </w:tc>
        <w:tc>
          <w:tcPr>
            <w:tcW w:w="731" w:type="pct"/>
          </w:tcPr>
          <w:p w14:paraId="4065CB18" w14:textId="77777777" w:rsidR="00C53A64" w:rsidRPr="00AF797B" w:rsidRDefault="00C53A64" w:rsidP="00720D0A">
            <w:pPr>
              <w:pStyle w:val="ListParagraph"/>
              <w:tabs>
                <w:tab w:val="left" w:pos="7928"/>
              </w:tabs>
              <w:spacing w:after="0" w:line="360" w:lineRule="auto"/>
              <w:ind w:left="0" w:right="-25"/>
              <w:jc w:val="center"/>
              <w:rPr>
                <w:b/>
                <w:bCs/>
                <w:color w:val="auto"/>
                <w:szCs w:val="24"/>
              </w:rPr>
            </w:pPr>
            <w:r w:rsidRPr="00AF797B">
              <w:rPr>
                <w:b/>
                <w:bCs/>
                <w:color w:val="auto"/>
              </w:rPr>
              <w:t>26.26</w:t>
            </w:r>
          </w:p>
        </w:tc>
        <w:tc>
          <w:tcPr>
            <w:tcW w:w="695" w:type="pct"/>
          </w:tcPr>
          <w:p w14:paraId="1C2D3F0C" w14:textId="77777777" w:rsidR="00C53A64" w:rsidRPr="00AF797B" w:rsidRDefault="00C53A64" w:rsidP="00720D0A">
            <w:pPr>
              <w:pStyle w:val="ListParagraph"/>
              <w:tabs>
                <w:tab w:val="left" w:pos="7928"/>
              </w:tabs>
              <w:spacing w:after="0" w:line="360" w:lineRule="auto"/>
              <w:ind w:left="0" w:right="-25"/>
              <w:jc w:val="center"/>
              <w:rPr>
                <w:b/>
                <w:bCs/>
                <w:color w:val="auto"/>
                <w:szCs w:val="24"/>
              </w:rPr>
            </w:pPr>
            <w:r w:rsidRPr="00AF797B">
              <w:rPr>
                <w:b/>
                <w:bCs/>
                <w:color w:val="auto"/>
              </w:rPr>
              <w:t>0.34</w:t>
            </w:r>
          </w:p>
        </w:tc>
        <w:tc>
          <w:tcPr>
            <w:tcW w:w="552" w:type="pct"/>
          </w:tcPr>
          <w:p w14:paraId="0ED87559" w14:textId="77777777" w:rsidR="00C53A64" w:rsidRPr="00AF797B" w:rsidRDefault="00C53A64" w:rsidP="00720D0A">
            <w:pPr>
              <w:pStyle w:val="ListParagraph"/>
              <w:tabs>
                <w:tab w:val="left" w:pos="7928"/>
              </w:tabs>
              <w:spacing w:after="0" w:line="360" w:lineRule="auto"/>
              <w:ind w:left="0" w:right="-25"/>
              <w:jc w:val="center"/>
              <w:rPr>
                <w:b/>
                <w:bCs/>
                <w:color w:val="auto"/>
                <w:szCs w:val="24"/>
              </w:rPr>
            </w:pPr>
            <w:r w:rsidRPr="00AF797B">
              <w:rPr>
                <w:b/>
                <w:bCs/>
                <w:color w:val="auto"/>
              </w:rPr>
              <w:t>1145.70</w:t>
            </w:r>
          </w:p>
        </w:tc>
      </w:tr>
      <w:tr w:rsidR="00AF797B" w:rsidRPr="00AF797B" w14:paraId="54D596DE" w14:textId="77777777" w:rsidTr="00842869">
        <w:trPr>
          <w:trHeight w:val="149"/>
        </w:trPr>
        <w:tc>
          <w:tcPr>
            <w:tcW w:w="445" w:type="pct"/>
            <w:tcBorders>
              <w:bottom w:val="single" w:sz="4" w:space="0" w:color="auto"/>
            </w:tcBorders>
          </w:tcPr>
          <w:p w14:paraId="104C4FE5" w14:textId="77777777" w:rsidR="00C53A64" w:rsidRPr="00AF797B" w:rsidRDefault="00C53A64" w:rsidP="00720D0A">
            <w:pPr>
              <w:pStyle w:val="ListParagraph"/>
              <w:tabs>
                <w:tab w:val="left" w:pos="7928"/>
              </w:tabs>
              <w:spacing w:after="0" w:line="360" w:lineRule="auto"/>
              <w:ind w:left="0" w:right="-25"/>
              <w:jc w:val="center"/>
              <w:rPr>
                <w:b/>
                <w:bCs/>
                <w:color w:val="auto"/>
                <w:szCs w:val="24"/>
              </w:rPr>
            </w:pPr>
            <w:r w:rsidRPr="00AF797B">
              <w:rPr>
                <w:b/>
                <w:bCs/>
                <w:color w:val="auto"/>
                <w:szCs w:val="24"/>
              </w:rPr>
              <w:t xml:space="preserve">SD </w:t>
            </w:r>
          </w:p>
        </w:tc>
        <w:tc>
          <w:tcPr>
            <w:tcW w:w="689" w:type="pct"/>
            <w:tcBorders>
              <w:bottom w:val="single" w:sz="4" w:space="0" w:color="auto"/>
            </w:tcBorders>
          </w:tcPr>
          <w:p w14:paraId="5AA1BBDD" w14:textId="77777777" w:rsidR="00C53A64" w:rsidRPr="00AF797B" w:rsidRDefault="00C53A64" w:rsidP="00720D0A">
            <w:pPr>
              <w:pStyle w:val="ListParagraph"/>
              <w:tabs>
                <w:tab w:val="left" w:pos="7928"/>
              </w:tabs>
              <w:spacing w:after="0" w:line="360" w:lineRule="auto"/>
              <w:ind w:left="0" w:right="-25"/>
              <w:jc w:val="center"/>
              <w:rPr>
                <w:b/>
                <w:bCs/>
                <w:color w:val="auto"/>
                <w:szCs w:val="24"/>
              </w:rPr>
            </w:pPr>
            <w:r w:rsidRPr="00AF797B">
              <w:rPr>
                <w:b/>
                <w:bCs/>
                <w:color w:val="auto"/>
              </w:rPr>
              <w:t>6.60</w:t>
            </w:r>
          </w:p>
        </w:tc>
        <w:tc>
          <w:tcPr>
            <w:tcW w:w="500" w:type="pct"/>
            <w:tcBorders>
              <w:bottom w:val="single" w:sz="4" w:space="0" w:color="auto"/>
            </w:tcBorders>
          </w:tcPr>
          <w:p w14:paraId="09B0E58E" w14:textId="77777777" w:rsidR="00C53A64" w:rsidRPr="00AF797B" w:rsidRDefault="00C53A64" w:rsidP="00720D0A">
            <w:pPr>
              <w:pStyle w:val="ListParagraph"/>
              <w:tabs>
                <w:tab w:val="left" w:pos="7928"/>
              </w:tabs>
              <w:spacing w:after="0" w:line="360" w:lineRule="auto"/>
              <w:ind w:left="0" w:right="-25"/>
              <w:jc w:val="center"/>
              <w:rPr>
                <w:b/>
                <w:bCs/>
                <w:color w:val="auto"/>
                <w:szCs w:val="24"/>
              </w:rPr>
            </w:pPr>
            <w:r w:rsidRPr="00AF797B">
              <w:rPr>
                <w:b/>
                <w:bCs/>
                <w:color w:val="auto"/>
              </w:rPr>
              <w:t>2.69</w:t>
            </w:r>
          </w:p>
        </w:tc>
        <w:tc>
          <w:tcPr>
            <w:tcW w:w="679" w:type="pct"/>
            <w:tcBorders>
              <w:bottom w:val="single" w:sz="4" w:space="0" w:color="auto"/>
            </w:tcBorders>
          </w:tcPr>
          <w:p w14:paraId="62632B03" w14:textId="77777777" w:rsidR="00C53A64" w:rsidRPr="00AF797B" w:rsidRDefault="00C53A64" w:rsidP="00720D0A">
            <w:pPr>
              <w:pStyle w:val="ListParagraph"/>
              <w:tabs>
                <w:tab w:val="left" w:pos="7928"/>
              </w:tabs>
              <w:spacing w:after="0" w:line="360" w:lineRule="auto"/>
              <w:ind w:left="0" w:right="-25"/>
              <w:jc w:val="center"/>
              <w:rPr>
                <w:b/>
                <w:bCs/>
                <w:color w:val="auto"/>
                <w:szCs w:val="24"/>
              </w:rPr>
            </w:pPr>
            <w:r w:rsidRPr="00AF797B">
              <w:rPr>
                <w:b/>
                <w:bCs/>
                <w:color w:val="auto"/>
              </w:rPr>
              <w:t>0.95</w:t>
            </w:r>
          </w:p>
        </w:tc>
        <w:tc>
          <w:tcPr>
            <w:tcW w:w="708" w:type="pct"/>
            <w:tcBorders>
              <w:bottom w:val="single" w:sz="4" w:space="0" w:color="auto"/>
            </w:tcBorders>
          </w:tcPr>
          <w:p w14:paraId="1175F54C" w14:textId="77777777" w:rsidR="00C53A64" w:rsidRPr="00AF797B" w:rsidRDefault="00C53A64" w:rsidP="00720D0A">
            <w:pPr>
              <w:pStyle w:val="ListParagraph"/>
              <w:tabs>
                <w:tab w:val="left" w:pos="7928"/>
              </w:tabs>
              <w:spacing w:after="0" w:line="360" w:lineRule="auto"/>
              <w:ind w:left="0" w:right="-25"/>
              <w:jc w:val="center"/>
              <w:rPr>
                <w:b/>
                <w:bCs/>
                <w:color w:val="auto"/>
                <w:szCs w:val="24"/>
              </w:rPr>
            </w:pPr>
            <w:r w:rsidRPr="00AF797B">
              <w:rPr>
                <w:b/>
                <w:bCs/>
                <w:color w:val="auto"/>
              </w:rPr>
              <w:t>2.41</w:t>
            </w:r>
          </w:p>
        </w:tc>
        <w:tc>
          <w:tcPr>
            <w:tcW w:w="731" w:type="pct"/>
            <w:tcBorders>
              <w:bottom w:val="single" w:sz="4" w:space="0" w:color="auto"/>
            </w:tcBorders>
          </w:tcPr>
          <w:p w14:paraId="75502AF7" w14:textId="77777777" w:rsidR="00C53A64" w:rsidRPr="00AF797B" w:rsidRDefault="00C53A64" w:rsidP="00720D0A">
            <w:pPr>
              <w:pStyle w:val="ListParagraph"/>
              <w:tabs>
                <w:tab w:val="left" w:pos="7928"/>
              </w:tabs>
              <w:spacing w:after="0" w:line="360" w:lineRule="auto"/>
              <w:ind w:left="0" w:right="-25"/>
              <w:jc w:val="center"/>
              <w:rPr>
                <w:b/>
                <w:bCs/>
                <w:color w:val="auto"/>
                <w:szCs w:val="24"/>
              </w:rPr>
            </w:pPr>
            <w:r w:rsidRPr="00AF797B">
              <w:rPr>
                <w:b/>
                <w:bCs/>
                <w:color w:val="auto"/>
              </w:rPr>
              <w:t>2.73</w:t>
            </w:r>
          </w:p>
        </w:tc>
        <w:tc>
          <w:tcPr>
            <w:tcW w:w="695" w:type="pct"/>
            <w:tcBorders>
              <w:bottom w:val="single" w:sz="4" w:space="0" w:color="auto"/>
            </w:tcBorders>
          </w:tcPr>
          <w:p w14:paraId="1F8D3514" w14:textId="77777777" w:rsidR="00C53A64" w:rsidRPr="00AF797B" w:rsidRDefault="00C53A64" w:rsidP="00720D0A">
            <w:pPr>
              <w:pStyle w:val="ListParagraph"/>
              <w:tabs>
                <w:tab w:val="left" w:pos="7928"/>
              </w:tabs>
              <w:spacing w:after="0" w:line="360" w:lineRule="auto"/>
              <w:ind w:left="0" w:right="-25"/>
              <w:jc w:val="center"/>
              <w:rPr>
                <w:b/>
                <w:bCs/>
                <w:color w:val="auto"/>
                <w:szCs w:val="24"/>
              </w:rPr>
            </w:pPr>
            <w:r w:rsidRPr="00AF797B">
              <w:rPr>
                <w:b/>
                <w:bCs/>
                <w:color w:val="auto"/>
              </w:rPr>
              <w:t>0.02</w:t>
            </w:r>
          </w:p>
        </w:tc>
        <w:tc>
          <w:tcPr>
            <w:tcW w:w="552" w:type="pct"/>
            <w:tcBorders>
              <w:bottom w:val="single" w:sz="4" w:space="0" w:color="auto"/>
            </w:tcBorders>
          </w:tcPr>
          <w:p w14:paraId="0739F0BF" w14:textId="77777777" w:rsidR="00C53A64" w:rsidRPr="00AF797B" w:rsidRDefault="00C53A64" w:rsidP="00720D0A">
            <w:pPr>
              <w:pStyle w:val="ListParagraph"/>
              <w:tabs>
                <w:tab w:val="left" w:pos="7928"/>
              </w:tabs>
              <w:spacing w:after="0" w:line="360" w:lineRule="auto"/>
              <w:ind w:left="0" w:right="-25"/>
              <w:jc w:val="center"/>
              <w:rPr>
                <w:b/>
                <w:bCs/>
                <w:color w:val="auto"/>
                <w:szCs w:val="24"/>
              </w:rPr>
            </w:pPr>
            <w:r w:rsidRPr="00AF797B">
              <w:rPr>
                <w:b/>
                <w:bCs/>
                <w:color w:val="auto"/>
              </w:rPr>
              <w:t>279.88</w:t>
            </w:r>
          </w:p>
        </w:tc>
      </w:tr>
      <w:tr w:rsidR="00AF797B" w:rsidRPr="00AF797B" w14:paraId="7554180D" w14:textId="77777777" w:rsidTr="00842869">
        <w:trPr>
          <w:trHeight w:val="427"/>
        </w:trPr>
        <w:tc>
          <w:tcPr>
            <w:tcW w:w="445" w:type="pct"/>
            <w:tcBorders>
              <w:top w:val="single" w:sz="4" w:space="0" w:color="auto"/>
            </w:tcBorders>
          </w:tcPr>
          <w:p w14:paraId="2109A76E" w14:textId="77777777" w:rsidR="00C53A64" w:rsidRPr="00AF797B" w:rsidRDefault="00C53A64" w:rsidP="00720D0A">
            <w:pPr>
              <w:pStyle w:val="ListParagraph"/>
              <w:tabs>
                <w:tab w:val="left" w:pos="7928"/>
              </w:tabs>
              <w:spacing w:after="0" w:line="360" w:lineRule="auto"/>
              <w:ind w:left="0" w:right="-25"/>
              <w:jc w:val="center"/>
              <w:rPr>
                <w:b/>
                <w:bCs/>
                <w:color w:val="auto"/>
                <w:szCs w:val="24"/>
              </w:rPr>
            </w:pPr>
          </w:p>
        </w:tc>
        <w:tc>
          <w:tcPr>
            <w:tcW w:w="4555" w:type="pct"/>
            <w:gridSpan w:val="7"/>
            <w:tcBorders>
              <w:top w:val="single" w:sz="4" w:space="0" w:color="auto"/>
            </w:tcBorders>
          </w:tcPr>
          <w:p w14:paraId="0A68E634" w14:textId="77777777" w:rsidR="00C53A64" w:rsidRPr="00AF797B" w:rsidRDefault="00C53A64" w:rsidP="00720D0A">
            <w:pPr>
              <w:pStyle w:val="ListParagraph"/>
              <w:tabs>
                <w:tab w:val="left" w:pos="7928"/>
              </w:tabs>
              <w:spacing w:after="0" w:line="360" w:lineRule="auto"/>
              <w:ind w:left="0" w:right="-25"/>
              <w:jc w:val="center"/>
              <w:rPr>
                <w:b/>
                <w:bCs/>
                <w:color w:val="auto"/>
                <w:szCs w:val="24"/>
              </w:rPr>
            </w:pPr>
            <w:r w:rsidRPr="00AF797B">
              <w:rPr>
                <w:b/>
                <w:bCs/>
                <w:color w:val="auto"/>
                <w:szCs w:val="24"/>
              </w:rPr>
              <w:t>Ber Fruit Seeds physical parameters</w:t>
            </w:r>
          </w:p>
        </w:tc>
      </w:tr>
      <w:tr w:rsidR="00AF797B" w:rsidRPr="00AF797B" w14:paraId="0C1A22AA" w14:textId="77777777" w:rsidTr="00842869">
        <w:trPr>
          <w:trHeight w:val="269"/>
        </w:trPr>
        <w:tc>
          <w:tcPr>
            <w:tcW w:w="445" w:type="pct"/>
            <w:tcBorders>
              <w:bottom w:val="single" w:sz="4" w:space="0" w:color="auto"/>
            </w:tcBorders>
            <w:vAlign w:val="center"/>
          </w:tcPr>
          <w:p w14:paraId="362BAFA5" w14:textId="77777777" w:rsidR="00C53A64" w:rsidRPr="00AF797B" w:rsidRDefault="00C53A64" w:rsidP="00720D0A">
            <w:pPr>
              <w:pStyle w:val="ListParagraph"/>
              <w:tabs>
                <w:tab w:val="left" w:pos="7928"/>
              </w:tabs>
              <w:spacing w:after="0" w:line="360" w:lineRule="auto"/>
              <w:ind w:left="0" w:right="-25"/>
              <w:jc w:val="center"/>
              <w:rPr>
                <w:b/>
                <w:bCs/>
                <w:color w:val="auto"/>
                <w:szCs w:val="24"/>
              </w:rPr>
            </w:pPr>
            <w:r w:rsidRPr="00AF797B">
              <w:rPr>
                <w:b/>
                <w:bCs/>
                <w:color w:val="auto"/>
                <w:szCs w:val="24"/>
              </w:rPr>
              <w:t>S. No</w:t>
            </w:r>
          </w:p>
        </w:tc>
        <w:tc>
          <w:tcPr>
            <w:tcW w:w="689" w:type="pct"/>
            <w:tcBorders>
              <w:bottom w:val="single" w:sz="4" w:space="0" w:color="auto"/>
            </w:tcBorders>
            <w:vAlign w:val="center"/>
          </w:tcPr>
          <w:p w14:paraId="44FE2FC6"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b/>
                <w:bCs/>
                <w:color w:val="auto"/>
                <w:szCs w:val="24"/>
              </w:rPr>
              <w:t xml:space="preserve">L </w:t>
            </w:r>
          </w:p>
        </w:tc>
        <w:tc>
          <w:tcPr>
            <w:tcW w:w="500" w:type="pct"/>
            <w:tcBorders>
              <w:bottom w:val="single" w:sz="4" w:space="0" w:color="auto"/>
            </w:tcBorders>
            <w:vAlign w:val="center"/>
          </w:tcPr>
          <w:p w14:paraId="667B88CF"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b/>
                <w:bCs/>
                <w:color w:val="auto"/>
                <w:szCs w:val="24"/>
              </w:rPr>
              <w:t>W</w:t>
            </w:r>
          </w:p>
        </w:tc>
        <w:tc>
          <w:tcPr>
            <w:tcW w:w="679" w:type="pct"/>
            <w:tcBorders>
              <w:bottom w:val="single" w:sz="4" w:space="0" w:color="auto"/>
            </w:tcBorders>
            <w:vAlign w:val="center"/>
          </w:tcPr>
          <w:p w14:paraId="2C3C4AC9"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b/>
                <w:bCs/>
                <w:color w:val="auto"/>
                <w:szCs w:val="24"/>
              </w:rPr>
              <w:t>T</w:t>
            </w:r>
          </w:p>
        </w:tc>
        <w:tc>
          <w:tcPr>
            <w:tcW w:w="708" w:type="pct"/>
            <w:tcBorders>
              <w:bottom w:val="single" w:sz="4" w:space="0" w:color="auto"/>
            </w:tcBorders>
            <w:vAlign w:val="center"/>
          </w:tcPr>
          <w:p w14:paraId="200DD5D7"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b/>
                <w:bCs/>
                <w:color w:val="auto"/>
                <w:szCs w:val="24"/>
              </w:rPr>
              <w:t>GMD (mm)</w:t>
            </w:r>
          </w:p>
        </w:tc>
        <w:tc>
          <w:tcPr>
            <w:tcW w:w="731" w:type="pct"/>
            <w:tcBorders>
              <w:bottom w:val="single" w:sz="4" w:space="0" w:color="auto"/>
            </w:tcBorders>
            <w:vAlign w:val="center"/>
          </w:tcPr>
          <w:p w14:paraId="4DD16442"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b/>
                <w:bCs/>
                <w:color w:val="auto"/>
                <w:szCs w:val="24"/>
              </w:rPr>
              <w:t xml:space="preserve">AMD (mm) </w:t>
            </w:r>
          </w:p>
        </w:tc>
        <w:tc>
          <w:tcPr>
            <w:tcW w:w="695" w:type="pct"/>
            <w:tcBorders>
              <w:bottom w:val="single" w:sz="4" w:space="0" w:color="auto"/>
            </w:tcBorders>
            <w:vAlign w:val="center"/>
          </w:tcPr>
          <w:p w14:paraId="750018EE" w14:textId="77777777" w:rsidR="00C53A64" w:rsidRPr="00AF797B" w:rsidRDefault="00C53A64" w:rsidP="00720D0A">
            <w:pPr>
              <w:pStyle w:val="ListParagraph"/>
              <w:tabs>
                <w:tab w:val="left" w:pos="7928"/>
              </w:tabs>
              <w:spacing w:after="0" w:line="360" w:lineRule="auto"/>
              <w:ind w:left="0" w:right="-25"/>
              <w:jc w:val="center"/>
              <w:rPr>
                <w:color w:val="auto"/>
                <w:szCs w:val="24"/>
              </w:rPr>
            </w:pPr>
            <w:proofErr w:type="spellStart"/>
            <w:r w:rsidRPr="00AF797B">
              <w:rPr>
                <w:b/>
                <w:bCs/>
                <w:color w:val="auto"/>
                <w:szCs w:val="24"/>
              </w:rPr>
              <w:t>S</w:t>
            </w:r>
            <w:r w:rsidRPr="00AF797B">
              <w:rPr>
                <w:b/>
                <w:bCs/>
                <w:color w:val="auto"/>
                <w:szCs w:val="24"/>
                <w:vertAlign w:val="subscript"/>
              </w:rPr>
              <w:t>p</w:t>
            </w:r>
            <w:proofErr w:type="spellEnd"/>
            <w:r w:rsidRPr="00AF797B">
              <w:rPr>
                <w:b/>
                <w:bCs/>
                <w:color w:val="auto"/>
                <w:szCs w:val="24"/>
                <w:vertAlign w:val="subscript"/>
              </w:rPr>
              <w:t xml:space="preserve"> </w:t>
            </w:r>
            <w:r w:rsidRPr="00AF797B">
              <w:rPr>
                <w:b/>
                <w:bCs/>
                <w:color w:val="auto"/>
                <w:szCs w:val="24"/>
              </w:rPr>
              <w:t>(mm)</w:t>
            </w:r>
          </w:p>
        </w:tc>
        <w:tc>
          <w:tcPr>
            <w:tcW w:w="552" w:type="pct"/>
            <w:tcBorders>
              <w:bottom w:val="single" w:sz="4" w:space="0" w:color="auto"/>
            </w:tcBorders>
            <w:vAlign w:val="center"/>
          </w:tcPr>
          <w:p w14:paraId="1FC96450"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b/>
                <w:bCs/>
                <w:color w:val="auto"/>
                <w:szCs w:val="24"/>
              </w:rPr>
              <w:t>S</w:t>
            </w:r>
            <w:r w:rsidRPr="00AF797B">
              <w:rPr>
                <w:b/>
                <w:bCs/>
                <w:color w:val="auto"/>
                <w:szCs w:val="24"/>
                <w:vertAlign w:val="subscript"/>
              </w:rPr>
              <w:t xml:space="preserve">a </w:t>
            </w:r>
            <w:r w:rsidRPr="00AF797B">
              <w:rPr>
                <w:b/>
                <w:bCs/>
                <w:color w:val="auto"/>
                <w:szCs w:val="24"/>
              </w:rPr>
              <w:t>(mm</w:t>
            </w:r>
            <w:r w:rsidRPr="00AF797B">
              <w:rPr>
                <w:b/>
                <w:bCs/>
                <w:color w:val="auto"/>
                <w:szCs w:val="24"/>
                <w:vertAlign w:val="superscript"/>
              </w:rPr>
              <w:t>2</w:t>
            </w:r>
            <w:r w:rsidRPr="00AF797B">
              <w:rPr>
                <w:b/>
                <w:bCs/>
                <w:color w:val="auto"/>
                <w:szCs w:val="24"/>
              </w:rPr>
              <w:t>)</w:t>
            </w:r>
          </w:p>
        </w:tc>
      </w:tr>
      <w:tr w:rsidR="00AF797B" w:rsidRPr="00AF797B" w14:paraId="1A5FFD11" w14:textId="77777777" w:rsidTr="00842869">
        <w:trPr>
          <w:trHeight w:val="269"/>
        </w:trPr>
        <w:tc>
          <w:tcPr>
            <w:tcW w:w="445" w:type="pct"/>
            <w:tcBorders>
              <w:top w:val="single" w:sz="4" w:space="0" w:color="auto"/>
            </w:tcBorders>
          </w:tcPr>
          <w:p w14:paraId="61B07FD0"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1</w:t>
            </w:r>
          </w:p>
        </w:tc>
        <w:tc>
          <w:tcPr>
            <w:tcW w:w="689" w:type="pct"/>
            <w:tcBorders>
              <w:top w:val="single" w:sz="4" w:space="0" w:color="auto"/>
            </w:tcBorders>
          </w:tcPr>
          <w:p w14:paraId="4B244746" w14:textId="77777777" w:rsidR="00C53A64" w:rsidRPr="00AF797B" w:rsidRDefault="00C53A64" w:rsidP="00720D0A">
            <w:pPr>
              <w:pStyle w:val="ListParagraph"/>
              <w:tabs>
                <w:tab w:val="left" w:pos="7928"/>
              </w:tabs>
              <w:spacing w:after="0" w:line="360" w:lineRule="auto"/>
              <w:ind w:left="0" w:right="-25"/>
              <w:jc w:val="center"/>
              <w:rPr>
                <w:b/>
                <w:bCs/>
                <w:color w:val="auto"/>
                <w:szCs w:val="24"/>
              </w:rPr>
            </w:pPr>
            <w:r w:rsidRPr="00AF797B">
              <w:rPr>
                <w:color w:val="auto"/>
                <w:szCs w:val="24"/>
              </w:rPr>
              <w:t>8.69</w:t>
            </w:r>
          </w:p>
        </w:tc>
        <w:tc>
          <w:tcPr>
            <w:tcW w:w="500" w:type="pct"/>
            <w:tcBorders>
              <w:top w:val="single" w:sz="4" w:space="0" w:color="auto"/>
            </w:tcBorders>
          </w:tcPr>
          <w:p w14:paraId="49CF13CF" w14:textId="77777777" w:rsidR="00C53A64" w:rsidRPr="00AF797B" w:rsidRDefault="00C53A64" w:rsidP="00720D0A">
            <w:pPr>
              <w:pStyle w:val="ListParagraph"/>
              <w:tabs>
                <w:tab w:val="left" w:pos="7928"/>
              </w:tabs>
              <w:spacing w:after="0" w:line="360" w:lineRule="auto"/>
              <w:ind w:left="0" w:right="-25"/>
              <w:jc w:val="center"/>
              <w:rPr>
                <w:b/>
                <w:bCs/>
                <w:color w:val="auto"/>
                <w:szCs w:val="24"/>
              </w:rPr>
            </w:pPr>
            <w:r w:rsidRPr="00AF797B">
              <w:rPr>
                <w:color w:val="auto"/>
                <w:szCs w:val="24"/>
              </w:rPr>
              <w:t>3.01</w:t>
            </w:r>
          </w:p>
        </w:tc>
        <w:tc>
          <w:tcPr>
            <w:tcW w:w="679" w:type="pct"/>
            <w:tcBorders>
              <w:top w:val="single" w:sz="4" w:space="0" w:color="auto"/>
            </w:tcBorders>
          </w:tcPr>
          <w:p w14:paraId="2837BBB3" w14:textId="77777777" w:rsidR="00C53A64" w:rsidRPr="00AF797B" w:rsidRDefault="00C53A64" w:rsidP="00720D0A">
            <w:pPr>
              <w:pStyle w:val="ListParagraph"/>
              <w:tabs>
                <w:tab w:val="left" w:pos="7928"/>
              </w:tabs>
              <w:spacing w:after="0" w:line="360" w:lineRule="auto"/>
              <w:ind w:left="0" w:right="-25"/>
              <w:jc w:val="center"/>
              <w:rPr>
                <w:b/>
                <w:bCs/>
                <w:color w:val="auto"/>
                <w:szCs w:val="24"/>
              </w:rPr>
            </w:pPr>
            <w:r w:rsidRPr="00AF797B">
              <w:rPr>
                <w:color w:val="auto"/>
                <w:szCs w:val="24"/>
              </w:rPr>
              <w:t>5.96</w:t>
            </w:r>
          </w:p>
        </w:tc>
        <w:tc>
          <w:tcPr>
            <w:tcW w:w="708" w:type="pct"/>
            <w:tcBorders>
              <w:top w:val="single" w:sz="4" w:space="0" w:color="auto"/>
            </w:tcBorders>
          </w:tcPr>
          <w:p w14:paraId="7D289126" w14:textId="77777777" w:rsidR="00C53A64" w:rsidRPr="00AF797B" w:rsidRDefault="00C53A64" w:rsidP="00720D0A">
            <w:pPr>
              <w:pStyle w:val="ListParagraph"/>
              <w:tabs>
                <w:tab w:val="left" w:pos="7928"/>
              </w:tabs>
              <w:spacing w:after="0" w:line="360" w:lineRule="auto"/>
              <w:ind w:left="0" w:right="-25"/>
              <w:jc w:val="center"/>
              <w:rPr>
                <w:b/>
                <w:bCs/>
                <w:color w:val="auto"/>
                <w:szCs w:val="24"/>
              </w:rPr>
            </w:pPr>
            <w:r w:rsidRPr="00AF797B">
              <w:rPr>
                <w:color w:val="auto"/>
                <w:szCs w:val="24"/>
              </w:rPr>
              <w:t>5.38</w:t>
            </w:r>
          </w:p>
        </w:tc>
        <w:tc>
          <w:tcPr>
            <w:tcW w:w="731" w:type="pct"/>
            <w:tcBorders>
              <w:top w:val="single" w:sz="4" w:space="0" w:color="auto"/>
            </w:tcBorders>
          </w:tcPr>
          <w:p w14:paraId="185557D1" w14:textId="77777777" w:rsidR="00C53A64" w:rsidRPr="00AF797B" w:rsidRDefault="00C53A64" w:rsidP="00720D0A">
            <w:pPr>
              <w:pStyle w:val="ListParagraph"/>
              <w:tabs>
                <w:tab w:val="left" w:pos="7928"/>
              </w:tabs>
              <w:spacing w:after="0" w:line="360" w:lineRule="auto"/>
              <w:ind w:left="0" w:right="-25"/>
              <w:jc w:val="center"/>
              <w:rPr>
                <w:b/>
                <w:bCs/>
                <w:color w:val="auto"/>
                <w:szCs w:val="24"/>
              </w:rPr>
            </w:pPr>
            <w:r w:rsidRPr="00AF797B">
              <w:rPr>
                <w:color w:val="auto"/>
                <w:szCs w:val="24"/>
              </w:rPr>
              <w:t>5.89</w:t>
            </w:r>
          </w:p>
        </w:tc>
        <w:tc>
          <w:tcPr>
            <w:tcW w:w="695" w:type="pct"/>
            <w:tcBorders>
              <w:top w:val="single" w:sz="4" w:space="0" w:color="auto"/>
            </w:tcBorders>
          </w:tcPr>
          <w:p w14:paraId="1D16ADE4" w14:textId="77777777" w:rsidR="00C53A64" w:rsidRPr="00AF797B" w:rsidRDefault="00C53A64" w:rsidP="00720D0A">
            <w:pPr>
              <w:pStyle w:val="ListParagraph"/>
              <w:tabs>
                <w:tab w:val="left" w:pos="7928"/>
              </w:tabs>
              <w:spacing w:after="0" w:line="360" w:lineRule="auto"/>
              <w:ind w:left="0" w:right="-25"/>
              <w:jc w:val="center"/>
              <w:rPr>
                <w:b/>
                <w:bCs/>
                <w:color w:val="auto"/>
                <w:szCs w:val="24"/>
              </w:rPr>
            </w:pPr>
            <w:r w:rsidRPr="00AF797B">
              <w:rPr>
                <w:color w:val="auto"/>
                <w:szCs w:val="24"/>
              </w:rPr>
              <w:t>0.62</w:t>
            </w:r>
          </w:p>
        </w:tc>
        <w:tc>
          <w:tcPr>
            <w:tcW w:w="552" w:type="pct"/>
            <w:tcBorders>
              <w:top w:val="single" w:sz="4" w:space="0" w:color="auto"/>
            </w:tcBorders>
          </w:tcPr>
          <w:p w14:paraId="0A19C9D1" w14:textId="77777777" w:rsidR="00C53A64" w:rsidRPr="00AF797B" w:rsidRDefault="00C53A64" w:rsidP="00720D0A">
            <w:pPr>
              <w:pStyle w:val="ListParagraph"/>
              <w:tabs>
                <w:tab w:val="left" w:pos="7928"/>
              </w:tabs>
              <w:spacing w:after="0" w:line="360" w:lineRule="auto"/>
              <w:ind w:left="0" w:right="-25"/>
              <w:jc w:val="center"/>
              <w:rPr>
                <w:b/>
                <w:bCs/>
                <w:color w:val="auto"/>
                <w:szCs w:val="24"/>
              </w:rPr>
            </w:pPr>
            <w:r w:rsidRPr="00AF797B">
              <w:rPr>
                <w:color w:val="auto"/>
                <w:szCs w:val="24"/>
              </w:rPr>
              <w:t>90.95</w:t>
            </w:r>
          </w:p>
        </w:tc>
      </w:tr>
      <w:tr w:rsidR="00AF797B" w:rsidRPr="00AF797B" w14:paraId="5D5FD33D" w14:textId="77777777" w:rsidTr="00842869">
        <w:trPr>
          <w:trHeight w:val="269"/>
        </w:trPr>
        <w:tc>
          <w:tcPr>
            <w:tcW w:w="445" w:type="pct"/>
          </w:tcPr>
          <w:p w14:paraId="6F7C3A1B"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2</w:t>
            </w:r>
          </w:p>
        </w:tc>
        <w:tc>
          <w:tcPr>
            <w:tcW w:w="689" w:type="pct"/>
          </w:tcPr>
          <w:p w14:paraId="0BCE2236"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5.98</w:t>
            </w:r>
          </w:p>
        </w:tc>
        <w:tc>
          <w:tcPr>
            <w:tcW w:w="500" w:type="pct"/>
          </w:tcPr>
          <w:p w14:paraId="7E032397"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2.08</w:t>
            </w:r>
          </w:p>
        </w:tc>
        <w:tc>
          <w:tcPr>
            <w:tcW w:w="679" w:type="pct"/>
          </w:tcPr>
          <w:p w14:paraId="59795DFA"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4.89</w:t>
            </w:r>
          </w:p>
        </w:tc>
        <w:tc>
          <w:tcPr>
            <w:tcW w:w="708" w:type="pct"/>
          </w:tcPr>
          <w:p w14:paraId="20171F0E"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3.93</w:t>
            </w:r>
          </w:p>
        </w:tc>
        <w:tc>
          <w:tcPr>
            <w:tcW w:w="731" w:type="pct"/>
          </w:tcPr>
          <w:p w14:paraId="320F30C2"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4.32</w:t>
            </w:r>
          </w:p>
        </w:tc>
        <w:tc>
          <w:tcPr>
            <w:tcW w:w="695" w:type="pct"/>
          </w:tcPr>
          <w:p w14:paraId="0BCE3FB2"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0.66</w:t>
            </w:r>
          </w:p>
        </w:tc>
        <w:tc>
          <w:tcPr>
            <w:tcW w:w="552" w:type="pct"/>
          </w:tcPr>
          <w:p w14:paraId="026E5281"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48.56</w:t>
            </w:r>
          </w:p>
        </w:tc>
      </w:tr>
      <w:tr w:rsidR="00AF797B" w:rsidRPr="00AF797B" w14:paraId="06E58621" w14:textId="77777777" w:rsidTr="00842869">
        <w:trPr>
          <w:trHeight w:val="149"/>
        </w:trPr>
        <w:tc>
          <w:tcPr>
            <w:tcW w:w="445" w:type="pct"/>
          </w:tcPr>
          <w:p w14:paraId="4037A3BA"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3</w:t>
            </w:r>
          </w:p>
        </w:tc>
        <w:tc>
          <w:tcPr>
            <w:tcW w:w="689" w:type="pct"/>
          </w:tcPr>
          <w:p w14:paraId="3190FBE0" w14:textId="77777777" w:rsidR="00C53A64" w:rsidRPr="00AF797B" w:rsidRDefault="00C53A64" w:rsidP="00720D0A">
            <w:pPr>
              <w:pStyle w:val="ListParagraph"/>
              <w:tabs>
                <w:tab w:val="left" w:pos="7928"/>
              </w:tabs>
              <w:spacing w:after="0" w:line="360" w:lineRule="auto"/>
              <w:ind w:left="0" w:right="-25"/>
              <w:jc w:val="center"/>
              <w:rPr>
                <w:b/>
                <w:bCs/>
                <w:color w:val="auto"/>
                <w:szCs w:val="24"/>
              </w:rPr>
            </w:pPr>
            <w:r w:rsidRPr="00AF797B">
              <w:rPr>
                <w:color w:val="auto"/>
                <w:szCs w:val="24"/>
              </w:rPr>
              <w:t>7.62</w:t>
            </w:r>
          </w:p>
        </w:tc>
        <w:tc>
          <w:tcPr>
            <w:tcW w:w="500" w:type="pct"/>
          </w:tcPr>
          <w:p w14:paraId="221B8A08" w14:textId="77777777" w:rsidR="00C53A64" w:rsidRPr="00AF797B" w:rsidRDefault="00C53A64" w:rsidP="00720D0A">
            <w:pPr>
              <w:pStyle w:val="ListParagraph"/>
              <w:tabs>
                <w:tab w:val="left" w:pos="7928"/>
              </w:tabs>
              <w:spacing w:after="0" w:line="360" w:lineRule="auto"/>
              <w:ind w:left="0" w:right="-25"/>
              <w:jc w:val="center"/>
              <w:rPr>
                <w:b/>
                <w:bCs/>
                <w:color w:val="auto"/>
                <w:szCs w:val="24"/>
              </w:rPr>
            </w:pPr>
            <w:r w:rsidRPr="00AF797B">
              <w:rPr>
                <w:color w:val="auto"/>
                <w:szCs w:val="24"/>
              </w:rPr>
              <w:t>3.09</w:t>
            </w:r>
          </w:p>
        </w:tc>
        <w:tc>
          <w:tcPr>
            <w:tcW w:w="679" w:type="pct"/>
          </w:tcPr>
          <w:p w14:paraId="158B1D97" w14:textId="77777777" w:rsidR="00C53A64" w:rsidRPr="00AF797B" w:rsidRDefault="00C53A64" w:rsidP="00720D0A">
            <w:pPr>
              <w:pStyle w:val="ListParagraph"/>
              <w:tabs>
                <w:tab w:val="left" w:pos="7928"/>
              </w:tabs>
              <w:spacing w:after="0" w:line="360" w:lineRule="auto"/>
              <w:ind w:left="0" w:right="-25"/>
              <w:jc w:val="center"/>
              <w:rPr>
                <w:b/>
                <w:bCs/>
                <w:color w:val="auto"/>
                <w:szCs w:val="24"/>
              </w:rPr>
            </w:pPr>
            <w:r w:rsidRPr="00AF797B">
              <w:rPr>
                <w:color w:val="auto"/>
                <w:szCs w:val="24"/>
              </w:rPr>
              <w:t>5.36</w:t>
            </w:r>
          </w:p>
        </w:tc>
        <w:tc>
          <w:tcPr>
            <w:tcW w:w="708" w:type="pct"/>
          </w:tcPr>
          <w:p w14:paraId="14FAE4AD" w14:textId="77777777" w:rsidR="00C53A64" w:rsidRPr="00AF797B" w:rsidRDefault="00C53A64" w:rsidP="00720D0A">
            <w:pPr>
              <w:pStyle w:val="ListParagraph"/>
              <w:tabs>
                <w:tab w:val="left" w:pos="7928"/>
              </w:tabs>
              <w:spacing w:after="0" w:line="360" w:lineRule="auto"/>
              <w:ind w:left="0" w:right="-25"/>
              <w:jc w:val="center"/>
              <w:rPr>
                <w:b/>
                <w:bCs/>
                <w:color w:val="auto"/>
                <w:szCs w:val="24"/>
              </w:rPr>
            </w:pPr>
            <w:r w:rsidRPr="00AF797B">
              <w:rPr>
                <w:color w:val="auto"/>
                <w:szCs w:val="24"/>
              </w:rPr>
              <w:t>5.02</w:t>
            </w:r>
          </w:p>
        </w:tc>
        <w:tc>
          <w:tcPr>
            <w:tcW w:w="731" w:type="pct"/>
          </w:tcPr>
          <w:p w14:paraId="78238AE0" w14:textId="77777777" w:rsidR="00C53A64" w:rsidRPr="00AF797B" w:rsidRDefault="00C53A64" w:rsidP="00720D0A">
            <w:pPr>
              <w:pStyle w:val="ListParagraph"/>
              <w:tabs>
                <w:tab w:val="left" w:pos="7928"/>
              </w:tabs>
              <w:spacing w:after="0" w:line="360" w:lineRule="auto"/>
              <w:ind w:left="0" w:right="-25"/>
              <w:jc w:val="center"/>
              <w:rPr>
                <w:b/>
                <w:bCs/>
                <w:color w:val="auto"/>
                <w:szCs w:val="24"/>
              </w:rPr>
            </w:pPr>
            <w:r w:rsidRPr="00AF797B">
              <w:rPr>
                <w:color w:val="auto"/>
                <w:szCs w:val="24"/>
              </w:rPr>
              <w:t>5.36</w:t>
            </w:r>
          </w:p>
        </w:tc>
        <w:tc>
          <w:tcPr>
            <w:tcW w:w="695" w:type="pct"/>
          </w:tcPr>
          <w:p w14:paraId="06939EE7" w14:textId="77777777" w:rsidR="00C53A64" w:rsidRPr="00AF797B" w:rsidRDefault="00C53A64" w:rsidP="00720D0A">
            <w:pPr>
              <w:pStyle w:val="ListParagraph"/>
              <w:tabs>
                <w:tab w:val="left" w:pos="7928"/>
              </w:tabs>
              <w:spacing w:after="0" w:line="360" w:lineRule="auto"/>
              <w:ind w:left="0" w:right="-25"/>
              <w:jc w:val="center"/>
              <w:rPr>
                <w:b/>
                <w:bCs/>
                <w:color w:val="auto"/>
                <w:szCs w:val="24"/>
              </w:rPr>
            </w:pPr>
            <w:r w:rsidRPr="00AF797B">
              <w:rPr>
                <w:color w:val="auto"/>
                <w:szCs w:val="24"/>
              </w:rPr>
              <w:t>0.66</w:t>
            </w:r>
          </w:p>
        </w:tc>
        <w:tc>
          <w:tcPr>
            <w:tcW w:w="552" w:type="pct"/>
          </w:tcPr>
          <w:p w14:paraId="6843AA34" w14:textId="77777777" w:rsidR="00C53A64" w:rsidRPr="00AF797B" w:rsidRDefault="00C53A64" w:rsidP="00720D0A">
            <w:pPr>
              <w:pStyle w:val="ListParagraph"/>
              <w:tabs>
                <w:tab w:val="left" w:pos="7928"/>
              </w:tabs>
              <w:spacing w:after="0" w:line="360" w:lineRule="auto"/>
              <w:ind w:left="0" w:right="-25"/>
              <w:jc w:val="center"/>
              <w:rPr>
                <w:b/>
                <w:bCs/>
                <w:color w:val="auto"/>
                <w:szCs w:val="24"/>
              </w:rPr>
            </w:pPr>
            <w:r w:rsidRPr="00AF797B">
              <w:rPr>
                <w:color w:val="auto"/>
                <w:szCs w:val="24"/>
              </w:rPr>
              <w:t>79.00</w:t>
            </w:r>
          </w:p>
        </w:tc>
      </w:tr>
      <w:tr w:rsidR="00AF797B" w:rsidRPr="00AF797B" w14:paraId="0B29312F" w14:textId="77777777" w:rsidTr="00842869">
        <w:trPr>
          <w:trHeight w:val="149"/>
        </w:trPr>
        <w:tc>
          <w:tcPr>
            <w:tcW w:w="445" w:type="pct"/>
          </w:tcPr>
          <w:p w14:paraId="2E574F6B"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4</w:t>
            </w:r>
          </w:p>
        </w:tc>
        <w:tc>
          <w:tcPr>
            <w:tcW w:w="689" w:type="pct"/>
          </w:tcPr>
          <w:p w14:paraId="668E94E2"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8.37</w:t>
            </w:r>
          </w:p>
        </w:tc>
        <w:tc>
          <w:tcPr>
            <w:tcW w:w="500" w:type="pct"/>
          </w:tcPr>
          <w:p w14:paraId="06F29A37"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2.56</w:t>
            </w:r>
          </w:p>
        </w:tc>
        <w:tc>
          <w:tcPr>
            <w:tcW w:w="679" w:type="pct"/>
          </w:tcPr>
          <w:p w14:paraId="2412E9FA"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5.29</w:t>
            </w:r>
          </w:p>
        </w:tc>
        <w:tc>
          <w:tcPr>
            <w:tcW w:w="708" w:type="pct"/>
          </w:tcPr>
          <w:p w14:paraId="04A6E5EE"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4.84</w:t>
            </w:r>
          </w:p>
        </w:tc>
        <w:tc>
          <w:tcPr>
            <w:tcW w:w="731" w:type="pct"/>
          </w:tcPr>
          <w:p w14:paraId="11CF813A"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5.41</w:t>
            </w:r>
          </w:p>
        </w:tc>
        <w:tc>
          <w:tcPr>
            <w:tcW w:w="695" w:type="pct"/>
          </w:tcPr>
          <w:p w14:paraId="609D5686"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0.58</w:t>
            </w:r>
          </w:p>
        </w:tc>
        <w:tc>
          <w:tcPr>
            <w:tcW w:w="552" w:type="pct"/>
          </w:tcPr>
          <w:p w14:paraId="0F0D4553"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73.54</w:t>
            </w:r>
          </w:p>
        </w:tc>
      </w:tr>
      <w:tr w:rsidR="00AF797B" w:rsidRPr="00AF797B" w14:paraId="3BA8E16C" w14:textId="77777777" w:rsidTr="00842869">
        <w:trPr>
          <w:trHeight w:val="143"/>
        </w:trPr>
        <w:tc>
          <w:tcPr>
            <w:tcW w:w="445" w:type="pct"/>
          </w:tcPr>
          <w:p w14:paraId="46509C1C"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5</w:t>
            </w:r>
          </w:p>
        </w:tc>
        <w:tc>
          <w:tcPr>
            <w:tcW w:w="689" w:type="pct"/>
          </w:tcPr>
          <w:p w14:paraId="1D81B551"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8.73</w:t>
            </w:r>
          </w:p>
        </w:tc>
        <w:tc>
          <w:tcPr>
            <w:tcW w:w="500" w:type="pct"/>
          </w:tcPr>
          <w:p w14:paraId="1415A16C"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3.89</w:t>
            </w:r>
          </w:p>
        </w:tc>
        <w:tc>
          <w:tcPr>
            <w:tcW w:w="679" w:type="pct"/>
          </w:tcPr>
          <w:p w14:paraId="1CDE5A2B"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6.09</w:t>
            </w:r>
          </w:p>
        </w:tc>
        <w:tc>
          <w:tcPr>
            <w:tcW w:w="708" w:type="pct"/>
          </w:tcPr>
          <w:p w14:paraId="1935E45D"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5.97</w:t>
            </w:r>
          </w:p>
        </w:tc>
        <w:tc>
          <w:tcPr>
            <w:tcW w:w="731" w:type="pct"/>
          </w:tcPr>
          <w:p w14:paraId="438674DD"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6.31</w:t>
            </w:r>
          </w:p>
        </w:tc>
        <w:tc>
          <w:tcPr>
            <w:tcW w:w="695" w:type="pct"/>
          </w:tcPr>
          <w:p w14:paraId="183E1B27"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0.67</w:t>
            </w:r>
          </w:p>
        </w:tc>
        <w:tc>
          <w:tcPr>
            <w:tcW w:w="552" w:type="pct"/>
          </w:tcPr>
          <w:p w14:paraId="21A46AFB"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111.73</w:t>
            </w:r>
          </w:p>
        </w:tc>
      </w:tr>
      <w:tr w:rsidR="00AF797B" w:rsidRPr="00AF797B" w14:paraId="51CBC2B9" w14:textId="77777777" w:rsidTr="00842869">
        <w:trPr>
          <w:trHeight w:val="143"/>
        </w:trPr>
        <w:tc>
          <w:tcPr>
            <w:tcW w:w="445" w:type="pct"/>
          </w:tcPr>
          <w:p w14:paraId="58DCB597"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6</w:t>
            </w:r>
          </w:p>
        </w:tc>
        <w:tc>
          <w:tcPr>
            <w:tcW w:w="689" w:type="pct"/>
          </w:tcPr>
          <w:p w14:paraId="262F3507"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7.59</w:t>
            </w:r>
          </w:p>
        </w:tc>
        <w:tc>
          <w:tcPr>
            <w:tcW w:w="500" w:type="pct"/>
          </w:tcPr>
          <w:p w14:paraId="7C1218D8"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3.06</w:t>
            </w:r>
          </w:p>
        </w:tc>
        <w:tc>
          <w:tcPr>
            <w:tcW w:w="679" w:type="pct"/>
          </w:tcPr>
          <w:p w14:paraId="5D50055C"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5.96</w:t>
            </w:r>
          </w:p>
        </w:tc>
        <w:tc>
          <w:tcPr>
            <w:tcW w:w="708" w:type="pct"/>
          </w:tcPr>
          <w:p w14:paraId="61EA9407"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5.17</w:t>
            </w:r>
          </w:p>
        </w:tc>
        <w:tc>
          <w:tcPr>
            <w:tcW w:w="731" w:type="pct"/>
          </w:tcPr>
          <w:p w14:paraId="7F3DC92D"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5.54</w:t>
            </w:r>
          </w:p>
        </w:tc>
        <w:tc>
          <w:tcPr>
            <w:tcW w:w="695" w:type="pct"/>
          </w:tcPr>
          <w:p w14:paraId="005BAE20"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0.68</w:t>
            </w:r>
          </w:p>
        </w:tc>
        <w:tc>
          <w:tcPr>
            <w:tcW w:w="552" w:type="pct"/>
          </w:tcPr>
          <w:p w14:paraId="5833AEF5"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84.02</w:t>
            </w:r>
          </w:p>
        </w:tc>
      </w:tr>
      <w:tr w:rsidR="00AF797B" w:rsidRPr="00AF797B" w14:paraId="76B66761" w14:textId="77777777" w:rsidTr="00842869">
        <w:trPr>
          <w:trHeight w:val="143"/>
        </w:trPr>
        <w:tc>
          <w:tcPr>
            <w:tcW w:w="445" w:type="pct"/>
          </w:tcPr>
          <w:p w14:paraId="10FA13A5"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7</w:t>
            </w:r>
          </w:p>
        </w:tc>
        <w:tc>
          <w:tcPr>
            <w:tcW w:w="689" w:type="pct"/>
          </w:tcPr>
          <w:p w14:paraId="64D04BA6"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6.27</w:t>
            </w:r>
          </w:p>
        </w:tc>
        <w:tc>
          <w:tcPr>
            <w:tcW w:w="500" w:type="pct"/>
          </w:tcPr>
          <w:p w14:paraId="25F30DAD"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1.96</w:t>
            </w:r>
          </w:p>
        </w:tc>
        <w:tc>
          <w:tcPr>
            <w:tcW w:w="679" w:type="pct"/>
          </w:tcPr>
          <w:p w14:paraId="78606EAD"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5.06</w:t>
            </w:r>
          </w:p>
        </w:tc>
        <w:tc>
          <w:tcPr>
            <w:tcW w:w="708" w:type="pct"/>
          </w:tcPr>
          <w:p w14:paraId="2682D1F8"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3.96</w:t>
            </w:r>
          </w:p>
        </w:tc>
        <w:tc>
          <w:tcPr>
            <w:tcW w:w="731" w:type="pct"/>
          </w:tcPr>
          <w:p w14:paraId="03BDD8F6"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4.43</w:t>
            </w:r>
          </w:p>
        </w:tc>
        <w:tc>
          <w:tcPr>
            <w:tcW w:w="695" w:type="pct"/>
          </w:tcPr>
          <w:p w14:paraId="2538FBE2"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0.63</w:t>
            </w:r>
          </w:p>
        </w:tc>
        <w:tc>
          <w:tcPr>
            <w:tcW w:w="552" w:type="pct"/>
          </w:tcPr>
          <w:p w14:paraId="1623CE84"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49.28</w:t>
            </w:r>
          </w:p>
        </w:tc>
      </w:tr>
      <w:tr w:rsidR="00AF797B" w:rsidRPr="00AF797B" w14:paraId="4B581B9B" w14:textId="77777777" w:rsidTr="00842869">
        <w:trPr>
          <w:trHeight w:val="143"/>
        </w:trPr>
        <w:tc>
          <w:tcPr>
            <w:tcW w:w="445" w:type="pct"/>
          </w:tcPr>
          <w:p w14:paraId="4EA8F4BD"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8</w:t>
            </w:r>
          </w:p>
        </w:tc>
        <w:tc>
          <w:tcPr>
            <w:tcW w:w="689" w:type="pct"/>
          </w:tcPr>
          <w:p w14:paraId="42C1E448"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6.31</w:t>
            </w:r>
          </w:p>
        </w:tc>
        <w:tc>
          <w:tcPr>
            <w:tcW w:w="500" w:type="pct"/>
          </w:tcPr>
          <w:p w14:paraId="235F6E08"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2.16</w:t>
            </w:r>
          </w:p>
        </w:tc>
        <w:tc>
          <w:tcPr>
            <w:tcW w:w="679" w:type="pct"/>
          </w:tcPr>
          <w:p w14:paraId="1F0CF483"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4.86</w:t>
            </w:r>
          </w:p>
        </w:tc>
        <w:tc>
          <w:tcPr>
            <w:tcW w:w="708" w:type="pct"/>
          </w:tcPr>
          <w:p w14:paraId="4F0D03A1"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4.05</w:t>
            </w:r>
          </w:p>
        </w:tc>
        <w:tc>
          <w:tcPr>
            <w:tcW w:w="731" w:type="pct"/>
          </w:tcPr>
          <w:p w14:paraId="4151209D"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4.44</w:t>
            </w:r>
          </w:p>
        </w:tc>
        <w:tc>
          <w:tcPr>
            <w:tcW w:w="695" w:type="pct"/>
          </w:tcPr>
          <w:p w14:paraId="605CFACE"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0.64</w:t>
            </w:r>
          </w:p>
        </w:tc>
        <w:tc>
          <w:tcPr>
            <w:tcW w:w="552" w:type="pct"/>
          </w:tcPr>
          <w:p w14:paraId="6A0E8D85"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51.41</w:t>
            </w:r>
          </w:p>
        </w:tc>
      </w:tr>
      <w:tr w:rsidR="00AF797B" w:rsidRPr="00AF797B" w14:paraId="7D939906" w14:textId="77777777" w:rsidTr="00842869">
        <w:trPr>
          <w:trHeight w:val="143"/>
        </w:trPr>
        <w:tc>
          <w:tcPr>
            <w:tcW w:w="445" w:type="pct"/>
          </w:tcPr>
          <w:p w14:paraId="0E27DF8E"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9</w:t>
            </w:r>
          </w:p>
        </w:tc>
        <w:tc>
          <w:tcPr>
            <w:tcW w:w="689" w:type="pct"/>
          </w:tcPr>
          <w:p w14:paraId="2AB800B0"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6.53</w:t>
            </w:r>
          </w:p>
        </w:tc>
        <w:tc>
          <w:tcPr>
            <w:tcW w:w="500" w:type="pct"/>
          </w:tcPr>
          <w:p w14:paraId="6FFF18F5"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2.06</w:t>
            </w:r>
          </w:p>
        </w:tc>
        <w:tc>
          <w:tcPr>
            <w:tcW w:w="679" w:type="pct"/>
          </w:tcPr>
          <w:p w14:paraId="286D519C"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5.26</w:t>
            </w:r>
          </w:p>
        </w:tc>
        <w:tc>
          <w:tcPr>
            <w:tcW w:w="708" w:type="pct"/>
          </w:tcPr>
          <w:p w14:paraId="04E0A903"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4.14</w:t>
            </w:r>
          </w:p>
        </w:tc>
        <w:tc>
          <w:tcPr>
            <w:tcW w:w="731" w:type="pct"/>
          </w:tcPr>
          <w:p w14:paraId="39C09BAD"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4.62</w:t>
            </w:r>
          </w:p>
        </w:tc>
        <w:tc>
          <w:tcPr>
            <w:tcW w:w="695" w:type="pct"/>
          </w:tcPr>
          <w:p w14:paraId="2D210F8B"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0.63</w:t>
            </w:r>
          </w:p>
        </w:tc>
        <w:tc>
          <w:tcPr>
            <w:tcW w:w="552" w:type="pct"/>
          </w:tcPr>
          <w:p w14:paraId="685E1D36"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53.72</w:t>
            </w:r>
          </w:p>
        </w:tc>
      </w:tr>
      <w:tr w:rsidR="00AF797B" w:rsidRPr="00AF797B" w14:paraId="740AD39E" w14:textId="77777777" w:rsidTr="00842869">
        <w:trPr>
          <w:trHeight w:val="143"/>
        </w:trPr>
        <w:tc>
          <w:tcPr>
            <w:tcW w:w="445" w:type="pct"/>
          </w:tcPr>
          <w:p w14:paraId="2262776A"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10</w:t>
            </w:r>
          </w:p>
        </w:tc>
        <w:tc>
          <w:tcPr>
            <w:tcW w:w="689" w:type="pct"/>
          </w:tcPr>
          <w:p w14:paraId="368BD747"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6.06</w:t>
            </w:r>
          </w:p>
        </w:tc>
        <w:tc>
          <w:tcPr>
            <w:tcW w:w="500" w:type="pct"/>
          </w:tcPr>
          <w:p w14:paraId="2DCE9A5B"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1.92</w:t>
            </w:r>
          </w:p>
        </w:tc>
        <w:tc>
          <w:tcPr>
            <w:tcW w:w="679" w:type="pct"/>
          </w:tcPr>
          <w:p w14:paraId="6A046D8C"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5.06</w:t>
            </w:r>
          </w:p>
        </w:tc>
        <w:tc>
          <w:tcPr>
            <w:tcW w:w="708" w:type="pct"/>
          </w:tcPr>
          <w:p w14:paraId="46EB818E"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3.89</w:t>
            </w:r>
          </w:p>
        </w:tc>
        <w:tc>
          <w:tcPr>
            <w:tcW w:w="731" w:type="pct"/>
          </w:tcPr>
          <w:p w14:paraId="53D5FB6D"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4.35</w:t>
            </w:r>
          </w:p>
        </w:tc>
        <w:tc>
          <w:tcPr>
            <w:tcW w:w="695" w:type="pct"/>
          </w:tcPr>
          <w:p w14:paraId="531B7271"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0.64</w:t>
            </w:r>
          </w:p>
        </w:tc>
        <w:tc>
          <w:tcPr>
            <w:tcW w:w="552" w:type="pct"/>
          </w:tcPr>
          <w:p w14:paraId="5F023DD4"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47.52</w:t>
            </w:r>
          </w:p>
        </w:tc>
      </w:tr>
      <w:tr w:rsidR="00AF797B" w:rsidRPr="00AF797B" w14:paraId="555D8BFC" w14:textId="77777777" w:rsidTr="00842869">
        <w:trPr>
          <w:trHeight w:val="143"/>
        </w:trPr>
        <w:tc>
          <w:tcPr>
            <w:tcW w:w="445" w:type="pct"/>
          </w:tcPr>
          <w:p w14:paraId="5E6539ED"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11</w:t>
            </w:r>
          </w:p>
        </w:tc>
        <w:tc>
          <w:tcPr>
            <w:tcW w:w="689" w:type="pct"/>
          </w:tcPr>
          <w:p w14:paraId="6C6C17BB"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6.19</w:t>
            </w:r>
          </w:p>
        </w:tc>
        <w:tc>
          <w:tcPr>
            <w:tcW w:w="500" w:type="pct"/>
          </w:tcPr>
          <w:p w14:paraId="09D74A96"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1.56</w:t>
            </w:r>
          </w:p>
        </w:tc>
        <w:tc>
          <w:tcPr>
            <w:tcW w:w="679" w:type="pct"/>
          </w:tcPr>
          <w:p w14:paraId="23551477"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4.43</w:t>
            </w:r>
          </w:p>
        </w:tc>
        <w:tc>
          <w:tcPr>
            <w:tcW w:w="708" w:type="pct"/>
          </w:tcPr>
          <w:p w14:paraId="11FEE702"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3.50</w:t>
            </w:r>
          </w:p>
        </w:tc>
        <w:tc>
          <w:tcPr>
            <w:tcW w:w="731" w:type="pct"/>
          </w:tcPr>
          <w:p w14:paraId="7AF10007"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4.06</w:t>
            </w:r>
          </w:p>
        </w:tc>
        <w:tc>
          <w:tcPr>
            <w:tcW w:w="695" w:type="pct"/>
          </w:tcPr>
          <w:p w14:paraId="0A9B179D"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0.57</w:t>
            </w:r>
          </w:p>
        </w:tc>
        <w:tc>
          <w:tcPr>
            <w:tcW w:w="552" w:type="pct"/>
          </w:tcPr>
          <w:p w14:paraId="7AE59A4E"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38.41</w:t>
            </w:r>
          </w:p>
        </w:tc>
      </w:tr>
      <w:tr w:rsidR="00AF797B" w:rsidRPr="00AF797B" w14:paraId="5F2EFF3D" w14:textId="77777777" w:rsidTr="00842869">
        <w:trPr>
          <w:trHeight w:val="143"/>
        </w:trPr>
        <w:tc>
          <w:tcPr>
            <w:tcW w:w="445" w:type="pct"/>
          </w:tcPr>
          <w:p w14:paraId="00D020E3"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lastRenderedPageBreak/>
              <w:t>12</w:t>
            </w:r>
          </w:p>
        </w:tc>
        <w:tc>
          <w:tcPr>
            <w:tcW w:w="689" w:type="pct"/>
          </w:tcPr>
          <w:p w14:paraId="4B8A4BE0"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6.53</w:t>
            </w:r>
          </w:p>
        </w:tc>
        <w:tc>
          <w:tcPr>
            <w:tcW w:w="500" w:type="pct"/>
          </w:tcPr>
          <w:p w14:paraId="138DBF0C"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2.01</w:t>
            </w:r>
          </w:p>
        </w:tc>
        <w:tc>
          <w:tcPr>
            <w:tcW w:w="679" w:type="pct"/>
          </w:tcPr>
          <w:p w14:paraId="3FE6F92A"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4.87</w:t>
            </w:r>
          </w:p>
        </w:tc>
        <w:tc>
          <w:tcPr>
            <w:tcW w:w="708" w:type="pct"/>
          </w:tcPr>
          <w:p w14:paraId="1AF196E1"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4.00</w:t>
            </w:r>
          </w:p>
        </w:tc>
        <w:tc>
          <w:tcPr>
            <w:tcW w:w="731" w:type="pct"/>
          </w:tcPr>
          <w:p w14:paraId="4135E851"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4.47</w:t>
            </w:r>
          </w:p>
        </w:tc>
        <w:tc>
          <w:tcPr>
            <w:tcW w:w="695" w:type="pct"/>
          </w:tcPr>
          <w:p w14:paraId="4C1E3634"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0.61</w:t>
            </w:r>
          </w:p>
        </w:tc>
        <w:tc>
          <w:tcPr>
            <w:tcW w:w="552" w:type="pct"/>
          </w:tcPr>
          <w:p w14:paraId="3E124D5F"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50.20</w:t>
            </w:r>
          </w:p>
        </w:tc>
      </w:tr>
      <w:tr w:rsidR="00AF797B" w:rsidRPr="00AF797B" w14:paraId="31FB8969" w14:textId="77777777" w:rsidTr="00842869">
        <w:trPr>
          <w:trHeight w:val="143"/>
        </w:trPr>
        <w:tc>
          <w:tcPr>
            <w:tcW w:w="445" w:type="pct"/>
          </w:tcPr>
          <w:p w14:paraId="2902BD2D"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13</w:t>
            </w:r>
          </w:p>
        </w:tc>
        <w:tc>
          <w:tcPr>
            <w:tcW w:w="689" w:type="pct"/>
          </w:tcPr>
          <w:p w14:paraId="69201E0B"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7.96</w:t>
            </w:r>
          </w:p>
        </w:tc>
        <w:tc>
          <w:tcPr>
            <w:tcW w:w="500" w:type="pct"/>
          </w:tcPr>
          <w:p w14:paraId="102D7CC4"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2.18</w:t>
            </w:r>
          </w:p>
        </w:tc>
        <w:tc>
          <w:tcPr>
            <w:tcW w:w="679" w:type="pct"/>
          </w:tcPr>
          <w:p w14:paraId="3C182CD7"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4.98</w:t>
            </w:r>
          </w:p>
        </w:tc>
        <w:tc>
          <w:tcPr>
            <w:tcW w:w="708" w:type="pct"/>
          </w:tcPr>
          <w:p w14:paraId="067D1272"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4.42</w:t>
            </w:r>
          </w:p>
        </w:tc>
        <w:tc>
          <w:tcPr>
            <w:tcW w:w="731" w:type="pct"/>
          </w:tcPr>
          <w:p w14:paraId="073946D5"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5.04</w:t>
            </w:r>
          </w:p>
        </w:tc>
        <w:tc>
          <w:tcPr>
            <w:tcW w:w="695" w:type="pct"/>
          </w:tcPr>
          <w:p w14:paraId="3B5EFB52"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0.56</w:t>
            </w:r>
          </w:p>
        </w:tc>
        <w:tc>
          <w:tcPr>
            <w:tcW w:w="552" w:type="pct"/>
          </w:tcPr>
          <w:p w14:paraId="45DC5D7E"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61.38</w:t>
            </w:r>
          </w:p>
        </w:tc>
      </w:tr>
      <w:tr w:rsidR="00AF797B" w:rsidRPr="00AF797B" w14:paraId="6F63D5A6" w14:textId="77777777" w:rsidTr="00842869">
        <w:trPr>
          <w:trHeight w:val="143"/>
        </w:trPr>
        <w:tc>
          <w:tcPr>
            <w:tcW w:w="445" w:type="pct"/>
          </w:tcPr>
          <w:p w14:paraId="19D3446F"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14</w:t>
            </w:r>
          </w:p>
        </w:tc>
        <w:tc>
          <w:tcPr>
            <w:tcW w:w="689" w:type="pct"/>
          </w:tcPr>
          <w:p w14:paraId="58F50E25"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6.89</w:t>
            </w:r>
          </w:p>
        </w:tc>
        <w:tc>
          <w:tcPr>
            <w:tcW w:w="500" w:type="pct"/>
          </w:tcPr>
          <w:p w14:paraId="4C2C87A5"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2.06</w:t>
            </w:r>
          </w:p>
        </w:tc>
        <w:tc>
          <w:tcPr>
            <w:tcW w:w="679" w:type="pct"/>
          </w:tcPr>
          <w:p w14:paraId="635C957D"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5.36</w:t>
            </w:r>
          </w:p>
        </w:tc>
        <w:tc>
          <w:tcPr>
            <w:tcW w:w="708" w:type="pct"/>
          </w:tcPr>
          <w:p w14:paraId="71DFC05D"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4.24</w:t>
            </w:r>
          </w:p>
        </w:tc>
        <w:tc>
          <w:tcPr>
            <w:tcW w:w="731" w:type="pct"/>
          </w:tcPr>
          <w:p w14:paraId="2FE39577"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4.77</w:t>
            </w:r>
          </w:p>
        </w:tc>
        <w:tc>
          <w:tcPr>
            <w:tcW w:w="695" w:type="pct"/>
          </w:tcPr>
          <w:p w14:paraId="48E9BC70"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0.615</w:t>
            </w:r>
          </w:p>
        </w:tc>
        <w:tc>
          <w:tcPr>
            <w:tcW w:w="552" w:type="pct"/>
          </w:tcPr>
          <w:p w14:paraId="49EEF618" w14:textId="77777777" w:rsidR="00C53A64" w:rsidRPr="00AF797B" w:rsidRDefault="00C53A64" w:rsidP="00720D0A">
            <w:pPr>
              <w:pStyle w:val="ListParagraph"/>
              <w:tabs>
                <w:tab w:val="left" w:pos="7928"/>
              </w:tabs>
              <w:spacing w:after="0" w:line="360" w:lineRule="auto"/>
              <w:ind w:left="0" w:right="-25"/>
              <w:jc w:val="center"/>
              <w:rPr>
                <w:color w:val="auto"/>
                <w:szCs w:val="24"/>
              </w:rPr>
            </w:pPr>
            <w:r w:rsidRPr="00AF797B">
              <w:rPr>
                <w:color w:val="auto"/>
                <w:szCs w:val="24"/>
              </w:rPr>
              <w:t>56.37</w:t>
            </w:r>
          </w:p>
        </w:tc>
      </w:tr>
      <w:tr w:rsidR="00AF797B" w:rsidRPr="00AF797B" w14:paraId="3137940B" w14:textId="77777777" w:rsidTr="00842869">
        <w:trPr>
          <w:trHeight w:val="143"/>
        </w:trPr>
        <w:tc>
          <w:tcPr>
            <w:tcW w:w="445" w:type="pct"/>
          </w:tcPr>
          <w:p w14:paraId="640846D3" w14:textId="77777777" w:rsidR="00C53A64" w:rsidRPr="00AF797B" w:rsidRDefault="00C53A64" w:rsidP="00720D0A">
            <w:pPr>
              <w:pStyle w:val="ListParagraph"/>
              <w:tabs>
                <w:tab w:val="left" w:pos="7928"/>
              </w:tabs>
              <w:spacing w:after="0" w:line="360" w:lineRule="auto"/>
              <w:ind w:left="0" w:right="-25"/>
              <w:jc w:val="center"/>
              <w:rPr>
                <w:b/>
                <w:bCs/>
                <w:color w:val="auto"/>
                <w:szCs w:val="24"/>
              </w:rPr>
            </w:pPr>
            <w:r w:rsidRPr="00AF797B">
              <w:rPr>
                <w:b/>
                <w:bCs/>
                <w:color w:val="auto"/>
                <w:szCs w:val="24"/>
              </w:rPr>
              <w:t xml:space="preserve">Mean </w:t>
            </w:r>
          </w:p>
        </w:tc>
        <w:tc>
          <w:tcPr>
            <w:tcW w:w="689" w:type="pct"/>
          </w:tcPr>
          <w:p w14:paraId="2C9200DE" w14:textId="77777777" w:rsidR="00C53A64" w:rsidRPr="00AF797B" w:rsidRDefault="00C53A64" w:rsidP="00720D0A">
            <w:pPr>
              <w:pStyle w:val="ListParagraph"/>
              <w:tabs>
                <w:tab w:val="left" w:pos="7928"/>
              </w:tabs>
              <w:spacing w:after="0" w:line="360" w:lineRule="auto"/>
              <w:ind w:left="0" w:right="-25"/>
              <w:jc w:val="center"/>
              <w:rPr>
                <w:b/>
                <w:bCs/>
                <w:color w:val="auto"/>
                <w:szCs w:val="24"/>
              </w:rPr>
            </w:pPr>
            <w:r w:rsidRPr="00AF797B">
              <w:rPr>
                <w:b/>
                <w:bCs/>
                <w:color w:val="auto"/>
              </w:rPr>
              <w:t>7.12</w:t>
            </w:r>
          </w:p>
        </w:tc>
        <w:tc>
          <w:tcPr>
            <w:tcW w:w="500" w:type="pct"/>
          </w:tcPr>
          <w:p w14:paraId="783813EB" w14:textId="77777777" w:rsidR="00C53A64" w:rsidRPr="00AF797B" w:rsidRDefault="00C53A64" w:rsidP="00720D0A">
            <w:pPr>
              <w:pStyle w:val="ListParagraph"/>
              <w:tabs>
                <w:tab w:val="left" w:pos="7928"/>
              </w:tabs>
              <w:spacing w:after="0" w:line="360" w:lineRule="auto"/>
              <w:ind w:left="0" w:right="-25"/>
              <w:jc w:val="center"/>
              <w:rPr>
                <w:b/>
                <w:bCs/>
                <w:color w:val="auto"/>
                <w:szCs w:val="24"/>
              </w:rPr>
            </w:pPr>
            <w:r w:rsidRPr="00AF797B">
              <w:rPr>
                <w:b/>
                <w:bCs/>
                <w:color w:val="auto"/>
              </w:rPr>
              <w:t>2.40</w:t>
            </w:r>
          </w:p>
        </w:tc>
        <w:tc>
          <w:tcPr>
            <w:tcW w:w="679" w:type="pct"/>
          </w:tcPr>
          <w:p w14:paraId="1A612552" w14:textId="77777777" w:rsidR="00C53A64" w:rsidRPr="00AF797B" w:rsidRDefault="00C53A64" w:rsidP="00720D0A">
            <w:pPr>
              <w:pStyle w:val="ListParagraph"/>
              <w:tabs>
                <w:tab w:val="left" w:pos="7928"/>
              </w:tabs>
              <w:spacing w:after="0" w:line="360" w:lineRule="auto"/>
              <w:ind w:left="0" w:right="-25"/>
              <w:jc w:val="center"/>
              <w:rPr>
                <w:b/>
                <w:bCs/>
                <w:color w:val="auto"/>
                <w:szCs w:val="24"/>
              </w:rPr>
            </w:pPr>
            <w:r w:rsidRPr="00AF797B">
              <w:rPr>
                <w:b/>
                <w:bCs/>
                <w:color w:val="auto"/>
              </w:rPr>
              <w:t>5.25</w:t>
            </w:r>
          </w:p>
        </w:tc>
        <w:tc>
          <w:tcPr>
            <w:tcW w:w="708" w:type="pct"/>
          </w:tcPr>
          <w:p w14:paraId="1BE17383" w14:textId="77777777" w:rsidR="00C53A64" w:rsidRPr="00AF797B" w:rsidRDefault="00C53A64" w:rsidP="00720D0A">
            <w:pPr>
              <w:pStyle w:val="ListParagraph"/>
              <w:tabs>
                <w:tab w:val="left" w:pos="7928"/>
              </w:tabs>
              <w:spacing w:after="0" w:line="360" w:lineRule="auto"/>
              <w:ind w:left="0" w:right="-25"/>
              <w:jc w:val="center"/>
              <w:rPr>
                <w:b/>
                <w:bCs/>
                <w:color w:val="auto"/>
                <w:szCs w:val="24"/>
              </w:rPr>
            </w:pPr>
            <w:r w:rsidRPr="00AF797B">
              <w:rPr>
                <w:b/>
                <w:bCs/>
                <w:color w:val="auto"/>
              </w:rPr>
              <w:t>4.47</w:t>
            </w:r>
          </w:p>
        </w:tc>
        <w:tc>
          <w:tcPr>
            <w:tcW w:w="731" w:type="pct"/>
          </w:tcPr>
          <w:p w14:paraId="33192F53" w14:textId="77777777" w:rsidR="00C53A64" w:rsidRPr="00AF797B" w:rsidRDefault="00C53A64" w:rsidP="00720D0A">
            <w:pPr>
              <w:pStyle w:val="ListParagraph"/>
              <w:tabs>
                <w:tab w:val="left" w:pos="7928"/>
              </w:tabs>
              <w:spacing w:after="0" w:line="360" w:lineRule="auto"/>
              <w:ind w:left="0" w:right="-25"/>
              <w:jc w:val="center"/>
              <w:rPr>
                <w:b/>
                <w:bCs/>
                <w:color w:val="auto"/>
                <w:szCs w:val="24"/>
              </w:rPr>
            </w:pPr>
            <w:r w:rsidRPr="00AF797B">
              <w:rPr>
                <w:b/>
                <w:bCs/>
                <w:color w:val="auto"/>
              </w:rPr>
              <w:t>4.93</w:t>
            </w:r>
          </w:p>
        </w:tc>
        <w:tc>
          <w:tcPr>
            <w:tcW w:w="695" w:type="pct"/>
          </w:tcPr>
          <w:p w14:paraId="6839489C" w14:textId="77777777" w:rsidR="00C53A64" w:rsidRPr="00AF797B" w:rsidRDefault="00C53A64" w:rsidP="00720D0A">
            <w:pPr>
              <w:pStyle w:val="ListParagraph"/>
              <w:tabs>
                <w:tab w:val="left" w:pos="7928"/>
              </w:tabs>
              <w:spacing w:after="0" w:line="360" w:lineRule="auto"/>
              <w:ind w:left="0" w:right="-25"/>
              <w:jc w:val="center"/>
              <w:rPr>
                <w:b/>
                <w:bCs/>
                <w:color w:val="auto"/>
                <w:szCs w:val="24"/>
              </w:rPr>
            </w:pPr>
            <w:r w:rsidRPr="00AF797B">
              <w:rPr>
                <w:b/>
                <w:bCs/>
                <w:color w:val="auto"/>
              </w:rPr>
              <w:t>0.63</w:t>
            </w:r>
          </w:p>
        </w:tc>
        <w:tc>
          <w:tcPr>
            <w:tcW w:w="552" w:type="pct"/>
          </w:tcPr>
          <w:p w14:paraId="78A3711E" w14:textId="77777777" w:rsidR="00C53A64" w:rsidRPr="00AF797B" w:rsidRDefault="00C53A64" w:rsidP="00720D0A">
            <w:pPr>
              <w:pStyle w:val="ListParagraph"/>
              <w:tabs>
                <w:tab w:val="left" w:pos="7928"/>
              </w:tabs>
              <w:spacing w:after="0" w:line="360" w:lineRule="auto"/>
              <w:ind w:left="0" w:right="-25"/>
              <w:jc w:val="center"/>
              <w:rPr>
                <w:b/>
                <w:bCs/>
                <w:color w:val="auto"/>
                <w:szCs w:val="24"/>
              </w:rPr>
            </w:pPr>
            <w:r w:rsidRPr="00AF797B">
              <w:rPr>
                <w:b/>
                <w:bCs/>
                <w:color w:val="auto"/>
              </w:rPr>
              <w:t>64.01</w:t>
            </w:r>
          </w:p>
        </w:tc>
      </w:tr>
      <w:tr w:rsidR="00AF797B" w:rsidRPr="00AF797B" w14:paraId="056ABD91" w14:textId="77777777" w:rsidTr="00842869">
        <w:trPr>
          <w:trHeight w:val="143"/>
        </w:trPr>
        <w:tc>
          <w:tcPr>
            <w:tcW w:w="445" w:type="pct"/>
            <w:tcBorders>
              <w:bottom w:val="single" w:sz="4" w:space="0" w:color="auto"/>
            </w:tcBorders>
          </w:tcPr>
          <w:p w14:paraId="3C37457C" w14:textId="77777777" w:rsidR="00C53A64" w:rsidRPr="00AF797B" w:rsidRDefault="00C53A64" w:rsidP="00720D0A">
            <w:pPr>
              <w:pStyle w:val="ListParagraph"/>
              <w:tabs>
                <w:tab w:val="left" w:pos="7928"/>
              </w:tabs>
              <w:spacing w:after="0" w:line="360" w:lineRule="auto"/>
              <w:ind w:left="0" w:right="-25"/>
              <w:jc w:val="center"/>
              <w:rPr>
                <w:b/>
                <w:bCs/>
                <w:color w:val="auto"/>
                <w:szCs w:val="24"/>
              </w:rPr>
            </w:pPr>
            <w:r w:rsidRPr="00AF797B">
              <w:rPr>
                <w:b/>
                <w:bCs/>
                <w:color w:val="auto"/>
                <w:szCs w:val="24"/>
              </w:rPr>
              <w:t xml:space="preserve">SD </w:t>
            </w:r>
          </w:p>
        </w:tc>
        <w:tc>
          <w:tcPr>
            <w:tcW w:w="689" w:type="pct"/>
            <w:tcBorders>
              <w:bottom w:val="single" w:sz="4" w:space="0" w:color="auto"/>
            </w:tcBorders>
          </w:tcPr>
          <w:p w14:paraId="2F717792" w14:textId="77777777" w:rsidR="00C53A64" w:rsidRPr="00AF797B" w:rsidRDefault="00C53A64" w:rsidP="00720D0A">
            <w:pPr>
              <w:pStyle w:val="ListParagraph"/>
              <w:tabs>
                <w:tab w:val="left" w:pos="7928"/>
              </w:tabs>
              <w:spacing w:after="0" w:line="360" w:lineRule="auto"/>
              <w:ind w:left="0" w:right="-25"/>
              <w:jc w:val="center"/>
              <w:rPr>
                <w:b/>
                <w:bCs/>
                <w:color w:val="auto"/>
                <w:szCs w:val="24"/>
              </w:rPr>
            </w:pPr>
            <w:r w:rsidRPr="00AF797B">
              <w:rPr>
                <w:b/>
                <w:bCs/>
                <w:color w:val="auto"/>
              </w:rPr>
              <w:t>1.01</w:t>
            </w:r>
          </w:p>
        </w:tc>
        <w:tc>
          <w:tcPr>
            <w:tcW w:w="500" w:type="pct"/>
            <w:tcBorders>
              <w:bottom w:val="single" w:sz="4" w:space="0" w:color="auto"/>
            </w:tcBorders>
          </w:tcPr>
          <w:p w14:paraId="2F04E77E" w14:textId="77777777" w:rsidR="00C53A64" w:rsidRPr="00AF797B" w:rsidRDefault="00C53A64" w:rsidP="00720D0A">
            <w:pPr>
              <w:pStyle w:val="ListParagraph"/>
              <w:tabs>
                <w:tab w:val="left" w:pos="7928"/>
              </w:tabs>
              <w:spacing w:after="0" w:line="360" w:lineRule="auto"/>
              <w:ind w:left="0" w:right="-25"/>
              <w:jc w:val="center"/>
              <w:rPr>
                <w:b/>
                <w:bCs/>
                <w:color w:val="auto"/>
                <w:szCs w:val="24"/>
              </w:rPr>
            </w:pPr>
            <w:r w:rsidRPr="00AF797B">
              <w:rPr>
                <w:b/>
                <w:bCs/>
                <w:color w:val="auto"/>
              </w:rPr>
              <w:t>0.64</w:t>
            </w:r>
          </w:p>
        </w:tc>
        <w:tc>
          <w:tcPr>
            <w:tcW w:w="679" w:type="pct"/>
            <w:tcBorders>
              <w:bottom w:val="single" w:sz="4" w:space="0" w:color="auto"/>
            </w:tcBorders>
          </w:tcPr>
          <w:p w14:paraId="6A31A33D" w14:textId="77777777" w:rsidR="00C53A64" w:rsidRPr="00AF797B" w:rsidRDefault="00C53A64" w:rsidP="00720D0A">
            <w:pPr>
              <w:pStyle w:val="ListParagraph"/>
              <w:tabs>
                <w:tab w:val="left" w:pos="7928"/>
              </w:tabs>
              <w:spacing w:after="0" w:line="360" w:lineRule="auto"/>
              <w:ind w:left="0" w:right="-25"/>
              <w:jc w:val="center"/>
              <w:rPr>
                <w:b/>
                <w:bCs/>
                <w:color w:val="auto"/>
                <w:szCs w:val="24"/>
              </w:rPr>
            </w:pPr>
            <w:r w:rsidRPr="00AF797B">
              <w:rPr>
                <w:b/>
                <w:bCs/>
                <w:color w:val="auto"/>
              </w:rPr>
              <w:t>0.48</w:t>
            </w:r>
          </w:p>
        </w:tc>
        <w:tc>
          <w:tcPr>
            <w:tcW w:w="708" w:type="pct"/>
            <w:tcBorders>
              <w:bottom w:val="single" w:sz="4" w:space="0" w:color="auto"/>
            </w:tcBorders>
          </w:tcPr>
          <w:p w14:paraId="0D504C88" w14:textId="77777777" w:rsidR="00C53A64" w:rsidRPr="00AF797B" w:rsidRDefault="00C53A64" w:rsidP="00720D0A">
            <w:pPr>
              <w:pStyle w:val="ListParagraph"/>
              <w:tabs>
                <w:tab w:val="left" w:pos="7928"/>
              </w:tabs>
              <w:spacing w:after="0" w:line="360" w:lineRule="auto"/>
              <w:ind w:left="0" w:right="-25"/>
              <w:jc w:val="center"/>
              <w:rPr>
                <w:b/>
                <w:bCs/>
                <w:color w:val="auto"/>
                <w:szCs w:val="24"/>
              </w:rPr>
            </w:pPr>
            <w:r w:rsidRPr="00AF797B">
              <w:rPr>
                <w:b/>
                <w:bCs/>
                <w:color w:val="auto"/>
              </w:rPr>
              <w:t>0.70</w:t>
            </w:r>
          </w:p>
        </w:tc>
        <w:tc>
          <w:tcPr>
            <w:tcW w:w="731" w:type="pct"/>
            <w:tcBorders>
              <w:bottom w:val="single" w:sz="4" w:space="0" w:color="auto"/>
            </w:tcBorders>
          </w:tcPr>
          <w:p w14:paraId="5C94AA10" w14:textId="77777777" w:rsidR="00C53A64" w:rsidRPr="00AF797B" w:rsidRDefault="00C53A64" w:rsidP="00720D0A">
            <w:pPr>
              <w:pStyle w:val="ListParagraph"/>
              <w:tabs>
                <w:tab w:val="left" w:pos="7928"/>
              </w:tabs>
              <w:spacing w:after="0" w:line="360" w:lineRule="auto"/>
              <w:ind w:left="0" w:right="-25"/>
              <w:jc w:val="center"/>
              <w:rPr>
                <w:b/>
                <w:bCs/>
                <w:color w:val="auto"/>
                <w:szCs w:val="24"/>
              </w:rPr>
            </w:pPr>
            <w:r w:rsidRPr="00AF797B">
              <w:rPr>
                <w:b/>
                <w:bCs/>
                <w:color w:val="auto"/>
              </w:rPr>
              <w:t>0.67</w:t>
            </w:r>
          </w:p>
        </w:tc>
        <w:tc>
          <w:tcPr>
            <w:tcW w:w="695" w:type="pct"/>
            <w:tcBorders>
              <w:bottom w:val="single" w:sz="4" w:space="0" w:color="auto"/>
            </w:tcBorders>
          </w:tcPr>
          <w:p w14:paraId="4E4D0B8B" w14:textId="77777777" w:rsidR="00C53A64" w:rsidRPr="00AF797B" w:rsidRDefault="00C53A64" w:rsidP="00720D0A">
            <w:pPr>
              <w:pStyle w:val="ListParagraph"/>
              <w:tabs>
                <w:tab w:val="left" w:pos="7928"/>
              </w:tabs>
              <w:spacing w:after="0" w:line="360" w:lineRule="auto"/>
              <w:ind w:left="0" w:right="-25"/>
              <w:jc w:val="center"/>
              <w:rPr>
                <w:b/>
                <w:bCs/>
                <w:color w:val="auto"/>
                <w:szCs w:val="24"/>
              </w:rPr>
            </w:pPr>
            <w:r w:rsidRPr="00AF797B">
              <w:rPr>
                <w:b/>
                <w:bCs/>
                <w:color w:val="auto"/>
              </w:rPr>
              <w:t>0.04</w:t>
            </w:r>
          </w:p>
        </w:tc>
        <w:tc>
          <w:tcPr>
            <w:tcW w:w="552" w:type="pct"/>
            <w:tcBorders>
              <w:bottom w:val="single" w:sz="4" w:space="0" w:color="auto"/>
            </w:tcBorders>
          </w:tcPr>
          <w:p w14:paraId="7CC0A444" w14:textId="77777777" w:rsidR="00C53A64" w:rsidRPr="00AF797B" w:rsidRDefault="00C53A64" w:rsidP="00720D0A">
            <w:pPr>
              <w:pStyle w:val="ListParagraph"/>
              <w:tabs>
                <w:tab w:val="left" w:pos="7928"/>
              </w:tabs>
              <w:spacing w:after="0" w:line="360" w:lineRule="auto"/>
              <w:ind w:left="0" w:right="-25"/>
              <w:jc w:val="center"/>
              <w:rPr>
                <w:b/>
                <w:bCs/>
                <w:color w:val="auto"/>
                <w:szCs w:val="24"/>
              </w:rPr>
            </w:pPr>
            <w:r w:rsidRPr="00AF797B">
              <w:rPr>
                <w:b/>
                <w:bCs/>
                <w:color w:val="auto"/>
              </w:rPr>
              <w:t>20.80</w:t>
            </w:r>
          </w:p>
        </w:tc>
      </w:tr>
    </w:tbl>
    <w:p w14:paraId="6AF716B3" w14:textId="77777777" w:rsidR="00C53A64" w:rsidRPr="00AF797B" w:rsidRDefault="00C53A64" w:rsidP="00720D0A">
      <w:pPr>
        <w:spacing w:after="0" w:line="360" w:lineRule="auto"/>
        <w:jc w:val="both"/>
        <w:rPr>
          <w:color w:val="auto"/>
          <w:szCs w:val="24"/>
        </w:rPr>
      </w:pPr>
      <w:r w:rsidRPr="00AF797B">
        <w:rPr>
          <w:b/>
          <w:bCs/>
          <w:color w:val="auto"/>
          <w:szCs w:val="24"/>
        </w:rPr>
        <w:t>Note:</w:t>
      </w:r>
      <w:r w:rsidRPr="00AF797B">
        <w:rPr>
          <w:color w:val="auto"/>
          <w:szCs w:val="24"/>
        </w:rPr>
        <w:t xml:space="preserve"> L – Length, W- Width, T- Thickness, GMD - Geometric Mean Diameter, AMD- Arthematic Mean Diameter, </w:t>
      </w:r>
      <w:proofErr w:type="spellStart"/>
      <w:r w:rsidRPr="00AF797B">
        <w:rPr>
          <w:color w:val="auto"/>
          <w:szCs w:val="24"/>
        </w:rPr>
        <w:t>S</w:t>
      </w:r>
      <w:r w:rsidRPr="00AF797B">
        <w:rPr>
          <w:color w:val="auto"/>
          <w:szCs w:val="24"/>
          <w:vertAlign w:val="subscript"/>
        </w:rPr>
        <w:t>p</w:t>
      </w:r>
      <w:proofErr w:type="spellEnd"/>
      <w:r w:rsidRPr="00AF797B">
        <w:rPr>
          <w:color w:val="auto"/>
          <w:szCs w:val="24"/>
        </w:rPr>
        <w:t>- Sphericity and S</w:t>
      </w:r>
      <w:r w:rsidRPr="00AF797B">
        <w:rPr>
          <w:color w:val="auto"/>
          <w:szCs w:val="24"/>
          <w:vertAlign w:val="subscript"/>
        </w:rPr>
        <w:t>a</w:t>
      </w:r>
      <w:r w:rsidRPr="00AF797B">
        <w:rPr>
          <w:color w:val="auto"/>
          <w:szCs w:val="24"/>
        </w:rPr>
        <w:t xml:space="preserve">- Surface area. </w:t>
      </w:r>
    </w:p>
    <w:p w14:paraId="242EC59E" w14:textId="755C7AE2" w:rsidR="00C53A64" w:rsidRPr="00AF797B" w:rsidRDefault="00C53A64" w:rsidP="00720D0A">
      <w:pPr>
        <w:spacing w:before="240" w:line="360" w:lineRule="auto"/>
        <w:ind w:firstLine="720"/>
        <w:jc w:val="both"/>
        <w:rPr>
          <w:color w:val="auto"/>
          <w:szCs w:val="24"/>
        </w:rPr>
      </w:pPr>
      <w:r w:rsidRPr="00AF797B">
        <w:rPr>
          <w:color w:val="auto"/>
          <w:szCs w:val="24"/>
        </w:rPr>
        <w:t>From Table 4, the maximum values of ber fruits length, width, thickness, geometric mean diameter, arithmetic mean diameter, sphericity and surface area are 55.34 mm, 16.68 mm, 10.12 mm, 21.91 mm, 29.71 mm, 0.35 and 1508 mm², respectively. For the seeds, the maximum values are 8.73 mm, 3.89 mm, 6.09 mm, 5.97 mm, 6.31 mm, 0.67 and 111.73 mm², respectively. As shown in Fig.</w:t>
      </w:r>
      <w:r w:rsidR="00ED0E35">
        <w:rPr>
          <w:color w:val="auto"/>
          <w:szCs w:val="24"/>
        </w:rPr>
        <w:t>6</w:t>
      </w:r>
      <w:r w:rsidRPr="00AF797B">
        <w:rPr>
          <w:color w:val="auto"/>
          <w:szCs w:val="24"/>
        </w:rPr>
        <w:t xml:space="preserve">b, the sphericity of seeds </w:t>
      </w:r>
      <w:proofErr w:type="gramStart"/>
      <w:r w:rsidRPr="00AF797B">
        <w:rPr>
          <w:color w:val="auto"/>
          <w:szCs w:val="24"/>
        </w:rPr>
        <w:t>are</w:t>
      </w:r>
      <w:proofErr w:type="gramEnd"/>
      <w:r w:rsidRPr="00AF797B">
        <w:rPr>
          <w:color w:val="auto"/>
          <w:szCs w:val="24"/>
        </w:rPr>
        <w:t xml:space="preserve"> higher than that of ber fruits, indicating the shape of the ber fruit seeds is more uniform than that of the fruits. Fig. </w:t>
      </w:r>
      <w:r w:rsidR="00A61564">
        <w:rPr>
          <w:color w:val="auto"/>
          <w:szCs w:val="24"/>
        </w:rPr>
        <w:t>6</w:t>
      </w:r>
      <w:r w:rsidRPr="00AF797B">
        <w:rPr>
          <w:color w:val="auto"/>
          <w:szCs w:val="24"/>
        </w:rPr>
        <w:t xml:space="preserve">a, </w:t>
      </w:r>
      <w:r w:rsidR="00A61564">
        <w:rPr>
          <w:color w:val="auto"/>
          <w:szCs w:val="24"/>
        </w:rPr>
        <w:t>6</w:t>
      </w:r>
      <w:r w:rsidRPr="00AF797B">
        <w:rPr>
          <w:color w:val="auto"/>
          <w:szCs w:val="24"/>
        </w:rPr>
        <w:t xml:space="preserve">b, </w:t>
      </w:r>
      <w:r w:rsidR="00A61564">
        <w:rPr>
          <w:color w:val="auto"/>
          <w:szCs w:val="24"/>
        </w:rPr>
        <w:t>6</w:t>
      </w:r>
      <w:r w:rsidRPr="00AF797B">
        <w:rPr>
          <w:color w:val="auto"/>
          <w:szCs w:val="24"/>
        </w:rPr>
        <w:t xml:space="preserve">c and </w:t>
      </w:r>
      <w:r w:rsidR="00A61564">
        <w:rPr>
          <w:color w:val="auto"/>
          <w:szCs w:val="24"/>
        </w:rPr>
        <w:t>6</w:t>
      </w:r>
      <w:r w:rsidRPr="00AF797B">
        <w:rPr>
          <w:color w:val="auto"/>
          <w:szCs w:val="24"/>
        </w:rPr>
        <w:t xml:space="preserve">d illustrate a decreasing trend from ber fruits to ber fruit seeds.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9"/>
        <w:gridCol w:w="4497"/>
      </w:tblGrid>
      <w:tr w:rsidR="00AF797B" w:rsidRPr="00AF797B" w14:paraId="56F9DA53" w14:textId="77777777" w:rsidTr="00C53A64">
        <w:tc>
          <w:tcPr>
            <w:tcW w:w="4529" w:type="dxa"/>
          </w:tcPr>
          <w:p w14:paraId="31600A27" w14:textId="77777777" w:rsidR="00C53A64" w:rsidRPr="00AF797B" w:rsidRDefault="00C53A64" w:rsidP="00452C5F">
            <w:pPr>
              <w:spacing w:after="0" w:line="360" w:lineRule="auto"/>
              <w:jc w:val="both"/>
              <w:rPr>
                <w:color w:val="auto"/>
                <w:szCs w:val="24"/>
              </w:rPr>
            </w:pPr>
            <w:r w:rsidRPr="00AF797B">
              <w:rPr>
                <w:noProof/>
                <w:color w:val="auto"/>
                <w:szCs w:val="24"/>
                <w14:ligatures w14:val="standardContextual"/>
              </w:rPr>
              <w:drawing>
                <wp:inline distT="0" distB="0" distL="0" distR="0" wp14:anchorId="7BEC98AA" wp14:editId="1FFC0FFF">
                  <wp:extent cx="2791683" cy="1684020"/>
                  <wp:effectExtent l="0" t="0" r="5715" b="3810"/>
                  <wp:docPr id="18820286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28681" name="Picture 188202868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91683" cy="1684020"/>
                          </a:xfrm>
                          <a:prstGeom prst="rect">
                            <a:avLst/>
                          </a:prstGeom>
                        </pic:spPr>
                      </pic:pic>
                    </a:graphicData>
                  </a:graphic>
                </wp:inline>
              </w:drawing>
            </w:r>
          </w:p>
        </w:tc>
        <w:tc>
          <w:tcPr>
            <w:tcW w:w="4497" w:type="dxa"/>
          </w:tcPr>
          <w:p w14:paraId="4C724625" w14:textId="77777777" w:rsidR="00C53A64" w:rsidRPr="00AF797B" w:rsidRDefault="00C53A64" w:rsidP="00452C5F">
            <w:pPr>
              <w:spacing w:after="0" w:line="360" w:lineRule="auto"/>
              <w:jc w:val="both"/>
              <w:rPr>
                <w:color w:val="auto"/>
                <w:szCs w:val="24"/>
              </w:rPr>
            </w:pPr>
            <w:r w:rsidRPr="00AF797B">
              <w:rPr>
                <w:noProof/>
                <w:color w:val="auto"/>
                <w:szCs w:val="24"/>
                <w14:ligatures w14:val="standardContextual"/>
              </w:rPr>
              <w:drawing>
                <wp:inline distT="0" distB="0" distL="0" distR="0" wp14:anchorId="0CDE15FC" wp14:editId="49FCE666">
                  <wp:extent cx="2777154" cy="1684020"/>
                  <wp:effectExtent l="0" t="0" r="0" b="0"/>
                  <wp:docPr id="19830535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053510" name="Picture 19830535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77154" cy="1684020"/>
                          </a:xfrm>
                          <a:prstGeom prst="rect">
                            <a:avLst/>
                          </a:prstGeom>
                        </pic:spPr>
                      </pic:pic>
                    </a:graphicData>
                  </a:graphic>
                </wp:inline>
              </w:drawing>
            </w:r>
          </w:p>
        </w:tc>
      </w:tr>
      <w:tr w:rsidR="00AF797B" w:rsidRPr="00AF797B" w14:paraId="707C0F10" w14:textId="77777777" w:rsidTr="00C53A64">
        <w:tc>
          <w:tcPr>
            <w:tcW w:w="4529" w:type="dxa"/>
          </w:tcPr>
          <w:p w14:paraId="4A3976AC" w14:textId="77777777" w:rsidR="00C53A64" w:rsidRPr="00AF797B" w:rsidRDefault="00C53A64" w:rsidP="00452C5F">
            <w:pPr>
              <w:spacing w:after="0" w:line="360" w:lineRule="auto"/>
              <w:jc w:val="both"/>
              <w:rPr>
                <w:noProof/>
                <w:color w:val="auto"/>
                <w:szCs w:val="24"/>
              </w:rPr>
            </w:pPr>
            <w:r w:rsidRPr="00AF797B">
              <w:rPr>
                <w:noProof/>
                <w:color w:val="auto"/>
                <w:szCs w:val="24"/>
                <w14:ligatures w14:val="standardContextual"/>
              </w:rPr>
              <w:drawing>
                <wp:inline distT="0" distB="0" distL="0" distR="0" wp14:anchorId="32EFA6BE" wp14:editId="2EDCA0F0">
                  <wp:extent cx="2757225" cy="1673290"/>
                  <wp:effectExtent l="0" t="0" r="0" b="0"/>
                  <wp:docPr id="17443310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331025" name="Picture 174433102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70803" cy="1681530"/>
                          </a:xfrm>
                          <a:prstGeom prst="rect">
                            <a:avLst/>
                          </a:prstGeom>
                        </pic:spPr>
                      </pic:pic>
                    </a:graphicData>
                  </a:graphic>
                </wp:inline>
              </w:drawing>
            </w:r>
          </w:p>
        </w:tc>
        <w:tc>
          <w:tcPr>
            <w:tcW w:w="4497" w:type="dxa"/>
          </w:tcPr>
          <w:p w14:paraId="198A7A21" w14:textId="77777777" w:rsidR="00C53A64" w:rsidRPr="00AF797B" w:rsidRDefault="00C53A64" w:rsidP="00452C5F">
            <w:pPr>
              <w:spacing w:after="0" w:line="360" w:lineRule="auto"/>
              <w:jc w:val="both"/>
              <w:rPr>
                <w:noProof/>
                <w:color w:val="auto"/>
                <w:szCs w:val="24"/>
              </w:rPr>
            </w:pPr>
            <w:r w:rsidRPr="00AF797B">
              <w:rPr>
                <w:noProof/>
                <w:color w:val="auto"/>
                <w:szCs w:val="24"/>
                <w14:ligatures w14:val="standardContextual"/>
              </w:rPr>
              <w:drawing>
                <wp:inline distT="0" distB="0" distL="0" distR="0" wp14:anchorId="6116EFD3" wp14:editId="47FB6D49">
                  <wp:extent cx="2761644" cy="1673225"/>
                  <wp:effectExtent l="0" t="0" r="0" b="0"/>
                  <wp:docPr id="10698287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828741" name="Picture 106982874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75890" cy="1681856"/>
                          </a:xfrm>
                          <a:prstGeom prst="rect">
                            <a:avLst/>
                          </a:prstGeom>
                        </pic:spPr>
                      </pic:pic>
                    </a:graphicData>
                  </a:graphic>
                </wp:inline>
              </w:drawing>
            </w:r>
          </w:p>
        </w:tc>
      </w:tr>
      <w:tr w:rsidR="00AF797B" w:rsidRPr="00AF797B" w14:paraId="5249FFF1" w14:textId="77777777" w:rsidTr="00C53A64">
        <w:tc>
          <w:tcPr>
            <w:tcW w:w="9026" w:type="dxa"/>
            <w:gridSpan w:val="2"/>
          </w:tcPr>
          <w:p w14:paraId="625AD92A" w14:textId="102A9577" w:rsidR="00C53A64" w:rsidRPr="00AF797B" w:rsidRDefault="00C53A64" w:rsidP="00452C5F">
            <w:pPr>
              <w:spacing w:after="0" w:line="360" w:lineRule="auto"/>
              <w:jc w:val="center"/>
              <w:rPr>
                <w:b/>
                <w:color w:val="auto"/>
                <w:szCs w:val="24"/>
              </w:rPr>
            </w:pPr>
            <w:r w:rsidRPr="00AF797B">
              <w:rPr>
                <w:b/>
                <w:color w:val="auto"/>
                <w:szCs w:val="24"/>
              </w:rPr>
              <w:t>Fig.</w:t>
            </w:r>
            <w:r w:rsidR="00A61564">
              <w:rPr>
                <w:b/>
                <w:color w:val="auto"/>
                <w:szCs w:val="24"/>
              </w:rPr>
              <w:t>6</w:t>
            </w:r>
            <w:r w:rsidRPr="00AF797B">
              <w:rPr>
                <w:b/>
                <w:color w:val="auto"/>
                <w:szCs w:val="24"/>
              </w:rPr>
              <w:t>: shows the graphical variation of measured parameters (a) (Length, Width and Thickness); (b) Sphericity; (c) Geometric and Arthematic Mean Diameter; (d) Surface area of Ber fruits and seeds</w:t>
            </w:r>
          </w:p>
        </w:tc>
      </w:tr>
    </w:tbl>
    <w:p w14:paraId="4B703F7D" w14:textId="77777777" w:rsidR="00452C5F" w:rsidRDefault="00452C5F" w:rsidP="00720D0A">
      <w:pPr>
        <w:spacing w:after="0" w:line="360" w:lineRule="auto"/>
        <w:jc w:val="both"/>
        <w:rPr>
          <w:b/>
          <w:bCs/>
          <w:color w:val="auto"/>
          <w:szCs w:val="24"/>
        </w:rPr>
      </w:pPr>
    </w:p>
    <w:p w14:paraId="5D9F2DE8" w14:textId="1888995D" w:rsidR="00C53A64" w:rsidRPr="00AF797B" w:rsidRDefault="00C53A64" w:rsidP="00720D0A">
      <w:pPr>
        <w:spacing w:after="0" w:line="360" w:lineRule="auto"/>
        <w:jc w:val="both"/>
        <w:rPr>
          <w:b/>
          <w:bCs/>
          <w:color w:val="auto"/>
          <w:szCs w:val="24"/>
        </w:rPr>
      </w:pPr>
      <w:r w:rsidRPr="00AF797B">
        <w:rPr>
          <w:b/>
          <w:bCs/>
          <w:color w:val="auto"/>
          <w:szCs w:val="24"/>
        </w:rPr>
        <w:t xml:space="preserve">3.1.1 Statistical analysis of physical parameters </w:t>
      </w:r>
    </w:p>
    <w:p w14:paraId="3EB11012" w14:textId="1FB4A48C" w:rsidR="00C53A64" w:rsidRPr="00AF797B" w:rsidRDefault="00C53A64" w:rsidP="00720D0A">
      <w:pPr>
        <w:spacing w:after="0" w:line="360" w:lineRule="auto"/>
        <w:jc w:val="both"/>
        <w:rPr>
          <w:color w:val="auto"/>
          <w:szCs w:val="24"/>
        </w:rPr>
      </w:pPr>
      <w:r w:rsidRPr="00AF797B">
        <w:rPr>
          <w:color w:val="auto"/>
          <w:szCs w:val="24"/>
        </w:rPr>
        <w:lastRenderedPageBreak/>
        <w:t xml:space="preserve">The correlation co-efficient of the measured physical properties (L, W, T, GMD, AMD, </w:t>
      </w:r>
      <w:proofErr w:type="spellStart"/>
      <w:r w:rsidRPr="00AF797B">
        <w:rPr>
          <w:color w:val="auto"/>
          <w:szCs w:val="24"/>
        </w:rPr>
        <w:t>S</w:t>
      </w:r>
      <w:r w:rsidRPr="00AF797B">
        <w:rPr>
          <w:color w:val="auto"/>
          <w:szCs w:val="24"/>
          <w:vertAlign w:val="subscript"/>
        </w:rPr>
        <w:t>p</w:t>
      </w:r>
      <w:proofErr w:type="spellEnd"/>
      <w:r w:rsidRPr="00AF797B">
        <w:rPr>
          <w:color w:val="auto"/>
          <w:szCs w:val="24"/>
        </w:rPr>
        <w:t xml:space="preserve"> and S</w:t>
      </w:r>
      <w:r w:rsidRPr="00AF797B">
        <w:rPr>
          <w:color w:val="auto"/>
          <w:szCs w:val="24"/>
          <w:vertAlign w:val="subscript"/>
        </w:rPr>
        <w:t>a</w:t>
      </w:r>
      <w:r w:rsidRPr="00AF797B">
        <w:rPr>
          <w:color w:val="auto"/>
          <w:szCs w:val="24"/>
        </w:rPr>
        <w:t xml:space="preserve">) of Ber fruits and seeds are shown in Table.3. </w:t>
      </w:r>
    </w:p>
    <w:p w14:paraId="48ADD23D" w14:textId="1676F35F" w:rsidR="00C53A64" w:rsidRPr="00AF797B" w:rsidRDefault="00C53A64" w:rsidP="00720D0A">
      <w:pPr>
        <w:spacing w:before="120" w:line="360" w:lineRule="auto"/>
        <w:jc w:val="center"/>
        <w:rPr>
          <w:b/>
          <w:color w:val="auto"/>
          <w:szCs w:val="24"/>
        </w:rPr>
      </w:pPr>
      <w:r w:rsidRPr="00AF797B">
        <w:rPr>
          <w:b/>
          <w:color w:val="auto"/>
          <w:szCs w:val="24"/>
        </w:rPr>
        <w:t xml:space="preserve">Table.3: Pearson Correlation of physical parameters of ber fruits and seeds  </w:t>
      </w:r>
    </w:p>
    <w:tbl>
      <w:tblPr>
        <w:tblW w:w="5000" w:type="pct"/>
        <w:tblCellMar>
          <w:left w:w="0" w:type="dxa"/>
          <w:right w:w="0" w:type="dxa"/>
        </w:tblCellMar>
        <w:tblLook w:val="0000" w:firstRow="0" w:lastRow="0" w:firstColumn="0" w:lastColumn="0" w:noHBand="0" w:noVBand="0"/>
      </w:tblPr>
      <w:tblGrid>
        <w:gridCol w:w="1187"/>
        <w:gridCol w:w="1332"/>
        <w:gridCol w:w="885"/>
        <w:gridCol w:w="785"/>
        <w:gridCol w:w="1159"/>
        <w:gridCol w:w="718"/>
        <w:gridCol w:w="60"/>
        <w:gridCol w:w="655"/>
        <w:gridCol w:w="139"/>
        <w:gridCol w:w="1126"/>
        <w:gridCol w:w="980"/>
      </w:tblGrid>
      <w:tr w:rsidR="00AF797B" w:rsidRPr="00AF797B" w14:paraId="45B57707" w14:textId="77777777" w:rsidTr="00842869">
        <w:trPr>
          <w:cantSplit/>
        </w:trPr>
        <w:tc>
          <w:tcPr>
            <w:tcW w:w="5000" w:type="pct"/>
            <w:gridSpan w:val="11"/>
            <w:tcBorders>
              <w:top w:val="single" w:sz="4" w:space="0" w:color="auto"/>
            </w:tcBorders>
            <w:shd w:val="clear" w:color="auto" w:fill="FFFFFF"/>
          </w:tcPr>
          <w:p w14:paraId="4F6736FD" w14:textId="77777777" w:rsidR="00C53A64" w:rsidRPr="00AF797B" w:rsidRDefault="00C53A64" w:rsidP="008340B4">
            <w:pPr>
              <w:autoSpaceDE w:val="0"/>
              <w:autoSpaceDN w:val="0"/>
              <w:adjustRightInd w:val="0"/>
              <w:spacing w:after="0" w:line="276" w:lineRule="auto"/>
              <w:ind w:left="60" w:right="60"/>
              <w:jc w:val="center"/>
              <w:rPr>
                <w:color w:val="auto"/>
                <w:szCs w:val="24"/>
              </w:rPr>
            </w:pPr>
            <w:r w:rsidRPr="00AF797B">
              <w:rPr>
                <w:b/>
                <w:color w:val="auto"/>
                <w:szCs w:val="24"/>
              </w:rPr>
              <w:t>Pearson Correlation of physical parameters of ber fruits</w:t>
            </w:r>
          </w:p>
        </w:tc>
      </w:tr>
      <w:tr w:rsidR="00AF797B" w:rsidRPr="00AF797B" w14:paraId="7B6886EB" w14:textId="77777777" w:rsidTr="00842869">
        <w:trPr>
          <w:cantSplit/>
        </w:trPr>
        <w:tc>
          <w:tcPr>
            <w:tcW w:w="1394" w:type="pct"/>
            <w:gridSpan w:val="2"/>
            <w:tcBorders>
              <w:bottom w:val="single" w:sz="4" w:space="0" w:color="auto"/>
            </w:tcBorders>
            <w:shd w:val="clear" w:color="auto" w:fill="FFFFFF"/>
            <w:vAlign w:val="bottom"/>
          </w:tcPr>
          <w:p w14:paraId="5DA42FB1" w14:textId="77777777" w:rsidR="00C53A64" w:rsidRPr="00AF797B" w:rsidRDefault="00C53A64" w:rsidP="008340B4">
            <w:pPr>
              <w:autoSpaceDE w:val="0"/>
              <w:autoSpaceDN w:val="0"/>
              <w:adjustRightInd w:val="0"/>
              <w:spacing w:after="0" w:line="276" w:lineRule="auto"/>
              <w:rPr>
                <w:color w:val="auto"/>
                <w:szCs w:val="24"/>
              </w:rPr>
            </w:pPr>
          </w:p>
        </w:tc>
        <w:tc>
          <w:tcPr>
            <w:tcW w:w="490" w:type="pct"/>
            <w:tcBorders>
              <w:bottom w:val="single" w:sz="4" w:space="0" w:color="auto"/>
            </w:tcBorders>
            <w:shd w:val="clear" w:color="auto" w:fill="FFFFFF"/>
            <w:vAlign w:val="bottom"/>
          </w:tcPr>
          <w:p w14:paraId="7EC68592" w14:textId="77777777" w:rsidR="00C53A64" w:rsidRPr="00AF797B" w:rsidRDefault="00C53A64" w:rsidP="008340B4">
            <w:pPr>
              <w:autoSpaceDE w:val="0"/>
              <w:autoSpaceDN w:val="0"/>
              <w:adjustRightInd w:val="0"/>
              <w:spacing w:after="0" w:line="276" w:lineRule="auto"/>
              <w:ind w:left="60" w:right="60"/>
              <w:jc w:val="center"/>
              <w:rPr>
                <w:b/>
                <w:bCs/>
                <w:color w:val="auto"/>
                <w:szCs w:val="24"/>
              </w:rPr>
            </w:pPr>
            <w:r w:rsidRPr="00AF797B">
              <w:rPr>
                <w:b/>
                <w:bCs/>
                <w:color w:val="auto"/>
                <w:szCs w:val="24"/>
              </w:rPr>
              <w:t>L</w:t>
            </w:r>
          </w:p>
        </w:tc>
        <w:tc>
          <w:tcPr>
            <w:tcW w:w="435" w:type="pct"/>
            <w:tcBorders>
              <w:bottom w:val="single" w:sz="4" w:space="0" w:color="auto"/>
            </w:tcBorders>
            <w:shd w:val="clear" w:color="auto" w:fill="FFFFFF"/>
            <w:vAlign w:val="bottom"/>
          </w:tcPr>
          <w:p w14:paraId="20FF1DF0" w14:textId="77777777" w:rsidR="00C53A64" w:rsidRPr="00AF797B" w:rsidRDefault="00C53A64" w:rsidP="008340B4">
            <w:pPr>
              <w:autoSpaceDE w:val="0"/>
              <w:autoSpaceDN w:val="0"/>
              <w:adjustRightInd w:val="0"/>
              <w:spacing w:after="0" w:line="276" w:lineRule="auto"/>
              <w:ind w:left="60" w:right="60"/>
              <w:jc w:val="center"/>
              <w:rPr>
                <w:b/>
                <w:bCs/>
                <w:color w:val="auto"/>
                <w:szCs w:val="24"/>
              </w:rPr>
            </w:pPr>
            <w:r w:rsidRPr="00AF797B">
              <w:rPr>
                <w:b/>
                <w:bCs/>
                <w:color w:val="auto"/>
                <w:szCs w:val="24"/>
              </w:rPr>
              <w:t>W</w:t>
            </w:r>
          </w:p>
        </w:tc>
        <w:tc>
          <w:tcPr>
            <w:tcW w:w="642" w:type="pct"/>
            <w:tcBorders>
              <w:bottom w:val="single" w:sz="4" w:space="0" w:color="auto"/>
            </w:tcBorders>
            <w:shd w:val="clear" w:color="auto" w:fill="FFFFFF"/>
            <w:vAlign w:val="bottom"/>
          </w:tcPr>
          <w:p w14:paraId="762C493D" w14:textId="77777777" w:rsidR="00C53A64" w:rsidRPr="00AF797B" w:rsidRDefault="00C53A64" w:rsidP="008340B4">
            <w:pPr>
              <w:autoSpaceDE w:val="0"/>
              <w:autoSpaceDN w:val="0"/>
              <w:adjustRightInd w:val="0"/>
              <w:spacing w:after="0" w:line="276" w:lineRule="auto"/>
              <w:ind w:left="60" w:right="60"/>
              <w:jc w:val="center"/>
              <w:rPr>
                <w:b/>
                <w:bCs/>
                <w:color w:val="auto"/>
                <w:szCs w:val="24"/>
              </w:rPr>
            </w:pPr>
            <w:r w:rsidRPr="00AF797B">
              <w:rPr>
                <w:b/>
                <w:bCs/>
                <w:color w:val="auto"/>
                <w:szCs w:val="24"/>
              </w:rPr>
              <w:t>T</w:t>
            </w:r>
          </w:p>
        </w:tc>
        <w:tc>
          <w:tcPr>
            <w:tcW w:w="431" w:type="pct"/>
            <w:gridSpan w:val="2"/>
            <w:tcBorders>
              <w:bottom w:val="single" w:sz="4" w:space="0" w:color="auto"/>
            </w:tcBorders>
            <w:shd w:val="clear" w:color="auto" w:fill="FFFFFF"/>
            <w:vAlign w:val="bottom"/>
          </w:tcPr>
          <w:p w14:paraId="1C02AD30" w14:textId="77777777" w:rsidR="00C53A64" w:rsidRPr="00AF797B" w:rsidRDefault="00C53A64" w:rsidP="008340B4">
            <w:pPr>
              <w:autoSpaceDE w:val="0"/>
              <w:autoSpaceDN w:val="0"/>
              <w:adjustRightInd w:val="0"/>
              <w:spacing w:after="0" w:line="276" w:lineRule="auto"/>
              <w:ind w:left="60" w:right="60"/>
              <w:jc w:val="center"/>
              <w:rPr>
                <w:b/>
                <w:bCs/>
                <w:color w:val="auto"/>
                <w:szCs w:val="24"/>
              </w:rPr>
            </w:pPr>
            <w:r w:rsidRPr="00AF797B">
              <w:rPr>
                <w:b/>
                <w:bCs/>
                <w:color w:val="auto"/>
                <w:szCs w:val="24"/>
              </w:rPr>
              <w:t>GMD</w:t>
            </w:r>
          </w:p>
        </w:tc>
        <w:tc>
          <w:tcPr>
            <w:tcW w:w="440" w:type="pct"/>
            <w:gridSpan w:val="2"/>
            <w:tcBorders>
              <w:bottom w:val="single" w:sz="4" w:space="0" w:color="auto"/>
            </w:tcBorders>
            <w:shd w:val="clear" w:color="auto" w:fill="FFFFFF"/>
            <w:vAlign w:val="bottom"/>
          </w:tcPr>
          <w:p w14:paraId="2DBAC003" w14:textId="77777777" w:rsidR="00C53A64" w:rsidRPr="00AF797B" w:rsidRDefault="00C53A64" w:rsidP="008340B4">
            <w:pPr>
              <w:autoSpaceDE w:val="0"/>
              <w:autoSpaceDN w:val="0"/>
              <w:adjustRightInd w:val="0"/>
              <w:spacing w:after="0" w:line="276" w:lineRule="auto"/>
              <w:ind w:left="60" w:right="60"/>
              <w:jc w:val="center"/>
              <w:rPr>
                <w:b/>
                <w:bCs/>
                <w:color w:val="auto"/>
                <w:szCs w:val="24"/>
              </w:rPr>
            </w:pPr>
            <w:r w:rsidRPr="00AF797B">
              <w:rPr>
                <w:b/>
                <w:bCs/>
                <w:color w:val="auto"/>
                <w:szCs w:val="24"/>
              </w:rPr>
              <w:t>AMD</w:t>
            </w:r>
          </w:p>
        </w:tc>
        <w:tc>
          <w:tcPr>
            <w:tcW w:w="624" w:type="pct"/>
            <w:tcBorders>
              <w:bottom w:val="single" w:sz="4" w:space="0" w:color="auto"/>
            </w:tcBorders>
            <w:shd w:val="clear" w:color="auto" w:fill="FFFFFF"/>
            <w:vAlign w:val="bottom"/>
          </w:tcPr>
          <w:p w14:paraId="7065080E" w14:textId="77777777" w:rsidR="00C53A64" w:rsidRPr="00AF797B" w:rsidRDefault="00C53A64" w:rsidP="008340B4">
            <w:pPr>
              <w:autoSpaceDE w:val="0"/>
              <w:autoSpaceDN w:val="0"/>
              <w:adjustRightInd w:val="0"/>
              <w:spacing w:after="0" w:line="276" w:lineRule="auto"/>
              <w:ind w:left="60" w:right="60"/>
              <w:jc w:val="center"/>
              <w:rPr>
                <w:b/>
                <w:bCs/>
                <w:color w:val="auto"/>
                <w:szCs w:val="24"/>
              </w:rPr>
            </w:pPr>
            <w:proofErr w:type="spellStart"/>
            <w:r w:rsidRPr="00AF797B">
              <w:rPr>
                <w:b/>
                <w:bCs/>
                <w:color w:val="auto"/>
                <w:szCs w:val="24"/>
              </w:rPr>
              <w:t>S</w:t>
            </w:r>
            <w:r w:rsidRPr="00AF797B">
              <w:rPr>
                <w:b/>
                <w:bCs/>
                <w:color w:val="auto"/>
                <w:szCs w:val="24"/>
                <w:vertAlign w:val="subscript"/>
              </w:rPr>
              <w:t>p</w:t>
            </w:r>
            <w:proofErr w:type="spellEnd"/>
          </w:p>
        </w:tc>
        <w:tc>
          <w:tcPr>
            <w:tcW w:w="544" w:type="pct"/>
            <w:tcBorders>
              <w:bottom w:val="single" w:sz="4" w:space="0" w:color="auto"/>
            </w:tcBorders>
            <w:shd w:val="clear" w:color="auto" w:fill="FFFFFF"/>
            <w:vAlign w:val="bottom"/>
          </w:tcPr>
          <w:p w14:paraId="6EF30089" w14:textId="77777777" w:rsidR="00C53A64" w:rsidRPr="00AF797B" w:rsidRDefault="00C53A64" w:rsidP="008340B4">
            <w:pPr>
              <w:autoSpaceDE w:val="0"/>
              <w:autoSpaceDN w:val="0"/>
              <w:adjustRightInd w:val="0"/>
              <w:spacing w:after="0" w:line="276" w:lineRule="auto"/>
              <w:ind w:left="60" w:right="60"/>
              <w:jc w:val="center"/>
              <w:rPr>
                <w:b/>
                <w:bCs/>
                <w:color w:val="auto"/>
                <w:szCs w:val="24"/>
              </w:rPr>
            </w:pPr>
            <w:r w:rsidRPr="00AF797B">
              <w:rPr>
                <w:b/>
                <w:bCs/>
                <w:color w:val="auto"/>
                <w:szCs w:val="24"/>
              </w:rPr>
              <w:t>S</w:t>
            </w:r>
            <w:r w:rsidRPr="00AF797B">
              <w:rPr>
                <w:b/>
                <w:bCs/>
                <w:color w:val="auto"/>
                <w:szCs w:val="24"/>
                <w:vertAlign w:val="subscript"/>
              </w:rPr>
              <w:t>a</w:t>
            </w:r>
          </w:p>
        </w:tc>
      </w:tr>
      <w:tr w:rsidR="00AF797B" w:rsidRPr="00AF797B" w14:paraId="50E5EC13" w14:textId="77777777" w:rsidTr="00842869">
        <w:trPr>
          <w:cantSplit/>
        </w:trPr>
        <w:tc>
          <w:tcPr>
            <w:tcW w:w="657" w:type="pct"/>
            <w:tcBorders>
              <w:top w:val="single" w:sz="4" w:space="0" w:color="auto"/>
            </w:tcBorders>
            <w:shd w:val="clear" w:color="auto" w:fill="auto"/>
          </w:tcPr>
          <w:p w14:paraId="740CEF03" w14:textId="77777777" w:rsidR="00C53A64" w:rsidRPr="00AF797B" w:rsidRDefault="00C53A64" w:rsidP="008340B4">
            <w:pPr>
              <w:autoSpaceDE w:val="0"/>
              <w:autoSpaceDN w:val="0"/>
              <w:adjustRightInd w:val="0"/>
              <w:spacing w:after="0" w:line="276" w:lineRule="auto"/>
              <w:ind w:left="60" w:right="60"/>
              <w:rPr>
                <w:b/>
                <w:bCs/>
                <w:color w:val="auto"/>
                <w:szCs w:val="24"/>
              </w:rPr>
            </w:pPr>
            <w:r w:rsidRPr="00AF797B">
              <w:rPr>
                <w:b/>
                <w:bCs/>
                <w:color w:val="auto"/>
                <w:szCs w:val="24"/>
              </w:rPr>
              <w:t>L</w:t>
            </w:r>
          </w:p>
        </w:tc>
        <w:tc>
          <w:tcPr>
            <w:tcW w:w="738" w:type="pct"/>
            <w:tcBorders>
              <w:top w:val="single" w:sz="4" w:space="0" w:color="auto"/>
            </w:tcBorders>
            <w:shd w:val="clear" w:color="auto" w:fill="auto"/>
          </w:tcPr>
          <w:p w14:paraId="2F3A39DB" w14:textId="77777777" w:rsidR="00C53A64" w:rsidRPr="00AF797B" w:rsidRDefault="00C53A64" w:rsidP="008340B4">
            <w:pPr>
              <w:autoSpaceDE w:val="0"/>
              <w:autoSpaceDN w:val="0"/>
              <w:adjustRightInd w:val="0"/>
              <w:spacing w:after="0" w:line="276" w:lineRule="auto"/>
              <w:ind w:left="60" w:right="60"/>
              <w:rPr>
                <w:b/>
                <w:bCs/>
                <w:color w:val="auto"/>
                <w:szCs w:val="24"/>
              </w:rPr>
            </w:pPr>
            <w:r w:rsidRPr="00AF797B">
              <w:rPr>
                <w:b/>
                <w:bCs/>
                <w:color w:val="auto"/>
                <w:szCs w:val="24"/>
              </w:rPr>
              <w:t>Pearson Correlation</w:t>
            </w:r>
          </w:p>
        </w:tc>
        <w:tc>
          <w:tcPr>
            <w:tcW w:w="490" w:type="pct"/>
            <w:tcBorders>
              <w:top w:val="single" w:sz="4" w:space="0" w:color="auto"/>
            </w:tcBorders>
            <w:shd w:val="clear" w:color="auto" w:fill="FFFFFF"/>
          </w:tcPr>
          <w:p w14:paraId="67CA5275" w14:textId="77777777" w:rsidR="00C53A64" w:rsidRPr="00AF797B" w:rsidRDefault="00C53A64" w:rsidP="008340B4">
            <w:pPr>
              <w:autoSpaceDE w:val="0"/>
              <w:autoSpaceDN w:val="0"/>
              <w:adjustRightInd w:val="0"/>
              <w:spacing w:after="0" w:line="276" w:lineRule="auto"/>
              <w:ind w:left="60" w:right="60"/>
              <w:jc w:val="center"/>
              <w:rPr>
                <w:color w:val="auto"/>
                <w:szCs w:val="24"/>
              </w:rPr>
            </w:pPr>
            <w:r w:rsidRPr="00AF797B">
              <w:rPr>
                <w:color w:val="auto"/>
                <w:szCs w:val="24"/>
              </w:rPr>
              <w:t>1</w:t>
            </w:r>
          </w:p>
        </w:tc>
        <w:tc>
          <w:tcPr>
            <w:tcW w:w="435" w:type="pct"/>
            <w:tcBorders>
              <w:top w:val="single" w:sz="4" w:space="0" w:color="auto"/>
            </w:tcBorders>
            <w:shd w:val="clear" w:color="auto" w:fill="FFFFFF"/>
          </w:tcPr>
          <w:p w14:paraId="57CA52C8" w14:textId="77777777" w:rsidR="00C53A64" w:rsidRPr="00AF797B" w:rsidRDefault="00C53A64" w:rsidP="008340B4">
            <w:pPr>
              <w:autoSpaceDE w:val="0"/>
              <w:autoSpaceDN w:val="0"/>
              <w:adjustRightInd w:val="0"/>
              <w:spacing w:after="0" w:line="276" w:lineRule="auto"/>
              <w:ind w:left="60" w:right="60"/>
              <w:jc w:val="center"/>
              <w:rPr>
                <w:color w:val="auto"/>
                <w:szCs w:val="24"/>
              </w:rPr>
            </w:pPr>
            <w:r w:rsidRPr="00AF797B">
              <w:rPr>
                <w:color w:val="auto"/>
                <w:szCs w:val="24"/>
              </w:rPr>
              <w:t>.190</w:t>
            </w:r>
          </w:p>
        </w:tc>
        <w:tc>
          <w:tcPr>
            <w:tcW w:w="642" w:type="pct"/>
            <w:tcBorders>
              <w:top w:val="single" w:sz="4" w:space="0" w:color="auto"/>
            </w:tcBorders>
            <w:shd w:val="clear" w:color="auto" w:fill="FFFFFF"/>
          </w:tcPr>
          <w:p w14:paraId="07D69B4D" w14:textId="77777777" w:rsidR="00C53A64" w:rsidRPr="00AF797B" w:rsidRDefault="00C53A64" w:rsidP="008340B4">
            <w:pPr>
              <w:autoSpaceDE w:val="0"/>
              <w:autoSpaceDN w:val="0"/>
              <w:adjustRightInd w:val="0"/>
              <w:spacing w:after="0" w:line="276" w:lineRule="auto"/>
              <w:ind w:left="60" w:right="60"/>
              <w:jc w:val="center"/>
              <w:rPr>
                <w:color w:val="auto"/>
                <w:szCs w:val="24"/>
              </w:rPr>
            </w:pPr>
            <w:r w:rsidRPr="00AF797B">
              <w:rPr>
                <w:color w:val="auto"/>
                <w:szCs w:val="24"/>
              </w:rPr>
              <w:t>.306</w:t>
            </w:r>
          </w:p>
        </w:tc>
        <w:tc>
          <w:tcPr>
            <w:tcW w:w="431" w:type="pct"/>
            <w:gridSpan w:val="2"/>
            <w:tcBorders>
              <w:top w:val="single" w:sz="4" w:space="0" w:color="auto"/>
            </w:tcBorders>
            <w:shd w:val="clear" w:color="auto" w:fill="FFFFFF"/>
          </w:tcPr>
          <w:p w14:paraId="4F1087E1" w14:textId="77777777" w:rsidR="00C53A64" w:rsidRPr="00AF797B" w:rsidRDefault="00C53A64" w:rsidP="008340B4">
            <w:pPr>
              <w:autoSpaceDE w:val="0"/>
              <w:autoSpaceDN w:val="0"/>
              <w:adjustRightInd w:val="0"/>
              <w:spacing w:after="0" w:line="276" w:lineRule="auto"/>
              <w:ind w:left="60" w:right="60"/>
              <w:jc w:val="center"/>
              <w:rPr>
                <w:color w:val="auto"/>
                <w:szCs w:val="24"/>
              </w:rPr>
            </w:pPr>
            <w:r w:rsidRPr="00AF797B">
              <w:rPr>
                <w:color w:val="auto"/>
                <w:szCs w:val="24"/>
              </w:rPr>
              <w:t>.246</w:t>
            </w:r>
          </w:p>
        </w:tc>
        <w:tc>
          <w:tcPr>
            <w:tcW w:w="440" w:type="pct"/>
            <w:gridSpan w:val="2"/>
            <w:tcBorders>
              <w:top w:val="single" w:sz="4" w:space="0" w:color="auto"/>
            </w:tcBorders>
            <w:shd w:val="clear" w:color="auto" w:fill="FFFFFF"/>
          </w:tcPr>
          <w:p w14:paraId="48399156" w14:textId="77777777" w:rsidR="00C53A64" w:rsidRPr="00AF797B" w:rsidRDefault="00C53A64" w:rsidP="008340B4">
            <w:pPr>
              <w:autoSpaceDE w:val="0"/>
              <w:autoSpaceDN w:val="0"/>
              <w:adjustRightInd w:val="0"/>
              <w:spacing w:after="0" w:line="276" w:lineRule="auto"/>
              <w:ind w:left="60" w:right="60"/>
              <w:jc w:val="center"/>
              <w:rPr>
                <w:color w:val="auto"/>
                <w:szCs w:val="24"/>
              </w:rPr>
            </w:pPr>
            <w:r w:rsidRPr="00AF797B">
              <w:rPr>
                <w:color w:val="auto"/>
                <w:szCs w:val="24"/>
              </w:rPr>
              <w:t>.258</w:t>
            </w:r>
          </w:p>
        </w:tc>
        <w:tc>
          <w:tcPr>
            <w:tcW w:w="624" w:type="pct"/>
            <w:tcBorders>
              <w:top w:val="single" w:sz="4" w:space="0" w:color="auto"/>
            </w:tcBorders>
            <w:shd w:val="clear" w:color="auto" w:fill="FFFFFF"/>
          </w:tcPr>
          <w:p w14:paraId="63897ED6" w14:textId="77777777" w:rsidR="00C53A64" w:rsidRPr="00AF797B" w:rsidRDefault="00C53A64" w:rsidP="008340B4">
            <w:pPr>
              <w:autoSpaceDE w:val="0"/>
              <w:autoSpaceDN w:val="0"/>
              <w:adjustRightInd w:val="0"/>
              <w:spacing w:after="0" w:line="276" w:lineRule="auto"/>
              <w:ind w:left="60" w:right="60"/>
              <w:jc w:val="center"/>
              <w:rPr>
                <w:color w:val="auto"/>
                <w:szCs w:val="24"/>
              </w:rPr>
            </w:pPr>
            <w:r w:rsidRPr="00AF797B">
              <w:rPr>
                <w:color w:val="auto"/>
                <w:szCs w:val="24"/>
              </w:rPr>
              <w:t>.210</w:t>
            </w:r>
          </w:p>
        </w:tc>
        <w:tc>
          <w:tcPr>
            <w:tcW w:w="544" w:type="pct"/>
            <w:tcBorders>
              <w:top w:val="single" w:sz="4" w:space="0" w:color="auto"/>
            </w:tcBorders>
            <w:shd w:val="clear" w:color="auto" w:fill="FFFFFF"/>
          </w:tcPr>
          <w:p w14:paraId="2CD3B57B" w14:textId="77777777" w:rsidR="00C53A64" w:rsidRPr="00AF797B" w:rsidRDefault="00C53A64" w:rsidP="008340B4">
            <w:pPr>
              <w:autoSpaceDE w:val="0"/>
              <w:autoSpaceDN w:val="0"/>
              <w:adjustRightInd w:val="0"/>
              <w:spacing w:after="0" w:line="276" w:lineRule="auto"/>
              <w:ind w:left="60" w:right="60"/>
              <w:jc w:val="center"/>
              <w:rPr>
                <w:color w:val="auto"/>
                <w:szCs w:val="24"/>
              </w:rPr>
            </w:pPr>
            <w:r w:rsidRPr="00AF797B">
              <w:rPr>
                <w:color w:val="auto"/>
                <w:szCs w:val="24"/>
              </w:rPr>
              <w:t>.232</w:t>
            </w:r>
          </w:p>
        </w:tc>
      </w:tr>
      <w:tr w:rsidR="00AF797B" w:rsidRPr="00AF797B" w14:paraId="29C98120" w14:textId="77777777" w:rsidTr="00842869">
        <w:trPr>
          <w:cantSplit/>
        </w:trPr>
        <w:tc>
          <w:tcPr>
            <w:tcW w:w="657" w:type="pct"/>
            <w:shd w:val="clear" w:color="auto" w:fill="auto"/>
          </w:tcPr>
          <w:p w14:paraId="1F9E7E2E" w14:textId="77777777" w:rsidR="00C53A64" w:rsidRPr="00AF797B" w:rsidRDefault="00C53A64" w:rsidP="008340B4">
            <w:pPr>
              <w:autoSpaceDE w:val="0"/>
              <w:autoSpaceDN w:val="0"/>
              <w:adjustRightInd w:val="0"/>
              <w:spacing w:after="0" w:line="276" w:lineRule="auto"/>
              <w:ind w:left="60" w:right="60"/>
              <w:rPr>
                <w:b/>
                <w:bCs/>
                <w:color w:val="auto"/>
                <w:szCs w:val="24"/>
              </w:rPr>
            </w:pPr>
            <w:r w:rsidRPr="00AF797B">
              <w:rPr>
                <w:b/>
                <w:bCs/>
                <w:color w:val="auto"/>
                <w:szCs w:val="24"/>
              </w:rPr>
              <w:t>W</w:t>
            </w:r>
          </w:p>
        </w:tc>
        <w:tc>
          <w:tcPr>
            <w:tcW w:w="738" w:type="pct"/>
            <w:shd w:val="clear" w:color="auto" w:fill="auto"/>
          </w:tcPr>
          <w:p w14:paraId="1E5B660E" w14:textId="77777777" w:rsidR="00C53A64" w:rsidRPr="00AF797B" w:rsidRDefault="00C53A64" w:rsidP="008340B4">
            <w:pPr>
              <w:autoSpaceDE w:val="0"/>
              <w:autoSpaceDN w:val="0"/>
              <w:adjustRightInd w:val="0"/>
              <w:spacing w:after="0" w:line="276" w:lineRule="auto"/>
              <w:ind w:left="60" w:right="60"/>
              <w:rPr>
                <w:b/>
                <w:bCs/>
                <w:color w:val="auto"/>
                <w:szCs w:val="24"/>
              </w:rPr>
            </w:pPr>
            <w:r w:rsidRPr="00AF797B">
              <w:rPr>
                <w:b/>
                <w:bCs/>
                <w:color w:val="auto"/>
                <w:szCs w:val="24"/>
              </w:rPr>
              <w:t>Pearson Correlation</w:t>
            </w:r>
          </w:p>
        </w:tc>
        <w:tc>
          <w:tcPr>
            <w:tcW w:w="490" w:type="pct"/>
            <w:shd w:val="clear" w:color="auto" w:fill="FFFFFF"/>
          </w:tcPr>
          <w:p w14:paraId="3366FB88" w14:textId="77777777" w:rsidR="00C53A64" w:rsidRPr="00AF797B" w:rsidRDefault="00C53A64" w:rsidP="008340B4">
            <w:pPr>
              <w:autoSpaceDE w:val="0"/>
              <w:autoSpaceDN w:val="0"/>
              <w:adjustRightInd w:val="0"/>
              <w:spacing w:after="0" w:line="276" w:lineRule="auto"/>
              <w:ind w:left="60" w:right="60"/>
              <w:jc w:val="center"/>
              <w:rPr>
                <w:color w:val="auto"/>
                <w:szCs w:val="24"/>
              </w:rPr>
            </w:pPr>
            <w:r w:rsidRPr="00AF797B">
              <w:rPr>
                <w:color w:val="auto"/>
                <w:szCs w:val="24"/>
              </w:rPr>
              <w:t>.190</w:t>
            </w:r>
          </w:p>
        </w:tc>
        <w:tc>
          <w:tcPr>
            <w:tcW w:w="435" w:type="pct"/>
            <w:shd w:val="clear" w:color="auto" w:fill="FFFFFF"/>
          </w:tcPr>
          <w:p w14:paraId="10CC5F16" w14:textId="77777777" w:rsidR="00C53A64" w:rsidRPr="00AF797B" w:rsidRDefault="00C53A64" w:rsidP="008340B4">
            <w:pPr>
              <w:autoSpaceDE w:val="0"/>
              <w:autoSpaceDN w:val="0"/>
              <w:adjustRightInd w:val="0"/>
              <w:spacing w:after="0" w:line="276" w:lineRule="auto"/>
              <w:ind w:left="60" w:right="60"/>
              <w:jc w:val="center"/>
              <w:rPr>
                <w:color w:val="auto"/>
                <w:szCs w:val="24"/>
              </w:rPr>
            </w:pPr>
            <w:r w:rsidRPr="00AF797B">
              <w:rPr>
                <w:color w:val="auto"/>
                <w:szCs w:val="24"/>
              </w:rPr>
              <w:t>1</w:t>
            </w:r>
          </w:p>
        </w:tc>
        <w:tc>
          <w:tcPr>
            <w:tcW w:w="642" w:type="pct"/>
            <w:shd w:val="clear" w:color="auto" w:fill="FFFFFF"/>
          </w:tcPr>
          <w:p w14:paraId="0B6877D5" w14:textId="77777777" w:rsidR="00C53A64" w:rsidRPr="00AF797B" w:rsidRDefault="00C53A64" w:rsidP="008340B4">
            <w:pPr>
              <w:autoSpaceDE w:val="0"/>
              <w:autoSpaceDN w:val="0"/>
              <w:adjustRightInd w:val="0"/>
              <w:spacing w:after="0" w:line="276" w:lineRule="auto"/>
              <w:ind w:left="60" w:right="60"/>
              <w:jc w:val="center"/>
              <w:rPr>
                <w:color w:val="auto"/>
                <w:szCs w:val="24"/>
              </w:rPr>
            </w:pPr>
            <w:r w:rsidRPr="00AF797B">
              <w:rPr>
                <w:color w:val="auto"/>
                <w:szCs w:val="24"/>
              </w:rPr>
              <w:t>.834</w:t>
            </w:r>
            <w:r w:rsidRPr="00AF797B">
              <w:rPr>
                <w:color w:val="auto"/>
                <w:szCs w:val="24"/>
                <w:vertAlign w:val="superscript"/>
              </w:rPr>
              <w:t>**</w:t>
            </w:r>
          </w:p>
        </w:tc>
        <w:tc>
          <w:tcPr>
            <w:tcW w:w="431" w:type="pct"/>
            <w:gridSpan w:val="2"/>
            <w:shd w:val="clear" w:color="auto" w:fill="FFFFFF"/>
          </w:tcPr>
          <w:p w14:paraId="41C9D9A1" w14:textId="77777777" w:rsidR="00C53A64" w:rsidRPr="00AF797B" w:rsidRDefault="00C53A64" w:rsidP="008340B4">
            <w:pPr>
              <w:autoSpaceDE w:val="0"/>
              <w:autoSpaceDN w:val="0"/>
              <w:adjustRightInd w:val="0"/>
              <w:spacing w:after="0" w:line="276" w:lineRule="auto"/>
              <w:ind w:left="60" w:right="60"/>
              <w:jc w:val="center"/>
              <w:rPr>
                <w:color w:val="auto"/>
                <w:szCs w:val="24"/>
              </w:rPr>
            </w:pPr>
            <w:r w:rsidRPr="00AF797B">
              <w:rPr>
                <w:color w:val="auto"/>
                <w:szCs w:val="24"/>
              </w:rPr>
              <w:t>.982</w:t>
            </w:r>
            <w:r w:rsidRPr="00AF797B">
              <w:rPr>
                <w:color w:val="auto"/>
                <w:szCs w:val="24"/>
                <w:vertAlign w:val="superscript"/>
              </w:rPr>
              <w:t>**</w:t>
            </w:r>
          </w:p>
        </w:tc>
        <w:tc>
          <w:tcPr>
            <w:tcW w:w="440" w:type="pct"/>
            <w:gridSpan w:val="2"/>
            <w:shd w:val="clear" w:color="auto" w:fill="FFFFFF"/>
          </w:tcPr>
          <w:p w14:paraId="77AED89E" w14:textId="77777777" w:rsidR="00C53A64" w:rsidRPr="00AF797B" w:rsidRDefault="00C53A64" w:rsidP="008340B4">
            <w:pPr>
              <w:autoSpaceDE w:val="0"/>
              <w:autoSpaceDN w:val="0"/>
              <w:adjustRightInd w:val="0"/>
              <w:spacing w:after="0" w:line="276" w:lineRule="auto"/>
              <w:ind w:left="60" w:right="60"/>
              <w:jc w:val="center"/>
              <w:rPr>
                <w:color w:val="auto"/>
                <w:szCs w:val="24"/>
              </w:rPr>
            </w:pPr>
            <w:r w:rsidRPr="00AF797B">
              <w:rPr>
                <w:color w:val="auto"/>
                <w:szCs w:val="24"/>
              </w:rPr>
              <w:t>.972</w:t>
            </w:r>
            <w:r w:rsidRPr="00AF797B">
              <w:rPr>
                <w:color w:val="auto"/>
                <w:szCs w:val="24"/>
                <w:vertAlign w:val="superscript"/>
              </w:rPr>
              <w:t>**</w:t>
            </w:r>
          </w:p>
        </w:tc>
        <w:tc>
          <w:tcPr>
            <w:tcW w:w="624" w:type="pct"/>
            <w:shd w:val="clear" w:color="auto" w:fill="FFFFFF"/>
          </w:tcPr>
          <w:p w14:paraId="09B90B28" w14:textId="77777777" w:rsidR="00C53A64" w:rsidRPr="00AF797B" w:rsidRDefault="00C53A64" w:rsidP="008340B4">
            <w:pPr>
              <w:autoSpaceDE w:val="0"/>
              <w:autoSpaceDN w:val="0"/>
              <w:adjustRightInd w:val="0"/>
              <w:spacing w:after="0" w:line="276" w:lineRule="auto"/>
              <w:ind w:left="60" w:right="60"/>
              <w:jc w:val="center"/>
              <w:rPr>
                <w:color w:val="auto"/>
                <w:szCs w:val="24"/>
              </w:rPr>
            </w:pPr>
            <w:r w:rsidRPr="00AF797B">
              <w:rPr>
                <w:color w:val="auto"/>
                <w:szCs w:val="24"/>
              </w:rPr>
              <w:t>.894</w:t>
            </w:r>
            <w:r w:rsidRPr="00AF797B">
              <w:rPr>
                <w:color w:val="auto"/>
                <w:szCs w:val="24"/>
                <w:vertAlign w:val="superscript"/>
              </w:rPr>
              <w:t>**</w:t>
            </w:r>
          </w:p>
        </w:tc>
        <w:tc>
          <w:tcPr>
            <w:tcW w:w="544" w:type="pct"/>
            <w:shd w:val="clear" w:color="auto" w:fill="FFFFFF"/>
          </w:tcPr>
          <w:p w14:paraId="1AEDA46C" w14:textId="77777777" w:rsidR="00C53A64" w:rsidRPr="00AF797B" w:rsidRDefault="00C53A64" w:rsidP="008340B4">
            <w:pPr>
              <w:autoSpaceDE w:val="0"/>
              <w:autoSpaceDN w:val="0"/>
              <w:adjustRightInd w:val="0"/>
              <w:spacing w:after="0" w:line="276" w:lineRule="auto"/>
              <w:ind w:left="60" w:right="60"/>
              <w:jc w:val="center"/>
              <w:rPr>
                <w:color w:val="auto"/>
                <w:szCs w:val="24"/>
              </w:rPr>
            </w:pPr>
            <w:r w:rsidRPr="00AF797B">
              <w:rPr>
                <w:color w:val="auto"/>
                <w:szCs w:val="24"/>
              </w:rPr>
              <w:t>.981</w:t>
            </w:r>
            <w:r w:rsidRPr="00AF797B">
              <w:rPr>
                <w:color w:val="auto"/>
                <w:szCs w:val="24"/>
                <w:vertAlign w:val="superscript"/>
              </w:rPr>
              <w:t>**</w:t>
            </w:r>
          </w:p>
        </w:tc>
      </w:tr>
      <w:tr w:rsidR="00AF797B" w:rsidRPr="00AF797B" w14:paraId="092B7B3C" w14:textId="77777777" w:rsidTr="00842869">
        <w:trPr>
          <w:cantSplit/>
        </w:trPr>
        <w:tc>
          <w:tcPr>
            <w:tcW w:w="657" w:type="pct"/>
            <w:shd w:val="clear" w:color="auto" w:fill="auto"/>
          </w:tcPr>
          <w:p w14:paraId="326B83D0" w14:textId="77777777" w:rsidR="00C53A64" w:rsidRPr="00AF797B" w:rsidRDefault="00C53A64" w:rsidP="008340B4">
            <w:pPr>
              <w:autoSpaceDE w:val="0"/>
              <w:autoSpaceDN w:val="0"/>
              <w:adjustRightInd w:val="0"/>
              <w:spacing w:after="0" w:line="276" w:lineRule="auto"/>
              <w:ind w:left="60" w:right="60"/>
              <w:rPr>
                <w:b/>
                <w:bCs/>
                <w:color w:val="auto"/>
                <w:szCs w:val="24"/>
              </w:rPr>
            </w:pPr>
            <w:r w:rsidRPr="00AF797B">
              <w:rPr>
                <w:b/>
                <w:bCs/>
                <w:color w:val="auto"/>
                <w:szCs w:val="24"/>
              </w:rPr>
              <w:t>T</w:t>
            </w:r>
          </w:p>
        </w:tc>
        <w:tc>
          <w:tcPr>
            <w:tcW w:w="738" w:type="pct"/>
            <w:shd w:val="clear" w:color="auto" w:fill="auto"/>
          </w:tcPr>
          <w:p w14:paraId="61AC9E93" w14:textId="77777777" w:rsidR="00C53A64" w:rsidRPr="00AF797B" w:rsidRDefault="00C53A64" w:rsidP="008340B4">
            <w:pPr>
              <w:autoSpaceDE w:val="0"/>
              <w:autoSpaceDN w:val="0"/>
              <w:adjustRightInd w:val="0"/>
              <w:spacing w:after="0" w:line="276" w:lineRule="auto"/>
              <w:ind w:left="60" w:right="60"/>
              <w:rPr>
                <w:b/>
                <w:bCs/>
                <w:color w:val="auto"/>
                <w:szCs w:val="24"/>
              </w:rPr>
            </w:pPr>
            <w:r w:rsidRPr="00AF797B">
              <w:rPr>
                <w:b/>
                <w:bCs/>
                <w:color w:val="auto"/>
                <w:szCs w:val="24"/>
              </w:rPr>
              <w:t>Pearson Correlation</w:t>
            </w:r>
          </w:p>
        </w:tc>
        <w:tc>
          <w:tcPr>
            <w:tcW w:w="490" w:type="pct"/>
            <w:shd w:val="clear" w:color="auto" w:fill="FFFFFF"/>
          </w:tcPr>
          <w:p w14:paraId="364C4957" w14:textId="77777777" w:rsidR="00C53A64" w:rsidRPr="00AF797B" w:rsidRDefault="00C53A64" w:rsidP="008340B4">
            <w:pPr>
              <w:autoSpaceDE w:val="0"/>
              <w:autoSpaceDN w:val="0"/>
              <w:adjustRightInd w:val="0"/>
              <w:spacing w:after="0" w:line="276" w:lineRule="auto"/>
              <w:ind w:left="60" w:right="60"/>
              <w:jc w:val="center"/>
              <w:rPr>
                <w:color w:val="auto"/>
                <w:szCs w:val="24"/>
              </w:rPr>
            </w:pPr>
            <w:r w:rsidRPr="00AF797B">
              <w:rPr>
                <w:color w:val="auto"/>
                <w:szCs w:val="24"/>
              </w:rPr>
              <w:t>.306</w:t>
            </w:r>
          </w:p>
        </w:tc>
        <w:tc>
          <w:tcPr>
            <w:tcW w:w="435" w:type="pct"/>
            <w:shd w:val="clear" w:color="auto" w:fill="FFFFFF"/>
          </w:tcPr>
          <w:p w14:paraId="27A66393" w14:textId="77777777" w:rsidR="00C53A64" w:rsidRPr="00AF797B" w:rsidRDefault="00C53A64" w:rsidP="008340B4">
            <w:pPr>
              <w:autoSpaceDE w:val="0"/>
              <w:autoSpaceDN w:val="0"/>
              <w:adjustRightInd w:val="0"/>
              <w:spacing w:after="0" w:line="276" w:lineRule="auto"/>
              <w:ind w:left="60" w:right="60"/>
              <w:jc w:val="center"/>
              <w:rPr>
                <w:color w:val="auto"/>
                <w:szCs w:val="24"/>
              </w:rPr>
            </w:pPr>
            <w:r w:rsidRPr="00AF797B">
              <w:rPr>
                <w:color w:val="auto"/>
                <w:szCs w:val="24"/>
              </w:rPr>
              <w:t>.834</w:t>
            </w:r>
            <w:r w:rsidRPr="00AF797B">
              <w:rPr>
                <w:color w:val="auto"/>
                <w:szCs w:val="24"/>
                <w:vertAlign w:val="superscript"/>
              </w:rPr>
              <w:t>**</w:t>
            </w:r>
          </w:p>
        </w:tc>
        <w:tc>
          <w:tcPr>
            <w:tcW w:w="642" w:type="pct"/>
            <w:shd w:val="clear" w:color="auto" w:fill="FFFFFF"/>
          </w:tcPr>
          <w:p w14:paraId="3546D77E" w14:textId="77777777" w:rsidR="00C53A64" w:rsidRPr="00AF797B" w:rsidRDefault="00C53A64" w:rsidP="008340B4">
            <w:pPr>
              <w:autoSpaceDE w:val="0"/>
              <w:autoSpaceDN w:val="0"/>
              <w:adjustRightInd w:val="0"/>
              <w:spacing w:after="0" w:line="276" w:lineRule="auto"/>
              <w:ind w:left="60" w:right="60"/>
              <w:jc w:val="center"/>
              <w:rPr>
                <w:color w:val="auto"/>
                <w:szCs w:val="24"/>
              </w:rPr>
            </w:pPr>
            <w:r w:rsidRPr="00AF797B">
              <w:rPr>
                <w:color w:val="auto"/>
                <w:szCs w:val="24"/>
              </w:rPr>
              <w:t>1</w:t>
            </w:r>
          </w:p>
        </w:tc>
        <w:tc>
          <w:tcPr>
            <w:tcW w:w="431" w:type="pct"/>
            <w:gridSpan w:val="2"/>
            <w:shd w:val="clear" w:color="auto" w:fill="FFFFFF"/>
          </w:tcPr>
          <w:p w14:paraId="79C5D57C" w14:textId="77777777" w:rsidR="00C53A64" w:rsidRPr="00AF797B" w:rsidRDefault="00C53A64" w:rsidP="008340B4">
            <w:pPr>
              <w:autoSpaceDE w:val="0"/>
              <w:autoSpaceDN w:val="0"/>
              <w:adjustRightInd w:val="0"/>
              <w:spacing w:after="0" w:line="276" w:lineRule="auto"/>
              <w:ind w:left="60" w:right="60"/>
              <w:jc w:val="center"/>
              <w:rPr>
                <w:color w:val="auto"/>
                <w:szCs w:val="24"/>
              </w:rPr>
            </w:pPr>
            <w:r w:rsidRPr="00AF797B">
              <w:rPr>
                <w:color w:val="auto"/>
                <w:szCs w:val="24"/>
              </w:rPr>
              <w:t>.915</w:t>
            </w:r>
            <w:r w:rsidRPr="00AF797B">
              <w:rPr>
                <w:color w:val="auto"/>
                <w:szCs w:val="24"/>
                <w:vertAlign w:val="superscript"/>
              </w:rPr>
              <w:t>**</w:t>
            </w:r>
          </w:p>
        </w:tc>
        <w:tc>
          <w:tcPr>
            <w:tcW w:w="440" w:type="pct"/>
            <w:gridSpan w:val="2"/>
            <w:shd w:val="clear" w:color="auto" w:fill="FFFFFF"/>
          </w:tcPr>
          <w:p w14:paraId="359BF8A6" w14:textId="77777777" w:rsidR="00C53A64" w:rsidRPr="00AF797B" w:rsidRDefault="00C53A64" w:rsidP="008340B4">
            <w:pPr>
              <w:autoSpaceDE w:val="0"/>
              <w:autoSpaceDN w:val="0"/>
              <w:adjustRightInd w:val="0"/>
              <w:spacing w:after="0" w:line="276" w:lineRule="auto"/>
              <w:ind w:left="60" w:right="60"/>
              <w:jc w:val="center"/>
              <w:rPr>
                <w:color w:val="auto"/>
                <w:szCs w:val="24"/>
              </w:rPr>
            </w:pPr>
            <w:r w:rsidRPr="00AF797B">
              <w:rPr>
                <w:color w:val="auto"/>
                <w:szCs w:val="24"/>
              </w:rPr>
              <w:t>.889</w:t>
            </w:r>
            <w:r w:rsidRPr="00AF797B">
              <w:rPr>
                <w:color w:val="auto"/>
                <w:szCs w:val="24"/>
                <w:vertAlign w:val="superscript"/>
              </w:rPr>
              <w:t>**</w:t>
            </w:r>
          </w:p>
        </w:tc>
        <w:tc>
          <w:tcPr>
            <w:tcW w:w="624" w:type="pct"/>
            <w:shd w:val="clear" w:color="auto" w:fill="FFFFFF"/>
          </w:tcPr>
          <w:p w14:paraId="3B9EC2DC" w14:textId="77777777" w:rsidR="00C53A64" w:rsidRPr="00AF797B" w:rsidRDefault="00C53A64" w:rsidP="008340B4">
            <w:pPr>
              <w:autoSpaceDE w:val="0"/>
              <w:autoSpaceDN w:val="0"/>
              <w:adjustRightInd w:val="0"/>
              <w:spacing w:after="0" w:line="276" w:lineRule="auto"/>
              <w:ind w:left="60" w:right="60"/>
              <w:jc w:val="center"/>
              <w:rPr>
                <w:color w:val="auto"/>
                <w:szCs w:val="24"/>
              </w:rPr>
            </w:pPr>
            <w:r w:rsidRPr="00AF797B">
              <w:rPr>
                <w:color w:val="auto"/>
                <w:szCs w:val="24"/>
              </w:rPr>
              <w:t>.858</w:t>
            </w:r>
            <w:r w:rsidRPr="00AF797B">
              <w:rPr>
                <w:color w:val="auto"/>
                <w:szCs w:val="24"/>
                <w:vertAlign w:val="superscript"/>
              </w:rPr>
              <w:t>**</w:t>
            </w:r>
          </w:p>
        </w:tc>
        <w:tc>
          <w:tcPr>
            <w:tcW w:w="544" w:type="pct"/>
            <w:shd w:val="clear" w:color="auto" w:fill="FFFFFF"/>
          </w:tcPr>
          <w:p w14:paraId="54A6417F" w14:textId="77777777" w:rsidR="00C53A64" w:rsidRPr="00AF797B" w:rsidRDefault="00C53A64" w:rsidP="008340B4">
            <w:pPr>
              <w:autoSpaceDE w:val="0"/>
              <w:autoSpaceDN w:val="0"/>
              <w:adjustRightInd w:val="0"/>
              <w:spacing w:after="0" w:line="276" w:lineRule="auto"/>
              <w:ind w:left="60" w:right="60"/>
              <w:jc w:val="center"/>
              <w:rPr>
                <w:color w:val="auto"/>
                <w:szCs w:val="24"/>
              </w:rPr>
            </w:pPr>
            <w:r w:rsidRPr="00AF797B">
              <w:rPr>
                <w:color w:val="auto"/>
                <w:szCs w:val="24"/>
              </w:rPr>
              <w:t>.915</w:t>
            </w:r>
            <w:r w:rsidRPr="00AF797B">
              <w:rPr>
                <w:color w:val="auto"/>
                <w:szCs w:val="24"/>
                <w:vertAlign w:val="superscript"/>
              </w:rPr>
              <w:t>**</w:t>
            </w:r>
          </w:p>
        </w:tc>
      </w:tr>
      <w:tr w:rsidR="00AF797B" w:rsidRPr="00AF797B" w14:paraId="5EB69B45" w14:textId="77777777" w:rsidTr="00842869">
        <w:trPr>
          <w:cantSplit/>
        </w:trPr>
        <w:tc>
          <w:tcPr>
            <w:tcW w:w="657" w:type="pct"/>
            <w:shd w:val="clear" w:color="auto" w:fill="auto"/>
          </w:tcPr>
          <w:p w14:paraId="642354F5" w14:textId="77777777" w:rsidR="00C53A64" w:rsidRPr="00AF797B" w:rsidRDefault="00C53A64" w:rsidP="008340B4">
            <w:pPr>
              <w:autoSpaceDE w:val="0"/>
              <w:autoSpaceDN w:val="0"/>
              <w:adjustRightInd w:val="0"/>
              <w:spacing w:after="0" w:line="276" w:lineRule="auto"/>
              <w:ind w:left="60" w:right="60"/>
              <w:rPr>
                <w:b/>
                <w:bCs/>
                <w:color w:val="auto"/>
                <w:szCs w:val="24"/>
              </w:rPr>
            </w:pPr>
            <w:r w:rsidRPr="00AF797B">
              <w:rPr>
                <w:b/>
                <w:bCs/>
                <w:color w:val="auto"/>
                <w:szCs w:val="24"/>
              </w:rPr>
              <w:t>GMD</w:t>
            </w:r>
          </w:p>
        </w:tc>
        <w:tc>
          <w:tcPr>
            <w:tcW w:w="738" w:type="pct"/>
            <w:shd w:val="clear" w:color="auto" w:fill="auto"/>
          </w:tcPr>
          <w:p w14:paraId="3A7F22A1" w14:textId="77777777" w:rsidR="00C53A64" w:rsidRPr="00AF797B" w:rsidRDefault="00C53A64" w:rsidP="008340B4">
            <w:pPr>
              <w:autoSpaceDE w:val="0"/>
              <w:autoSpaceDN w:val="0"/>
              <w:adjustRightInd w:val="0"/>
              <w:spacing w:after="0" w:line="276" w:lineRule="auto"/>
              <w:ind w:left="60" w:right="60"/>
              <w:rPr>
                <w:b/>
                <w:bCs/>
                <w:color w:val="auto"/>
                <w:szCs w:val="24"/>
              </w:rPr>
            </w:pPr>
            <w:r w:rsidRPr="00AF797B">
              <w:rPr>
                <w:b/>
                <w:bCs/>
                <w:color w:val="auto"/>
                <w:szCs w:val="24"/>
              </w:rPr>
              <w:t>Pearson Correlation</w:t>
            </w:r>
          </w:p>
        </w:tc>
        <w:tc>
          <w:tcPr>
            <w:tcW w:w="490" w:type="pct"/>
            <w:shd w:val="clear" w:color="auto" w:fill="FFFFFF"/>
          </w:tcPr>
          <w:p w14:paraId="3A605C58" w14:textId="77777777" w:rsidR="00C53A64" w:rsidRPr="00AF797B" w:rsidRDefault="00C53A64" w:rsidP="008340B4">
            <w:pPr>
              <w:autoSpaceDE w:val="0"/>
              <w:autoSpaceDN w:val="0"/>
              <w:adjustRightInd w:val="0"/>
              <w:spacing w:after="0" w:line="276" w:lineRule="auto"/>
              <w:ind w:left="60" w:right="60"/>
              <w:jc w:val="center"/>
              <w:rPr>
                <w:color w:val="auto"/>
                <w:szCs w:val="24"/>
              </w:rPr>
            </w:pPr>
            <w:r w:rsidRPr="00AF797B">
              <w:rPr>
                <w:color w:val="auto"/>
                <w:szCs w:val="24"/>
              </w:rPr>
              <w:t>.246</w:t>
            </w:r>
          </w:p>
        </w:tc>
        <w:tc>
          <w:tcPr>
            <w:tcW w:w="435" w:type="pct"/>
            <w:shd w:val="clear" w:color="auto" w:fill="FFFFFF"/>
          </w:tcPr>
          <w:p w14:paraId="1DC37E5A" w14:textId="77777777" w:rsidR="00C53A64" w:rsidRPr="00AF797B" w:rsidRDefault="00C53A64" w:rsidP="008340B4">
            <w:pPr>
              <w:autoSpaceDE w:val="0"/>
              <w:autoSpaceDN w:val="0"/>
              <w:adjustRightInd w:val="0"/>
              <w:spacing w:after="0" w:line="276" w:lineRule="auto"/>
              <w:ind w:left="60" w:right="60"/>
              <w:jc w:val="center"/>
              <w:rPr>
                <w:color w:val="auto"/>
                <w:szCs w:val="24"/>
              </w:rPr>
            </w:pPr>
            <w:r w:rsidRPr="00AF797B">
              <w:rPr>
                <w:color w:val="auto"/>
                <w:szCs w:val="24"/>
              </w:rPr>
              <w:t>.982</w:t>
            </w:r>
            <w:r w:rsidRPr="00AF797B">
              <w:rPr>
                <w:color w:val="auto"/>
                <w:szCs w:val="24"/>
                <w:vertAlign w:val="superscript"/>
              </w:rPr>
              <w:t>**</w:t>
            </w:r>
          </w:p>
        </w:tc>
        <w:tc>
          <w:tcPr>
            <w:tcW w:w="642" w:type="pct"/>
            <w:shd w:val="clear" w:color="auto" w:fill="FFFFFF"/>
          </w:tcPr>
          <w:p w14:paraId="6FD30920" w14:textId="77777777" w:rsidR="00C53A64" w:rsidRPr="00AF797B" w:rsidRDefault="00C53A64" w:rsidP="008340B4">
            <w:pPr>
              <w:autoSpaceDE w:val="0"/>
              <w:autoSpaceDN w:val="0"/>
              <w:adjustRightInd w:val="0"/>
              <w:spacing w:after="0" w:line="276" w:lineRule="auto"/>
              <w:ind w:left="60" w:right="60"/>
              <w:jc w:val="center"/>
              <w:rPr>
                <w:color w:val="auto"/>
                <w:szCs w:val="24"/>
              </w:rPr>
            </w:pPr>
            <w:r w:rsidRPr="00AF797B">
              <w:rPr>
                <w:color w:val="auto"/>
                <w:szCs w:val="24"/>
              </w:rPr>
              <w:t>.915</w:t>
            </w:r>
            <w:r w:rsidRPr="00AF797B">
              <w:rPr>
                <w:color w:val="auto"/>
                <w:szCs w:val="24"/>
                <w:vertAlign w:val="superscript"/>
              </w:rPr>
              <w:t>**</w:t>
            </w:r>
          </w:p>
        </w:tc>
        <w:tc>
          <w:tcPr>
            <w:tcW w:w="431" w:type="pct"/>
            <w:gridSpan w:val="2"/>
            <w:shd w:val="clear" w:color="auto" w:fill="FFFFFF"/>
          </w:tcPr>
          <w:p w14:paraId="0E1206F1" w14:textId="77777777" w:rsidR="00C53A64" w:rsidRPr="00AF797B" w:rsidRDefault="00C53A64" w:rsidP="008340B4">
            <w:pPr>
              <w:autoSpaceDE w:val="0"/>
              <w:autoSpaceDN w:val="0"/>
              <w:adjustRightInd w:val="0"/>
              <w:spacing w:after="0" w:line="276" w:lineRule="auto"/>
              <w:ind w:left="60" w:right="60"/>
              <w:jc w:val="center"/>
              <w:rPr>
                <w:color w:val="auto"/>
                <w:szCs w:val="24"/>
              </w:rPr>
            </w:pPr>
            <w:r w:rsidRPr="00AF797B">
              <w:rPr>
                <w:color w:val="auto"/>
                <w:szCs w:val="24"/>
              </w:rPr>
              <w:t>1</w:t>
            </w:r>
          </w:p>
        </w:tc>
        <w:tc>
          <w:tcPr>
            <w:tcW w:w="440" w:type="pct"/>
            <w:gridSpan w:val="2"/>
            <w:shd w:val="clear" w:color="auto" w:fill="FFFFFF"/>
          </w:tcPr>
          <w:p w14:paraId="64A0F7D5" w14:textId="77777777" w:rsidR="00C53A64" w:rsidRPr="00AF797B" w:rsidRDefault="00C53A64" w:rsidP="008340B4">
            <w:pPr>
              <w:autoSpaceDE w:val="0"/>
              <w:autoSpaceDN w:val="0"/>
              <w:adjustRightInd w:val="0"/>
              <w:spacing w:after="0" w:line="276" w:lineRule="auto"/>
              <w:ind w:left="60" w:right="60"/>
              <w:jc w:val="center"/>
              <w:rPr>
                <w:color w:val="auto"/>
                <w:szCs w:val="24"/>
              </w:rPr>
            </w:pPr>
            <w:r w:rsidRPr="00AF797B">
              <w:rPr>
                <w:color w:val="auto"/>
                <w:szCs w:val="24"/>
              </w:rPr>
              <w:t>.993</w:t>
            </w:r>
            <w:r w:rsidRPr="00AF797B">
              <w:rPr>
                <w:color w:val="auto"/>
                <w:szCs w:val="24"/>
                <w:vertAlign w:val="superscript"/>
              </w:rPr>
              <w:t>**</w:t>
            </w:r>
          </w:p>
        </w:tc>
        <w:tc>
          <w:tcPr>
            <w:tcW w:w="624" w:type="pct"/>
            <w:shd w:val="clear" w:color="auto" w:fill="FFFFFF"/>
          </w:tcPr>
          <w:p w14:paraId="0E508DA2" w14:textId="77777777" w:rsidR="00C53A64" w:rsidRPr="00AF797B" w:rsidRDefault="00C53A64" w:rsidP="008340B4">
            <w:pPr>
              <w:autoSpaceDE w:val="0"/>
              <w:autoSpaceDN w:val="0"/>
              <w:adjustRightInd w:val="0"/>
              <w:spacing w:after="0" w:line="276" w:lineRule="auto"/>
              <w:ind w:left="60" w:right="60"/>
              <w:jc w:val="center"/>
              <w:rPr>
                <w:color w:val="auto"/>
                <w:szCs w:val="24"/>
              </w:rPr>
            </w:pPr>
            <w:r w:rsidRPr="00AF797B">
              <w:rPr>
                <w:color w:val="auto"/>
                <w:szCs w:val="24"/>
              </w:rPr>
              <w:t>.886</w:t>
            </w:r>
            <w:r w:rsidRPr="00AF797B">
              <w:rPr>
                <w:color w:val="auto"/>
                <w:szCs w:val="24"/>
                <w:vertAlign w:val="superscript"/>
              </w:rPr>
              <w:t>**</w:t>
            </w:r>
          </w:p>
        </w:tc>
        <w:tc>
          <w:tcPr>
            <w:tcW w:w="544" w:type="pct"/>
            <w:shd w:val="clear" w:color="auto" w:fill="FFFFFF"/>
          </w:tcPr>
          <w:p w14:paraId="43563EDE" w14:textId="77777777" w:rsidR="00C53A64" w:rsidRPr="00AF797B" w:rsidRDefault="00C53A64" w:rsidP="008340B4">
            <w:pPr>
              <w:autoSpaceDE w:val="0"/>
              <w:autoSpaceDN w:val="0"/>
              <w:adjustRightInd w:val="0"/>
              <w:spacing w:after="0" w:line="276" w:lineRule="auto"/>
              <w:ind w:left="60" w:right="60"/>
              <w:jc w:val="center"/>
              <w:rPr>
                <w:color w:val="auto"/>
                <w:szCs w:val="24"/>
              </w:rPr>
            </w:pPr>
            <w:r w:rsidRPr="00AF797B">
              <w:rPr>
                <w:color w:val="auto"/>
                <w:szCs w:val="24"/>
              </w:rPr>
              <w:t>.999</w:t>
            </w:r>
            <w:r w:rsidRPr="00AF797B">
              <w:rPr>
                <w:color w:val="auto"/>
                <w:szCs w:val="24"/>
                <w:vertAlign w:val="superscript"/>
              </w:rPr>
              <w:t>**</w:t>
            </w:r>
          </w:p>
        </w:tc>
      </w:tr>
      <w:tr w:rsidR="00AF797B" w:rsidRPr="00AF797B" w14:paraId="49D445C2" w14:textId="77777777" w:rsidTr="00842869">
        <w:trPr>
          <w:cantSplit/>
        </w:trPr>
        <w:tc>
          <w:tcPr>
            <w:tcW w:w="657" w:type="pct"/>
            <w:shd w:val="clear" w:color="auto" w:fill="auto"/>
          </w:tcPr>
          <w:p w14:paraId="1E6F90FE" w14:textId="77777777" w:rsidR="00C53A64" w:rsidRPr="00AF797B" w:rsidRDefault="00C53A64" w:rsidP="008340B4">
            <w:pPr>
              <w:autoSpaceDE w:val="0"/>
              <w:autoSpaceDN w:val="0"/>
              <w:adjustRightInd w:val="0"/>
              <w:spacing w:after="0" w:line="276" w:lineRule="auto"/>
              <w:ind w:left="60" w:right="60"/>
              <w:rPr>
                <w:b/>
                <w:bCs/>
                <w:color w:val="auto"/>
                <w:szCs w:val="24"/>
              </w:rPr>
            </w:pPr>
            <w:r w:rsidRPr="00AF797B">
              <w:rPr>
                <w:b/>
                <w:bCs/>
                <w:color w:val="auto"/>
                <w:szCs w:val="24"/>
              </w:rPr>
              <w:t>AMD</w:t>
            </w:r>
          </w:p>
        </w:tc>
        <w:tc>
          <w:tcPr>
            <w:tcW w:w="738" w:type="pct"/>
            <w:shd w:val="clear" w:color="auto" w:fill="auto"/>
          </w:tcPr>
          <w:p w14:paraId="391A1B78" w14:textId="77777777" w:rsidR="00C53A64" w:rsidRPr="00AF797B" w:rsidRDefault="00C53A64" w:rsidP="008340B4">
            <w:pPr>
              <w:autoSpaceDE w:val="0"/>
              <w:autoSpaceDN w:val="0"/>
              <w:adjustRightInd w:val="0"/>
              <w:spacing w:after="0" w:line="276" w:lineRule="auto"/>
              <w:ind w:left="60" w:right="60"/>
              <w:rPr>
                <w:b/>
                <w:bCs/>
                <w:color w:val="auto"/>
                <w:szCs w:val="24"/>
              </w:rPr>
            </w:pPr>
            <w:r w:rsidRPr="00AF797B">
              <w:rPr>
                <w:b/>
                <w:bCs/>
                <w:color w:val="auto"/>
                <w:szCs w:val="24"/>
              </w:rPr>
              <w:t>Pearson Correlation</w:t>
            </w:r>
          </w:p>
        </w:tc>
        <w:tc>
          <w:tcPr>
            <w:tcW w:w="490" w:type="pct"/>
            <w:shd w:val="clear" w:color="auto" w:fill="FFFFFF"/>
          </w:tcPr>
          <w:p w14:paraId="399C911A" w14:textId="77777777" w:rsidR="00C53A64" w:rsidRPr="00AF797B" w:rsidRDefault="00C53A64" w:rsidP="008340B4">
            <w:pPr>
              <w:autoSpaceDE w:val="0"/>
              <w:autoSpaceDN w:val="0"/>
              <w:adjustRightInd w:val="0"/>
              <w:spacing w:after="0" w:line="276" w:lineRule="auto"/>
              <w:ind w:left="60" w:right="60"/>
              <w:jc w:val="center"/>
              <w:rPr>
                <w:color w:val="auto"/>
                <w:szCs w:val="24"/>
              </w:rPr>
            </w:pPr>
            <w:r w:rsidRPr="00AF797B">
              <w:rPr>
                <w:color w:val="auto"/>
                <w:szCs w:val="24"/>
              </w:rPr>
              <w:t>.258</w:t>
            </w:r>
          </w:p>
        </w:tc>
        <w:tc>
          <w:tcPr>
            <w:tcW w:w="435" w:type="pct"/>
            <w:shd w:val="clear" w:color="auto" w:fill="FFFFFF"/>
          </w:tcPr>
          <w:p w14:paraId="4677695D" w14:textId="77777777" w:rsidR="00C53A64" w:rsidRPr="00AF797B" w:rsidRDefault="00C53A64" w:rsidP="008340B4">
            <w:pPr>
              <w:autoSpaceDE w:val="0"/>
              <w:autoSpaceDN w:val="0"/>
              <w:adjustRightInd w:val="0"/>
              <w:spacing w:after="0" w:line="276" w:lineRule="auto"/>
              <w:ind w:left="60" w:right="60"/>
              <w:jc w:val="center"/>
              <w:rPr>
                <w:color w:val="auto"/>
                <w:szCs w:val="24"/>
              </w:rPr>
            </w:pPr>
            <w:r w:rsidRPr="00AF797B">
              <w:rPr>
                <w:color w:val="auto"/>
                <w:szCs w:val="24"/>
              </w:rPr>
              <w:t>.972</w:t>
            </w:r>
            <w:r w:rsidRPr="00AF797B">
              <w:rPr>
                <w:color w:val="auto"/>
                <w:szCs w:val="24"/>
                <w:vertAlign w:val="superscript"/>
              </w:rPr>
              <w:t>**</w:t>
            </w:r>
          </w:p>
        </w:tc>
        <w:tc>
          <w:tcPr>
            <w:tcW w:w="642" w:type="pct"/>
            <w:shd w:val="clear" w:color="auto" w:fill="FFFFFF"/>
          </w:tcPr>
          <w:p w14:paraId="6E11E33C" w14:textId="77777777" w:rsidR="00C53A64" w:rsidRPr="00AF797B" w:rsidRDefault="00C53A64" w:rsidP="008340B4">
            <w:pPr>
              <w:autoSpaceDE w:val="0"/>
              <w:autoSpaceDN w:val="0"/>
              <w:adjustRightInd w:val="0"/>
              <w:spacing w:after="0" w:line="276" w:lineRule="auto"/>
              <w:ind w:left="60" w:right="60"/>
              <w:jc w:val="center"/>
              <w:rPr>
                <w:color w:val="auto"/>
                <w:szCs w:val="24"/>
              </w:rPr>
            </w:pPr>
            <w:r w:rsidRPr="00AF797B">
              <w:rPr>
                <w:color w:val="auto"/>
                <w:szCs w:val="24"/>
              </w:rPr>
              <w:t>.889</w:t>
            </w:r>
            <w:r w:rsidRPr="00AF797B">
              <w:rPr>
                <w:color w:val="auto"/>
                <w:szCs w:val="24"/>
                <w:vertAlign w:val="superscript"/>
              </w:rPr>
              <w:t>**</w:t>
            </w:r>
          </w:p>
        </w:tc>
        <w:tc>
          <w:tcPr>
            <w:tcW w:w="431" w:type="pct"/>
            <w:gridSpan w:val="2"/>
            <w:shd w:val="clear" w:color="auto" w:fill="FFFFFF"/>
          </w:tcPr>
          <w:p w14:paraId="3F475574" w14:textId="77777777" w:rsidR="00C53A64" w:rsidRPr="00AF797B" w:rsidRDefault="00C53A64" w:rsidP="008340B4">
            <w:pPr>
              <w:autoSpaceDE w:val="0"/>
              <w:autoSpaceDN w:val="0"/>
              <w:adjustRightInd w:val="0"/>
              <w:spacing w:after="0" w:line="276" w:lineRule="auto"/>
              <w:ind w:left="60" w:right="60"/>
              <w:jc w:val="center"/>
              <w:rPr>
                <w:color w:val="auto"/>
                <w:szCs w:val="24"/>
              </w:rPr>
            </w:pPr>
            <w:r w:rsidRPr="00AF797B">
              <w:rPr>
                <w:color w:val="auto"/>
                <w:szCs w:val="24"/>
              </w:rPr>
              <w:t>.993</w:t>
            </w:r>
            <w:r w:rsidRPr="00AF797B">
              <w:rPr>
                <w:color w:val="auto"/>
                <w:szCs w:val="24"/>
                <w:vertAlign w:val="superscript"/>
              </w:rPr>
              <w:t>**</w:t>
            </w:r>
          </w:p>
        </w:tc>
        <w:tc>
          <w:tcPr>
            <w:tcW w:w="440" w:type="pct"/>
            <w:gridSpan w:val="2"/>
            <w:shd w:val="clear" w:color="auto" w:fill="FFFFFF"/>
          </w:tcPr>
          <w:p w14:paraId="2EA62945" w14:textId="77777777" w:rsidR="00C53A64" w:rsidRPr="00AF797B" w:rsidRDefault="00C53A64" w:rsidP="008340B4">
            <w:pPr>
              <w:autoSpaceDE w:val="0"/>
              <w:autoSpaceDN w:val="0"/>
              <w:adjustRightInd w:val="0"/>
              <w:spacing w:after="0" w:line="276" w:lineRule="auto"/>
              <w:ind w:left="60" w:right="60"/>
              <w:jc w:val="center"/>
              <w:rPr>
                <w:color w:val="auto"/>
                <w:szCs w:val="24"/>
              </w:rPr>
            </w:pPr>
            <w:r w:rsidRPr="00AF797B">
              <w:rPr>
                <w:color w:val="auto"/>
                <w:szCs w:val="24"/>
              </w:rPr>
              <w:t>1</w:t>
            </w:r>
          </w:p>
        </w:tc>
        <w:tc>
          <w:tcPr>
            <w:tcW w:w="624" w:type="pct"/>
            <w:shd w:val="clear" w:color="auto" w:fill="FFFFFF"/>
          </w:tcPr>
          <w:p w14:paraId="378A05A6" w14:textId="77777777" w:rsidR="00C53A64" w:rsidRPr="00AF797B" w:rsidRDefault="00C53A64" w:rsidP="008340B4">
            <w:pPr>
              <w:autoSpaceDE w:val="0"/>
              <w:autoSpaceDN w:val="0"/>
              <w:adjustRightInd w:val="0"/>
              <w:spacing w:after="0" w:line="276" w:lineRule="auto"/>
              <w:ind w:left="60" w:right="60"/>
              <w:jc w:val="center"/>
              <w:rPr>
                <w:color w:val="auto"/>
                <w:szCs w:val="24"/>
              </w:rPr>
            </w:pPr>
            <w:r w:rsidRPr="00AF797B">
              <w:rPr>
                <w:color w:val="auto"/>
                <w:szCs w:val="24"/>
              </w:rPr>
              <w:t>.827</w:t>
            </w:r>
            <w:r w:rsidRPr="00AF797B">
              <w:rPr>
                <w:color w:val="auto"/>
                <w:szCs w:val="24"/>
                <w:vertAlign w:val="superscript"/>
              </w:rPr>
              <w:t>**</w:t>
            </w:r>
          </w:p>
        </w:tc>
        <w:tc>
          <w:tcPr>
            <w:tcW w:w="544" w:type="pct"/>
            <w:shd w:val="clear" w:color="auto" w:fill="FFFFFF"/>
          </w:tcPr>
          <w:p w14:paraId="45077304" w14:textId="77777777" w:rsidR="00C53A64" w:rsidRPr="00AF797B" w:rsidRDefault="00C53A64" w:rsidP="008340B4">
            <w:pPr>
              <w:autoSpaceDE w:val="0"/>
              <w:autoSpaceDN w:val="0"/>
              <w:adjustRightInd w:val="0"/>
              <w:spacing w:after="0" w:line="276" w:lineRule="auto"/>
              <w:ind w:left="60" w:right="60"/>
              <w:jc w:val="center"/>
              <w:rPr>
                <w:color w:val="auto"/>
                <w:szCs w:val="24"/>
              </w:rPr>
            </w:pPr>
            <w:r w:rsidRPr="00AF797B">
              <w:rPr>
                <w:color w:val="auto"/>
                <w:szCs w:val="24"/>
              </w:rPr>
              <w:t>.993</w:t>
            </w:r>
            <w:r w:rsidRPr="00AF797B">
              <w:rPr>
                <w:color w:val="auto"/>
                <w:szCs w:val="24"/>
                <w:vertAlign w:val="superscript"/>
              </w:rPr>
              <w:t>**</w:t>
            </w:r>
          </w:p>
        </w:tc>
      </w:tr>
      <w:tr w:rsidR="00AF797B" w:rsidRPr="00AF797B" w14:paraId="43A53A25" w14:textId="77777777" w:rsidTr="00842869">
        <w:trPr>
          <w:cantSplit/>
        </w:trPr>
        <w:tc>
          <w:tcPr>
            <w:tcW w:w="657" w:type="pct"/>
            <w:shd w:val="clear" w:color="auto" w:fill="auto"/>
          </w:tcPr>
          <w:p w14:paraId="6F84ED21" w14:textId="77777777" w:rsidR="00C53A64" w:rsidRPr="00AF797B" w:rsidRDefault="00C53A64" w:rsidP="008340B4">
            <w:pPr>
              <w:autoSpaceDE w:val="0"/>
              <w:autoSpaceDN w:val="0"/>
              <w:adjustRightInd w:val="0"/>
              <w:spacing w:after="0" w:line="276" w:lineRule="auto"/>
              <w:ind w:left="60" w:right="60"/>
              <w:rPr>
                <w:b/>
                <w:bCs/>
                <w:color w:val="auto"/>
                <w:szCs w:val="24"/>
              </w:rPr>
            </w:pPr>
            <w:proofErr w:type="spellStart"/>
            <w:r w:rsidRPr="00AF797B">
              <w:rPr>
                <w:b/>
                <w:bCs/>
                <w:color w:val="auto"/>
                <w:szCs w:val="24"/>
              </w:rPr>
              <w:t>S</w:t>
            </w:r>
            <w:r w:rsidRPr="00AF797B">
              <w:rPr>
                <w:b/>
                <w:bCs/>
                <w:color w:val="auto"/>
                <w:szCs w:val="24"/>
                <w:vertAlign w:val="subscript"/>
              </w:rPr>
              <w:t>p</w:t>
            </w:r>
            <w:proofErr w:type="spellEnd"/>
          </w:p>
        </w:tc>
        <w:tc>
          <w:tcPr>
            <w:tcW w:w="738" w:type="pct"/>
            <w:shd w:val="clear" w:color="auto" w:fill="auto"/>
          </w:tcPr>
          <w:p w14:paraId="5989FA08" w14:textId="77777777" w:rsidR="00C53A64" w:rsidRPr="00AF797B" w:rsidRDefault="00C53A64" w:rsidP="008340B4">
            <w:pPr>
              <w:autoSpaceDE w:val="0"/>
              <w:autoSpaceDN w:val="0"/>
              <w:adjustRightInd w:val="0"/>
              <w:spacing w:after="0" w:line="276" w:lineRule="auto"/>
              <w:ind w:left="60" w:right="60"/>
              <w:rPr>
                <w:b/>
                <w:bCs/>
                <w:color w:val="auto"/>
                <w:szCs w:val="24"/>
              </w:rPr>
            </w:pPr>
            <w:r w:rsidRPr="00AF797B">
              <w:rPr>
                <w:b/>
                <w:bCs/>
                <w:color w:val="auto"/>
                <w:szCs w:val="24"/>
              </w:rPr>
              <w:t>Pearson Correlation</w:t>
            </w:r>
          </w:p>
        </w:tc>
        <w:tc>
          <w:tcPr>
            <w:tcW w:w="490" w:type="pct"/>
            <w:shd w:val="clear" w:color="auto" w:fill="FFFFFF"/>
          </w:tcPr>
          <w:p w14:paraId="1D49E63E" w14:textId="77777777" w:rsidR="00C53A64" w:rsidRPr="00AF797B" w:rsidRDefault="00C53A64" w:rsidP="008340B4">
            <w:pPr>
              <w:autoSpaceDE w:val="0"/>
              <w:autoSpaceDN w:val="0"/>
              <w:adjustRightInd w:val="0"/>
              <w:spacing w:after="0" w:line="276" w:lineRule="auto"/>
              <w:ind w:left="60" w:right="60"/>
              <w:jc w:val="center"/>
              <w:rPr>
                <w:color w:val="auto"/>
                <w:szCs w:val="24"/>
              </w:rPr>
            </w:pPr>
            <w:r w:rsidRPr="00AF797B">
              <w:rPr>
                <w:color w:val="auto"/>
                <w:szCs w:val="24"/>
              </w:rPr>
              <w:t>.210</w:t>
            </w:r>
          </w:p>
        </w:tc>
        <w:tc>
          <w:tcPr>
            <w:tcW w:w="435" w:type="pct"/>
            <w:shd w:val="clear" w:color="auto" w:fill="FFFFFF"/>
          </w:tcPr>
          <w:p w14:paraId="37128A20" w14:textId="77777777" w:rsidR="00C53A64" w:rsidRPr="00AF797B" w:rsidRDefault="00C53A64" w:rsidP="008340B4">
            <w:pPr>
              <w:autoSpaceDE w:val="0"/>
              <w:autoSpaceDN w:val="0"/>
              <w:adjustRightInd w:val="0"/>
              <w:spacing w:after="0" w:line="276" w:lineRule="auto"/>
              <w:ind w:left="60" w:right="60"/>
              <w:jc w:val="center"/>
              <w:rPr>
                <w:color w:val="auto"/>
                <w:szCs w:val="24"/>
              </w:rPr>
            </w:pPr>
            <w:r w:rsidRPr="00AF797B">
              <w:rPr>
                <w:color w:val="auto"/>
                <w:szCs w:val="24"/>
              </w:rPr>
              <w:t>.894</w:t>
            </w:r>
            <w:r w:rsidRPr="00AF797B">
              <w:rPr>
                <w:color w:val="auto"/>
                <w:szCs w:val="24"/>
                <w:vertAlign w:val="superscript"/>
              </w:rPr>
              <w:t>**</w:t>
            </w:r>
          </w:p>
        </w:tc>
        <w:tc>
          <w:tcPr>
            <w:tcW w:w="642" w:type="pct"/>
            <w:shd w:val="clear" w:color="auto" w:fill="FFFFFF"/>
          </w:tcPr>
          <w:p w14:paraId="5D49D0E7" w14:textId="77777777" w:rsidR="00C53A64" w:rsidRPr="00AF797B" w:rsidRDefault="00C53A64" w:rsidP="008340B4">
            <w:pPr>
              <w:autoSpaceDE w:val="0"/>
              <w:autoSpaceDN w:val="0"/>
              <w:adjustRightInd w:val="0"/>
              <w:spacing w:after="0" w:line="276" w:lineRule="auto"/>
              <w:ind w:left="60" w:right="60"/>
              <w:jc w:val="center"/>
              <w:rPr>
                <w:color w:val="auto"/>
                <w:szCs w:val="24"/>
              </w:rPr>
            </w:pPr>
            <w:r w:rsidRPr="00AF797B">
              <w:rPr>
                <w:color w:val="auto"/>
                <w:szCs w:val="24"/>
              </w:rPr>
              <w:t>.858</w:t>
            </w:r>
            <w:r w:rsidRPr="00AF797B">
              <w:rPr>
                <w:color w:val="auto"/>
                <w:szCs w:val="24"/>
                <w:vertAlign w:val="superscript"/>
              </w:rPr>
              <w:t>**</w:t>
            </w:r>
          </w:p>
        </w:tc>
        <w:tc>
          <w:tcPr>
            <w:tcW w:w="431" w:type="pct"/>
            <w:gridSpan w:val="2"/>
            <w:shd w:val="clear" w:color="auto" w:fill="FFFFFF"/>
          </w:tcPr>
          <w:p w14:paraId="73E0219B" w14:textId="77777777" w:rsidR="00C53A64" w:rsidRPr="00AF797B" w:rsidRDefault="00C53A64" w:rsidP="008340B4">
            <w:pPr>
              <w:autoSpaceDE w:val="0"/>
              <w:autoSpaceDN w:val="0"/>
              <w:adjustRightInd w:val="0"/>
              <w:spacing w:after="0" w:line="276" w:lineRule="auto"/>
              <w:ind w:left="60" w:right="60"/>
              <w:jc w:val="center"/>
              <w:rPr>
                <w:color w:val="auto"/>
                <w:szCs w:val="24"/>
              </w:rPr>
            </w:pPr>
            <w:r w:rsidRPr="00AF797B">
              <w:rPr>
                <w:color w:val="auto"/>
                <w:szCs w:val="24"/>
              </w:rPr>
              <w:t>.886</w:t>
            </w:r>
            <w:r w:rsidRPr="00AF797B">
              <w:rPr>
                <w:color w:val="auto"/>
                <w:szCs w:val="24"/>
                <w:vertAlign w:val="superscript"/>
              </w:rPr>
              <w:t>**</w:t>
            </w:r>
          </w:p>
        </w:tc>
        <w:tc>
          <w:tcPr>
            <w:tcW w:w="440" w:type="pct"/>
            <w:gridSpan w:val="2"/>
            <w:shd w:val="clear" w:color="auto" w:fill="FFFFFF"/>
          </w:tcPr>
          <w:p w14:paraId="78762287" w14:textId="77777777" w:rsidR="00C53A64" w:rsidRPr="00AF797B" w:rsidRDefault="00C53A64" w:rsidP="008340B4">
            <w:pPr>
              <w:autoSpaceDE w:val="0"/>
              <w:autoSpaceDN w:val="0"/>
              <w:adjustRightInd w:val="0"/>
              <w:spacing w:after="0" w:line="276" w:lineRule="auto"/>
              <w:ind w:left="60" w:right="60"/>
              <w:jc w:val="center"/>
              <w:rPr>
                <w:color w:val="auto"/>
                <w:szCs w:val="24"/>
              </w:rPr>
            </w:pPr>
            <w:r w:rsidRPr="00AF797B">
              <w:rPr>
                <w:color w:val="auto"/>
                <w:szCs w:val="24"/>
              </w:rPr>
              <w:t>.827</w:t>
            </w:r>
            <w:r w:rsidRPr="00AF797B">
              <w:rPr>
                <w:color w:val="auto"/>
                <w:szCs w:val="24"/>
                <w:vertAlign w:val="superscript"/>
              </w:rPr>
              <w:t>**</w:t>
            </w:r>
          </w:p>
        </w:tc>
        <w:tc>
          <w:tcPr>
            <w:tcW w:w="624" w:type="pct"/>
            <w:shd w:val="clear" w:color="auto" w:fill="FFFFFF"/>
          </w:tcPr>
          <w:p w14:paraId="6717928C" w14:textId="77777777" w:rsidR="00C53A64" w:rsidRPr="00AF797B" w:rsidRDefault="00C53A64" w:rsidP="008340B4">
            <w:pPr>
              <w:autoSpaceDE w:val="0"/>
              <w:autoSpaceDN w:val="0"/>
              <w:adjustRightInd w:val="0"/>
              <w:spacing w:after="0" w:line="276" w:lineRule="auto"/>
              <w:ind w:left="60" w:right="60"/>
              <w:jc w:val="center"/>
              <w:rPr>
                <w:color w:val="auto"/>
                <w:szCs w:val="24"/>
              </w:rPr>
            </w:pPr>
            <w:r w:rsidRPr="00AF797B">
              <w:rPr>
                <w:color w:val="auto"/>
                <w:szCs w:val="24"/>
              </w:rPr>
              <w:t>1</w:t>
            </w:r>
          </w:p>
        </w:tc>
        <w:tc>
          <w:tcPr>
            <w:tcW w:w="544" w:type="pct"/>
            <w:shd w:val="clear" w:color="auto" w:fill="FFFFFF"/>
          </w:tcPr>
          <w:p w14:paraId="0E5DE84B" w14:textId="77777777" w:rsidR="00C53A64" w:rsidRPr="00AF797B" w:rsidRDefault="00C53A64" w:rsidP="008340B4">
            <w:pPr>
              <w:autoSpaceDE w:val="0"/>
              <w:autoSpaceDN w:val="0"/>
              <w:adjustRightInd w:val="0"/>
              <w:spacing w:after="0" w:line="276" w:lineRule="auto"/>
              <w:ind w:left="60" w:right="60"/>
              <w:jc w:val="center"/>
              <w:rPr>
                <w:color w:val="auto"/>
                <w:szCs w:val="24"/>
              </w:rPr>
            </w:pPr>
            <w:r w:rsidRPr="00AF797B">
              <w:rPr>
                <w:color w:val="auto"/>
                <w:szCs w:val="24"/>
              </w:rPr>
              <w:t>.880</w:t>
            </w:r>
            <w:r w:rsidRPr="00AF797B">
              <w:rPr>
                <w:color w:val="auto"/>
                <w:szCs w:val="24"/>
                <w:vertAlign w:val="superscript"/>
              </w:rPr>
              <w:t>**</w:t>
            </w:r>
          </w:p>
        </w:tc>
      </w:tr>
      <w:tr w:rsidR="00AF797B" w:rsidRPr="00AF797B" w14:paraId="45EC8493" w14:textId="77777777" w:rsidTr="00452C5F">
        <w:trPr>
          <w:cantSplit/>
        </w:trPr>
        <w:tc>
          <w:tcPr>
            <w:tcW w:w="657" w:type="pct"/>
            <w:tcBorders>
              <w:bottom w:val="single" w:sz="4" w:space="0" w:color="auto"/>
            </w:tcBorders>
            <w:shd w:val="clear" w:color="auto" w:fill="auto"/>
          </w:tcPr>
          <w:p w14:paraId="34B4806C" w14:textId="77777777" w:rsidR="00C53A64" w:rsidRPr="00AF797B" w:rsidRDefault="00C53A64" w:rsidP="008340B4">
            <w:pPr>
              <w:autoSpaceDE w:val="0"/>
              <w:autoSpaceDN w:val="0"/>
              <w:adjustRightInd w:val="0"/>
              <w:spacing w:after="0" w:line="276" w:lineRule="auto"/>
              <w:ind w:left="60" w:right="60"/>
              <w:rPr>
                <w:b/>
                <w:bCs/>
                <w:color w:val="auto"/>
                <w:szCs w:val="24"/>
              </w:rPr>
            </w:pPr>
            <w:r w:rsidRPr="00AF797B">
              <w:rPr>
                <w:b/>
                <w:bCs/>
                <w:color w:val="auto"/>
                <w:szCs w:val="24"/>
              </w:rPr>
              <w:t>S</w:t>
            </w:r>
            <w:r w:rsidRPr="00AF797B">
              <w:rPr>
                <w:b/>
                <w:bCs/>
                <w:color w:val="auto"/>
                <w:szCs w:val="24"/>
                <w:vertAlign w:val="subscript"/>
              </w:rPr>
              <w:t>a</w:t>
            </w:r>
          </w:p>
        </w:tc>
        <w:tc>
          <w:tcPr>
            <w:tcW w:w="738" w:type="pct"/>
            <w:tcBorders>
              <w:bottom w:val="single" w:sz="4" w:space="0" w:color="auto"/>
            </w:tcBorders>
            <w:shd w:val="clear" w:color="auto" w:fill="auto"/>
          </w:tcPr>
          <w:p w14:paraId="0BAF870E" w14:textId="77777777" w:rsidR="00C53A64" w:rsidRPr="00AF797B" w:rsidRDefault="00C53A64" w:rsidP="008340B4">
            <w:pPr>
              <w:autoSpaceDE w:val="0"/>
              <w:autoSpaceDN w:val="0"/>
              <w:adjustRightInd w:val="0"/>
              <w:spacing w:after="0" w:line="276" w:lineRule="auto"/>
              <w:ind w:left="60" w:right="60"/>
              <w:rPr>
                <w:b/>
                <w:bCs/>
                <w:color w:val="auto"/>
                <w:szCs w:val="24"/>
              </w:rPr>
            </w:pPr>
            <w:r w:rsidRPr="00AF797B">
              <w:rPr>
                <w:b/>
                <w:bCs/>
                <w:color w:val="auto"/>
                <w:szCs w:val="24"/>
              </w:rPr>
              <w:t>Pearson Correlation</w:t>
            </w:r>
          </w:p>
        </w:tc>
        <w:tc>
          <w:tcPr>
            <w:tcW w:w="490" w:type="pct"/>
            <w:tcBorders>
              <w:bottom w:val="single" w:sz="4" w:space="0" w:color="auto"/>
            </w:tcBorders>
            <w:shd w:val="clear" w:color="auto" w:fill="FFFFFF"/>
          </w:tcPr>
          <w:p w14:paraId="67DCD310" w14:textId="77777777" w:rsidR="00C53A64" w:rsidRPr="00AF797B" w:rsidRDefault="00C53A64" w:rsidP="008340B4">
            <w:pPr>
              <w:autoSpaceDE w:val="0"/>
              <w:autoSpaceDN w:val="0"/>
              <w:adjustRightInd w:val="0"/>
              <w:spacing w:after="0" w:line="276" w:lineRule="auto"/>
              <w:ind w:left="60" w:right="60"/>
              <w:jc w:val="center"/>
              <w:rPr>
                <w:color w:val="auto"/>
                <w:szCs w:val="24"/>
              </w:rPr>
            </w:pPr>
            <w:r w:rsidRPr="00AF797B">
              <w:rPr>
                <w:color w:val="auto"/>
                <w:szCs w:val="24"/>
              </w:rPr>
              <w:t>.232</w:t>
            </w:r>
          </w:p>
        </w:tc>
        <w:tc>
          <w:tcPr>
            <w:tcW w:w="435" w:type="pct"/>
            <w:tcBorders>
              <w:bottom w:val="single" w:sz="4" w:space="0" w:color="auto"/>
            </w:tcBorders>
            <w:shd w:val="clear" w:color="auto" w:fill="FFFFFF"/>
          </w:tcPr>
          <w:p w14:paraId="1D9A08BF" w14:textId="77777777" w:rsidR="00C53A64" w:rsidRPr="00AF797B" w:rsidRDefault="00C53A64" w:rsidP="008340B4">
            <w:pPr>
              <w:autoSpaceDE w:val="0"/>
              <w:autoSpaceDN w:val="0"/>
              <w:adjustRightInd w:val="0"/>
              <w:spacing w:after="0" w:line="276" w:lineRule="auto"/>
              <w:ind w:left="60" w:right="60"/>
              <w:jc w:val="center"/>
              <w:rPr>
                <w:color w:val="auto"/>
                <w:szCs w:val="24"/>
              </w:rPr>
            </w:pPr>
            <w:r w:rsidRPr="00AF797B">
              <w:rPr>
                <w:color w:val="auto"/>
                <w:szCs w:val="24"/>
              </w:rPr>
              <w:t>.981</w:t>
            </w:r>
            <w:r w:rsidRPr="00AF797B">
              <w:rPr>
                <w:color w:val="auto"/>
                <w:szCs w:val="24"/>
                <w:vertAlign w:val="superscript"/>
              </w:rPr>
              <w:t>**</w:t>
            </w:r>
          </w:p>
        </w:tc>
        <w:tc>
          <w:tcPr>
            <w:tcW w:w="642" w:type="pct"/>
            <w:tcBorders>
              <w:bottom w:val="single" w:sz="4" w:space="0" w:color="auto"/>
            </w:tcBorders>
            <w:shd w:val="clear" w:color="auto" w:fill="FFFFFF"/>
          </w:tcPr>
          <w:p w14:paraId="394E4B7F" w14:textId="77777777" w:rsidR="00C53A64" w:rsidRPr="00AF797B" w:rsidRDefault="00C53A64" w:rsidP="008340B4">
            <w:pPr>
              <w:autoSpaceDE w:val="0"/>
              <w:autoSpaceDN w:val="0"/>
              <w:adjustRightInd w:val="0"/>
              <w:spacing w:after="0" w:line="276" w:lineRule="auto"/>
              <w:ind w:left="60" w:right="60"/>
              <w:jc w:val="center"/>
              <w:rPr>
                <w:color w:val="auto"/>
                <w:szCs w:val="24"/>
              </w:rPr>
            </w:pPr>
            <w:r w:rsidRPr="00AF797B">
              <w:rPr>
                <w:color w:val="auto"/>
                <w:szCs w:val="24"/>
              </w:rPr>
              <w:t>.915</w:t>
            </w:r>
            <w:r w:rsidRPr="00AF797B">
              <w:rPr>
                <w:color w:val="auto"/>
                <w:szCs w:val="24"/>
                <w:vertAlign w:val="superscript"/>
              </w:rPr>
              <w:t>**</w:t>
            </w:r>
          </w:p>
        </w:tc>
        <w:tc>
          <w:tcPr>
            <w:tcW w:w="431" w:type="pct"/>
            <w:gridSpan w:val="2"/>
            <w:tcBorders>
              <w:bottom w:val="single" w:sz="4" w:space="0" w:color="auto"/>
            </w:tcBorders>
            <w:shd w:val="clear" w:color="auto" w:fill="FFFFFF"/>
          </w:tcPr>
          <w:p w14:paraId="0BB32540" w14:textId="77777777" w:rsidR="00C53A64" w:rsidRPr="00AF797B" w:rsidRDefault="00C53A64" w:rsidP="008340B4">
            <w:pPr>
              <w:autoSpaceDE w:val="0"/>
              <w:autoSpaceDN w:val="0"/>
              <w:adjustRightInd w:val="0"/>
              <w:spacing w:after="0" w:line="276" w:lineRule="auto"/>
              <w:ind w:left="60" w:right="60"/>
              <w:jc w:val="center"/>
              <w:rPr>
                <w:color w:val="auto"/>
                <w:szCs w:val="24"/>
              </w:rPr>
            </w:pPr>
            <w:r w:rsidRPr="00AF797B">
              <w:rPr>
                <w:color w:val="auto"/>
                <w:szCs w:val="24"/>
              </w:rPr>
              <w:t>.999</w:t>
            </w:r>
            <w:r w:rsidRPr="00AF797B">
              <w:rPr>
                <w:color w:val="auto"/>
                <w:szCs w:val="24"/>
                <w:vertAlign w:val="superscript"/>
              </w:rPr>
              <w:t>**</w:t>
            </w:r>
          </w:p>
        </w:tc>
        <w:tc>
          <w:tcPr>
            <w:tcW w:w="440" w:type="pct"/>
            <w:gridSpan w:val="2"/>
            <w:tcBorders>
              <w:bottom w:val="single" w:sz="4" w:space="0" w:color="auto"/>
            </w:tcBorders>
            <w:shd w:val="clear" w:color="auto" w:fill="FFFFFF"/>
          </w:tcPr>
          <w:p w14:paraId="72A8C11E" w14:textId="77777777" w:rsidR="00C53A64" w:rsidRPr="00AF797B" w:rsidRDefault="00C53A64" w:rsidP="008340B4">
            <w:pPr>
              <w:autoSpaceDE w:val="0"/>
              <w:autoSpaceDN w:val="0"/>
              <w:adjustRightInd w:val="0"/>
              <w:spacing w:after="0" w:line="276" w:lineRule="auto"/>
              <w:ind w:left="60" w:right="60"/>
              <w:jc w:val="center"/>
              <w:rPr>
                <w:color w:val="auto"/>
                <w:szCs w:val="24"/>
              </w:rPr>
            </w:pPr>
            <w:r w:rsidRPr="00AF797B">
              <w:rPr>
                <w:color w:val="auto"/>
                <w:szCs w:val="24"/>
              </w:rPr>
              <w:t>.993</w:t>
            </w:r>
            <w:r w:rsidRPr="00AF797B">
              <w:rPr>
                <w:color w:val="auto"/>
                <w:szCs w:val="24"/>
                <w:vertAlign w:val="superscript"/>
              </w:rPr>
              <w:t>**</w:t>
            </w:r>
          </w:p>
        </w:tc>
        <w:tc>
          <w:tcPr>
            <w:tcW w:w="624" w:type="pct"/>
            <w:tcBorders>
              <w:bottom w:val="single" w:sz="4" w:space="0" w:color="auto"/>
            </w:tcBorders>
            <w:shd w:val="clear" w:color="auto" w:fill="FFFFFF"/>
          </w:tcPr>
          <w:p w14:paraId="4F0596EE" w14:textId="77777777" w:rsidR="00C53A64" w:rsidRPr="00AF797B" w:rsidRDefault="00C53A64" w:rsidP="008340B4">
            <w:pPr>
              <w:autoSpaceDE w:val="0"/>
              <w:autoSpaceDN w:val="0"/>
              <w:adjustRightInd w:val="0"/>
              <w:spacing w:after="0" w:line="276" w:lineRule="auto"/>
              <w:ind w:left="60" w:right="60"/>
              <w:jc w:val="center"/>
              <w:rPr>
                <w:color w:val="auto"/>
                <w:szCs w:val="24"/>
              </w:rPr>
            </w:pPr>
            <w:r w:rsidRPr="00AF797B">
              <w:rPr>
                <w:color w:val="auto"/>
                <w:szCs w:val="24"/>
              </w:rPr>
              <w:t>.880</w:t>
            </w:r>
            <w:r w:rsidRPr="00AF797B">
              <w:rPr>
                <w:color w:val="auto"/>
                <w:szCs w:val="24"/>
                <w:vertAlign w:val="superscript"/>
              </w:rPr>
              <w:t>**</w:t>
            </w:r>
          </w:p>
        </w:tc>
        <w:tc>
          <w:tcPr>
            <w:tcW w:w="544" w:type="pct"/>
            <w:tcBorders>
              <w:bottom w:val="single" w:sz="4" w:space="0" w:color="auto"/>
            </w:tcBorders>
            <w:shd w:val="clear" w:color="auto" w:fill="FFFFFF"/>
          </w:tcPr>
          <w:p w14:paraId="247C0C31" w14:textId="77777777" w:rsidR="00C53A64" w:rsidRPr="00AF797B" w:rsidRDefault="00C53A64" w:rsidP="008340B4">
            <w:pPr>
              <w:autoSpaceDE w:val="0"/>
              <w:autoSpaceDN w:val="0"/>
              <w:adjustRightInd w:val="0"/>
              <w:spacing w:after="0" w:line="276" w:lineRule="auto"/>
              <w:ind w:left="60" w:right="60"/>
              <w:jc w:val="center"/>
              <w:rPr>
                <w:color w:val="auto"/>
                <w:szCs w:val="24"/>
              </w:rPr>
            </w:pPr>
            <w:r w:rsidRPr="00AF797B">
              <w:rPr>
                <w:color w:val="auto"/>
                <w:szCs w:val="24"/>
              </w:rPr>
              <w:t>1</w:t>
            </w:r>
          </w:p>
        </w:tc>
      </w:tr>
      <w:tr w:rsidR="00AF797B" w:rsidRPr="00AF797B" w14:paraId="2335C9DF" w14:textId="77777777" w:rsidTr="00452C5F">
        <w:trPr>
          <w:cantSplit/>
        </w:trPr>
        <w:tc>
          <w:tcPr>
            <w:tcW w:w="5000" w:type="pct"/>
            <w:gridSpan w:val="11"/>
            <w:tcBorders>
              <w:top w:val="single" w:sz="4" w:space="0" w:color="auto"/>
            </w:tcBorders>
            <w:shd w:val="clear" w:color="auto" w:fill="FFFFFF"/>
          </w:tcPr>
          <w:p w14:paraId="1DA6CDE7" w14:textId="77777777" w:rsidR="00C53A64" w:rsidRPr="00AF797B" w:rsidRDefault="00C53A64" w:rsidP="008340B4">
            <w:pPr>
              <w:autoSpaceDE w:val="0"/>
              <w:autoSpaceDN w:val="0"/>
              <w:adjustRightInd w:val="0"/>
              <w:spacing w:after="0" w:line="276" w:lineRule="auto"/>
              <w:ind w:left="60" w:right="60"/>
              <w:jc w:val="center"/>
              <w:rPr>
                <w:color w:val="auto"/>
                <w:szCs w:val="24"/>
              </w:rPr>
            </w:pPr>
            <w:r w:rsidRPr="00AF797B">
              <w:rPr>
                <w:b/>
                <w:color w:val="auto"/>
                <w:szCs w:val="24"/>
              </w:rPr>
              <w:t>Pearson Correlation of physical parameters of ber fruit seeds</w:t>
            </w:r>
          </w:p>
        </w:tc>
      </w:tr>
      <w:tr w:rsidR="00AF797B" w:rsidRPr="00AF797B" w14:paraId="4426B6EA" w14:textId="77777777" w:rsidTr="00452C5F">
        <w:trPr>
          <w:cantSplit/>
        </w:trPr>
        <w:tc>
          <w:tcPr>
            <w:tcW w:w="1394" w:type="pct"/>
            <w:gridSpan w:val="2"/>
            <w:tcBorders>
              <w:bottom w:val="single" w:sz="4" w:space="0" w:color="auto"/>
            </w:tcBorders>
            <w:shd w:val="clear" w:color="auto" w:fill="FFFFFF"/>
            <w:vAlign w:val="bottom"/>
          </w:tcPr>
          <w:p w14:paraId="618E3744" w14:textId="77777777" w:rsidR="00C53A64" w:rsidRPr="00AF797B" w:rsidRDefault="00C53A64" w:rsidP="008340B4">
            <w:pPr>
              <w:autoSpaceDE w:val="0"/>
              <w:autoSpaceDN w:val="0"/>
              <w:adjustRightInd w:val="0"/>
              <w:spacing w:after="0" w:line="276" w:lineRule="auto"/>
              <w:rPr>
                <w:color w:val="auto"/>
                <w:szCs w:val="24"/>
              </w:rPr>
            </w:pPr>
          </w:p>
        </w:tc>
        <w:tc>
          <w:tcPr>
            <w:tcW w:w="490" w:type="pct"/>
            <w:tcBorders>
              <w:bottom w:val="single" w:sz="4" w:space="0" w:color="auto"/>
            </w:tcBorders>
            <w:shd w:val="clear" w:color="auto" w:fill="FFFFFF"/>
            <w:vAlign w:val="bottom"/>
          </w:tcPr>
          <w:p w14:paraId="27EB21F1" w14:textId="77777777" w:rsidR="00C53A64" w:rsidRPr="00AF797B" w:rsidRDefault="00C53A64" w:rsidP="008340B4">
            <w:pPr>
              <w:autoSpaceDE w:val="0"/>
              <w:autoSpaceDN w:val="0"/>
              <w:adjustRightInd w:val="0"/>
              <w:spacing w:after="0" w:line="276" w:lineRule="auto"/>
              <w:ind w:left="60" w:right="60"/>
              <w:jc w:val="center"/>
              <w:rPr>
                <w:b/>
                <w:bCs/>
                <w:color w:val="auto"/>
                <w:szCs w:val="24"/>
              </w:rPr>
            </w:pPr>
            <w:r w:rsidRPr="00AF797B">
              <w:rPr>
                <w:b/>
                <w:bCs/>
                <w:color w:val="auto"/>
                <w:szCs w:val="24"/>
              </w:rPr>
              <w:t>L</w:t>
            </w:r>
          </w:p>
        </w:tc>
        <w:tc>
          <w:tcPr>
            <w:tcW w:w="435" w:type="pct"/>
            <w:tcBorders>
              <w:bottom w:val="single" w:sz="4" w:space="0" w:color="auto"/>
            </w:tcBorders>
            <w:shd w:val="clear" w:color="auto" w:fill="FFFFFF"/>
            <w:vAlign w:val="bottom"/>
          </w:tcPr>
          <w:p w14:paraId="0281E628" w14:textId="77777777" w:rsidR="00C53A64" w:rsidRPr="00AF797B" w:rsidRDefault="00C53A64" w:rsidP="008340B4">
            <w:pPr>
              <w:autoSpaceDE w:val="0"/>
              <w:autoSpaceDN w:val="0"/>
              <w:adjustRightInd w:val="0"/>
              <w:spacing w:after="0" w:line="276" w:lineRule="auto"/>
              <w:ind w:left="60" w:right="60"/>
              <w:jc w:val="center"/>
              <w:rPr>
                <w:b/>
                <w:bCs/>
                <w:color w:val="auto"/>
                <w:szCs w:val="24"/>
              </w:rPr>
            </w:pPr>
            <w:r w:rsidRPr="00AF797B">
              <w:rPr>
                <w:b/>
                <w:bCs/>
                <w:color w:val="auto"/>
                <w:szCs w:val="24"/>
              </w:rPr>
              <w:t>W</w:t>
            </w:r>
          </w:p>
        </w:tc>
        <w:tc>
          <w:tcPr>
            <w:tcW w:w="642" w:type="pct"/>
            <w:tcBorders>
              <w:bottom w:val="single" w:sz="4" w:space="0" w:color="auto"/>
            </w:tcBorders>
            <w:shd w:val="clear" w:color="auto" w:fill="FFFFFF"/>
            <w:vAlign w:val="bottom"/>
          </w:tcPr>
          <w:p w14:paraId="4C674A92" w14:textId="77777777" w:rsidR="00C53A64" w:rsidRPr="00AF797B" w:rsidRDefault="00C53A64" w:rsidP="008340B4">
            <w:pPr>
              <w:autoSpaceDE w:val="0"/>
              <w:autoSpaceDN w:val="0"/>
              <w:adjustRightInd w:val="0"/>
              <w:spacing w:after="0" w:line="276" w:lineRule="auto"/>
              <w:ind w:left="60" w:right="60"/>
              <w:jc w:val="center"/>
              <w:rPr>
                <w:b/>
                <w:bCs/>
                <w:color w:val="auto"/>
                <w:szCs w:val="24"/>
              </w:rPr>
            </w:pPr>
            <w:r w:rsidRPr="00AF797B">
              <w:rPr>
                <w:b/>
                <w:bCs/>
                <w:color w:val="auto"/>
                <w:szCs w:val="24"/>
              </w:rPr>
              <w:t>T</w:t>
            </w:r>
          </w:p>
        </w:tc>
        <w:tc>
          <w:tcPr>
            <w:tcW w:w="398" w:type="pct"/>
            <w:tcBorders>
              <w:bottom w:val="single" w:sz="4" w:space="0" w:color="auto"/>
            </w:tcBorders>
            <w:shd w:val="clear" w:color="auto" w:fill="FFFFFF"/>
            <w:vAlign w:val="bottom"/>
          </w:tcPr>
          <w:p w14:paraId="31A4AC2B" w14:textId="77777777" w:rsidR="00C53A64" w:rsidRPr="00AF797B" w:rsidRDefault="00C53A64" w:rsidP="008340B4">
            <w:pPr>
              <w:autoSpaceDE w:val="0"/>
              <w:autoSpaceDN w:val="0"/>
              <w:adjustRightInd w:val="0"/>
              <w:spacing w:after="0" w:line="276" w:lineRule="auto"/>
              <w:ind w:left="60" w:right="60"/>
              <w:jc w:val="center"/>
              <w:rPr>
                <w:b/>
                <w:bCs/>
                <w:color w:val="auto"/>
                <w:szCs w:val="24"/>
              </w:rPr>
            </w:pPr>
            <w:r w:rsidRPr="00AF797B">
              <w:rPr>
                <w:b/>
                <w:bCs/>
                <w:color w:val="auto"/>
                <w:szCs w:val="24"/>
              </w:rPr>
              <w:t>GMD</w:t>
            </w:r>
          </w:p>
        </w:tc>
        <w:tc>
          <w:tcPr>
            <w:tcW w:w="396" w:type="pct"/>
            <w:gridSpan w:val="2"/>
            <w:tcBorders>
              <w:bottom w:val="single" w:sz="4" w:space="0" w:color="auto"/>
            </w:tcBorders>
            <w:shd w:val="clear" w:color="auto" w:fill="FFFFFF"/>
            <w:vAlign w:val="bottom"/>
          </w:tcPr>
          <w:p w14:paraId="156DB209" w14:textId="77777777" w:rsidR="00C53A64" w:rsidRPr="00AF797B" w:rsidRDefault="00C53A64" w:rsidP="008340B4">
            <w:pPr>
              <w:autoSpaceDE w:val="0"/>
              <w:autoSpaceDN w:val="0"/>
              <w:adjustRightInd w:val="0"/>
              <w:spacing w:after="0" w:line="276" w:lineRule="auto"/>
              <w:ind w:left="60" w:right="60"/>
              <w:jc w:val="center"/>
              <w:rPr>
                <w:b/>
                <w:bCs/>
                <w:color w:val="auto"/>
                <w:szCs w:val="24"/>
              </w:rPr>
            </w:pPr>
            <w:r w:rsidRPr="00AF797B">
              <w:rPr>
                <w:b/>
                <w:bCs/>
                <w:color w:val="auto"/>
                <w:szCs w:val="24"/>
              </w:rPr>
              <w:t>AMD</w:t>
            </w:r>
          </w:p>
        </w:tc>
        <w:tc>
          <w:tcPr>
            <w:tcW w:w="701" w:type="pct"/>
            <w:gridSpan w:val="2"/>
            <w:tcBorders>
              <w:bottom w:val="single" w:sz="4" w:space="0" w:color="auto"/>
            </w:tcBorders>
            <w:shd w:val="clear" w:color="auto" w:fill="FFFFFF"/>
            <w:vAlign w:val="bottom"/>
          </w:tcPr>
          <w:p w14:paraId="2C53B087" w14:textId="77777777" w:rsidR="00C53A64" w:rsidRPr="00AF797B" w:rsidRDefault="00C53A64" w:rsidP="008340B4">
            <w:pPr>
              <w:autoSpaceDE w:val="0"/>
              <w:autoSpaceDN w:val="0"/>
              <w:adjustRightInd w:val="0"/>
              <w:spacing w:after="0" w:line="276" w:lineRule="auto"/>
              <w:ind w:left="60" w:right="60"/>
              <w:jc w:val="center"/>
              <w:rPr>
                <w:b/>
                <w:bCs/>
                <w:color w:val="auto"/>
                <w:szCs w:val="24"/>
              </w:rPr>
            </w:pPr>
            <w:proofErr w:type="spellStart"/>
            <w:r w:rsidRPr="00AF797B">
              <w:rPr>
                <w:b/>
                <w:bCs/>
                <w:color w:val="auto"/>
                <w:szCs w:val="24"/>
              </w:rPr>
              <w:t>S</w:t>
            </w:r>
            <w:r w:rsidRPr="00AF797B">
              <w:rPr>
                <w:b/>
                <w:bCs/>
                <w:color w:val="auto"/>
                <w:szCs w:val="24"/>
                <w:vertAlign w:val="subscript"/>
              </w:rPr>
              <w:t>p</w:t>
            </w:r>
            <w:proofErr w:type="spellEnd"/>
          </w:p>
        </w:tc>
        <w:tc>
          <w:tcPr>
            <w:tcW w:w="544" w:type="pct"/>
            <w:tcBorders>
              <w:bottom w:val="single" w:sz="4" w:space="0" w:color="auto"/>
            </w:tcBorders>
            <w:shd w:val="clear" w:color="auto" w:fill="FFFFFF"/>
            <w:vAlign w:val="bottom"/>
          </w:tcPr>
          <w:p w14:paraId="21A7F9CB" w14:textId="77777777" w:rsidR="00C53A64" w:rsidRPr="00AF797B" w:rsidRDefault="00C53A64" w:rsidP="008340B4">
            <w:pPr>
              <w:autoSpaceDE w:val="0"/>
              <w:autoSpaceDN w:val="0"/>
              <w:adjustRightInd w:val="0"/>
              <w:spacing w:after="0" w:line="276" w:lineRule="auto"/>
              <w:ind w:left="60" w:right="60"/>
              <w:jc w:val="center"/>
              <w:rPr>
                <w:b/>
                <w:bCs/>
                <w:color w:val="auto"/>
                <w:szCs w:val="24"/>
              </w:rPr>
            </w:pPr>
            <w:r w:rsidRPr="00AF797B">
              <w:rPr>
                <w:b/>
                <w:bCs/>
                <w:color w:val="auto"/>
                <w:szCs w:val="24"/>
              </w:rPr>
              <w:t>S</w:t>
            </w:r>
            <w:r w:rsidRPr="00AF797B">
              <w:rPr>
                <w:b/>
                <w:bCs/>
                <w:color w:val="auto"/>
                <w:szCs w:val="24"/>
                <w:vertAlign w:val="subscript"/>
              </w:rPr>
              <w:t>a</w:t>
            </w:r>
          </w:p>
        </w:tc>
      </w:tr>
      <w:tr w:rsidR="00AF797B" w:rsidRPr="00AF797B" w14:paraId="143F3B6B" w14:textId="77777777" w:rsidTr="00452C5F">
        <w:trPr>
          <w:cantSplit/>
        </w:trPr>
        <w:tc>
          <w:tcPr>
            <w:tcW w:w="657" w:type="pct"/>
            <w:tcBorders>
              <w:top w:val="single" w:sz="4" w:space="0" w:color="auto"/>
            </w:tcBorders>
            <w:shd w:val="clear" w:color="auto" w:fill="auto"/>
          </w:tcPr>
          <w:p w14:paraId="1C440481" w14:textId="77777777" w:rsidR="00C53A64" w:rsidRPr="00AF797B" w:rsidRDefault="00C53A64" w:rsidP="008340B4">
            <w:pPr>
              <w:autoSpaceDE w:val="0"/>
              <w:autoSpaceDN w:val="0"/>
              <w:adjustRightInd w:val="0"/>
              <w:spacing w:after="0" w:line="276" w:lineRule="auto"/>
              <w:ind w:left="60" w:right="60"/>
              <w:rPr>
                <w:b/>
                <w:bCs/>
                <w:color w:val="auto"/>
                <w:szCs w:val="24"/>
              </w:rPr>
            </w:pPr>
            <w:r w:rsidRPr="00AF797B">
              <w:rPr>
                <w:b/>
                <w:bCs/>
                <w:color w:val="auto"/>
                <w:szCs w:val="24"/>
              </w:rPr>
              <w:t>L</w:t>
            </w:r>
          </w:p>
        </w:tc>
        <w:tc>
          <w:tcPr>
            <w:tcW w:w="738" w:type="pct"/>
            <w:tcBorders>
              <w:top w:val="single" w:sz="4" w:space="0" w:color="auto"/>
            </w:tcBorders>
            <w:shd w:val="clear" w:color="auto" w:fill="auto"/>
          </w:tcPr>
          <w:p w14:paraId="786D8600" w14:textId="77777777" w:rsidR="00C53A64" w:rsidRPr="00AF797B" w:rsidRDefault="00C53A64" w:rsidP="008340B4">
            <w:pPr>
              <w:autoSpaceDE w:val="0"/>
              <w:autoSpaceDN w:val="0"/>
              <w:adjustRightInd w:val="0"/>
              <w:spacing w:after="0" w:line="276" w:lineRule="auto"/>
              <w:ind w:left="60" w:right="60"/>
              <w:rPr>
                <w:b/>
                <w:bCs/>
                <w:color w:val="auto"/>
                <w:szCs w:val="24"/>
              </w:rPr>
            </w:pPr>
            <w:r w:rsidRPr="00AF797B">
              <w:rPr>
                <w:b/>
                <w:bCs/>
                <w:color w:val="auto"/>
                <w:szCs w:val="24"/>
              </w:rPr>
              <w:t>Pearson Correlation</w:t>
            </w:r>
          </w:p>
        </w:tc>
        <w:tc>
          <w:tcPr>
            <w:tcW w:w="490" w:type="pct"/>
            <w:tcBorders>
              <w:top w:val="single" w:sz="4" w:space="0" w:color="auto"/>
            </w:tcBorders>
            <w:shd w:val="clear" w:color="auto" w:fill="FFFFFF"/>
          </w:tcPr>
          <w:p w14:paraId="1CBAB699" w14:textId="77777777" w:rsidR="00C53A64" w:rsidRPr="00AF797B" w:rsidRDefault="00C53A64" w:rsidP="008340B4">
            <w:pPr>
              <w:autoSpaceDE w:val="0"/>
              <w:autoSpaceDN w:val="0"/>
              <w:adjustRightInd w:val="0"/>
              <w:spacing w:after="0" w:line="276" w:lineRule="auto"/>
              <w:ind w:left="60" w:right="60"/>
              <w:jc w:val="center"/>
              <w:rPr>
                <w:color w:val="auto"/>
                <w:szCs w:val="24"/>
              </w:rPr>
            </w:pPr>
            <w:r w:rsidRPr="00AF797B">
              <w:rPr>
                <w:color w:val="auto"/>
                <w:szCs w:val="24"/>
              </w:rPr>
              <w:t>1</w:t>
            </w:r>
          </w:p>
        </w:tc>
        <w:tc>
          <w:tcPr>
            <w:tcW w:w="435" w:type="pct"/>
            <w:tcBorders>
              <w:top w:val="single" w:sz="4" w:space="0" w:color="auto"/>
            </w:tcBorders>
            <w:shd w:val="clear" w:color="auto" w:fill="FFFFFF"/>
          </w:tcPr>
          <w:p w14:paraId="41FBC427" w14:textId="77777777" w:rsidR="00C53A64" w:rsidRPr="00AF797B" w:rsidRDefault="00C53A64" w:rsidP="008340B4">
            <w:pPr>
              <w:autoSpaceDE w:val="0"/>
              <w:autoSpaceDN w:val="0"/>
              <w:adjustRightInd w:val="0"/>
              <w:spacing w:after="0" w:line="276" w:lineRule="auto"/>
              <w:ind w:left="60" w:right="60"/>
              <w:jc w:val="center"/>
              <w:rPr>
                <w:color w:val="auto"/>
                <w:szCs w:val="24"/>
              </w:rPr>
            </w:pPr>
            <w:r w:rsidRPr="00AF797B">
              <w:rPr>
                <w:color w:val="auto"/>
                <w:szCs w:val="24"/>
              </w:rPr>
              <w:t>.812</w:t>
            </w:r>
            <w:r w:rsidRPr="00AF797B">
              <w:rPr>
                <w:color w:val="auto"/>
                <w:szCs w:val="24"/>
                <w:vertAlign w:val="superscript"/>
              </w:rPr>
              <w:t>**</w:t>
            </w:r>
          </w:p>
        </w:tc>
        <w:tc>
          <w:tcPr>
            <w:tcW w:w="642" w:type="pct"/>
            <w:tcBorders>
              <w:top w:val="single" w:sz="4" w:space="0" w:color="auto"/>
            </w:tcBorders>
            <w:shd w:val="clear" w:color="auto" w:fill="FFFFFF"/>
          </w:tcPr>
          <w:p w14:paraId="72A0EB53" w14:textId="77777777" w:rsidR="00C53A64" w:rsidRPr="00AF797B" w:rsidRDefault="00C53A64" w:rsidP="008340B4">
            <w:pPr>
              <w:autoSpaceDE w:val="0"/>
              <w:autoSpaceDN w:val="0"/>
              <w:adjustRightInd w:val="0"/>
              <w:spacing w:after="0" w:line="276" w:lineRule="auto"/>
              <w:ind w:left="60" w:right="60"/>
              <w:jc w:val="center"/>
              <w:rPr>
                <w:color w:val="auto"/>
                <w:szCs w:val="24"/>
              </w:rPr>
            </w:pPr>
            <w:r w:rsidRPr="00AF797B">
              <w:rPr>
                <w:color w:val="auto"/>
                <w:szCs w:val="24"/>
              </w:rPr>
              <w:t>.753</w:t>
            </w:r>
            <w:r w:rsidRPr="00AF797B">
              <w:rPr>
                <w:color w:val="auto"/>
                <w:szCs w:val="24"/>
                <w:vertAlign w:val="superscript"/>
              </w:rPr>
              <w:t>**</w:t>
            </w:r>
          </w:p>
        </w:tc>
        <w:tc>
          <w:tcPr>
            <w:tcW w:w="398" w:type="pct"/>
            <w:tcBorders>
              <w:top w:val="single" w:sz="4" w:space="0" w:color="auto"/>
            </w:tcBorders>
            <w:shd w:val="clear" w:color="auto" w:fill="FFFFFF"/>
          </w:tcPr>
          <w:p w14:paraId="2270C338" w14:textId="77777777" w:rsidR="00C53A64" w:rsidRPr="00AF797B" w:rsidRDefault="00C53A64" w:rsidP="008340B4">
            <w:pPr>
              <w:autoSpaceDE w:val="0"/>
              <w:autoSpaceDN w:val="0"/>
              <w:adjustRightInd w:val="0"/>
              <w:spacing w:after="0" w:line="276" w:lineRule="auto"/>
              <w:ind w:left="60" w:right="60"/>
              <w:jc w:val="center"/>
              <w:rPr>
                <w:color w:val="auto"/>
                <w:szCs w:val="24"/>
              </w:rPr>
            </w:pPr>
            <w:r w:rsidRPr="00AF797B">
              <w:rPr>
                <w:color w:val="auto"/>
                <w:szCs w:val="24"/>
              </w:rPr>
              <w:t>.903</w:t>
            </w:r>
            <w:r w:rsidRPr="00AF797B">
              <w:rPr>
                <w:color w:val="auto"/>
                <w:szCs w:val="24"/>
                <w:vertAlign w:val="superscript"/>
              </w:rPr>
              <w:t>**</w:t>
            </w:r>
          </w:p>
        </w:tc>
        <w:tc>
          <w:tcPr>
            <w:tcW w:w="396" w:type="pct"/>
            <w:gridSpan w:val="2"/>
            <w:tcBorders>
              <w:top w:val="single" w:sz="4" w:space="0" w:color="auto"/>
            </w:tcBorders>
            <w:shd w:val="clear" w:color="auto" w:fill="FFFFFF"/>
          </w:tcPr>
          <w:p w14:paraId="5AFDFCC1" w14:textId="77777777" w:rsidR="00C53A64" w:rsidRPr="00AF797B" w:rsidRDefault="00C53A64" w:rsidP="008340B4">
            <w:pPr>
              <w:autoSpaceDE w:val="0"/>
              <w:autoSpaceDN w:val="0"/>
              <w:adjustRightInd w:val="0"/>
              <w:spacing w:after="0" w:line="276" w:lineRule="auto"/>
              <w:ind w:left="60" w:right="60"/>
              <w:jc w:val="center"/>
              <w:rPr>
                <w:color w:val="auto"/>
                <w:szCs w:val="24"/>
              </w:rPr>
            </w:pPr>
            <w:r w:rsidRPr="00AF797B">
              <w:rPr>
                <w:color w:val="auto"/>
                <w:szCs w:val="24"/>
              </w:rPr>
              <w:t>.945</w:t>
            </w:r>
            <w:r w:rsidRPr="00AF797B">
              <w:rPr>
                <w:color w:val="auto"/>
                <w:szCs w:val="24"/>
                <w:vertAlign w:val="superscript"/>
              </w:rPr>
              <w:t>**</w:t>
            </w:r>
          </w:p>
        </w:tc>
        <w:tc>
          <w:tcPr>
            <w:tcW w:w="701" w:type="pct"/>
            <w:gridSpan w:val="2"/>
            <w:tcBorders>
              <w:top w:val="single" w:sz="4" w:space="0" w:color="auto"/>
            </w:tcBorders>
            <w:shd w:val="clear" w:color="auto" w:fill="FFFFFF"/>
          </w:tcPr>
          <w:p w14:paraId="5CD667E8" w14:textId="77777777" w:rsidR="00C53A64" w:rsidRPr="00AF797B" w:rsidRDefault="00C53A64" w:rsidP="008340B4">
            <w:pPr>
              <w:autoSpaceDE w:val="0"/>
              <w:autoSpaceDN w:val="0"/>
              <w:adjustRightInd w:val="0"/>
              <w:spacing w:after="0" w:line="276" w:lineRule="auto"/>
              <w:ind w:left="60" w:right="60"/>
              <w:jc w:val="center"/>
              <w:rPr>
                <w:color w:val="auto"/>
                <w:szCs w:val="24"/>
              </w:rPr>
            </w:pPr>
            <w:r w:rsidRPr="00AF797B">
              <w:rPr>
                <w:color w:val="auto"/>
                <w:szCs w:val="24"/>
              </w:rPr>
              <w:t>-.033</w:t>
            </w:r>
          </w:p>
        </w:tc>
        <w:tc>
          <w:tcPr>
            <w:tcW w:w="544" w:type="pct"/>
            <w:tcBorders>
              <w:top w:val="single" w:sz="4" w:space="0" w:color="auto"/>
            </w:tcBorders>
            <w:shd w:val="clear" w:color="auto" w:fill="FFFFFF"/>
          </w:tcPr>
          <w:p w14:paraId="285D096C" w14:textId="77777777" w:rsidR="00C53A64" w:rsidRPr="00AF797B" w:rsidRDefault="00C53A64" w:rsidP="008340B4">
            <w:pPr>
              <w:autoSpaceDE w:val="0"/>
              <w:autoSpaceDN w:val="0"/>
              <w:adjustRightInd w:val="0"/>
              <w:spacing w:after="0" w:line="276" w:lineRule="auto"/>
              <w:ind w:left="60" w:right="60"/>
              <w:jc w:val="center"/>
              <w:rPr>
                <w:color w:val="auto"/>
                <w:szCs w:val="24"/>
              </w:rPr>
            </w:pPr>
            <w:r w:rsidRPr="00AF797B">
              <w:rPr>
                <w:color w:val="auto"/>
                <w:szCs w:val="24"/>
              </w:rPr>
              <w:t>.893</w:t>
            </w:r>
            <w:r w:rsidRPr="00AF797B">
              <w:rPr>
                <w:color w:val="auto"/>
                <w:szCs w:val="24"/>
                <w:vertAlign w:val="superscript"/>
              </w:rPr>
              <w:t>**</w:t>
            </w:r>
          </w:p>
        </w:tc>
      </w:tr>
      <w:tr w:rsidR="00AF797B" w:rsidRPr="00AF797B" w14:paraId="110CC71A" w14:textId="77777777" w:rsidTr="00842869">
        <w:trPr>
          <w:cantSplit/>
        </w:trPr>
        <w:tc>
          <w:tcPr>
            <w:tcW w:w="657" w:type="pct"/>
            <w:shd w:val="clear" w:color="auto" w:fill="auto"/>
          </w:tcPr>
          <w:p w14:paraId="58D740C6" w14:textId="77777777" w:rsidR="00C53A64" w:rsidRPr="00AF797B" w:rsidRDefault="00C53A64" w:rsidP="008340B4">
            <w:pPr>
              <w:autoSpaceDE w:val="0"/>
              <w:autoSpaceDN w:val="0"/>
              <w:adjustRightInd w:val="0"/>
              <w:spacing w:after="0" w:line="276" w:lineRule="auto"/>
              <w:ind w:left="60" w:right="60"/>
              <w:rPr>
                <w:b/>
                <w:bCs/>
                <w:color w:val="auto"/>
                <w:szCs w:val="24"/>
              </w:rPr>
            </w:pPr>
            <w:r w:rsidRPr="00AF797B">
              <w:rPr>
                <w:b/>
                <w:bCs/>
                <w:color w:val="auto"/>
                <w:szCs w:val="24"/>
              </w:rPr>
              <w:t>W</w:t>
            </w:r>
          </w:p>
        </w:tc>
        <w:tc>
          <w:tcPr>
            <w:tcW w:w="738" w:type="pct"/>
            <w:shd w:val="clear" w:color="auto" w:fill="auto"/>
          </w:tcPr>
          <w:p w14:paraId="54DCE204" w14:textId="77777777" w:rsidR="00C53A64" w:rsidRPr="00AF797B" w:rsidRDefault="00C53A64" w:rsidP="008340B4">
            <w:pPr>
              <w:autoSpaceDE w:val="0"/>
              <w:autoSpaceDN w:val="0"/>
              <w:adjustRightInd w:val="0"/>
              <w:spacing w:after="0" w:line="276" w:lineRule="auto"/>
              <w:ind w:left="60" w:right="60"/>
              <w:rPr>
                <w:b/>
                <w:bCs/>
                <w:color w:val="auto"/>
                <w:szCs w:val="24"/>
              </w:rPr>
            </w:pPr>
            <w:r w:rsidRPr="00AF797B">
              <w:rPr>
                <w:b/>
                <w:bCs/>
                <w:color w:val="auto"/>
                <w:szCs w:val="24"/>
              </w:rPr>
              <w:t>Pearson Correlation</w:t>
            </w:r>
          </w:p>
        </w:tc>
        <w:tc>
          <w:tcPr>
            <w:tcW w:w="490" w:type="pct"/>
            <w:shd w:val="clear" w:color="auto" w:fill="FFFFFF"/>
          </w:tcPr>
          <w:p w14:paraId="38D7977C" w14:textId="77777777" w:rsidR="00C53A64" w:rsidRPr="00AF797B" w:rsidRDefault="00C53A64" w:rsidP="008340B4">
            <w:pPr>
              <w:autoSpaceDE w:val="0"/>
              <w:autoSpaceDN w:val="0"/>
              <w:adjustRightInd w:val="0"/>
              <w:spacing w:after="0" w:line="276" w:lineRule="auto"/>
              <w:ind w:left="60" w:right="60"/>
              <w:jc w:val="center"/>
              <w:rPr>
                <w:color w:val="auto"/>
                <w:szCs w:val="24"/>
              </w:rPr>
            </w:pPr>
            <w:r w:rsidRPr="00AF797B">
              <w:rPr>
                <w:color w:val="auto"/>
                <w:szCs w:val="24"/>
              </w:rPr>
              <w:t>.812</w:t>
            </w:r>
            <w:r w:rsidRPr="00AF797B">
              <w:rPr>
                <w:color w:val="auto"/>
                <w:szCs w:val="24"/>
                <w:vertAlign w:val="superscript"/>
              </w:rPr>
              <w:t>**</w:t>
            </w:r>
          </w:p>
        </w:tc>
        <w:tc>
          <w:tcPr>
            <w:tcW w:w="435" w:type="pct"/>
            <w:shd w:val="clear" w:color="auto" w:fill="FFFFFF"/>
          </w:tcPr>
          <w:p w14:paraId="41DB3654" w14:textId="77777777" w:rsidR="00C53A64" w:rsidRPr="00AF797B" w:rsidRDefault="00C53A64" w:rsidP="008340B4">
            <w:pPr>
              <w:autoSpaceDE w:val="0"/>
              <w:autoSpaceDN w:val="0"/>
              <w:adjustRightInd w:val="0"/>
              <w:spacing w:after="0" w:line="276" w:lineRule="auto"/>
              <w:ind w:left="60" w:right="60"/>
              <w:jc w:val="center"/>
              <w:rPr>
                <w:color w:val="auto"/>
                <w:szCs w:val="24"/>
              </w:rPr>
            </w:pPr>
            <w:r w:rsidRPr="00AF797B">
              <w:rPr>
                <w:color w:val="auto"/>
                <w:szCs w:val="24"/>
              </w:rPr>
              <w:t>1</w:t>
            </w:r>
          </w:p>
        </w:tc>
        <w:tc>
          <w:tcPr>
            <w:tcW w:w="642" w:type="pct"/>
            <w:shd w:val="clear" w:color="auto" w:fill="FFFFFF"/>
          </w:tcPr>
          <w:p w14:paraId="11C01CE5" w14:textId="77777777" w:rsidR="00C53A64" w:rsidRPr="00AF797B" w:rsidRDefault="00C53A64" w:rsidP="008340B4">
            <w:pPr>
              <w:autoSpaceDE w:val="0"/>
              <w:autoSpaceDN w:val="0"/>
              <w:adjustRightInd w:val="0"/>
              <w:spacing w:after="0" w:line="276" w:lineRule="auto"/>
              <w:ind w:left="60" w:right="60"/>
              <w:jc w:val="center"/>
              <w:rPr>
                <w:color w:val="auto"/>
                <w:szCs w:val="24"/>
              </w:rPr>
            </w:pPr>
            <w:r w:rsidRPr="00AF797B">
              <w:rPr>
                <w:color w:val="auto"/>
                <w:szCs w:val="24"/>
              </w:rPr>
              <w:t>.878</w:t>
            </w:r>
            <w:r w:rsidRPr="00AF797B">
              <w:rPr>
                <w:color w:val="auto"/>
                <w:szCs w:val="24"/>
                <w:vertAlign w:val="superscript"/>
              </w:rPr>
              <w:t>**</w:t>
            </w:r>
          </w:p>
        </w:tc>
        <w:tc>
          <w:tcPr>
            <w:tcW w:w="398" w:type="pct"/>
            <w:shd w:val="clear" w:color="auto" w:fill="FFFFFF"/>
          </w:tcPr>
          <w:p w14:paraId="122131A5" w14:textId="77777777" w:rsidR="00C53A64" w:rsidRPr="00AF797B" w:rsidRDefault="00C53A64" w:rsidP="008340B4">
            <w:pPr>
              <w:autoSpaceDE w:val="0"/>
              <w:autoSpaceDN w:val="0"/>
              <w:adjustRightInd w:val="0"/>
              <w:spacing w:after="0" w:line="276" w:lineRule="auto"/>
              <w:ind w:left="60" w:right="60"/>
              <w:jc w:val="center"/>
              <w:rPr>
                <w:color w:val="auto"/>
                <w:szCs w:val="24"/>
              </w:rPr>
            </w:pPr>
            <w:r w:rsidRPr="00AF797B">
              <w:rPr>
                <w:color w:val="auto"/>
                <w:szCs w:val="24"/>
              </w:rPr>
              <w:t>.978</w:t>
            </w:r>
            <w:r w:rsidRPr="00AF797B">
              <w:rPr>
                <w:color w:val="auto"/>
                <w:szCs w:val="24"/>
                <w:vertAlign w:val="superscript"/>
              </w:rPr>
              <w:t>**</w:t>
            </w:r>
          </w:p>
        </w:tc>
        <w:tc>
          <w:tcPr>
            <w:tcW w:w="396" w:type="pct"/>
            <w:gridSpan w:val="2"/>
            <w:shd w:val="clear" w:color="auto" w:fill="FFFFFF"/>
          </w:tcPr>
          <w:p w14:paraId="1E7A401D" w14:textId="77777777" w:rsidR="00C53A64" w:rsidRPr="00AF797B" w:rsidRDefault="00C53A64" w:rsidP="008340B4">
            <w:pPr>
              <w:autoSpaceDE w:val="0"/>
              <w:autoSpaceDN w:val="0"/>
              <w:adjustRightInd w:val="0"/>
              <w:spacing w:after="0" w:line="276" w:lineRule="auto"/>
              <w:ind w:left="60" w:right="60"/>
              <w:jc w:val="center"/>
              <w:rPr>
                <w:color w:val="auto"/>
                <w:szCs w:val="24"/>
              </w:rPr>
            </w:pPr>
            <w:r w:rsidRPr="00AF797B">
              <w:rPr>
                <w:color w:val="auto"/>
                <w:szCs w:val="24"/>
              </w:rPr>
              <w:t>.947</w:t>
            </w:r>
            <w:r w:rsidRPr="00AF797B">
              <w:rPr>
                <w:color w:val="auto"/>
                <w:szCs w:val="24"/>
                <w:vertAlign w:val="superscript"/>
              </w:rPr>
              <w:t>**</w:t>
            </w:r>
          </w:p>
        </w:tc>
        <w:tc>
          <w:tcPr>
            <w:tcW w:w="701" w:type="pct"/>
            <w:gridSpan w:val="2"/>
            <w:shd w:val="clear" w:color="auto" w:fill="FFFFFF"/>
          </w:tcPr>
          <w:p w14:paraId="52FA62B7" w14:textId="77777777" w:rsidR="00C53A64" w:rsidRPr="00AF797B" w:rsidRDefault="00C53A64" w:rsidP="008340B4">
            <w:pPr>
              <w:autoSpaceDE w:val="0"/>
              <w:autoSpaceDN w:val="0"/>
              <w:adjustRightInd w:val="0"/>
              <w:spacing w:after="0" w:line="276" w:lineRule="auto"/>
              <w:ind w:left="60" w:right="60"/>
              <w:jc w:val="center"/>
              <w:rPr>
                <w:color w:val="auto"/>
                <w:szCs w:val="24"/>
              </w:rPr>
            </w:pPr>
            <w:r w:rsidRPr="00AF797B">
              <w:rPr>
                <w:color w:val="auto"/>
                <w:szCs w:val="24"/>
              </w:rPr>
              <w:t>.530</w:t>
            </w:r>
          </w:p>
        </w:tc>
        <w:tc>
          <w:tcPr>
            <w:tcW w:w="544" w:type="pct"/>
            <w:shd w:val="clear" w:color="auto" w:fill="FFFFFF"/>
          </w:tcPr>
          <w:p w14:paraId="6AA9D993" w14:textId="77777777" w:rsidR="00C53A64" w:rsidRPr="00AF797B" w:rsidRDefault="00C53A64" w:rsidP="008340B4">
            <w:pPr>
              <w:autoSpaceDE w:val="0"/>
              <w:autoSpaceDN w:val="0"/>
              <w:adjustRightInd w:val="0"/>
              <w:spacing w:after="0" w:line="276" w:lineRule="auto"/>
              <w:ind w:left="60" w:right="60"/>
              <w:jc w:val="center"/>
              <w:rPr>
                <w:color w:val="auto"/>
                <w:szCs w:val="24"/>
              </w:rPr>
            </w:pPr>
            <w:r w:rsidRPr="00AF797B">
              <w:rPr>
                <w:color w:val="auto"/>
                <w:szCs w:val="24"/>
              </w:rPr>
              <w:t>.981</w:t>
            </w:r>
            <w:r w:rsidRPr="00AF797B">
              <w:rPr>
                <w:color w:val="auto"/>
                <w:szCs w:val="24"/>
                <w:vertAlign w:val="superscript"/>
              </w:rPr>
              <w:t>**</w:t>
            </w:r>
          </w:p>
        </w:tc>
      </w:tr>
      <w:tr w:rsidR="00AF797B" w:rsidRPr="00AF797B" w14:paraId="550E888A" w14:textId="77777777" w:rsidTr="00842869">
        <w:trPr>
          <w:cantSplit/>
        </w:trPr>
        <w:tc>
          <w:tcPr>
            <w:tcW w:w="657" w:type="pct"/>
            <w:shd w:val="clear" w:color="auto" w:fill="auto"/>
          </w:tcPr>
          <w:p w14:paraId="323EFD19" w14:textId="77777777" w:rsidR="00C53A64" w:rsidRPr="00AF797B" w:rsidRDefault="00C53A64" w:rsidP="008340B4">
            <w:pPr>
              <w:autoSpaceDE w:val="0"/>
              <w:autoSpaceDN w:val="0"/>
              <w:adjustRightInd w:val="0"/>
              <w:spacing w:after="0" w:line="276" w:lineRule="auto"/>
              <w:ind w:left="60" w:right="60"/>
              <w:rPr>
                <w:b/>
                <w:bCs/>
                <w:color w:val="auto"/>
                <w:szCs w:val="24"/>
              </w:rPr>
            </w:pPr>
            <w:r w:rsidRPr="00AF797B">
              <w:rPr>
                <w:b/>
                <w:bCs/>
                <w:color w:val="auto"/>
                <w:szCs w:val="24"/>
              </w:rPr>
              <w:t>T</w:t>
            </w:r>
          </w:p>
        </w:tc>
        <w:tc>
          <w:tcPr>
            <w:tcW w:w="738" w:type="pct"/>
            <w:shd w:val="clear" w:color="auto" w:fill="auto"/>
          </w:tcPr>
          <w:p w14:paraId="35807AF4" w14:textId="77777777" w:rsidR="00C53A64" w:rsidRPr="00AF797B" w:rsidRDefault="00C53A64" w:rsidP="008340B4">
            <w:pPr>
              <w:autoSpaceDE w:val="0"/>
              <w:autoSpaceDN w:val="0"/>
              <w:adjustRightInd w:val="0"/>
              <w:spacing w:after="0" w:line="276" w:lineRule="auto"/>
              <w:ind w:left="60" w:right="60"/>
              <w:rPr>
                <w:b/>
                <w:bCs/>
                <w:color w:val="auto"/>
                <w:szCs w:val="24"/>
              </w:rPr>
            </w:pPr>
            <w:r w:rsidRPr="00AF797B">
              <w:rPr>
                <w:b/>
                <w:bCs/>
                <w:color w:val="auto"/>
                <w:szCs w:val="24"/>
              </w:rPr>
              <w:t>Pearson Correlation</w:t>
            </w:r>
          </w:p>
        </w:tc>
        <w:tc>
          <w:tcPr>
            <w:tcW w:w="490" w:type="pct"/>
            <w:shd w:val="clear" w:color="auto" w:fill="FFFFFF"/>
          </w:tcPr>
          <w:p w14:paraId="1CF9B870" w14:textId="77777777" w:rsidR="00C53A64" w:rsidRPr="00AF797B" w:rsidRDefault="00C53A64" w:rsidP="008340B4">
            <w:pPr>
              <w:autoSpaceDE w:val="0"/>
              <w:autoSpaceDN w:val="0"/>
              <w:adjustRightInd w:val="0"/>
              <w:spacing w:after="0" w:line="276" w:lineRule="auto"/>
              <w:ind w:left="60" w:right="60"/>
              <w:jc w:val="center"/>
              <w:rPr>
                <w:color w:val="auto"/>
                <w:szCs w:val="24"/>
              </w:rPr>
            </w:pPr>
            <w:r w:rsidRPr="00AF797B">
              <w:rPr>
                <w:color w:val="auto"/>
                <w:szCs w:val="24"/>
              </w:rPr>
              <w:t>.753</w:t>
            </w:r>
            <w:r w:rsidRPr="00AF797B">
              <w:rPr>
                <w:color w:val="auto"/>
                <w:szCs w:val="24"/>
                <w:vertAlign w:val="superscript"/>
              </w:rPr>
              <w:t>**</w:t>
            </w:r>
          </w:p>
        </w:tc>
        <w:tc>
          <w:tcPr>
            <w:tcW w:w="435" w:type="pct"/>
            <w:shd w:val="clear" w:color="auto" w:fill="FFFFFF"/>
          </w:tcPr>
          <w:p w14:paraId="33255357" w14:textId="77777777" w:rsidR="00C53A64" w:rsidRPr="00AF797B" w:rsidRDefault="00C53A64" w:rsidP="008340B4">
            <w:pPr>
              <w:autoSpaceDE w:val="0"/>
              <w:autoSpaceDN w:val="0"/>
              <w:adjustRightInd w:val="0"/>
              <w:spacing w:after="0" w:line="276" w:lineRule="auto"/>
              <w:ind w:left="60" w:right="60"/>
              <w:jc w:val="center"/>
              <w:rPr>
                <w:color w:val="auto"/>
                <w:szCs w:val="24"/>
              </w:rPr>
            </w:pPr>
            <w:r w:rsidRPr="00AF797B">
              <w:rPr>
                <w:color w:val="auto"/>
                <w:szCs w:val="24"/>
              </w:rPr>
              <w:t>.878</w:t>
            </w:r>
            <w:r w:rsidRPr="00AF797B">
              <w:rPr>
                <w:color w:val="auto"/>
                <w:szCs w:val="24"/>
                <w:vertAlign w:val="superscript"/>
              </w:rPr>
              <w:t>**</w:t>
            </w:r>
          </w:p>
        </w:tc>
        <w:tc>
          <w:tcPr>
            <w:tcW w:w="642" w:type="pct"/>
            <w:shd w:val="clear" w:color="auto" w:fill="FFFFFF"/>
          </w:tcPr>
          <w:p w14:paraId="39FB025A" w14:textId="77777777" w:rsidR="00C53A64" w:rsidRPr="00AF797B" w:rsidRDefault="00C53A64" w:rsidP="008340B4">
            <w:pPr>
              <w:autoSpaceDE w:val="0"/>
              <w:autoSpaceDN w:val="0"/>
              <w:adjustRightInd w:val="0"/>
              <w:spacing w:after="0" w:line="276" w:lineRule="auto"/>
              <w:ind w:left="60" w:right="60"/>
              <w:jc w:val="center"/>
              <w:rPr>
                <w:color w:val="auto"/>
                <w:szCs w:val="24"/>
              </w:rPr>
            </w:pPr>
            <w:r w:rsidRPr="00AF797B">
              <w:rPr>
                <w:color w:val="auto"/>
                <w:szCs w:val="24"/>
              </w:rPr>
              <w:t>1</w:t>
            </w:r>
          </w:p>
        </w:tc>
        <w:tc>
          <w:tcPr>
            <w:tcW w:w="398" w:type="pct"/>
            <w:shd w:val="clear" w:color="auto" w:fill="FFFFFF"/>
          </w:tcPr>
          <w:p w14:paraId="6D96170D" w14:textId="77777777" w:rsidR="00C53A64" w:rsidRPr="00AF797B" w:rsidRDefault="00C53A64" w:rsidP="008340B4">
            <w:pPr>
              <w:autoSpaceDE w:val="0"/>
              <w:autoSpaceDN w:val="0"/>
              <w:adjustRightInd w:val="0"/>
              <w:spacing w:after="0" w:line="276" w:lineRule="auto"/>
              <w:ind w:left="60" w:right="60"/>
              <w:jc w:val="center"/>
              <w:rPr>
                <w:color w:val="auto"/>
                <w:szCs w:val="24"/>
              </w:rPr>
            </w:pPr>
            <w:r w:rsidRPr="00AF797B">
              <w:rPr>
                <w:color w:val="auto"/>
                <w:szCs w:val="24"/>
              </w:rPr>
              <w:t>.916</w:t>
            </w:r>
            <w:r w:rsidRPr="00AF797B">
              <w:rPr>
                <w:color w:val="auto"/>
                <w:szCs w:val="24"/>
                <w:vertAlign w:val="superscript"/>
              </w:rPr>
              <w:t>**</w:t>
            </w:r>
          </w:p>
        </w:tc>
        <w:tc>
          <w:tcPr>
            <w:tcW w:w="396" w:type="pct"/>
            <w:gridSpan w:val="2"/>
            <w:shd w:val="clear" w:color="auto" w:fill="FFFFFF"/>
          </w:tcPr>
          <w:p w14:paraId="31FF3E31" w14:textId="77777777" w:rsidR="00C53A64" w:rsidRPr="00AF797B" w:rsidRDefault="00C53A64" w:rsidP="008340B4">
            <w:pPr>
              <w:autoSpaceDE w:val="0"/>
              <w:autoSpaceDN w:val="0"/>
              <w:adjustRightInd w:val="0"/>
              <w:spacing w:after="0" w:line="276" w:lineRule="auto"/>
              <w:ind w:left="60" w:right="60"/>
              <w:jc w:val="center"/>
              <w:rPr>
                <w:color w:val="auto"/>
                <w:szCs w:val="24"/>
              </w:rPr>
            </w:pPr>
            <w:r w:rsidRPr="00AF797B">
              <w:rPr>
                <w:color w:val="auto"/>
                <w:szCs w:val="24"/>
              </w:rPr>
              <w:t>.903</w:t>
            </w:r>
            <w:r w:rsidRPr="00AF797B">
              <w:rPr>
                <w:color w:val="auto"/>
                <w:szCs w:val="24"/>
                <w:vertAlign w:val="superscript"/>
              </w:rPr>
              <w:t>**</w:t>
            </w:r>
          </w:p>
        </w:tc>
        <w:tc>
          <w:tcPr>
            <w:tcW w:w="701" w:type="pct"/>
            <w:gridSpan w:val="2"/>
            <w:shd w:val="clear" w:color="auto" w:fill="FFFFFF"/>
          </w:tcPr>
          <w:p w14:paraId="2801AA01" w14:textId="77777777" w:rsidR="00C53A64" w:rsidRPr="00AF797B" w:rsidRDefault="00C53A64" w:rsidP="008340B4">
            <w:pPr>
              <w:autoSpaceDE w:val="0"/>
              <w:autoSpaceDN w:val="0"/>
              <w:adjustRightInd w:val="0"/>
              <w:spacing w:after="0" w:line="276" w:lineRule="auto"/>
              <w:ind w:left="60" w:right="60"/>
              <w:jc w:val="center"/>
              <w:rPr>
                <w:color w:val="auto"/>
                <w:szCs w:val="24"/>
              </w:rPr>
            </w:pPr>
            <w:r w:rsidRPr="00AF797B">
              <w:rPr>
                <w:color w:val="auto"/>
                <w:szCs w:val="24"/>
              </w:rPr>
              <w:t>.526</w:t>
            </w:r>
          </w:p>
        </w:tc>
        <w:tc>
          <w:tcPr>
            <w:tcW w:w="544" w:type="pct"/>
            <w:shd w:val="clear" w:color="auto" w:fill="FFFFFF"/>
          </w:tcPr>
          <w:p w14:paraId="62E3B7C9" w14:textId="77777777" w:rsidR="00C53A64" w:rsidRPr="00AF797B" w:rsidRDefault="00C53A64" w:rsidP="008340B4">
            <w:pPr>
              <w:autoSpaceDE w:val="0"/>
              <w:autoSpaceDN w:val="0"/>
              <w:adjustRightInd w:val="0"/>
              <w:spacing w:after="0" w:line="276" w:lineRule="auto"/>
              <w:ind w:left="60" w:right="60"/>
              <w:jc w:val="center"/>
              <w:rPr>
                <w:color w:val="auto"/>
                <w:szCs w:val="24"/>
              </w:rPr>
            </w:pPr>
            <w:r w:rsidRPr="00AF797B">
              <w:rPr>
                <w:color w:val="auto"/>
                <w:szCs w:val="24"/>
              </w:rPr>
              <w:t>.910</w:t>
            </w:r>
            <w:r w:rsidRPr="00AF797B">
              <w:rPr>
                <w:color w:val="auto"/>
                <w:szCs w:val="24"/>
                <w:vertAlign w:val="superscript"/>
              </w:rPr>
              <w:t>**</w:t>
            </w:r>
          </w:p>
        </w:tc>
      </w:tr>
      <w:tr w:rsidR="00AF797B" w:rsidRPr="00AF797B" w14:paraId="498699C4" w14:textId="77777777" w:rsidTr="00842869">
        <w:trPr>
          <w:cantSplit/>
        </w:trPr>
        <w:tc>
          <w:tcPr>
            <w:tcW w:w="657" w:type="pct"/>
            <w:shd w:val="clear" w:color="auto" w:fill="auto"/>
          </w:tcPr>
          <w:p w14:paraId="2998ECE7" w14:textId="77777777" w:rsidR="00C53A64" w:rsidRPr="00AF797B" w:rsidRDefault="00C53A64" w:rsidP="008340B4">
            <w:pPr>
              <w:autoSpaceDE w:val="0"/>
              <w:autoSpaceDN w:val="0"/>
              <w:adjustRightInd w:val="0"/>
              <w:spacing w:after="0" w:line="276" w:lineRule="auto"/>
              <w:ind w:left="60" w:right="60"/>
              <w:rPr>
                <w:b/>
                <w:bCs/>
                <w:color w:val="auto"/>
                <w:szCs w:val="24"/>
              </w:rPr>
            </w:pPr>
            <w:r w:rsidRPr="00AF797B">
              <w:rPr>
                <w:b/>
                <w:bCs/>
                <w:color w:val="auto"/>
                <w:szCs w:val="24"/>
              </w:rPr>
              <w:t>GMD</w:t>
            </w:r>
          </w:p>
        </w:tc>
        <w:tc>
          <w:tcPr>
            <w:tcW w:w="738" w:type="pct"/>
            <w:shd w:val="clear" w:color="auto" w:fill="auto"/>
          </w:tcPr>
          <w:p w14:paraId="6AC51A6E" w14:textId="77777777" w:rsidR="00C53A64" w:rsidRPr="00AF797B" w:rsidRDefault="00C53A64" w:rsidP="008340B4">
            <w:pPr>
              <w:autoSpaceDE w:val="0"/>
              <w:autoSpaceDN w:val="0"/>
              <w:adjustRightInd w:val="0"/>
              <w:spacing w:after="0" w:line="276" w:lineRule="auto"/>
              <w:ind w:left="60" w:right="60"/>
              <w:rPr>
                <w:b/>
                <w:bCs/>
                <w:color w:val="auto"/>
                <w:szCs w:val="24"/>
              </w:rPr>
            </w:pPr>
            <w:r w:rsidRPr="00AF797B">
              <w:rPr>
                <w:b/>
                <w:bCs/>
                <w:color w:val="auto"/>
                <w:szCs w:val="24"/>
              </w:rPr>
              <w:t>Pearson Correlation</w:t>
            </w:r>
          </w:p>
        </w:tc>
        <w:tc>
          <w:tcPr>
            <w:tcW w:w="490" w:type="pct"/>
            <w:shd w:val="clear" w:color="auto" w:fill="FFFFFF"/>
          </w:tcPr>
          <w:p w14:paraId="2693D6DD" w14:textId="77777777" w:rsidR="00C53A64" w:rsidRPr="00AF797B" w:rsidRDefault="00C53A64" w:rsidP="008340B4">
            <w:pPr>
              <w:autoSpaceDE w:val="0"/>
              <w:autoSpaceDN w:val="0"/>
              <w:adjustRightInd w:val="0"/>
              <w:spacing w:after="0" w:line="276" w:lineRule="auto"/>
              <w:ind w:left="60" w:right="60"/>
              <w:jc w:val="center"/>
              <w:rPr>
                <w:color w:val="auto"/>
                <w:szCs w:val="24"/>
              </w:rPr>
            </w:pPr>
            <w:r w:rsidRPr="00AF797B">
              <w:rPr>
                <w:color w:val="auto"/>
                <w:szCs w:val="24"/>
              </w:rPr>
              <w:t>.903</w:t>
            </w:r>
            <w:r w:rsidRPr="00AF797B">
              <w:rPr>
                <w:color w:val="auto"/>
                <w:szCs w:val="24"/>
                <w:vertAlign w:val="superscript"/>
              </w:rPr>
              <w:t>**</w:t>
            </w:r>
          </w:p>
        </w:tc>
        <w:tc>
          <w:tcPr>
            <w:tcW w:w="435" w:type="pct"/>
            <w:shd w:val="clear" w:color="auto" w:fill="FFFFFF"/>
          </w:tcPr>
          <w:p w14:paraId="10A69B27" w14:textId="77777777" w:rsidR="00C53A64" w:rsidRPr="00AF797B" w:rsidRDefault="00C53A64" w:rsidP="008340B4">
            <w:pPr>
              <w:autoSpaceDE w:val="0"/>
              <w:autoSpaceDN w:val="0"/>
              <w:adjustRightInd w:val="0"/>
              <w:spacing w:after="0" w:line="276" w:lineRule="auto"/>
              <w:ind w:left="60" w:right="60"/>
              <w:jc w:val="center"/>
              <w:rPr>
                <w:color w:val="auto"/>
                <w:szCs w:val="24"/>
              </w:rPr>
            </w:pPr>
            <w:r w:rsidRPr="00AF797B">
              <w:rPr>
                <w:color w:val="auto"/>
                <w:szCs w:val="24"/>
              </w:rPr>
              <w:t>.978</w:t>
            </w:r>
            <w:r w:rsidRPr="00AF797B">
              <w:rPr>
                <w:color w:val="auto"/>
                <w:szCs w:val="24"/>
                <w:vertAlign w:val="superscript"/>
              </w:rPr>
              <w:t>**</w:t>
            </w:r>
          </w:p>
        </w:tc>
        <w:tc>
          <w:tcPr>
            <w:tcW w:w="642" w:type="pct"/>
            <w:shd w:val="clear" w:color="auto" w:fill="FFFFFF"/>
          </w:tcPr>
          <w:p w14:paraId="629AE9DA" w14:textId="77777777" w:rsidR="00C53A64" w:rsidRPr="00AF797B" w:rsidRDefault="00C53A64" w:rsidP="008340B4">
            <w:pPr>
              <w:autoSpaceDE w:val="0"/>
              <w:autoSpaceDN w:val="0"/>
              <w:adjustRightInd w:val="0"/>
              <w:spacing w:after="0" w:line="276" w:lineRule="auto"/>
              <w:ind w:left="60" w:right="60"/>
              <w:jc w:val="center"/>
              <w:rPr>
                <w:color w:val="auto"/>
                <w:szCs w:val="24"/>
              </w:rPr>
            </w:pPr>
            <w:r w:rsidRPr="00AF797B">
              <w:rPr>
                <w:color w:val="auto"/>
                <w:szCs w:val="24"/>
              </w:rPr>
              <w:t>.916</w:t>
            </w:r>
            <w:r w:rsidRPr="00AF797B">
              <w:rPr>
                <w:color w:val="auto"/>
                <w:szCs w:val="24"/>
                <w:vertAlign w:val="superscript"/>
              </w:rPr>
              <w:t>**</w:t>
            </w:r>
          </w:p>
        </w:tc>
        <w:tc>
          <w:tcPr>
            <w:tcW w:w="398" w:type="pct"/>
            <w:shd w:val="clear" w:color="auto" w:fill="FFFFFF"/>
          </w:tcPr>
          <w:p w14:paraId="6C0A435C" w14:textId="77777777" w:rsidR="00C53A64" w:rsidRPr="00AF797B" w:rsidRDefault="00C53A64" w:rsidP="008340B4">
            <w:pPr>
              <w:autoSpaceDE w:val="0"/>
              <w:autoSpaceDN w:val="0"/>
              <w:adjustRightInd w:val="0"/>
              <w:spacing w:after="0" w:line="276" w:lineRule="auto"/>
              <w:ind w:left="60" w:right="60"/>
              <w:jc w:val="center"/>
              <w:rPr>
                <w:color w:val="auto"/>
                <w:szCs w:val="24"/>
              </w:rPr>
            </w:pPr>
            <w:r w:rsidRPr="00AF797B">
              <w:rPr>
                <w:color w:val="auto"/>
                <w:szCs w:val="24"/>
              </w:rPr>
              <w:t>1</w:t>
            </w:r>
          </w:p>
        </w:tc>
        <w:tc>
          <w:tcPr>
            <w:tcW w:w="396" w:type="pct"/>
            <w:gridSpan w:val="2"/>
            <w:shd w:val="clear" w:color="auto" w:fill="FFFFFF"/>
          </w:tcPr>
          <w:p w14:paraId="60C7013A" w14:textId="77777777" w:rsidR="00C53A64" w:rsidRPr="00AF797B" w:rsidRDefault="00C53A64" w:rsidP="008340B4">
            <w:pPr>
              <w:autoSpaceDE w:val="0"/>
              <w:autoSpaceDN w:val="0"/>
              <w:adjustRightInd w:val="0"/>
              <w:spacing w:after="0" w:line="276" w:lineRule="auto"/>
              <w:ind w:left="60" w:right="60"/>
              <w:jc w:val="center"/>
              <w:rPr>
                <w:color w:val="auto"/>
                <w:szCs w:val="24"/>
              </w:rPr>
            </w:pPr>
            <w:r w:rsidRPr="00AF797B">
              <w:rPr>
                <w:color w:val="auto"/>
                <w:szCs w:val="24"/>
              </w:rPr>
              <w:t>.992</w:t>
            </w:r>
            <w:r w:rsidRPr="00AF797B">
              <w:rPr>
                <w:color w:val="auto"/>
                <w:szCs w:val="24"/>
                <w:vertAlign w:val="superscript"/>
              </w:rPr>
              <w:t>**</w:t>
            </w:r>
          </w:p>
        </w:tc>
        <w:tc>
          <w:tcPr>
            <w:tcW w:w="701" w:type="pct"/>
            <w:gridSpan w:val="2"/>
            <w:shd w:val="clear" w:color="auto" w:fill="FFFFFF"/>
          </w:tcPr>
          <w:p w14:paraId="4D8701FC" w14:textId="77777777" w:rsidR="00C53A64" w:rsidRPr="00AF797B" w:rsidRDefault="00C53A64" w:rsidP="008340B4">
            <w:pPr>
              <w:autoSpaceDE w:val="0"/>
              <w:autoSpaceDN w:val="0"/>
              <w:adjustRightInd w:val="0"/>
              <w:spacing w:after="0" w:line="276" w:lineRule="auto"/>
              <w:ind w:left="60" w:right="60"/>
              <w:jc w:val="center"/>
              <w:rPr>
                <w:color w:val="auto"/>
                <w:szCs w:val="24"/>
              </w:rPr>
            </w:pPr>
            <w:r w:rsidRPr="00AF797B">
              <w:rPr>
                <w:color w:val="auto"/>
                <w:szCs w:val="24"/>
              </w:rPr>
              <w:t>.393</w:t>
            </w:r>
          </w:p>
        </w:tc>
        <w:tc>
          <w:tcPr>
            <w:tcW w:w="544" w:type="pct"/>
            <w:shd w:val="clear" w:color="auto" w:fill="FFFFFF"/>
          </w:tcPr>
          <w:p w14:paraId="4F63FA4F" w14:textId="77777777" w:rsidR="00C53A64" w:rsidRPr="00AF797B" w:rsidRDefault="00C53A64" w:rsidP="008340B4">
            <w:pPr>
              <w:autoSpaceDE w:val="0"/>
              <w:autoSpaceDN w:val="0"/>
              <w:adjustRightInd w:val="0"/>
              <w:spacing w:after="0" w:line="276" w:lineRule="auto"/>
              <w:ind w:left="60" w:right="60"/>
              <w:jc w:val="center"/>
              <w:rPr>
                <w:color w:val="auto"/>
                <w:szCs w:val="24"/>
              </w:rPr>
            </w:pPr>
            <w:r w:rsidRPr="00AF797B">
              <w:rPr>
                <w:color w:val="auto"/>
                <w:szCs w:val="24"/>
              </w:rPr>
              <w:t>.998</w:t>
            </w:r>
            <w:r w:rsidRPr="00AF797B">
              <w:rPr>
                <w:color w:val="auto"/>
                <w:szCs w:val="24"/>
                <w:vertAlign w:val="superscript"/>
              </w:rPr>
              <w:t>**</w:t>
            </w:r>
          </w:p>
        </w:tc>
      </w:tr>
      <w:tr w:rsidR="00AF797B" w:rsidRPr="00AF797B" w14:paraId="48FF1BA7" w14:textId="77777777" w:rsidTr="00842869">
        <w:trPr>
          <w:cantSplit/>
        </w:trPr>
        <w:tc>
          <w:tcPr>
            <w:tcW w:w="657" w:type="pct"/>
            <w:shd w:val="clear" w:color="auto" w:fill="auto"/>
          </w:tcPr>
          <w:p w14:paraId="4BC5D1B7" w14:textId="77777777" w:rsidR="00C53A64" w:rsidRPr="00AF797B" w:rsidRDefault="00C53A64" w:rsidP="008340B4">
            <w:pPr>
              <w:autoSpaceDE w:val="0"/>
              <w:autoSpaceDN w:val="0"/>
              <w:adjustRightInd w:val="0"/>
              <w:spacing w:after="0" w:line="276" w:lineRule="auto"/>
              <w:ind w:left="60" w:right="60"/>
              <w:rPr>
                <w:b/>
                <w:bCs/>
                <w:color w:val="auto"/>
                <w:szCs w:val="24"/>
              </w:rPr>
            </w:pPr>
            <w:r w:rsidRPr="00AF797B">
              <w:rPr>
                <w:b/>
                <w:bCs/>
                <w:color w:val="auto"/>
                <w:szCs w:val="24"/>
              </w:rPr>
              <w:t>AMD</w:t>
            </w:r>
          </w:p>
        </w:tc>
        <w:tc>
          <w:tcPr>
            <w:tcW w:w="738" w:type="pct"/>
            <w:shd w:val="clear" w:color="auto" w:fill="auto"/>
          </w:tcPr>
          <w:p w14:paraId="7F0B2754" w14:textId="77777777" w:rsidR="00C53A64" w:rsidRPr="00AF797B" w:rsidRDefault="00C53A64" w:rsidP="008340B4">
            <w:pPr>
              <w:autoSpaceDE w:val="0"/>
              <w:autoSpaceDN w:val="0"/>
              <w:adjustRightInd w:val="0"/>
              <w:spacing w:after="0" w:line="276" w:lineRule="auto"/>
              <w:ind w:left="60" w:right="60"/>
              <w:rPr>
                <w:b/>
                <w:bCs/>
                <w:color w:val="auto"/>
                <w:szCs w:val="24"/>
              </w:rPr>
            </w:pPr>
            <w:r w:rsidRPr="00AF797B">
              <w:rPr>
                <w:b/>
                <w:bCs/>
                <w:color w:val="auto"/>
                <w:szCs w:val="24"/>
              </w:rPr>
              <w:t>Pearson Correlation</w:t>
            </w:r>
          </w:p>
        </w:tc>
        <w:tc>
          <w:tcPr>
            <w:tcW w:w="490" w:type="pct"/>
            <w:shd w:val="clear" w:color="auto" w:fill="FFFFFF"/>
          </w:tcPr>
          <w:p w14:paraId="69F0B727" w14:textId="77777777" w:rsidR="00C53A64" w:rsidRPr="00AF797B" w:rsidRDefault="00C53A64" w:rsidP="008340B4">
            <w:pPr>
              <w:autoSpaceDE w:val="0"/>
              <w:autoSpaceDN w:val="0"/>
              <w:adjustRightInd w:val="0"/>
              <w:spacing w:after="0" w:line="276" w:lineRule="auto"/>
              <w:ind w:left="60" w:right="60"/>
              <w:jc w:val="center"/>
              <w:rPr>
                <w:color w:val="auto"/>
                <w:szCs w:val="24"/>
              </w:rPr>
            </w:pPr>
            <w:r w:rsidRPr="00AF797B">
              <w:rPr>
                <w:color w:val="auto"/>
                <w:szCs w:val="24"/>
              </w:rPr>
              <w:t>.945</w:t>
            </w:r>
            <w:r w:rsidRPr="00AF797B">
              <w:rPr>
                <w:color w:val="auto"/>
                <w:szCs w:val="24"/>
                <w:vertAlign w:val="superscript"/>
              </w:rPr>
              <w:t>**</w:t>
            </w:r>
          </w:p>
        </w:tc>
        <w:tc>
          <w:tcPr>
            <w:tcW w:w="435" w:type="pct"/>
            <w:shd w:val="clear" w:color="auto" w:fill="FFFFFF"/>
          </w:tcPr>
          <w:p w14:paraId="52AF33E6" w14:textId="77777777" w:rsidR="00C53A64" w:rsidRPr="00AF797B" w:rsidRDefault="00C53A64" w:rsidP="008340B4">
            <w:pPr>
              <w:autoSpaceDE w:val="0"/>
              <w:autoSpaceDN w:val="0"/>
              <w:adjustRightInd w:val="0"/>
              <w:spacing w:after="0" w:line="276" w:lineRule="auto"/>
              <w:ind w:left="60" w:right="60"/>
              <w:jc w:val="center"/>
              <w:rPr>
                <w:color w:val="auto"/>
                <w:szCs w:val="24"/>
              </w:rPr>
            </w:pPr>
            <w:r w:rsidRPr="00AF797B">
              <w:rPr>
                <w:color w:val="auto"/>
                <w:szCs w:val="24"/>
              </w:rPr>
              <w:t>.947</w:t>
            </w:r>
            <w:r w:rsidRPr="00AF797B">
              <w:rPr>
                <w:color w:val="auto"/>
                <w:szCs w:val="24"/>
                <w:vertAlign w:val="superscript"/>
              </w:rPr>
              <w:t>**</w:t>
            </w:r>
          </w:p>
        </w:tc>
        <w:tc>
          <w:tcPr>
            <w:tcW w:w="642" w:type="pct"/>
            <w:shd w:val="clear" w:color="auto" w:fill="FFFFFF"/>
          </w:tcPr>
          <w:p w14:paraId="2666EB81" w14:textId="77777777" w:rsidR="00C53A64" w:rsidRPr="00AF797B" w:rsidRDefault="00C53A64" w:rsidP="008340B4">
            <w:pPr>
              <w:autoSpaceDE w:val="0"/>
              <w:autoSpaceDN w:val="0"/>
              <w:adjustRightInd w:val="0"/>
              <w:spacing w:after="0" w:line="276" w:lineRule="auto"/>
              <w:ind w:left="60" w:right="60"/>
              <w:jc w:val="center"/>
              <w:rPr>
                <w:color w:val="auto"/>
                <w:szCs w:val="24"/>
              </w:rPr>
            </w:pPr>
            <w:r w:rsidRPr="00AF797B">
              <w:rPr>
                <w:color w:val="auto"/>
                <w:szCs w:val="24"/>
              </w:rPr>
              <w:t>.903</w:t>
            </w:r>
            <w:r w:rsidRPr="00AF797B">
              <w:rPr>
                <w:color w:val="auto"/>
                <w:szCs w:val="24"/>
                <w:vertAlign w:val="superscript"/>
              </w:rPr>
              <w:t>**</w:t>
            </w:r>
          </w:p>
        </w:tc>
        <w:tc>
          <w:tcPr>
            <w:tcW w:w="398" w:type="pct"/>
            <w:shd w:val="clear" w:color="auto" w:fill="FFFFFF"/>
          </w:tcPr>
          <w:p w14:paraId="55656B62" w14:textId="77777777" w:rsidR="00C53A64" w:rsidRPr="00AF797B" w:rsidRDefault="00C53A64" w:rsidP="008340B4">
            <w:pPr>
              <w:autoSpaceDE w:val="0"/>
              <w:autoSpaceDN w:val="0"/>
              <w:adjustRightInd w:val="0"/>
              <w:spacing w:after="0" w:line="276" w:lineRule="auto"/>
              <w:ind w:left="60" w:right="60"/>
              <w:jc w:val="center"/>
              <w:rPr>
                <w:color w:val="auto"/>
                <w:szCs w:val="24"/>
              </w:rPr>
            </w:pPr>
            <w:r w:rsidRPr="00AF797B">
              <w:rPr>
                <w:color w:val="auto"/>
                <w:szCs w:val="24"/>
              </w:rPr>
              <w:t>.992</w:t>
            </w:r>
            <w:r w:rsidRPr="00AF797B">
              <w:rPr>
                <w:color w:val="auto"/>
                <w:szCs w:val="24"/>
                <w:vertAlign w:val="superscript"/>
              </w:rPr>
              <w:t>**</w:t>
            </w:r>
          </w:p>
        </w:tc>
        <w:tc>
          <w:tcPr>
            <w:tcW w:w="396" w:type="pct"/>
            <w:gridSpan w:val="2"/>
            <w:shd w:val="clear" w:color="auto" w:fill="FFFFFF"/>
          </w:tcPr>
          <w:p w14:paraId="2ED57F4C" w14:textId="77777777" w:rsidR="00C53A64" w:rsidRPr="00AF797B" w:rsidRDefault="00C53A64" w:rsidP="008340B4">
            <w:pPr>
              <w:autoSpaceDE w:val="0"/>
              <w:autoSpaceDN w:val="0"/>
              <w:adjustRightInd w:val="0"/>
              <w:spacing w:after="0" w:line="276" w:lineRule="auto"/>
              <w:ind w:left="60" w:right="60"/>
              <w:jc w:val="center"/>
              <w:rPr>
                <w:color w:val="auto"/>
                <w:szCs w:val="24"/>
              </w:rPr>
            </w:pPr>
            <w:r w:rsidRPr="00AF797B">
              <w:rPr>
                <w:color w:val="auto"/>
                <w:szCs w:val="24"/>
              </w:rPr>
              <w:t>1</w:t>
            </w:r>
          </w:p>
        </w:tc>
        <w:tc>
          <w:tcPr>
            <w:tcW w:w="701" w:type="pct"/>
            <w:gridSpan w:val="2"/>
            <w:shd w:val="clear" w:color="auto" w:fill="FFFFFF"/>
          </w:tcPr>
          <w:p w14:paraId="4F814147" w14:textId="77777777" w:rsidR="00C53A64" w:rsidRPr="00AF797B" w:rsidRDefault="00C53A64" w:rsidP="008340B4">
            <w:pPr>
              <w:autoSpaceDE w:val="0"/>
              <w:autoSpaceDN w:val="0"/>
              <w:adjustRightInd w:val="0"/>
              <w:spacing w:after="0" w:line="276" w:lineRule="auto"/>
              <w:ind w:left="60" w:right="60"/>
              <w:jc w:val="center"/>
              <w:rPr>
                <w:color w:val="auto"/>
                <w:szCs w:val="24"/>
              </w:rPr>
            </w:pPr>
            <w:r w:rsidRPr="00AF797B">
              <w:rPr>
                <w:color w:val="auto"/>
                <w:szCs w:val="24"/>
              </w:rPr>
              <w:t>.285</w:t>
            </w:r>
          </w:p>
        </w:tc>
        <w:tc>
          <w:tcPr>
            <w:tcW w:w="544" w:type="pct"/>
            <w:shd w:val="clear" w:color="auto" w:fill="FFFFFF"/>
          </w:tcPr>
          <w:p w14:paraId="2CB22340" w14:textId="77777777" w:rsidR="00C53A64" w:rsidRPr="00AF797B" w:rsidRDefault="00C53A64" w:rsidP="008340B4">
            <w:pPr>
              <w:autoSpaceDE w:val="0"/>
              <w:autoSpaceDN w:val="0"/>
              <w:adjustRightInd w:val="0"/>
              <w:spacing w:after="0" w:line="276" w:lineRule="auto"/>
              <w:ind w:left="60" w:right="60"/>
              <w:jc w:val="center"/>
              <w:rPr>
                <w:color w:val="auto"/>
                <w:szCs w:val="24"/>
              </w:rPr>
            </w:pPr>
            <w:r w:rsidRPr="00AF797B">
              <w:rPr>
                <w:color w:val="auto"/>
                <w:szCs w:val="24"/>
              </w:rPr>
              <w:t>.988</w:t>
            </w:r>
            <w:r w:rsidRPr="00AF797B">
              <w:rPr>
                <w:color w:val="auto"/>
                <w:szCs w:val="24"/>
                <w:vertAlign w:val="superscript"/>
              </w:rPr>
              <w:t>**</w:t>
            </w:r>
          </w:p>
        </w:tc>
      </w:tr>
      <w:tr w:rsidR="00AF797B" w:rsidRPr="00AF797B" w14:paraId="0D0AF111" w14:textId="77777777" w:rsidTr="00842869">
        <w:trPr>
          <w:cantSplit/>
        </w:trPr>
        <w:tc>
          <w:tcPr>
            <w:tcW w:w="657" w:type="pct"/>
            <w:shd w:val="clear" w:color="auto" w:fill="auto"/>
          </w:tcPr>
          <w:p w14:paraId="7DD4A17E" w14:textId="77777777" w:rsidR="00C53A64" w:rsidRPr="00AF797B" w:rsidRDefault="00C53A64" w:rsidP="008340B4">
            <w:pPr>
              <w:autoSpaceDE w:val="0"/>
              <w:autoSpaceDN w:val="0"/>
              <w:adjustRightInd w:val="0"/>
              <w:spacing w:after="0" w:line="276" w:lineRule="auto"/>
              <w:ind w:left="60" w:right="60"/>
              <w:rPr>
                <w:b/>
                <w:bCs/>
                <w:color w:val="auto"/>
                <w:szCs w:val="24"/>
              </w:rPr>
            </w:pPr>
            <w:proofErr w:type="spellStart"/>
            <w:r w:rsidRPr="00AF797B">
              <w:rPr>
                <w:b/>
                <w:bCs/>
                <w:color w:val="auto"/>
                <w:szCs w:val="24"/>
              </w:rPr>
              <w:t>S</w:t>
            </w:r>
            <w:r w:rsidRPr="00AF797B">
              <w:rPr>
                <w:b/>
                <w:bCs/>
                <w:color w:val="auto"/>
                <w:szCs w:val="24"/>
                <w:vertAlign w:val="subscript"/>
              </w:rPr>
              <w:t>p</w:t>
            </w:r>
            <w:proofErr w:type="spellEnd"/>
          </w:p>
        </w:tc>
        <w:tc>
          <w:tcPr>
            <w:tcW w:w="738" w:type="pct"/>
            <w:shd w:val="clear" w:color="auto" w:fill="auto"/>
          </w:tcPr>
          <w:p w14:paraId="61445815" w14:textId="77777777" w:rsidR="00C53A64" w:rsidRPr="00AF797B" w:rsidRDefault="00C53A64" w:rsidP="008340B4">
            <w:pPr>
              <w:autoSpaceDE w:val="0"/>
              <w:autoSpaceDN w:val="0"/>
              <w:adjustRightInd w:val="0"/>
              <w:spacing w:after="0" w:line="276" w:lineRule="auto"/>
              <w:ind w:left="60" w:right="60"/>
              <w:rPr>
                <w:b/>
                <w:bCs/>
                <w:color w:val="auto"/>
                <w:szCs w:val="24"/>
              </w:rPr>
            </w:pPr>
            <w:r w:rsidRPr="00AF797B">
              <w:rPr>
                <w:b/>
                <w:bCs/>
                <w:color w:val="auto"/>
                <w:szCs w:val="24"/>
              </w:rPr>
              <w:t>Pearson Correlation</w:t>
            </w:r>
          </w:p>
        </w:tc>
        <w:tc>
          <w:tcPr>
            <w:tcW w:w="490" w:type="pct"/>
            <w:shd w:val="clear" w:color="auto" w:fill="FFFFFF"/>
          </w:tcPr>
          <w:p w14:paraId="15F3FA78" w14:textId="77777777" w:rsidR="00C53A64" w:rsidRPr="00AF797B" w:rsidRDefault="00C53A64" w:rsidP="008340B4">
            <w:pPr>
              <w:autoSpaceDE w:val="0"/>
              <w:autoSpaceDN w:val="0"/>
              <w:adjustRightInd w:val="0"/>
              <w:spacing w:after="0" w:line="276" w:lineRule="auto"/>
              <w:ind w:left="60" w:right="60"/>
              <w:jc w:val="center"/>
              <w:rPr>
                <w:color w:val="auto"/>
                <w:szCs w:val="24"/>
              </w:rPr>
            </w:pPr>
            <w:r w:rsidRPr="00AF797B">
              <w:rPr>
                <w:color w:val="auto"/>
                <w:szCs w:val="24"/>
              </w:rPr>
              <w:t>-.033</w:t>
            </w:r>
          </w:p>
        </w:tc>
        <w:tc>
          <w:tcPr>
            <w:tcW w:w="435" w:type="pct"/>
            <w:shd w:val="clear" w:color="auto" w:fill="FFFFFF"/>
          </w:tcPr>
          <w:p w14:paraId="4BDC8318" w14:textId="77777777" w:rsidR="00C53A64" w:rsidRPr="00AF797B" w:rsidRDefault="00C53A64" w:rsidP="008340B4">
            <w:pPr>
              <w:autoSpaceDE w:val="0"/>
              <w:autoSpaceDN w:val="0"/>
              <w:adjustRightInd w:val="0"/>
              <w:spacing w:after="0" w:line="276" w:lineRule="auto"/>
              <w:ind w:left="60" w:right="60"/>
              <w:jc w:val="center"/>
              <w:rPr>
                <w:color w:val="auto"/>
                <w:szCs w:val="24"/>
              </w:rPr>
            </w:pPr>
            <w:r w:rsidRPr="00AF797B">
              <w:rPr>
                <w:color w:val="auto"/>
                <w:szCs w:val="24"/>
              </w:rPr>
              <w:t>.530</w:t>
            </w:r>
          </w:p>
        </w:tc>
        <w:tc>
          <w:tcPr>
            <w:tcW w:w="642" w:type="pct"/>
            <w:shd w:val="clear" w:color="auto" w:fill="FFFFFF"/>
          </w:tcPr>
          <w:p w14:paraId="659DFDB8" w14:textId="77777777" w:rsidR="00C53A64" w:rsidRPr="00AF797B" w:rsidRDefault="00C53A64" w:rsidP="008340B4">
            <w:pPr>
              <w:autoSpaceDE w:val="0"/>
              <w:autoSpaceDN w:val="0"/>
              <w:adjustRightInd w:val="0"/>
              <w:spacing w:after="0" w:line="276" w:lineRule="auto"/>
              <w:ind w:left="60" w:right="60"/>
              <w:jc w:val="center"/>
              <w:rPr>
                <w:color w:val="auto"/>
                <w:szCs w:val="24"/>
              </w:rPr>
            </w:pPr>
            <w:r w:rsidRPr="00AF797B">
              <w:rPr>
                <w:color w:val="auto"/>
                <w:szCs w:val="24"/>
              </w:rPr>
              <w:t>.526</w:t>
            </w:r>
          </w:p>
        </w:tc>
        <w:tc>
          <w:tcPr>
            <w:tcW w:w="398" w:type="pct"/>
            <w:shd w:val="clear" w:color="auto" w:fill="FFFFFF"/>
          </w:tcPr>
          <w:p w14:paraId="791B590D" w14:textId="77777777" w:rsidR="00C53A64" w:rsidRPr="00AF797B" w:rsidRDefault="00C53A64" w:rsidP="008340B4">
            <w:pPr>
              <w:autoSpaceDE w:val="0"/>
              <w:autoSpaceDN w:val="0"/>
              <w:adjustRightInd w:val="0"/>
              <w:spacing w:after="0" w:line="276" w:lineRule="auto"/>
              <w:ind w:left="60" w:right="60"/>
              <w:jc w:val="center"/>
              <w:rPr>
                <w:color w:val="auto"/>
                <w:szCs w:val="24"/>
              </w:rPr>
            </w:pPr>
            <w:r w:rsidRPr="00AF797B">
              <w:rPr>
                <w:color w:val="auto"/>
                <w:szCs w:val="24"/>
              </w:rPr>
              <w:t>.393</w:t>
            </w:r>
          </w:p>
        </w:tc>
        <w:tc>
          <w:tcPr>
            <w:tcW w:w="396" w:type="pct"/>
            <w:gridSpan w:val="2"/>
            <w:shd w:val="clear" w:color="auto" w:fill="FFFFFF"/>
          </w:tcPr>
          <w:p w14:paraId="2934466E" w14:textId="77777777" w:rsidR="00C53A64" w:rsidRPr="00AF797B" w:rsidRDefault="00C53A64" w:rsidP="008340B4">
            <w:pPr>
              <w:autoSpaceDE w:val="0"/>
              <w:autoSpaceDN w:val="0"/>
              <w:adjustRightInd w:val="0"/>
              <w:spacing w:after="0" w:line="276" w:lineRule="auto"/>
              <w:ind w:left="60" w:right="60"/>
              <w:jc w:val="center"/>
              <w:rPr>
                <w:color w:val="auto"/>
                <w:szCs w:val="24"/>
              </w:rPr>
            </w:pPr>
            <w:r w:rsidRPr="00AF797B">
              <w:rPr>
                <w:color w:val="auto"/>
                <w:szCs w:val="24"/>
              </w:rPr>
              <w:t>.285</w:t>
            </w:r>
          </w:p>
        </w:tc>
        <w:tc>
          <w:tcPr>
            <w:tcW w:w="701" w:type="pct"/>
            <w:gridSpan w:val="2"/>
            <w:shd w:val="clear" w:color="auto" w:fill="FFFFFF"/>
          </w:tcPr>
          <w:p w14:paraId="557EA36E" w14:textId="77777777" w:rsidR="00C53A64" w:rsidRPr="00AF797B" w:rsidRDefault="00C53A64" w:rsidP="008340B4">
            <w:pPr>
              <w:autoSpaceDE w:val="0"/>
              <w:autoSpaceDN w:val="0"/>
              <w:adjustRightInd w:val="0"/>
              <w:spacing w:after="0" w:line="276" w:lineRule="auto"/>
              <w:ind w:left="60" w:right="60"/>
              <w:jc w:val="center"/>
              <w:rPr>
                <w:color w:val="auto"/>
                <w:szCs w:val="24"/>
              </w:rPr>
            </w:pPr>
            <w:r w:rsidRPr="00AF797B">
              <w:rPr>
                <w:color w:val="auto"/>
                <w:szCs w:val="24"/>
              </w:rPr>
              <w:t>1</w:t>
            </w:r>
          </w:p>
        </w:tc>
        <w:tc>
          <w:tcPr>
            <w:tcW w:w="544" w:type="pct"/>
            <w:shd w:val="clear" w:color="auto" w:fill="FFFFFF"/>
          </w:tcPr>
          <w:p w14:paraId="76509903" w14:textId="77777777" w:rsidR="00C53A64" w:rsidRPr="00AF797B" w:rsidRDefault="00C53A64" w:rsidP="008340B4">
            <w:pPr>
              <w:autoSpaceDE w:val="0"/>
              <w:autoSpaceDN w:val="0"/>
              <w:adjustRightInd w:val="0"/>
              <w:spacing w:after="0" w:line="276" w:lineRule="auto"/>
              <w:ind w:left="60" w:right="60"/>
              <w:jc w:val="center"/>
              <w:rPr>
                <w:color w:val="auto"/>
                <w:szCs w:val="24"/>
              </w:rPr>
            </w:pPr>
            <w:r w:rsidRPr="00AF797B">
              <w:rPr>
                <w:color w:val="auto"/>
                <w:szCs w:val="24"/>
              </w:rPr>
              <w:t>.399</w:t>
            </w:r>
          </w:p>
        </w:tc>
      </w:tr>
      <w:tr w:rsidR="00AF797B" w:rsidRPr="00AF797B" w14:paraId="750B6CFB" w14:textId="77777777" w:rsidTr="00842869">
        <w:trPr>
          <w:cantSplit/>
        </w:trPr>
        <w:tc>
          <w:tcPr>
            <w:tcW w:w="657" w:type="pct"/>
            <w:tcBorders>
              <w:bottom w:val="single" w:sz="4" w:space="0" w:color="auto"/>
            </w:tcBorders>
            <w:shd w:val="clear" w:color="auto" w:fill="auto"/>
          </w:tcPr>
          <w:p w14:paraId="77CEDF15" w14:textId="77777777" w:rsidR="00C53A64" w:rsidRPr="00AF797B" w:rsidRDefault="00C53A64" w:rsidP="008340B4">
            <w:pPr>
              <w:autoSpaceDE w:val="0"/>
              <w:autoSpaceDN w:val="0"/>
              <w:adjustRightInd w:val="0"/>
              <w:spacing w:after="0" w:line="276" w:lineRule="auto"/>
              <w:ind w:left="60" w:right="60"/>
              <w:rPr>
                <w:b/>
                <w:bCs/>
                <w:color w:val="auto"/>
                <w:szCs w:val="24"/>
              </w:rPr>
            </w:pPr>
            <w:r w:rsidRPr="00AF797B">
              <w:rPr>
                <w:b/>
                <w:bCs/>
                <w:color w:val="auto"/>
                <w:szCs w:val="24"/>
              </w:rPr>
              <w:t>S</w:t>
            </w:r>
            <w:r w:rsidRPr="00AF797B">
              <w:rPr>
                <w:b/>
                <w:bCs/>
                <w:color w:val="auto"/>
                <w:szCs w:val="24"/>
                <w:vertAlign w:val="subscript"/>
              </w:rPr>
              <w:t>a</w:t>
            </w:r>
          </w:p>
        </w:tc>
        <w:tc>
          <w:tcPr>
            <w:tcW w:w="738" w:type="pct"/>
            <w:tcBorders>
              <w:bottom w:val="single" w:sz="4" w:space="0" w:color="auto"/>
            </w:tcBorders>
            <w:shd w:val="clear" w:color="auto" w:fill="auto"/>
          </w:tcPr>
          <w:p w14:paraId="56511486" w14:textId="77777777" w:rsidR="00C53A64" w:rsidRPr="00AF797B" w:rsidRDefault="00C53A64" w:rsidP="008340B4">
            <w:pPr>
              <w:autoSpaceDE w:val="0"/>
              <w:autoSpaceDN w:val="0"/>
              <w:adjustRightInd w:val="0"/>
              <w:spacing w:after="0" w:line="276" w:lineRule="auto"/>
              <w:ind w:left="60" w:right="60"/>
              <w:rPr>
                <w:b/>
                <w:bCs/>
                <w:color w:val="auto"/>
                <w:szCs w:val="24"/>
              </w:rPr>
            </w:pPr>
            <w:r w:rsidRPr="00AF797B">
              <w:rPr>
                <w:b/>
                <w:bCs/>
                <w:color w:val="auto"/>
                <w:szCs w:val="24"/>
              </w:rPr>
              <w:t>Pearson Correlation</w:t>
            </w:r>
          </w:p>
        </w:tc>
        <w:tc>
          <w:tcPr>
            <w:tcW w:w="490" w:type="pct"/>
            <w:tcBorders>
              <w:bottom w:val="single" w:sz="4" w:space="0" w:color="auto"/>
            </w:tcBorders>
            <w:shd w:val="clear" w:color="auto" w:fill="FFFFFF"/>
          </w:tcPr>
          <w:p w14:paraId="7F8D4818" w14:textId="77777777" w:rsidR="00C53A64" w:rsidRPr="00AF797B" w:rsidRDefault="00C53A64" w:rsidP="008340B4">
            <w:pPr>
              <w:autoSpaceDE w:val="0"/>
              <w:autoSpaceDN w:val="0"/>
              <w:adjustRightInd w:val="0"/>
              <w:spacing w:after="0" w:line="276" w:lineRule="auto"/>
              <w:ind w:left="60" w:right="60"/>
              <w:jc w:val="center"/>
              <w:rPr>
                <w:color w:val="auto"/>
                <w:szCs w:val="24"/>
              </w:rPr>
            </w:pPr>
            <w:r w:rsidRPr="00AF797B">
              <w:rPr>
                <w:color w:val="auto"/>
                <w:szCs w:val="24"/>
              </w:rPr>
              <w:t>.893</w:t>
            </w:r>
            <w:r w:rsidRPr="00AF797B">
              <w:rPr>
                <w:color w:val="auto"/>
                <w:szCs w:val="24"/>
                <w:vertAlign w:val="superscript"/>
              </w:rPr>
              <w:t>**</w:t>
            </w:r>
          </w:p>
        </w:tc>
        <w:tc>
          <w:tcPr>
            <w:tcW w:w="435" w:type="pct"/>
            <w:tcBorders>
              <w:bottom w:val="single" w:sz="4" w:space="0" w:color="auto"/>
            </w:tcBorders>
            <w:shd w:val="clear" w:color="auto" w:fill="FFFFFF"/>
          </w:tcPr>
          <w:p w14:paraId="6A13C4BD" w14:textId="77777777" w:rsidR="00C53A64" w:rsidRPr="00AF797B" w:rsidRDefault="00C53A64" w:rsidP="008340B4">
            <w:pPr>
              <w:autoSpaceDE w:val="0"/>
              <w:autoSpaceDN w:val="0"/>
              <w:adjustRightInd w:val="0"/>
              <w:spacing w:after="0" w:line="276" w:lineRule="auto"/>
              <w:ind w:left="60" w:right="60"/>
              <w:jc w:val="center"/>
              <w:rPr>
                <w:color w:val="auto"/>
                <w:szCs w:val="24"/>
              </w:rPr>
            </w:pPr>
            <w:r w:rsidRPr="00AF797B">
              <w:rPr>
                <w:color w:val="auto"/>
                <w:szCs w:val="24"/>
              </w:rPr>
              <w:t>.981</w:t>
            </w:r>
            <w:r w:rsidRPr="00AF797B">
              <w:rPr>
                <w:color w:val="auto"/>
                <w:szCs w:val="24"/>
                <w:vertAlign w:val="superscript"/>
              </w:rPr>
              <w:t>**</w:t>
            </w:r>
          </w:p>
        </w:tc>
        <w:tc>
          <w:tcPr>
            <w:tcW w:w="642" w:type="pct"/>
            <w:tcBorders>
              <w:bottom w:val="single" w:sz="4" w:space="0" w:color="auto"/>
            </w:tcBorders>
            <w:shd w:val="clear" w:color="auto" w:fill="FFFFFF"/>
          </w:tcPr>
          <w:p w14:paraId="136F88F7" w14:textId="77777777" w:rsidR="00C53A64" w:rsidRPr="00AF797B" w:rsidRDefault="00C53A64" w:rsidP="008340B4">
            <w:pPr>
              <w:autoSpaceDE w:val="0"/>
              <w:autoSpaceDN w:val="0"/>
              <w:adjustRightInd w:val="0"/>
              <w:spacing w:after="0" w:line="276" w:lineRule="auto"/>
              <w:ind w:left="60" w:right="60"/>
              <w:jc w:val="center"/>
              <w:rPr>
                <w:color w:val="auto"/>
                <w:szCs w:val="24"/>
              </w:rPr>
            </w:pPr>
            <w:r w:rsidRPr="00AF797B">
              <w:rPr>
                <w:color w:val="auto"/>
                <w:szCs w:val="24"/>
              </w:rPr>
              <w:t>.910</w:t>
            </w:r>
            <w:r w:rsidRPr="00AF797B">
              <w:rPr>
                <w:color w:val="auto"/>
                <w:szCs w:val="24"/>
                <w:vertAlign w:val="superscript"/>
              </w:rPr>
              <w:t>**</w:t>
            </w:r>
          </w:p>
        </w:tc>
        <w:tc>
          <w:tcPr>
            <w:tcW w:w="398" w:type="pct"/>
            <w:tcBorders>
              <w:bottom w:val="single" w:sz="4" w:space="0" w:color="auto"/>
            </w:tcBorders>
            <w:shd w:val="clear" w:color="auto" w:fill="FFFFFF"/>
          </w:tcPr>
          <w:p w14:paraId="38E61A56" w14:textId="77777777" w:rsidR="00C53A64" w:rsidRPr="00AF797B" w:rsidRDefault="00C53A64" w:rsidP="008340B4">
            <w:pPr>
              <w:autoSpaceDE w:val="0"/>
              <w:autoSpaceDN w:val="0"/>
              <w:adjustRightInd w:val="0"/>
              <w:spacing w:after="0" w:line="276" w:lineRule="auto"/>
              <w:ind w:left="60" w:right="60"/>
              <w:jc w:val="center"/>
              <w:rPr>
                <w:color w:val="auto"/>
                <w:szCs w:val="24"/>
              </w:rPr>
            </w:pPr>
            <w:r w:rsidRPr="00AF797B">
              <w:rPr>
                <w:color w:val="auto"/>
                <w:szCs w:val="24"/>
              </w:rPr>
              <w:t>.998</w:t>
            </w:r>
            <w:r w:rsidRPr="00AF797B">
              <w:rPr>
                <w:color w:val="auto"/>
                <w:szCs w:val="24"/>
                <w:vertAlign w:val="superscript"/>
              </w:rPr>
              <w:t>**</w:t>
            </w:r>
          </w:p>
        </w:tc>
        <w:tc>
          <w:tcPr>
            <w:tcW w:w="396" w:type="pct"/>
            <w:gridSpan w:val="2"/>
            <w:tcBorders>
              <w:bottom w:val="single" w:sz="4" w:space="0" w:color="auto"/>
            </w:tcBorders>
            <w:shd w:val="clear" w:color="auto" w:fill="FFFFFF"/>
          </w:tcPr>
          <w:p w14:paraId="6E8D2E54" w14:textId="77777777" w:rsidR="00C53A64" w:rsidRPr="00AF797B" w:rsidRDefault="00C53A64" w:rsidP="008340B4">
            <w:pPr>
              <w:autoSpaceDE w:val="0"/>
              <w:autoSpaceDN w:val="0"/>
              <w:adjustRightInd w:val="0"/>
              <w:spacing w:after="0" w:line="276" w:lineRule="auto"/>
              <w:ind w:left="60" w:right="60"/>
              <w:jc w:val="center"/>
              <w:rPr>
                <w:color w:val="auto"/>
                <w:szCs w:val="24"/>
              </w:rPr>
            </w:pPr>
            <w:r w:rsidRPr="00AF797B">
              <w:rPr>
                <w:color w:val="auto"/>
                <w:szCs w:val="24"/>
              </w:rPr>
              <w:t>.988</w:t>
            </w:r>
            <w:r w:rsidRPr="00AF797B">
              <w:rPr>
                <w:color w:val="auto"/>
                <w:szCs w:val="24"/>
                <w:vertAlign w:val="superscript"/>
              </w:rPr>
              <w:t>**</w:t>
            </w:r>
          </w:p>
        </w:tc>
        <w:tc>
          <w:tcPr>
            <w:tcW w:w="701" w:type="pct"/>
            <w:gridSpan w:val="2"/>
            <w:tcBorders>
              <w:bottom w:val="single" w:sz="4" w:space="0" w:color="auto"/>
            </w:tcBorders>
            <w:shd w:val="clear" w:color="auto" w:fill="FFFFFF"/>
          </w:tcPr>
          <w:p w14:paraId="39374B98" w14:textId="77777777" w:rsidR="00C53A64" w:rsidRPr="00AF797B" w:rsidRDefault="00C53A64" w:rsidP="008340B4">
            <w:pPr>
              <w:autoSpaceDE w:val="0"/>
              <w:autoSpaceDN w:val="0"/>
              <w:adjustRightInd w:val="0"/>
              <w:spacing w:after="0" w:line="276" w:lineRule="auto"/>
              <w:ind w:left="60" w:right="60"/>
              <w:jc w:val="center"/>
              <w:rPr>
                <w:color w:val="auto"/>
                <w:szCs w:val="24"/>
              </w:rPr>
            </w:pPr>
            <w:r w:rsidRPr="00AF797B">
              <w:rPr>
                <w:color w:val="auto"/>
                <w:szCs w:val="24"/>
              </w:rPr>
              <w:t>.399</w:t>
            </w:r>
          </w:p>
        </w:tc>
        <w:tc>
          <w:tcPr>
            <w:tcW w:w="544" w:type="pct"/>
            <w:tcBorders>
              <w:bottom w:val="single" w:sz="4" w:space="0" w:color="auto"/>
            </w:tcBorders>
            <w:shd w:val="clear" w:color="auto" w:fill="FFFFFF"/>
          </w:tcPr>
          <w:p w14:paraId="195BE275" w14:textId="77777777" w:rsidR="00C53A64" w:rsidRPr="00AF797B" w:rsidRDefault="00C53A64" w:rsidP="008340B4">
            <w:pPr>
              <w:autoSpaceDE w:val="0"/>
              <w:autoSpaceDN w:val="0"/>
              <w:adjustRightInd w:val="0"/>
              <w:spacing w:after="0" w:line="276" w:lineRule="auto"/>
              <w:ind w:left="60" w:right="60"/>
              <w:jc w:val="center"/>
              <w:rPr>
                <w:color w:val="auto"/>
                <w:szCs w:val="24"/>
              </w:rPr>
            </w:pPr>
            <w:r w:rsidRPr="00AF797B">
              <w:rPr>
                <w:color w:val="auto"/>
                <w:szCs w:val="24"/>
              </w:rPr>
              <w:t>1</w:t>
            </w:r>
          </w:p>
        </w:tc>
      </w:tr>
      <w:tr w:rsidR="00AF797B" w:rsidRPr="00AF797B" w14:paraId="65EB5A74" w14:textId="77777777" w:rsidTr="00842869">
        <w:trPr>
          <w:cantSplit/>
        </w:trPr>
        <w:tc>
          <w:tcPr>
            <w:tcW w:w="5000" w:type="pct"/>
            <w:gridSpan w:val="11"/>
            <w:tcBorders>
              <w:top w:val="single" w:sz="4" w:space="0" w:color="auto"/>
            </w:tcBorders>
            <w:shd w:val="clear" w:color="auto" w:fill="FFFFFF"/>
          </w:tcPr>
          <w:p w14:paraId="5260C827" w14:textId="77777777" w:rsidR="00C53A64" w:rsidRPr="00AF797B" w:rsidRDefault="00C53A64" w:rsidP="008340B4">
            <w:pPr>
              <w:autoSpaceDE w:val="0"/>
              <w:autoSpaceDN w:val="0"/>
              <w:adjustRightInd w:val="0"/>
              <w:spacing w:after="0" w:line="276" w:lineRule="auto"/>
              <w:ind w:left="60" w:right="60"/>
              <w:rPr>
                <w:b/>
                <w:bCs/>
                <w:color w:val="auto"/>
                <w:szCs w:val="24"/>
              </w:rPr>
            </w:pPr>
            <w:r w:rsidRPr="00AF797B">
              <w:rPr>
                <w:b/>
                <w:bCs/>
                <w:color w:val="auto"/>
                <w:szCs w:val="24"/>
              </w:rPr>
              <w:t>**. Correlation is significant at the 0.01 level (2-tailed).</w:t>
            </w:r>
          </w:p>
        </w:tc>
      </w:tr>
    </w:tbl>
    <w:p w14:paraId="10FA0FA0" w14:textId="77777777" w:rsidR="00C53A64" w:rsidRPr="00AF797B" w:rsidRDefault="00C53A64" w:rsidP="00720D0A">
      <w:pPr>
        <w:spacing w:after="0" w:line="360" w:lineRule="auto"/>
        <w:jc w:val="both"/>
        <w:rPr>
          <w:color w:val="auto"/>
          <w:szCs w:val="24"/>
        </w:rPr>
      </w:pPr>
      <w:r w:rsidRPr="00AF797B">
        <w:rPr>
          <w:b/>
          <w:bCs/>
          <w:color w:val="auto"/>
          <w:szCs w:val="24"/>
        </w:rPr>
        <w:t>Note:</w:t>
      </w:r>
      <w:r w:rsidRPr="00AF797B">
        <w:rPr>
          <w:color w:val="auto"/>
          <w:szCs w:val="24"/>
        </w:rPr>
        <w:t xml:space="preserve"> L – Length, W- Width, T- Thickness, GMD - Geometric Mean Diameter, AMD- Arthematic Mean Diameter, </w:t>
      </w:r>
      <w:proofErr w:type="spellStart"/>
      <w:r w:rsidRPr="00AF797B">
        <w:rPr>
          <w:color w:val="auto"/>
          <w:szCs w:val="24"/>
        </w:rPr>
        <w:t>S</w:t>
      </w:r>
      <w:r w:rsidRPr="00AF797B">
        <w:rPr>
          <w:color w:val="auto"/>
          <w:szCs w:val="24"/>
          <w:vertAlign w:val="subscript"/>
        </w:rPr>
        <w:t>p</w:t>
      </w:r>
      <w:proofErr w:type="spellEnd"/>
      <w:r w:rsidRPr="00AF797B">
        <w:rPr>
          <w:color w:val="auto"/>
          <w:szCs w:val="24"/>
        </w:rPr>
        <w:t>- Sphericity and S</w:t>
      </w:r>
      <w:r w:rsidRPr="00AF797B">
        <w:rPr>
          <w:color w:val="auto"/>
          <w:szCs w:val="24"/>
          <w:vertAlign w:val="subscript"/>
        </w:rPr>
        <w:t>a</w:t>
      </w:r>
      <w:r w:rsidRPr="00AF797B">
        <w:rPr>
          <w:color w:val="auto"/>
          <w:szCs w:val="24"/>
        </w:rPr>
        <w:t xml:space="preserve">- Surface area. </w:t>
      </w:r>
    </w:p>
    <w:p w14:paraId="64362DC9" w14:textId="35E25257" w:rsidR="00C53A64" w:rsidRPr="00AF797B" w:rsidRDefault="00C53A64" w:rsidP="00720D0A">
      <w:pPr>
        <w:spacing w:before="240" w:after="0" w:line="360" w:lineRule="auto"/>
        <w:jc w:val="both"/>
        <w:rPr>
          <w:color w:val="auto"/>
        </w:rPr>
      </w:pPr>
      <w:r w:rsidRPr="00AF797B">
        <w:rPr>
          <w:color w:val="auto"/>
        </w:rPr>
        <w:t xml:space="preserve">From Table 3, the width of the ber fruit strongly correlates with GMD (0.981), Sa (0.981), AMD (0.972), </w:t>
      </w:r>
      <w:proofErr w:type="spellStart"/>
      <w:r w:rsidRPr="00AF797B">
        <w:rPr>
          <w:color w:val="auto"/>
        </w:rPr>
        <w:t>Sp</w:t>
      </w:r>
      <w:proofErr w:type="spellEnd"/>
      <w:r w:rsidRPr="00AF797B">
        <w:rPr>
          <w:color w:val="auto"/>
        </w:rPr>
        <w:t xml:space="preserve"> (0.894), and thickness (0.834). Therefore, an increase in width leads to an </w:t>
      </w:r>
      <w:r w:rsidRPr="00AF797B">
        <w:rPr>
          <w:color w:val="auto"/>
        </w:rPr>
        <w:lastRenderedPageBreak/>
        <w:t xml:space="preserve">increase in GMD, Sa, AMD, </w:t>
      </w:r>
      <w:proofErr w:type="spellStart"/>
      <w:r w:rsidRPr="00AF797B">
        <w:rPr>
          <w:color w:val="auto"/>
        </w:rPr>
        <w:t>Sp</w:t>
      </w:r>
      <w:proofErr w:type="spellEnd"/>
      <w:r w:rsidRPr="00AF797B">
        <w:rPr>
          <w:color w:val="auto"/>
        </w:rPr>
        <w:t xml:space="preserve">, and thickness of ber fruits. However, there is no significant effect on the length of the ber fruit at (p ≥ 0.05) due to its physical structure. The same pattern is observed with the thickness, GMD, and AMD of the ber fruit. Sphericity strongly correlates with width (0.894), GMD (0.886), Sa (0.880), thickness (0.858), and AMD (0.827), but again, there is no significant effect on the length of the ber fruit at </w:t>
      </w:r>
      <w:proofErr w:type="gramStart"/>
      <w:r w:rsidRPr="00AF797B">
        <w:rPr>
          <w:color w:val="auto"/>
        </w:rPr>
        <w:t>( p</w:t>
      </w:r>
      <w:proofErr w:type="gramEnd"/>
      <w:r w:rsidRPr="00AF797B">
        <w:rPr>
          <w:color w:val="auto"/>
        </w:rPr>
        <w:t xml:space="preserve"> &lt; 0.001 ) due to its physical structure. Based on this correlation, it was concluded that, besides length, all other parameters are significantly correlated with </w:t>
      </w:r>
      <w:proofErr w:type="spellStart"/>
      <w:r w:rsidRPr="00AF797B">
        <w:rPr>
          <w:color w:val="auto"/>
        </w:rPr>
        <w:t>Sp</w:t>
      </w:r>
      <w:proofErr w:type="spellEnd"/>
      <w:r w:rsidRPr="00AF797B">
        <w:rPr>
          <w:color w:val="auto"/>
        </w:rPr>
        <w:t xml:space="preserve"> and Sa. The same pattern is observed in ber fruit seeds, with even stronger correlations. Therefore, the shape and </w:t>
      </w:r>
      <w:r w:rsidRPr="00AF797B">
        <w:rPr>
          <w:color w:val="auto"/>
          <w:szCs w:val="24"/>
        </w:rPr>
        <w:t>S</w:t>
      </w:r>
      <w:r w:rsidRPr="00AF797B">
        <w:rPr>
          <w:color w:val="auto"/>
          <w:szCs w:val="24"/>
          <w:vertAlign w:val="subscript"/>
        </w:rPr>
        <w:t>a</w:t>
      </w:r>
      <w:r w:rsidRPr="00AF797B">
        <w:rPr>
          <w:color w:val="auto"/>
          <w:szCs w:val="24"/>
        </w:rPr>
        <w:t xml:space="preserve"> </w:t>
      </w:r>
      <w:r w:rsidRPr="00AF797B">
        <w:rPr>
          <w:color w:val="auto"/>
        </w:rPr>
        <w:t>of the ber fruit and seed were considered for designing the fruit resting stand platform and aperture size.</w:t>
      </w:r>
    </w:p>
    <w:p w14:paraId="56E983FC" w14:textId="5E5141A3" w:rsidR="00CA7829" w:rsidRPr="00AF797B" w:rsidRDefault="00CE7893" w:rsidP="00720D0A">
      <w:pPr>
        <w:pStyle w:val="Default"/>
        <w:spacing w:before="240" w:line="360" w:lineRule="auto"/>
        <w:jc w:val="both"/>
        <w:rPr>
          <w:b/>
          <w:bCs/>
          <w:color w:val="auto"/>
        </w:rPr>
      </w:pPr>
      <w:r w:rsidRPr="00AF797B">
        <w:rPr>
          <w:b/>
          <w:bCs/>
          <w:color w:val="auto"/>
        </w:rPr>
        <w:t>3</w:t>
      </w:r>
      <w:r w:rsidR="00F319B0" w:rsidRPr="00AF797B">
        <w:rPr>
          <w:b/>
          <w:bCs/>
          <w:color w:val="auto"/>
        </w:rPr>
        <w:t>.</w:t>
      </w:r>
      <w:r w:rsidR="00C53A64" w:rsidRPr="00AF797B">
        <w:rPr>
          <w:b/>
          <w:bCs/>
          <w:color w:val="auto"/>
        </w:rPr>
        <w:t>2</w:t>
      </w:r>
      <w:r w:rsidR="00F319B0" w:rsidRPr="00AF797B">
        <w:rPr>
          <w:b/>
          <w:bCs/>
          <w:color w:val="auto"/>
        </w:rPr>
        <w:t xml:space="preserve"> </w:t>
      </w:r>
      <w:r w:rsidR="00CA7829" w:rsidRPr="00AF797B">
        <w:rPr>
          <w:b/>
          <w:bCs/>
          <w:color w:val="auto"/>
        </w:rPr>
        <w:t>Specifications and working of developed de-seeder</w:t>
      </w:r>
    </w:p>
    <w:p w14:paraId="57793E80" w14:textId="506C54CD" w:rsidR="00720D0A" w:rsidRDefault="00AF6321" w:rsidP="00720D0A">
      <w:pPr>
        <w:spacing w:line="360" w:lineRule="auto"/>
        <w:rPr>
          <w:color w:val="auto"/>
        </w:rPr>
      </w:pPr>
      <w:r w:rsidRPr="00AF797B">
        <w:rPr>
          <w:color w:val="auto"/>
        </w:rPr>
        <w:t xml:space="preserve">The dimensions and specifications of the developed ber de-seeder are based on the measured physical properties of the ber fruits and their seeds, as shown in Table </w:t>
      </w:r>
      <w:r w:rsidR="009840F8" w:rsidRPr="00AF797B">
        <w:rPr>
          <w:color w:val="auto"/>
        </w:rPr>
        <w:t>4</w:t>
      </w:r>
      <w:r w:rsidRPr="00AF797B">
        <w:rPr>
          <w:color w:val="auto"/>
        </w:rPr>
        <w:t xml:space="preserve">. The developed de-seeder </w:t>
      </w:r>
      <w:r w:rsidR="008340B4">
        <w:rPr>
          <w:color w:val="auto"/>
        </w:rPr>
        <w:t xml:space="preserve">and its working </w:t>
      </w:r>
      <w:r w:rsidRPr="00AF797B">
        <w:rPr>
          <w:color w:val="auto"/>
        </w:rPr>
        <w:t>is illustrated in Fig.</w:t>
      </w:r>
      <w:r w:rsidR="008340B4">
        <w:rPr>
          <w:color w:val="auto"/>
        </w:rPr>
        <w:t>7a and 7b</w:t>
      </w:r>
      <w:r w:rsidR="00707D26" w:rsidRPr="00AF797B">
        <w:rPr>
          <w:color w:val="auto"/>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0D78DD" w14:paraId="56C41404" w14:textId="77777777" w:rsidTr="000D78DD">
        <w:tc>
          <w:tcPr>
            <w:tcW w:w="9016" w:type="dxa"/>
          </w:tcPr>
          <w:p w14:paraId="49AEECED" w14:textId="40E6ADF3" w:rsidR="000D78DD" w:rsidRDefault="000D78DD" w:rsidP="00720D0A">
            <w:pPr>
              <w:spacing w:line="360" w:lineRule="auto"/>
              <w:rPr>
                <w:color w:val="auto"/>
              </w:rPr>
            </w:pPr>
            <w:r w:rsidRPr="00AF797B">
              <w:rPr>
                <w:noProof/>
                <w:color w:val="auto"/>
                <w:szCs w:val="24"/>
                <w14:ligatures w14:val="standardContextual"/>
              </w:rPr>
              <w:drawing>
                <wp:anchor distT="0" distB="0" distL="114300" distR="114300" simplePos="0" relativeHeight="251660288" behindDoc="0" locked="0" layoutInCell="1" allowOverlap="1" wp14:anchorId="6CAC2A27" wp14:editId="4EAF9381">
                  <wp:simplePos x="0" y="0"/>
                  <wp:positionH relativeFrom="margin">
                    <wp:posOffset>867107</wp:posOffset>
                  </wp:positionH>
                  <wp:positionV relativeFrom="margin">
                    <wp:posOffset>10283</wp:posOffset>
                  </wp:positionV>
                  <wp:extent cx="3650615" cy="2712085"/>
                  <wp:effectExtent l="0" t="0" r="6985" b="0"/>
                  <wp:wrapSquare wrapText="bothSides"/>
                  <wp:docPr id="19332297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173954" name="Picture 34417395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50615" cy="2712085"/>
                          </a:xfrm>
                          <a:prstGeom prst="rect">
                            <a:avLst/>
                          </a:prstGeom>
                        </pic:spPr>
                      </pic:pic>
                    </a:graphicData>
                  </a:graphic>
                  <wp14:sizeRelH relativeFrom="margin">
                    <wp14:pctWidth>0</wp14:pctWidth>
                  </wp14:sizeRelH>
                  <wp14:sizeRelV relativeFrom="margin">
                    <wp14:pctHeight>0</wp14:pctHeight>
                  </wp14:sizeRelV>
                </wp:anchor>
              </w:drawing>
            </w:r>
          </w:p>
        </w:tc>
      </w:tr>
      <w:tr w:rsidR="000D78DD" w14:paraId="3F486CF3" w14:textId="77777777" w:rsidTr="000D78DD">
        <w:tc>
          <w:tcPr>
            <w:tcW w:w="9016" w:type="dxa"/>
          </w:tcPr>
          <w:p w14:paraId="183545BE" w14:textId="77777777" w:rsidR="000D78DD" w:rsidRPr="00AF797B" w:rsidRDefault="000D78DD" w:rsidP="000D78DD">
            <w:pPr>
              <w:spacing w:after="0" w:line="276" w:lineRule="auto"/>
              <w:jc w:val="center"/>
              <w:rPr>
                <w:b/>
                <w:bCs/>
                <w:color w:val="auto"/>
                <w:szCs w:val="24"/>
              </w:rPr>
            </w:pPr>
            <w:r w:rsidRPr="00AF797B">
              <w:rPr>
                <w:b/>
                <w:color w:val="auto"/>
                <w:szCs w:val="24"/>
              </w:rPr>
              <w:t>Fig.</w:t>
            </w:r>
            <w:r>
              <w:rPr>
                <w:b/>
                <w:color w:val="auto"/>
                <w:szCs w:val="24"/>
              </w:rPr>
              <w:t>7a</w:t>
            </w:r>
            <w:r w:rsidRPr="00AF797B">
              <w:rPr>
                <w:b/>
                <w:color w:val="auto"/>
                <w:szCs w:val="24"/>
              </w:rPr>
              <w:t xml:space="preserve">: </w:t>
            </w:r>
            <w:r w:rsidRPr="00AF797B">
              <w:rPr>
                <w:b/>
                <w:bCs/>
                <w:color w:val="auto"/>
                <w:szCs w:val="24"/>
              </w:rPr>
              <w:t>Developed Hand Operated punching type Ber Fruit De-Seeder</w:t>
            </w:r>
          </w:p>
          <w:p w14:paraId="3B40C814" w14:textId="4EC13CAD" w:rsidR="000D78DD" w:rsidRDefault="000D78DD" w:rsidP="000D78DD">
            <w:pPr>
              <w:spacing w:line="276" w:lineRule="auto"/>
              <w:jc w:val="center"/>
              <w:rPr>
                <w:color w:val="auto"/>
              </w:rPr>
            </w:pPr>
            <w:r w:rsidRPr="00AF797B">
              <w:rPr>
                <w:b/>
                <w:bCs/>
                <w:color w:val="auto"/>
                <w:szCs w:val="24"/>
              </w:rPr>
              <w:t>1: Handle 2: Crank and lever mechanism by screw nut linkage 3: Support stand 4: Guider 5: Punching rod 6: Fruit resting stand 7: Base</w:t>
            </w:r>
          </w:p>
        </w:tc>
      </w:tr>
    </w:tbl>
    <w:p w14:paraId="404FA100" w14:textId="6C5E76B6" w:rsidR="000D78DD" w:rsidRDefault="000D78DD" w:rsidP="00720D0A">
      <w:pPr>
        <w:spacing w:line="360" w:lineRule="auto"/>
        <w:rPr>
          <w:color w:val="auto"/>
        </w:rPr>
      </w:pPr>
    </w:p>
    <w:p w14:paraId="451F4503" w14:textId="77777777" w:rsidR="00720D0A" w:rsidRDefault="00720D0A">
      <w:pPr>
        <w:spacing w:after="120" w:line="360" w:lineRule="auto"/>
        <w:ind w:left="11" w:right="6" w:firstLine="709"/>
        <w:jc w:val="both"/>
        <w:rPr>
          <w:color w:val="auto"/>
        </w:rPr>
      </w:pPr>
      <w:r>
        <w:rPr>
          <w:color w:val="auto"/>
        </w:rPr>
        <w:br w:type="page"/>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2"/>
      </w:tblGrid>
      <w:tr w:rsidR="00AF797B" w:rsidRPr="00AF797B" w14:paraId="530D7B56" w14:textId="77777777" w:rsidTr="008340B4">
        <w:tc>
          <w:tcPr>
            <w:tcW w:w="8742" w:type="dxa"/>
          </w:tcPr>
          <w:p w14:paraId="4B4FE4E8" w14:textId="287D8228" w:rsidR="00CA7829" w:rsidRPr="00AF797B" w:rsidRDefault="008340B4" w:rsidP="00720D0A">
            <w:pPr>
              <w:spacing w:after="0" w:line="360" w:lineRule="auto"/>
              <w:jc w:val="center"/>
              <w:rPr>
                <w:b/>
                <w:bCs/>
                <w:color w:val="auto"/>
                <w:szCs w:val="24"/>
              </w:rPr>
            </w:pPr>
            <w:r w:rsidRPr="00C45619">
              <w:rPr>
                <w:b/>
                <w:noProof/>
                <w:color w:val="auto"/>
                <w:szCs w:val="24"/>
                <w14:ligatures w14:val="standardContextual"/>
              </w:rPr>
              <w:lastRenderedPageBreak/>
              <w:drawing>
                <wp:inline distT="0" distB="0" distL="0" distR="0" wp14:anchorId="71F6F1EC" wp14:editId="29ABF02F">
                  <wp:extent cx="4734124" cy="1510546"/>
                  <wp:effectExtent l="19050" t="19050" r="9525" b="13970"/>
                  <wp:docPr id="16919592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959242" name="Picture 1691959242"/>
                          <pic:cNvPicPr/>
                        </pic:nvPicPr>
                        <pic:blipFill>
                          <a:blip r:embed="rId21">
                            <a:extLst>
                              <a:ext uri="{28A0092B-C50C-407E-A947-70E740481C1C}">
                                <a14:useLocalDpi xmlns:a14="http://schemas.microsoft.com/office/drawing/2010/main" val="0"/>
                              </a:ext>
                            </a:extLst>
                          </a:blip>
                          <a:stretch>
                            <a:fillRect/>
                          </a:stretch>
                        </pic:blipFill>
                        <pic:spPr>
                          <a:xfrm>
                            <a:off x="0" y="0"/>
                            <a:ext cx="4762729" cy="1519673"/>
                          </a:xfrm>
                          <a:prstGeom prst="rect">
                            <a:avLst/>
                          </a:prstGeom>
                          <a:ln>
                            <a:solidFill>
                              <a:schemeClr val="tx1"/>
                            </a:solidFill>
                          </a:ln>
                        </pic:spPr>
                      </pic:pic>
                    </a:graphicData>
                  </a:graphic>
                </wp:inline>
              </w:drawing>
            </w:r>
          </w:p>
        </w:tc>
      </w:tr>
      <w:tr w:rsidR="008340B4" w:rsidRPr="00AF797B" w14:paraId="2DE28B75" w14:textId="77777777" w:rsidTr="008340B4">
        <w:tc>
          <w:tcPr>
            <w:tcW w:w="8742" w:type="dxa"/>
          </w:tcPr>
          <w:p w14:paraId="3955DBEB" w14:textId="6719983E" w:rsidR="008340B4" w:rsidRPr="008340B4" w:rsidRDefault="008340B4" w:rsidP="008340B4">
            <w:pPr>
              <w:spacing w:before="120" w:after="0" w:line="360" w:lineRule="auto"/>
              <w:jc w:val="center"/>
              <w:rPr>
                <w:b/>
                <w:color w:val="auto"/>
                <w:szCs w:val="24"/>
              </w:rPr>
            </w:pPr>
            <w:r w:rsidRPr="00C45619">
              <w:rPr>
                <w:b/>
                <w:color w:val="auto"/>
                <w:szCs w:val="24"/>
              </w:rPr>
              <w:t>Fig.</w:t>
            </w:r>
            <w:r>
              <w:rPr>
                <w:b/>
                <w:color w:val="auto"/>
                <w:szCs w:val="24"/>
              </w:rPr>
              <w:t>7b</w:t>
            </w:r>
            <w:r w:rsidRPr="00C45619">
              <w:rPr>
                <w:b/>
                <w:color w:val="auto"/>
                <w:szCs w:val="24"/>
              </w:rPr>
              <w:t xml:space="preserve">: </w:t>
            </w:r>
            <w:r w:rsidRPr="00C45619">
              <w:rPr>
                <w:b/>
                <w:bCs/>
                <w:color w:val="auto"/>
                <w:szCs w:val="24"/>
              </w:rPr>
              <w:t>Working of developed hand operated ber fruit de-seeder</w:t>
            </w:r>
          </w:p>
        </w:tc>
      </w:tr>
    </w:tbl>
    <w:p w14:paraId="41E06D65" w14:textId="67CF6735" w:rsidR="00CA7829" w:rsidRPr="00AF797B" w:rsidRDefault="00E8132B" w:rsidP="00720D0A">
      <w:pPr>
        <w:spacing w:before="120" w:line="360" w:lineRule="auto"/>
        <w:jc w:val="center"/>
        <w:rPr>
          <w:b/>
          <w:color w:val="auto"/>
          <w:szCs w:val="24"/>
        </w:rPr>
      </w:pPr>
      <w:r w:rsidRPr="00AF797B">
        <w:rPr>
          <w:b/>
          <w:color w:val="auto"/>
          <w:szCs w:val="24"/>
        </w:rPr>
        <w:t>T</w:t>
      </w:r>
      <w:r w:rsidR="00CA7829" w:rsidRPr="00AF797B">
        <w:rPr>
          <w:b/>
          <w:color w:val="auto"/>
          <w:szCs w:val="24"/>
        </w:rPr>
        <w:t>able.</w:t>
      </w:r>
      <w:r w:rsidR="009840F8" w:rsidRPr="00AF797B">
        <w:rPr>
          <w:b/>
          <w:color w:val="auto"/>
          <w:szCs w:val="24"/>
        </w:rPr>
        <w:t>4</w:t>
      </w:r>
      <w:r w:rsidR="00CA7829" w:rsidRPr="00AF797B">
        <w:rPr>
          <w:b/>
          <w:color w:val="auto"/>
          <w:szCs w:val="24"/>
        </w:rPr>
        <w:t>: Specifications of the developed ber fruit de-Seeder</w:t>
      </w:r>
    </w:p>
    <w:tbl>
      <w:tblPr>
        <w:tblStyle w:val="TableGrid"/>
        <w:tblW w:w="5000"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
        <w:gridCol w:w="2276"/>
        <w:gridCol w:w="2271"/>
        <w:gridCol w:w="3923"/>
      </w:tblGrid>
      <w:tr w:rsidR="00AF797B" w:rsidRPr="00AF797B" w14:paraId="57A1B449" w14:textId="77777777" w:rsidTr="00842869">
        <w:trPr>
          <w:trHeight w:val="150"/>
        </w:trPr>
        <w:tc>
          <w:tcPr>
            <w:tcW w:w="308" w:type="pct"/>
            <w:tcBorders>
              <w:bottom w:val="single" w:sz="4" w:space="0" w:color="auto"/>
            </w:tcBorders>
          </w:tcPr>
          <w:p w14:paraId="59D18532" w14:textId="57866A31" w:rsidR="00CA7829" w:rsidRPr="00842869" w:rsidRDefault="00CA7829" w:rsidP="00720D0A">
            <w:pPr>
              <w:spacing w:after="0" w:line="360" w:lineRule="auto"/>
              <w:jc w:val="both"/>
              <w:rPr>
                <w:b/>
                <w:bCs/>
                <w:color w:val="auto"/>
                <w:szCs w:val="24"/>
              </w:rPr>
            </w:pPr>
            <w:r w:rsidRPr="00842869">
              <w:rPr>
                <w:b/>
                <w:bCs/>
                <w:color w:val="auto"/>
                <w:szCs w:val="24"/>
              </w:rPr>
              <w:t>S. No</w:t>
            </w:r>
          </w:p>
        </w:tc>
        <w:tc>
          <w:tcPr>
            <w:tcW w:w="1261" w:type="pct"/>
            <w:tcBorders>
              <w:bottom w:val="single" w:sz="4" w:space="0" w:color="auto"/>
            </w:tcBorders>
          </w:tcPr>
          <w:p w14:paraId="55EFB045" w14:textId="77777777" w:rsidR="00CA7829" w:rsidRPr="00842869" w:rsidRDefault="00CA7829" w:rsidP="00720D0A">
            <w:pPr>
              <w:spacing w:after="0" w:line="360" w:lineRule="auto"/>
              <w:jc w:val="center"/>
              <w:rPr>
                <w:b/>
                <w:bCs/>
                <w:color w:val="auto"/>
                <w:szCs w:val="24"/>
              </w:rPr>
            </w:pPr>
            <w:r w:rsidRPr="00842869">
              <w:rPr>
                <w:b/>
                <w:bCs/>
                <w:color w:val="auto"/>
                <w:szCs w:val="24"/>
              </w:rPr>
              <w:t>Components</w:t>
            </w:r>
          </w:p>
        </w:tc>
        <w:tc>
          <w:tcPr>
            <w:tcW w:w="1258" w:type="pct"/>
            <w:tcBorders>
              <w:bottom w:val="single" w:sz="4" w:space="0" w:color="auto"/>
            </w:tcBorders>
          </w:tcPr>
          <w:p w14:paraId="674A307D" w14:textId="77777777" w:rsidR="00CA7829" w:rsidRPr="00842869" w:rsidRDefault="00CA7829" w:rsidP="00720D0A">
            <w:pPr>
              <w:spacing w:after="0" w:line="360" w:lineRule="auto"/>
              <w:jc w:val="center"/>
              <w:rPr>
                <w:b/>
                <w:bCs/>
                <w:color w:val="auto"/>
                <w:szCs w:val="24"/>
              </w:rPr>
            </w:pPr>
            <w:r w:rsidRPr="00842869">
              <w:rPr>
                <w:b/>
                <w:bCs/>
                <w:color w:val="auto"/>
                <w:szCs w:val="24"/>
              </w:rPr>
              <w:t>Specification in mm</w:t>
            </w:r>
          </w:p>
        </w:tc>
        <w:tc>
          <w:tcPr>
            <w:tcW w:w="2173" w:type="pct"/>
            <w:tcBorders>
              <w:bottom w:val="single" w:sz="4" w:space="0" w:color="auto"/>
            </w:tcBorders>
          </w:tcPr>
          <w:p w14:paraId="24331B0E" w14:textId="77777777" w:rsidR="00CA7829" w:rsidRPr="00842869" w:rsidRDefault="00CA7829" w:rsidP="00720D0A">
            <w:pPr>
              <w:spacing w:after="0" w:line="360" w:lineRule="auto"/>
              <w:jc w:val="center"/>
              <w:rPr>
                <w:b/>
                <w:bCs/>
                <w:color w:val="auto"/>
                <w:szCs w:val="24"/>
              </w:rPr>
            </w:pPr>
            <w:r w:rsidRPr="00842869">
              <w:rPr>
                <w:b/>
                <w:bCs/>
                <w:color w:val="auto"/>
                <w:szCs w:val="24"/>
              </w:rPr>
              <w:t>Purpose</w:t>
            </w:r>
          </w:p>
        </w:tc>
      </w:tr>
      <w:tr w:rsidR="00AF797B" w:rsidRPr="00AF797B" w14:paraId="3A324234" w14:textId="77777777" w:rsidTr="00842869">
        <w:trPr>
          <w:trHeight w:val="150"/>
        </w:trPr>
        <w:tc>
          <w:tcPr>
            <w:tcW w:w="308" w:type="pct"/>
            <w:tcBorders>
              <w:top w:val="single" w:sz="4" w:space="0" w:color="auto"/>
            </w:tcBorders>
          </w:tcPr>
          <w:p w14:paraId="718E4A4E" w14:textId="77777777" w:rsidR="00CA7829" w:rsidRPr="00AF797B" w:rsidRDefault="00CA7829" w:rsidP="00720D0A">
            <w:pPr>
              <w:spacing w:after="0" w:line="360" w:lineRule="auto"/>
              <w:jc w:val="both"/>
              <w:rPr>
                <w:color w:val="auto"/>
                <w:szCs w:val="24"/>
              </w:rPr>
            </w:pPr>
            <w:r w:rsidRPr="00AF797B">
              <w:rPr>
                <w:color w:val="auto"/>
                <w:szCs w:val="24"/>
              </w:rPr>
              <w:t>1.</w:t>
            </w:r>
          </w:p>
        </w:tc>
        <w:tc>
          <w:tcPr>
            <w:tcW w:w="1261" w:type="pct"/>
            <w:tcBorders>
              <w:top w:val="single" w:sz="4" w:space="0" w:color="auto"/>
            </w:tcBorders>
          </w:tcPr>
          <w:p w14:paraId="7AC580DA" w14:textId="77777777" w:rsidR="00CA7829" w:rsidRPr="00AF797B" w:rsidRDefault="00CA7829" w:rsidP="00720D0A">
            <w:pPr>
              <w:spacing w:after="0" w:line="360" w:lineRule="auto"/>
              <w:rPr>
                <w:color w:val="auto"/>
                <w:szCs w:val="24"/>
              </w:rPr>
            </w:pPr>
            <w:r w:rsidRPr="00AF797B">
              <w:rPr>
                <w:color w:val="auto"/>
                <w:szCs w:val="24"/>
              </w:rPr>
              <w:t>Base</w:t>
            </w:r>
          </w:p>
        </w:tc>
        <w:tc>
          <w:tcPr>
            <w:tcW w:w="1258" w:type="pct"/>
            <w:vMerge w:val="restart"/>
            <w:tcBorders>
              <w:top w:val="single" w:sz="4" w:space="0" w:color="auto"/>
            </w:tcBorders>
          </w:tcPr>
          <w:p w14:paraId="05ED2868" w14:textId="77777777" w:rsidR="00CA7829" w:rsidRPr="00AF797B" w:rsidRDefault="00CA7829" w:rsidP="00720D0A">
            <w:pPr>
              <w:spacing w:after="0" w:line="360" w:lineRule="auto"/>
              <w:rPr>
                <w:color w:val="auto"/>
                <w:szCs w:val="24"/>
              </w:rPr>
            </w:pPr>
            <w:r w:rsidRPr="00AF797B">
              <w:rPr>
                <w:rFonts w:eastAsia="Arial"/>
                <w:color w:val="auto"/>
                <w:szCs w:val="24"/>
                <w:lang w:val="en-IN"/>
              </w:rPr>
              <w:t xml:space="preserve">Rounded Rectangle, 350 </w:t>
            </w:r>
            <w:r w:rsidRPr="00AF797B">
              <w:rPr>
                <w:color w:val="auto"/>
                <w:szCs w:val="24"/>
              </w:rPr>
              <w:t>x 210</w:t>
            </w:r>
          </w:p>
        </w:tc>
        <w:tc>
          <w:tcPr>
            <w:tcW w:w="2173" w:type="pct"/>
            <w:vMerge w:val="restart"/>
            <w:tcBorders>
              <w:top w:val="single" w:sz="4" w:space="0" w:color="auto"/>
            </w:tcBorders>
          </w:tcPr>
          <w:p w14:paraId="7633BEF9" w14:textId="77777777" w:rsidR="00CA7829" w:rsidRPr="00AF797B" w:rsidRDefault="00CA7829" w:rsidP="00720D0A">
            <w:pPr>
              <w:spacing w:after="0" w:line="360" w:lineRule="auto"/>
              <w:rPr>
                <w:color w:val="auto"/>
                <w:szCs w:val="24"/>
              </w:rPr>
            </w:pPr>
            <w:r w:rsidRPr="00AF797B">
              <w:rPr>
                <w:color w:val="auto"/>
                <w:szCs w:val="24"/>
              </w:rPr>
              <w:t>To provide support to the all parts of ber fruit de-seeder</w:t>
            </w:r>
          </w:p>
        </w:tc>
      </w:tr>
      <w:tr w:rsidR="00AF797B" w:rsidRPr="00AF797B" w14:paraId="5DACA0BD" w14:textId="77777777" w:rsidTr="00842869">
        <w:trPr>
          <w:trHeight w:val="144"/>
        </w:trPr>
        <w:tc>
          <w:tcPr>
            <w:tcW w:w="308" w:type="pct"/>
          </w:tcPr>
          <w:p w14:paraId="3522A686" w14:textId="77777777" w:rsidR="00CA7829" w:rsidRPr="00AF797B" w:rsidRDefault="00CA7829" w:rsidP="00720D0A">
            <w:pPr>
              <w:spacing w:after="0" w:line="360" w:lineRule="auto"/>
              <w:jc w:val="both"/>
              <w:rPr>
                <w:color w:val="auto"/>
                <w:szCs w:val="24"/>
              </w:rPr>
            </w:pPr>
          </w:p>
        </w:tc>
        <w:tc>
          <w:tcPr>
            <w:tcW w:w="1261" w:type="pct"/>
          </w:tcPr>
          <w:p w14:paraId="0D5B3029" w14:textId="77777777" w:rsidR="00CA7829" w:rsidRPr="00AF797B" w:rsidRDefault="00CA7829" w:rsidP="00720D0A">
            <w:pPr>
              <w:spacing w:after="0" w:line="360" w:lineRule="auto"/>
              <w:rPr>
                <w:color w:val="auto"/>
                <w:szCs w:val="24"/>
              </w:rPr>
            </w:pPr>
            <w:r w:rsidRPr="00AF797B">
              <w:rPr>
                <w:color w:val="auto"/>
                <w:szCs w:val="24"/>
              </w:rPr>
              <w:t>L x B</w:t>
            </w:r>
          </w:p>
        </w:tc>
        <w:tc>
          <w:tcPr>
            <w:tcW w:w="1258" w:type="pct"/>
            <w:vMerge/>
          </w:tcPr>
          <w:p w14:paraId="7E534153" w14:textId="77777777" w:rsidR="00CA7829" w:rsidRPr="00AF797B" w:rsidRDefault="00CA7829" w:rsidP="00720D0A">
            <w:pPr>
              <w:spacing w:after="0" w:line="360" w:lineRule="auto"/>
              <w:rPr>
                <w:rFonts w:eastAsia="Arial"/>
                <w:color w:val="auto"/>
                <w:szCs w:val="24"/>
                <w:lang w:val="en-IN"/>
              </w:rPr>
            </w:pPr>
          </w:p>
        </w:tc>
        <w:tc>
          <w:tcPr>
            <w:tcW w:w="2173" w:type="pct"/>
            <w:vMerge/>
          </w:tcPr>
          <w:p w14:paraId="5AFE0257" w14:textId="77777777" w:rsidR="00CA7829" w:rsidRPr="00AF797B" w:rsidRDefault="00CA7829" w:rsidP="00720D0A">
            <w:pPr>
              <w:spacing w:after="0" w:line="360" w:lineRule="auto"/>
              <w:rPr>
                <w:color w:val="auto"/>
                <w:szCs w:val="24"/>
              </w:rPr>
            </w:pPr>
          </w:p>
        </w:tc>
      </w:tr>
      <w:tr w:rsidR="00AF797B" w:rsidRPr="00AF797B" w14:paraId="40D8EF6D" w14:textId="77777777" w:rsidTr="00842869">
        <w:trPr>
          <w:trHeight w:val="150"/>
        </w:trPr>
        <w:tc>
          <w:tcPr>
            <w:tcW w:w="308" w:type="pct"/>
          </w:tcPr>
          <w:p w14:paraId="429F6A65" w14:textId="77777777" w:rsidR="00CA7829" w:rsidRPr="00AF797B" w:rsidRDefault="00CA7829" w:rsidP="00720D0A">
            <w:pPr>
              <w:spacing w:after="0" w:line="360" w:lineRule="auto"/>
              <w:jc w:val="both"/>
              <w:rPr>
                <w:color w:val="auto"/>
                <w:szCs w:val="24"/>
              </w:rPr>
            </w:pPr>
          </w:p>
        </w:tc>
        <w:tc>
          <w:tcPr>
            <w:tcW w:w="1261" w:type="pct"/>
          </w:tcPr>
          <w:p w14:paraId="78C18891" w14:textId="77777777" w:rsidR="00CA7829" w:rsidRPr="00AF797B" w:rsidRDefault="00CA7829" w:rsidP="00720D0A">
            <w:pPr>
              <w:spacing w:after="0" w:line="360" w:lineRule="auto"/>
              <w:rPr>
                <w:color w:val="auto"/>
                <w:szCs w:val="24"/>
              </w:rPr>
            </w:pPr>
            <w:r w:rsidRPr="00AF797B">
              <w:rPr>
                <w:color w:val="auto"/>
                <w:szCs w:val="24"/>
              </w:rPr>
              <w:t xml:space="preserve">No. of circular cylinders (D x H) </w:t>
            </w:r>
          </w:p>
        </w:tc>
        <w:tc>
          <w:tcPr>
            <w:tcW w:w="1258" w:type="pct"/>
          </w:tcPr>
          <w:p w14:paraId="33A127C0" w14:textId="77777777" w:rsidR="00CA7829" w:rsidRPr="00AF797B" w:rsidRDefault="00CA7829" w:rsidP="00720D0A">
            <w:pPr>
              <w:spacing w:after="0" w:line="360" w:lineRule="auto"/>
              <w:rPr>
                <w:color w:val="auto"/>
                <w:szCs w:val="24"/>
              </w:rPr>
            </w:pPr>
            <w:r w:rsidRPr="00AF797B">
              <w:rPr>
                <w:color w:val="auto"/>
                <w:szCs w:val="24"/>
              </w:rPr>
              <w:t xml:space="preserve">Four, (30 x 60) </w:t>
            </w:r>
          </w:p>
        </w:tc>
        <w:tc>
          <w:tcPr>
            <w:tcW w:w="2173" w:type="pct"/>
            <w:vMerge/>
          </w:tcPr>
          <w:p w14:paraId="487EBB01" w14:textId="77777777" w:rsidR="00CA7829" w:rsidRPr="00AF797B" w:rsidRDefault="00CA7829" w:rsidP="00720D0A">
            <w:pPr>
              <w:spacing w:after="0" w:line="360" w:lineRule="auto"/>
              <w:rPr>
                <w:color w:val="auto"/>
                <w:szCs w:val="24"/>
              </w:rPr>
            </w:pPr>
          </w:p>
        </w:tc>
      </w:tr>
      <w:tr w:rsidR="00AF797B" w:rsidRPr="00AF797B" w14:paraId="586660DD" w14:textId="77777777" w:rsidTr="00842869">
        <w:trPr>
          <w:trHeight w:val="296"/>
        </w:trPr>
        <w:tc>
          <w:tcPr>
            <w:tcW w:w="308" w:type="pct"/>
          </w:tcPr>
          <w:p w14:paraId="5D660F2C" w14:textId="77777777" w:rsidR="00CA7829" w:rsidRPr="00AF797B" w:rsidRDefault="00CA7829" w:rsidP="00720D0A">
            <w:pPr>
              <w:spacing w:after="0" w:line="360" w:lineRule="auto"/>
              <w:jc w:val="both"/>
              <w:rPr>
                <w:color w:val="auto"/>
                <w:szCs w:val="24"/>
              </w:rPr>
            </w:pPr>
            <w:r w:rsidRPr="00AF797B">
              <w:rPr>
                <w:color w:val="auto"/>
                <w:szCs w:val="24"/>
              </w:rPr>
              <w:t>2.</w:t>
            </w:r>
          </w:p>
        </w:tc>
        <w:tc>
          <w:tcPr>
            <w:tcW w:w="1261" w:type="pct"/>
          </w:tcPr>
          <w:p w14:paraId="2F60FE60" w14:textId="77777777" w:rsidR="00CA7829" w:rsidRPr="00AF797B" w:rsidRDefault="00CA7829" w:rsidP="00720D0A">
            <w:pPr>
              <w:spacing w:after="0" w:line="360" w:lineRule="auto"/>
              <w:rPr>
                <w:color w:val="auto"/>
                <w:szCs w:val="24"/>
              </w:rPr>
            </w:pPr>
            <w:r w:rsidRPr="00AF797B">
              <w:rPr>
                <w:color w:val="auto"/>
                <w:szCs w:val="24"/>
              </w:rPr>
              <w:t xml:space="preserve">Supporting Stand (L x B x T) </w:t>
            </w:r>
          </w:p>
        </w:tc>
        <w:tc>
          <w:tcPr>
            <w:tcW w:w="1258" w:type="pct"/>
          </w:tcPr>
          <w:p w14:paraId="370B783A" w14:textId="77777777" w:rsidR="00CA7829" w:rsidRPr="00AF797B" w:rsidRDefault="00CA7829" w:rsidP="00720D0A">
            <w:pPr>
              <w:spacing w:after="0" w:line="360" w:lineRule="auto"/>
              <w:rPr>
                <w:color w:val="auto"/>
                <w:szCs w:val="24"/>
              </w:rPr>
            </w:pPr>
            <w:r w:rsidRPr="00AF797B">
              <w:rPr>
                <w:color w:val="auto"/>
                <w:szCs w:val="24"/>
              </w:rPr>
              <w:t>(365 x 50 x 2)</w:t>
            </w:r>
          </w:p>
        </w:tc>
        <w:tc>
          <w:tcPr>
            <w:tcW w:w="2173" w:type="pct"/>
          </w:tcPr>
          <w:p w14:paraId="4E100A42" w14:textId="77777777" w:rsidR="00CA7829" w:rsidRPr="00AF797B" w:rsidRDefault="00CA7829" w:rsidP="00720D0A">
            <w:pPr>
              <w:spacing w:after="0" w:line="360" w:lineRule="auto"/>
              <w:rPr>
                <w:color w:val="auto"/>
                <w:szCs w:val="24"/>
              </w:rPr>
            </w:pPr>
            <w:r w:rsidRPr="00AF797B">
              <w:rPr>
                <w:color w:val="auto"/>
                <w:szCs w:val="24"/>
              </w:rPr>
              <w:t>The handle is fixed to this supporting stand. The angle from which the handle is fitted to supporting stand is 45</w:t>
            </w:r>
            <w:r w:rsidRPr="00AF797B">
              <w:rPr>
                <w:color w:val="auto"/>
                <w:szCs w:val="24"/>
                <w:vertAlign w:val="superscript"/>
              </w:rPr>
              <w:t>o</w:t>
            </w:r>
          </w:p>
        </w:tc>
      </w:tr>
      <w:tr w:rsidR="00AF797B" w:rsidRPr="00AF797B" w14:paraId="66F36978" w14:textId="77777777" w:rsidTr="00842869">
        <w:trPr>
          <w:trHeight w:val="296"/>
        </w:trPr>
        <w:tc>
          <w:tcPr>
            <w:tcW w:w="308" w:type="pct"/>
          </w:tcPr>
          <w:p w14:paraId="6A9EE4C9" w14:textId="77777777" w:rsidR="00CA7829" w:rsidRPr="00AF797B" w:rsidRDefault="00CA7829" w:rsidP="00720D0A">
            <w:pPr>
              <w:spacing w:after="0" w:line="360" w:lineRule="auto"/>
              <w:jc w:val="both"/>
              <w:rPr>
                <w:color w:val="auto"/>
                <w:szCs w:val="24"/>
              </w:rPr>
            </w:pPr>
            <w:r w:rsidRPr="00AF797B">
              <w:rPr>
                <w:color w:val="auto"/>
                <w:szCs w:val="24"/>
              </w:rPr>
              <w:t>3.</w:t>
            </w:r>
          </w:p>
        </w:tc>
        <w:tc>
          <w:tcPr>
            <w:tcW w:w="1261" w:type="pct"/>
          </w:tcPr>
          <w:p w14:paraId="6CBBDF70" w14:textId="77777777" w:rsidR="00CA7829" w:rsidRPr="00AF797B" w:rsidRDefault="00CA7829" w:rsidP="00720D0A">
            <w:pPr>
              <w:spacing w:after="0" w:line="360" w:lineRule="auto"/>
              <w:rPr>
                <w:color w:val="auto"/>
                <w:szCs w:val="24"/>
              </w:rPr>
            </w:pPr>
            <w:r w:rsidRPr="00AF797B">
              <w:rPr>
                <w:color w:val="auto"/>
                <w:szCs w:val="24"/>
              </w:rPr>
              <w:t xml:space="preserve">Handle </w:t>
            </w:r>
          </w:p>
          <w:p w14:paraId="7E77C584" w14:textId="77777777" w:rsidR="00CA7829" w:rsidRPr="00AF797B" w:rsidRDefault="00CA7829" w:rsidP="00720D0A">
            <w:pPr>
              <w:spacing w:after="0" w:line="360" w:lineRule="auto"/>
              <w:rPr>
                <w:color w:val="auto"/>
                <w:szCs w:val="24"/>
              </w:rPr>
            </w:pPr>
            <w:r w:rsidRPr="00AF797B">
              <w:rPr>
                <w:color w:val="auto"/>
                <w:szCs w:val="24"/>
              </w:rPr>
              <w:t>(L x B x T)</w:t>
            </w:r>
          </w:p>
        </w:tc>
        <w:tc>
          <w:tcPr>
            <w:tcW w:w="1258" w:type="pct"/>
          </w:tcPr>
          <w:p w14:paraId="53E166A4" w14:textId="77777777" w:rsidR="00CA7829" w:rsidRPr="00AF797B" w:rsidRDefault="00CA7829" w:rsidP="00720D0A">
            <w:pPr>
              <w:spacing w:after="0" w:line="360" w:lineRule="auto"/>
              <w:rPr>
                <w:color w:val="auto"/>
                <w:szCs w:val="24"/>
              </w:rPr>
            </w:pPr>
            <w:r w:rsidRPr="00AF797B">
              <w:rPr>
                <w:color w:val="auto"/>
                <w:szCs w:val="24"/>
              </w:rPr>
              <w:t xml:space="preserve">(650 x 20 x 2)  </w:t>
            </w:r>
          </w:p>
        </w:tc>
        <w:tc>
          <w:tcPr>
            <w:tcW w:w="2173" w:type="pct"/>
          </w:tcPr>
          <w:p w14:paraId="092B8E01" w14:textId="77777777" w:rsidR="00CA7829" w:rsidRPr="00AF797B" w:rsidRDefault="00CA7829" w:rsidP="00720D0A">
            <w:pPr>
              <w:spacing w:after="0" w:line="360" w:lineRule="auto"/>
              <w:rPr>
                <w:color w:val="auto"/>
                <w:szCs w:val="24"/>
              </w:rPr>
            </w:pPr>
            <w:r w:rsidRPr="00AF797B">
              <w:rPr>
                <w:color w:val="auto"/>
                <w:szCs w:val="24"/>
              </w:rPr>
              <w:t xml:space="preserve">The handle is used to hold the operator with his hand grip. </w:t>
            </w:r>
          </w:p>
        </w:tc>
      </w:tr>
      <w:tr w:rsidR="00AF797B" w:rsidRPr="00AF797B" w14:paraId="038D4128" w14:textId="77777777" w:rsidTr="00842869">
        <w:trPr>
          <w:trHeight w:val="150"/>
        </w:trPr>
        <w:tc>
          <w:tcPr>
            <w:tcW w:w="308" w:type="pct"/>
            <w:vMerge w:val="restart"/>
          </w:tcPr>
          <w:p w14:paraId="232207C6" w14:textId="77777777" w:rsidR="00CA7829" w:rsidRPr="00AF797B" w:rsidRDefault="00CA7829" w:rsidP="00720D0A">
            <w:pPr>
              <w:spacing w:after="0" w:line="360" w:lineRule="auto"/>
              <w:jc w:val="both"/>
              <w:rPr>
                <w:color w:val="auto"/>
                <w:szCs w:val="24"/>
              </w:rPr>
            </w:pPr>
            <w:r w:rsidRPr="00AF797B">
              <w:rPr>
                <w:color w:val="auto"/>
                <w:szCs w:val="24"/>
              </w:rPr>
              <w:t>4.</w:t>
            </w:r>
          </w:p>
        </w:tc>
        <w:tc>
          <w:tcPr>
            <w:tcW w:w="1261" w:type="pct"/>
          </w:tcPr>
          <w:p w14:paraId="6B90EEF9" w14:textId="77777777" w:rsidR="00CA7829" w:rsidRPr="00AF797B" w:rsidRDefault="00CA7829" w:rsidP="00720D0A">
            <w:pPr>
              <w:spacing w:after="0" w:line="360" w:lineRule="auto"/>
              <w:rPr>
                <w:color w:val="auto"/>
                <w:szCs w:val="24"/>
              </w:rPr>
            </w:pPr>
            <w:r w:rsidRPr="00AF797B">
              <w:rPr>
                <w:color w:val="auto"/>
                <w:szCs w:val="24"/>
              </w:rPr>
              <w:t xml:space="preserve">Punching rod </w:t>
            </w:r>
          </w:p>
        </w:tc>
        <w:tc>
          <w:tcPr>
            <w:tcW w:w="1258" w:type="pct"/>
            <w:vMerge w:val="restart"/>
          </w:tcPr>
          <w:p w14:paraId="322CC191" w14:textId="77777777" w:rsidR="00CA7829" w:rsidRPr="00AF797B" w:rsidRDefault="00CA7829" w:rsidP="00720D0A">
            <w:pPr>
              <w:spacing w:after="0" w:line="360" w:lineRule="auto"/>
              <w:rPr>
                <w:color w:val="auto"/>
                <w:szCs w:val="24"/>
              </w:rPr>
            </w:pPr>
            <w:r w:rsidRPr="00AF797B">
              <w:rPr>
                <w:color w:val="auto"/>
                <w:szCs w:val="24"/>
              </w:rPr>
              <w:t>Circular (200 x 13 x 2)</w:t>
            </w:r>
          </w:p>
        </w:tc>
        <w:tc>
          <w:tcPr>
            <w:tcW w:w="2173" w:type="pct"/>
            <w:vMerge w:val="restart"/>
          </w:tcPr>
          <w:p w14:paraId="7A0A9BEF" w14:textId="77777777" w:rsidR="00CA7829" w:rsidRPr="00AF797B" w:rsidRDefault="00CA7829" w:rsidP="00720D0A">
            <w:pPr>
              <w:spacing w:after="0" w:line="360" w:lineRule="auto"/>
              <w:rPr>
                <w:color w:val="auto"/>
                <w:szCs w:val="24"/>
              </w:rPr>
            </w:pPr>
            <w:r w:rsidRPr="00AF797B">
              <w:rPr>
                <w:color w:val="auto"/>
                <w:szCs w:val="24"/>
              </w:rPr>
              <w:t xml:space="preserve">The punching pipe will penetrate into the ber fruit and extrude the seed in the ber fruit. </w:t>
            </w:r>
          </w:p>
          <w:p w14:paraId="040D0BE0" w14:textId="77777777" w:rsidR="00CA7829" w:rsidRPr="00AF797B" w:rsidRDefault="00CA7829" w:rsidP="00720D0A">
            <w:pPr>
              <w:spacing w:after="0" w:line="360" w:lineRule="auto"/>
              <w:rPr>
                <w:color w:val="auto"/>
                <w:szCs w:val="24"/>
              </w:rPr>
            </w:pPr>
            <w:r w:rsidRPr="00AF797B">
              <w:rPr>
                <w:color w:val="auto"/>
                <w:szCs w:val="24"/>
              </w:rPr>
              <w:t xml:space="preserve">The 10 mm is the average ber fruit seed diameter of 42 samples. </w:t>
            </w:r>
          </w:p>
        </w:tc>
      </w:tr>
      <w:tr w:rsidR="00AF797B" w:rsidRPr="00AF797B" w14:paraId="7519A2D8" w14:textId="77777777" w:rsidTr="00842869">
        <w:trPr>
          <w:trHeight w:val="150"/>
        </w:trPr>
        <w:tc>
          <w:tcPr>
            <w:tcW w:w="308" w:type="pct"/>
            <w:vMerge/>
          </w:tcPr>
          <w:p w14:paraId="5D095885" w14:textId="77777777" w:rsidR="00CA7829" w:rsidRPr="00AF797B" w:rsidRDefault="00CA7829" w:rsidP="00720D0A">
            <w:pPr>
              <w:spacing w:after="0" w:line="360" w:lineRule="auto"/>
              <w:jc w:val="both"/>
              <w:rPr>
                <w:color w:val="auto"/>
                <w:szCs w:val="24"/>
              </w:rPr>
            </w:pPr>
          </w:p>
        </w:tc>
        <w:tc>
          <w:tcPr>
            <w:tcW w:w="1261" w:type="pct"/>
          </w:tcPr>
          <w:p w14:paraId="4A95E0F9" w14:textId="77777777" w:rsidR="00CA7829" w:rsidRPr="00AF797B" w:rsidRDefault="00CA7829" w:rsidP="00720D0A">
            <w:pPr>
              <w:spacing w:after="0" w:line="360" w:lineRule="auto"/>
              <w:rPr>
                <w:color w:val="auto"/>
                <w:szCs w:val="24"/>
              </w:rPr>
            </w:pPr>
            <w:r w:rsidRPr="00AF797B">
              <w:rPr>
                <w:color w:val="auto"/>
                <w:szCs w:val="24"/>
              </w:rPr>
              <w:t>Shape,</w:t>
            </w:r>
          </w:p>
          <w:p w14:paraId="72E4978E" w14:textId="77777777" w:rsidR="00CA7829" w:rsidRPr="00AF797B" w:rsidRDefault="00CA7829" w:rsidP="00720D0A">
            <w:pPr>
              <w:spacing w:after="0" w:line="360" w:lineRule="auto"/>
              <w:rPr>
                <w:color w:val="auto"/>
                <w:szCs w:val="24"/>
              </w:rPr>
            </w:pPr>
            <w:r w:rsidRPr="00AF797B">
              <w:rPr>
                <w:color w:val="auto"/>
                <w:szCs w:val="24"/>
              </w:rPr>
              <w:t xml:space="preserve"> L x B x T (initial) </w:t>
            </w:r>
          </w:p>
        </w:tc>
        <w:tc>
          <w:tcPr>
            <w:tcW w:w="1258" w:type="pct"/>
            <w:vMerge/>
          </w:tcPr>
          <w:p w14:paraId="46972064" w14:textId="77777777" w:rsidR="00CA7829" w:rsidRPr="00AF797B" w:rsidRDefault="00CA7829" w:rsidP="00720D0A">
            <w:pPr>
              <w:spacing w:after="0" w:line="360" w:lineRule="auto"/>
              <w:rPr>
                <w:color w:val="auto"/>
                <w:szCs w:val="24"/>
              </w:rPr>
            </w:pPr>
          </w:p>
        </w:tc>
        <w:tc>
          <w:tcPr>
            <w:tcW w:w="2173" w:type="pct"/>
            <w:vMerge/>
          </w:tcPr>
          <w:p w14:paraId="2EC27545" w14:textId="77777777" w:rsidR="00CA7829" w:rsidRPr="00AF797B" w:rsidRDefault="00CA7829" w:rsidP="00720D0A">
            <w:pPr>
              <w:spacing w:after="0" w:line="360" w:lineRule="auto"/>
              <w:rPr>
                <w:color w:val="auto"/>
                <w:szCs w:val="24"/>
              </w:rPr>
            </w:pPr>
          </w:p>
        </w:tc>
      </w:tr>
      <w:tr w:rsidR="00AF797B" w:rsidRPr="00AF797B" w14:paraId="11C71A8F" w14:textId="77777777" w:rsidTr="00842869">
        <w:trPr>
          <w:trHeight w:val="150"/>
        </w:trPr>
        <w:tc>
          <w:tcPr>
            <w:tcW w:w="308" w:type="pct"/>
            <w:vMerge/>
          </w:tcPr>
          <w:p w14:paraId="73891CF2" w14:textId="77777777" w:rsidR="00CA7829" w:rsidRPr="00AF797B" w:rsidRDefault="00CA7829" w:rsidP="00720D0A">
            <w:pPr>
              <w:spacing w:after="0" w:line="360" w:lineRule="auto"/>
              <w:jc w:val="both"/>
              <w:rPr>
                <w:color w:val="auto"/>
                <w:szCs w:val="24"/>
              </w:rPr>
            </w:pPr>
          </w:p>
        </w:tc>
        <w:tc>
          <w:tcPr>
            <w:tcW w:w="1261" w:type="pct"/>
          </w:tcPr>
          <w:p w14:paraId="6E286014" w14:textId="77777777" w:rsidR="00CA7829" w:rsidRPr="00AF797B" w:rsidRDefault="00CA7829" w:rsidP="00720D0A">
            <w:pPr>
              <w:spacing w:after="0" w:line="360" w:lineRule="auto"/>
              <w:rPr>
                <w:color w:val="auto"/>
                <w:szCs w:val="24"/>
              </w:rPr>
            </w:pPr>
            <w:r w:rsidRPr="00AF797B">
              <w:rPr>
                <w:color w:val="auto"/>
                <w:szCs w:val="24"/>
              </w:rPr>
              <w:t xml:space="preserve">tapered angle </w:t>
            </w:r>
          </w:p>
        </w:tc>
        <w:tc>
          <w:tcPr>
            <w:tcW w:w="1258" w:type="pct"/>
          </w:tcPr>
          <w:p w14:paraId="1DFADC53" w14:textId="77777777" w:rsidR="00CA7829" w:rsidRPr="00AF797B" w:rsidRDefault="00CA7829" w:rsidP="00720D0A">
            <w:pPr>
              <w:spacing w:after="0" w:line="360" w:lineRule="auto"/>
              <w:rPr>
                <w:color w:val="auto"/>
                <w:szCs w:val="24"/>
              </w:rPr>
            </w:pPr>
            <w:r w:rsidRPr="00AF797B">
              <w:rPr>
                <w:color w:val="auto"/>
                <w:szCs w:val="24"/>
              </w:rPr>
              <w:t>15º</w:t>
            </w:r>
          </w:p>
        </w:tc>
        <w:tc>
          <w:tcPr>
            <w:tcW w:w="2173" w:type="pct"/>
            <w:vMerge/>
          </w:tcPr>
          <w:p w14:paraId="3BE315C6" w14:textId="77777777" w:rsidR="00CA7829" w:rsidRPr="00AF797B" w:rsidRDefault="00CA7829" w:rsidP="00720D0A">
            <w:pPr>
              <w:spacing w:after="0" w:line="360" w:lineRule="auto"/>
              <w:rPr>
                <w:color w:val="auto"/>
                <w:szCs w:val="24"/>
              </w:rPr>
            </w:pPr>
          </w:p>
        </w:tc>
      </w:tr>
      <w:tr w:rsidR="00AF797B" w:rsidRPr="00AF797B" w14:paraId="79E8884E" w14:textId="77777777" w:rsidTr="00842869">
        <w:trPr>
          <w:trHeight w:val="150"/>
        </w:trPr>
        <w:tc>
          <w:tcPr>
            <w:tcW w:w="308" w:type="pct"/>
            <w:vMerge/>
          </w:tcPr>
          <w:p w14:paraId="1E529A52" w14:textId="77777777" w:rsidR="00CA7829" w:rsidRPr="00AF797B" w:rsidRDefault="00CA7829" w:rsidP="00720D0A">
            <w:pPr>
              <w:spacing w:after="0" w:line="360" w:lineRule="auto"/>
              <w:jc w:val="both"/>
              <w:rPr>
                <w:color w:val="auto"/>
                <w:szCs w:val="24"/>
              </w:rPr>
            </w:pPr>
          </w:p>
        </w:tc>
        <w:tc>
          <w:tcPr>
            <w:tcW w:w="1261" w:type="pct"/>
          </w:tcPr>
          <w:p w14:paraId="61F7025F" w14:textId="77777777" w:rsidR="00CA7829" w:rsidRPr="00AF797B" w:rsidRDefault="00CA7829" w:rsidP="00720D0A">
            <w:pPr>
              <w:spacing w:after="0" w:line="360" w:lineRule="auto"/>
              <w:rPr>
                <w:color w:val="auto"/>
                <w:szCs w:val="24"/>
              </w:rPr>
            </w:pPr>
            <w:r w:rsidRPr="00AF797B">
              <w:rPr>
                <w:color w:val="auto"/>
                <w:szCs w:val="24"/>
              </w:rPr>
              <w:t>Shape,</w:t>
            </w:r>
          </w:p>
          <w:p w14:paraId="5C22D465" w14:textId="77777777" w:rsidR="00CA7829" w:rsidRPr="00AF797B" w:rsidRDefault="00CA7829" w:rsidP="00720D0A">
            <w:pPr>
              <w:spacing w:after="0" w:line="360" w:lineRule="auto"/>
              <w:rPr>
                <w:color w:val="auto"/>
                <w:szCs w:val="24"/>
              </w:rPr>
            </w:pPr>
            <w:r w:rsidRPr="00AF797B">
              <w:rPr>
                <w:color w:val="auto"/>
                <w:szCs w:val="24"/>
              </w:rPr>
              <w:t>L x B x T (final)</w:t>
            </w:r>
          </w:p>
        </w:tc>
        <w:tc>
          <w:tcPr>
            <w:tcW w:w="1258" w:type="pct"/>
          </w:tcPr>
          <w:p w14:paraId="3F3B1762" w14:textId="77777777" w:rsidR="00CA7829" w:rsidRPr="00AF797B" w:rsidRDefault="00CA7829" w:rsidP="00720D0A">
            <w:pPr>
              <w:spacing w:after="0" w:line="360" w:lineRule="auto"/>
              <w:rPr>
                <w:color w:val="auto"/>
                <w:szCs w:val="24"/>
              </w:rPr>
            </w:pPr>
            <w:r w:rsidRPr="00AF797B">
              <w:rPr>
                <w:color w:val="auto"/>
                <w:szCs w:val="24"/>
              </w:rPr>
              <w:t>Tapered circular (280 x 10 x 2)</w:t>
            </w:r>
          </w:p>
        </w:tc>
        <w:tc>
          <w:tcPr>
            <w:tcW w:w="2173" w:type="pct"/>
            <w:vMerge/>
          </w:tcPr>
          <w:p w14:paraId="58FCEBA2" w14:textId="77777777" w:rsidR="00CA7829" w:rsidRPr="00AF797B" w:rsidRDefault="00CA7829" w:rsidP="00720D0A">
            <w:pPr>
              <w:spacing w:after="0" w:line="360" w:lineRule="auto"/>
              <w:rPr>
                <w:color w:val="auto"/>
                <w:szCs w:val="24"/>
              </w:rPr>
            </w:pPr>
          </w:p>
        </w:tc>
      </w:tr>
      <w:tr w:rsidR="00AF797B" w:rsidRPr="00AF797B" w14:paraId="4B5B4DFE" w14:textId="77777777" w:rsidTr="00842869">
        <w:trPr>
          <w:trHeight w:val="150"/>
        </w:trPr>
        <w:tc>
          <w:tcPr>
            <w:tcW w:w="308" w:type="pct"/>
          </w:tcPr>
          <w:p w14:paraId="68C20C19" w14:textId="77777777" w:rsidR="00CA7829" w:rsidRPr="00AF797B" w:rsidRDefault="00CA7829" w:rsidP="00720D0A">
            <w:pPr>
              <w:spacing w:after="0" w:line="360" w:lineRule="auto"/>
              <w:jc w:val="both"/>
              <w:rPr>
                <w:color w:val="auto"/>
                <w:szCs w:val="24"/>
              </w:rPr>
            </w:pPr>
            <w:r w:rsidRPr="00AF797B">
              <w:rPr>
                <w:color w:val="auto"/>
                <w:szCs w:val="24"/>
              </w:rPr>
              <w:t>5.</w:t>
            </w:r>
          </w:p>
        </w:tc>
        <w:tc>
          <w:tcPr>
            <w:tcW w:w="1261" w:type="pct"/>
          </w:tcPr>
          <w:p w14:paraId="77570D58" w14:textId="77777777" w:rsidR="00CA7829" w:rsidRPr="00AF797B" w:rsidRDefault="00CA7829" w:rsidP="00720D0A">
            <w:pPr>
              <w:spacing w:after="0" w:line="360" w:lineRule="auto"/>
              <w:rPr>
                <w:color w:val="auto"/>
                <w:szCs w:val="24"/>
              </w:rPr>
            </w:pPr>
            <w:r w:rsidRPr="00AF797B">
              <w:rPr>
                <w:color w:val="auto"/>
                <w:szCs w:val="24"/>
              </w:rPr>
              <w:t xml:space="preserve">Fruit resting Stand </w:t>
            </w:r>
          </w:p>
          <w:p w14:paraId="61A7E93F" w14:textId="77777777" w:rsidR="00CA7829" w:rsidRPr="00AF797B" w:rsidRDefault="00CA7829" w:rsidP="00720D0A">
            <w:pPr>
              <w:spacing w:after="0" w:line="360" w:lineRule="auto"/>
              <w:rPr>
                <w:color w:val="auto"/>
                <w:szCs w:val="24"/>
              </w:rPr>
            </w:pPr>
            <w:r w:rsidRPr="00AF797B">
              <w:rPr>
                <w:color w:val="auto"/>
                <w:szCs w:val="24"/>
              </w:rPr>
              <w:t xml:space="preserve">(L x B x T) </w:t>
            </w:r>
          </w:p>
        </w:tc>
        <w:tc>
          <w:tcPr>
            <w:tcW w:w="1258" w:type="pct"/>
          </w:tcPr>
          <w:p w14:paraId="01ABEE88" w14:textId="77777777" w:rsidR="00CA7829" w:rsidRPr="00AF797B" w:rsidRDefault="00CA7829" w:rsidP="00720D0A">
            <w:pPr>
              <w:spacing w:after="0" w:line="360" w:lineRule="auto"/>
              <w:rPr>
                <w:color w:val="auto"/>
                <w:szCs w:val="24"/>
              </w:rPr>
            </w:pPr>
            <w:r w:rsidRPr="00AF797B">
              <w:rPr>
                <w:color w:val="auto"/>
                <w:szCs w:val="24"/>
              </w:rPr>
              <w:t xml:space="preserve">Square </w:t>
            </w:r>
          </w:p>
          <w:p w14:paraId="3BEA8650" w14:textId="77777777" w:rsidR="00CA7829" w:rsidRPr="00AF797B" w:rsidRDefault="00CA7829" w:rsidP="00720D0A">
            <w:pPr>
              <w:spacing w:after="0" w:line="360" w:lineRule="auto"/>
              <w:rPr>
                <w:color w:val="auto"/>
                <w:szCs w:val="24"/>
              </w:rPr>
            </w:pPr>
            <w:r w:rsidRPr="00AF797B">
              <w:rPr>
                <w:color w:val="auto"/>
                <w:szCs w:val="24"/>
              </w:rPr>
              <w:t xml:space="preserve">(50 x 50 x 50) </w:t>
            </w:r>
          </w:p>
        </w:tc>
        <w:tc>
          <w:tcPr>
            <w:tcW w:w="2173" w:type="pct"/>
          </w:tcPr>
          <w:p w14:paraId="2F2F79AA" w14:textId="77777777" w:rsidR="00CA7829" w:rsidRPr="00AF797B" w:rsidRDefault="00CA7829" w:rsidP="00720D0A">
            <w:pPr>
              <w:spacing w:after="0" w:line="360" w:lineRule="auto"/>
              <w:rPr>
                <w:color w:val="auto"/>
                <w:szCs w:val="24"/>
              </w:rPr>
            </w:pPr>
            <w:r w:rsidRPr="00AF797B">
              <w:rPr>
                <w:color w:val="auto"/>
                <w:szCs w:val="24"/>
              </w:rPr>
              <w:t>Semicircular shaped platform is punched on the fruit stand on which the ber fruit is placed.</w:t>
            </w:r>
          </w:p>
        </w:tc>
      </w:tr>
      <w:tr w:rsidR="00AF797B" w:rsidRPr="00AF797B" w14:paraId="1DC2BB2A" w14:textId="77777777" w:rsidTr="00842869">
        <w:trPr>
          <w:trHeight w:val="150"/>
        </w:trPr>
        <w:tc>
          <w:tcPr>
            <w:tcW w:w="308" w:type="pct"/>
          </w:tcPr>
          <w:p w14:paraId="08CBDDF2" w14:textId="77777777" w:rsidR="00CA7829" w:rsidRPr="00AF797B" w:rsidRDefault="00CA7829" w:rsidP="00720D0A">
            <w:pPr>
              <w:spacing w:after="0" w:line="360" w:lineRule="auto"/>
              <w:jc w:val="both"/>
              <w:rPr>
                <w:color w:val="auto"/>
                <w:szCs w:val="24"/>
              </w:rPr>
            </w:pPr>
            <w:r w:rsidRPr="00AF797B">
              <w:rPr>
                <w:color w:val="auto"/>
                <w:szCs w:val="24"/>
              </w:rPr>
              <w:t>6.</w:t>
            </w:r>
          </w:p>
        </w:tc>
        <w:tc>
          <w:tcPr>
            <w:tcW w:w="1261" w:type="pct"/>
          </w:tcPr>
          <w:p w14:paraId="100E4A22" w14:textId="77777777" w:rsidR="00CA7829" w:rsidRPr="00AF797B" w:rsidRDefault="00CA7829" w:rsidP="00720D0A">
            <w:pPr>
              <w:spacing w:after="0" w:line="360" w:lineRule="auto"/>
              <w:rPr>
                <w:color w:val="auto"/>
                <w:szCs w:val="24"/>
              </w:rPr>
            </w:pPr>
            <w:r w:rsidRPr="00AF797B">
              <w:rPr>
                <w:color w:val="auto"/>
                <w:szCs w:val="24"/>
              </w:rPr>
              <w:t xml:space="preserve">Fruit resting stand platform and </w:t>
            </w:r>
          </w:p>
          <w:p w14:paraId="0F3EBD31" w14:textId="77777777" w:rsidR="00CA7829" w:rsidRPr="00AF797B" w:rsidRDefault="00CA7829" w:rsidP="00720D0A">
            <w:pPr>
              <w:spacing w:after="0" w:line="360" w:lineRule="auto"/>
              <w:rPr>
                <w:color w:val="auto"/>
                <w:szCs w:val="24"/>
              </w:rPr>
            </w:pPr>
            <w:r w:rsidRPr="00AF797B">
              <w:rPr>
                <w:color w:val="auto"/>
                <w:szCs w:val="24"/>
              </w:rPr>
              <w:t xml:space="preserve">Aperture size </w:t>
            </w:r>
          </w:p>
        </w:tc>
        <w:tc>
          <w:tcPr>
            <w:tcW w:w="1258" w:type="pct"/>
          </w:tcPr>
          <w:p w14:paraId="74ECB52C" w14:textId="77777777" w:rsidR="00CA7829" w:rsidRPr="00AF797B" w:rsidRDefault="00CA7829" w:rsidP="00720D0A">
            <w:pPr>
              <w:spacing w:after="0" w:line="360" w:lineRule="auto"/>
              <w:rPr>
                <w:color w:val="auto"/>
                <w:szCs w:val="24"/>
              </w:rPr>
            </w:pPr>
            <w:r w:rsidRPr="00AF797B">
              <w:rPr>
                <w:color w:val="auto"/>
                <w:szCs w:val="24"/>
              </w:rPr>
              <w:t xml:space="preserve">Circular </w:t>
            </w:r>
          </w:p>
          <w:p w14:paraId="37EF57EA" w14:textId="77777777" w:rsidR="00CA7829" w:rsidRPr="00AF797B" w:rsidRDefault="00CA7829" w:rsidP="00720D0A">
            <w:pPr>
              <w:spacing w:after="0" w:line="360" w:lineRule="auto"/>
              <w:rPr>
                <w:color w:val="auto"/>
                <w:szCs w:val="24"/>
              </w:rPr>
            </w:pPr>
            <w:r w:rsidRPr="00AF797B">
              <w:rPr>
                <w:color w:val="auto"/>
                <w:szCs w:val="24"/>
              </w:rPr>
              <w:t xml:space="preserve">60 mm and 12 mm </w:t>
            </w:r>
          </w:p>
        </w:tc>
        <w:tc>
          <w:tcPr>
            <w:tcW w:w="2173" w:type="pct"/>
          </w:tcPr>
          <w:p w14:paraId="740C7A74" w14:textId="77777777" w:rsidR="00CA7829" w:rsidRPr="00AF797B" w:rsidRDefault="00CA7829" w:rsidP="00720D0A">
            <w:pPr>
              <w:spacing w:after="0" w:line="360" w:lineRule="auto"/>
              <w:rPr>
                <w:color w:val="auto"/>
                <w:szCs w:val="24"/>
              </w:rPr>
            </w:pPr>
            <w:r w:rsidRPr="00AF797B">
              <w:rPr>
                <w:color w:val="auto"/>
                <w:szCs w:val="24"/>
              </w:rPr>
              <w:t xml:space="preserve">An aperture of 12mm is perforated through which Punching rod passes </w:t>
            </w:r>
            <w:r w:rsidRPr="00AF797B">
              <w:rPr>
                <w:color w:val="auto"/>
                <w:szCs w:val="24"/>
              </w:rPr>
              <w:lastRenderedPageBreak/>
              <w:t>while punching to separate the seed from ber fruit</w:t>
            </w:r>
          </w:p>
        </w:tc>
      </w:tr>
      <w:tr w:rsidR="00AF797B" w:rsidRPr="00AF797B" w14:paraId="57896299" w14:textId="77777777" w:rsidTr="00842869">
        <w:trPr>
          <w:trHeight w:val="150"/>
        </w:trPr>
        <w:tc>
          <w:tcPr>
            <w:tcW w:w="308" w:type="pct"/>
          </w:tcPr>
          <w:p w14:paraId="5292FA05" w14:textId="77777777" w:rsidR="00CA7829" w:rsidRPr="00AF797B" w:rsidRDefault="00CA7829" w:rsidP="00720D0A">
            <w:pPr>
              <w:spacing w:after="0" w:line="360" w:lineRule="auto"/>
              <w:jc w:val="both"/>
              <w:rPr>
                <w:color w:val="auto"/>
                <w:szCs w:val="24"/>
              </w:rPr>
            </w:pPr>
            <w:r w:rsidRPr="00AF797B">
              <w:rPr>
                <w:color w:val="auto"/>
                <w:szCs w:val="24"/>
              </w:rPr>
              <w:lastRenderedPageBreak/>
              <w:t>7.</w:t>
            </w:r>
          </w:p>
        </w:tc>
        <w:tc>
          <w:tcPr>
            <w:tcW w:w="1261" w:type="pct"/>
          </w:tcPr>
          <w:p w14:paraId="6B8E81C2" w14:textId="77777777" w:rsidR="00CA7829" w:rsidRPr="00AF797B" w:rsidRDefault="00CA7829" w:rsidP="00720D0A">
            <w:pPr>
              <w:spacing w:after="0" w:line="360" w:lineRule="auto"/>
              <w:rPr>
                <w:color w:val="auto"/>
                <w:szCs w:val="24"/>
              </w:rPr>
            </w:pPr>
            <w:r w:rsidRPr="00AF797B">
              <w:rPr>
                <w:color w:val="auto"/>
                <w:szCs w:val="24"/>
              </w:rPr>
              <w:t xml:space="preserve">Overall dimensions </w:t>
            </w:r>
          </w:p>
          <w:p w14:paraId="5514D78D" w14:textId="77777777" w:rsidR="00CA7829" w:rsidRPr="00AF797B" w:rsidRDefault="00CA7829" w:rsidP="00720D0A">
            <w:pPr>
              <w:spacing w:after="0" w:line="360" w:lineRule="auto"/>
              <w:rPr>
                <w:color w:val="auto"/>
                <w:szCs w:val="24"/>
              </w:rPr>
            </w:pPr>
            <w:r w:rsidRPr="00AF797B">
              <w:rPr>
                <w:color w:val="auto"/>
                <w:szCs w:val="24"/>
              </w:rPr>
              <w:t>(L x B x T)</w:t>
            </w:r>
          </w:p>
        </w:tc>
        <w:tc>
          <w:tcPr>
            <w:tcW w:w="1258" w:type="pct"/>
          </w:tcPr>
          <w:p w14:paraId="1B9E219A" w14:textId="77777777" w:rsidR="00CA7829" w:rsidRPr="00AF797B" w:rsidRDefault="00CA7829" w:rsidP="00720D0A">
            <w:pPr>
              <w:spacing w:after="0" w:line="360" w:lineRule="auto"/>
              <w:rPr>
                <w:color w:val="auto"/>
                <w:szCs w:val="24"/>
              </w:rPr>
            </w:pPr>
            <w:r w:rsidRPr="00AF797B">
              <w:rPr>
                <w:color w:val="auto"/>
                <w:szCs w:val="24"/>
              </w:rPr>
              <w:t>350 x 500 x 350 mm</w:t>
            </w:r>
          </w:p>
        </w:tc>
        <w:tc>
          <w:tcPr>
            <w:tcW w:w="2173" w:type="pct"/>
            <w:vMerge w:val="restart"/>
          </w:tcPr>
          <w:p w14:paraId="1C7BE192" w14:textId="77777777" w:rsidR="00CA7829" w:rsidRPr="00AF797B" w:rsidRDefault="00CA7829" w:rsidP="00720D0A">
            <w:pPr>
              <w:spacing w:after="0" w:line="360" w:lineRule="auto"/>
              <w:rPr>
                <w:color w:val="auto"/>
                <w:szCs w:val="24"/>
              </w:rPr>
            </w:pPr>
            <w:r w:rsidRPr="00AF797B">
              <w:rPr>
                <w:color w:val="auto"/>
                <w:szCs w:val="24"/>
              </w:rPr>
              <w:t xml:space="preserve">The machine was compact and light weight for operators’ comfortability to place on the stand/table and use it. </w:t>
            </w:r>
          </w:p>
        </w:tc>
      </w:tr>
      <w:tr w:rsidR="00AF797B" w:rsidRPr="00AF797B" w14:paraId="2624F2E1" w14:textId="77777777" w:rsidTr="00842869">
        <w:trPr>
          <w:trHeight w:val="142"/>
        </w:trPr>
        <w:tc>
          <w:tcPr>
            <w:tcW w:w="308" w:type="pct"/>
          </w:tcPr>
          <w:p w14:paraId="4C986923" w14:textId="77777777" w:rsidR="00CA7829" w:rsidRPr="00AF797B" w:rsidRDefault="00CA7829" w:rsidP="00720D0A">
            <w:pPr>
              <w:spacing w:after="0" w:line="360" w:lineRule="auto"/>
              <w:jc w:val="both"/>
              <w:rPr>
                <w:color w:val="auto"/>
                <w:szCs w:val="24"/>
              </w:rPr>
            </w:pPr>
            <w:r w:rsidRPr="00AF797B">
              <w:rPr>
                <w:color w:val="auto"/>
                <w:szCs w:val="24"/>
              </w:rPr>
              <w:t>8.</w:t>
            </w:r>
          </w:p>
        </w:tc>
        <w:tc>
          <w:tcPr>
            <w:tcW w:w="1261" w:type="pct"/>
          </w:tcPr>
          <w:p w14:paraId="0E065097" w14:textId="77777777" w:rsidR="00CA7829" w:rsidRPr="00AF797B" w:rsidRDefault="00CA7829" w:rsidP="00720D0A">
            <w:pPr>
              <w:spacing w:after="0" w:line="360" w:lineRule="auto"/>
              <w:rPr>
                <w:color w:val="auto"/>
                <w:szCs w:val="24"/>
              </w:rPr>
            </w:pPr>
            <w:r w:rsidRPr="00AF797B">
              <w:rPr>
                <w:color w:val="auto"/>
                <w:szCs w:val="24"/>
              </w:rPr>
              <w:t xml:space="preserve">Total weight </w:t>
            </w:r>
          </w:p>
        </w:tc>
        <w:tc>
          <w:tcPr>
            <w:tcW w:w="1258" w:type="pct"/>
          </w:tcPr>
          <w:p w14:paraId="234E6169" w14:textId="77777777" w:rsidR="00CA7829" w:rsidRPr="00AF797B" w:rsidRDefault="00CA7829" w:rsidP="00720D0A">
            <w:pPr>
              <w:spacing w:after="0" w:line="360" w:lineRule="auto"/>
              <w:rPr>
                <w:color w:val="auto"/>
                <w:szCs w:val="24"/>
              </w:rPr>
            </w:pPr>
            <w:r w:rsidRPr="00AF797B">
              <w:rPr>
                <w:color w:val="auto"/>
                <w:szCs w:val="24"/>
              </w:rPr>
              <w:t xml:space="preserve">3kg </w:t>
            </w:r>
          </w:p>
        </w:tc>
        <w:tc>
          <w:tcPr>
            <w:tcW w:w="2173" w:type="pct"/>
            <w:vMerge/>
          </w:tcPr>
          <w:p w14:paraId="10FBC799" w14:textId="77777777" w:rsidR="00CA7829" w:rsidRPr="00AF797B" w:rsidRDefault="00CA7829" w:rsidP="00720D0A">
            <w:pPr>
              <w:spacing w:after="0" w:line="360" w:lineRule="auto"/>
              <w:rPr>
                <w:color w:val="auto"/>
                <w:szCs w:val="24"/>
              </w:rPr>
            </w:pPr>
          </w:p>
        </w:tc>
      </w:tr>
    </w:tbl>
    <w:p w14:paraId="73027E37" w14:textId="53413692" w:rsidR="00CA7829" w:rsidRPr="00AF797B" w:rsidRDefault="00CE7893" w:rsidP="00720D0A">
      <w:pPr>
        <w:spacing w:before="240" w:line="360" w:lineRule="auto"/>
        <w:jc w:val="both"/>
        <w:rPr>
          <w:b/>
          <w:bCs/>
          <w:color w:val="auto"/>
          <w:szCs w:val="24"/>
        </w:rPr>
      </w:pPr>
      <w:r w:rsidRPr="00AF797B">
        <w:rPr>
          <w:b/>
          <w:bCs/>
          <w:color w:val="auto"/>
          <w:szCs w:val="24"/>
        </w:rPr>
        <w:t>3</w:t>
      </w:r>
      <w:r w:rsidR="00F319B0" w:rsidRPr="00AF797B">
        <w:rPr>
          <w:b/>
          <w:bCs/>
          <w:color w:val="auto"/>
          <w:szCs w:val="24"/>
        </w:rPr>
        <w:t xml:space="preserve">.3 </w:t>
      </w:r>
      <w:r w:rsidR="00CA7829" w:rsidRPr="00AF797B">
        <w:rPr>
          <w:b/>
          <w:bCs/>
          <w:color w:val="auto"/>
          <w:szCs w:val="24"/>
        </w:rPr>
        <w:t>Performance Parameters of the Developed Ber Fruit De-Seeder</w:t>
      </w:r>
    </w:p>
    <w:p w14:paraId="5DD8BB08" w14:textId="34D52B9E" w:rsidR="00601B33" w:rsidRPr="00AF797B" w:rsidRDefault="00601B33" w:rsidP="00720D0A">
      <w:pPr>
        <w:spacing w:line="360" w:lineRule="auto"/>
        <w:jc w:val="both"/>
        <w:rPr>
          <w:color w:val="auto"/>
        </w:rPr>
      </w:pPr>
      <w:r w:rsidRPr="00AF797B">
        <w:rPr>
          <w:color w:val="auto"/>
        </w:rPr>
        <w:t xml:space="preserve">The measured performance parameters, including the total weight of pulp in ber fruit </w:t>
      </w:r>
      <w:r w:rsidRPr="00AF797B">
        <w:rPr>
          <w:color w:val="auto"/>
          <w:szCs w:val="24"/>
        </w:rPr>
        <w:t>(W</w:t>
      </w:r>
      <w:r w:rsidRPr="00AF797B">
        <w:rPr>
          <w:color w:val="auto"/>
          <w:szCs w:val="24"/>
          <w:vertAlign w:val="subscript"/>
        </w:rPr>
        <w:t>p</w:t>
      </w:r>
      <w:r w:rsidRPr="00AF797B">
        <w:rPr>
          <w:color w:val="auto"/>
          <w:szCs w:val="24"/>
        </w:rPr>
        <w:t>)</w:t>
      </w:r>
      <w:r w:rsidRPr="00AF797B">
        <w:rPr>
          <w:color w:val="auto"/>
        </w:rPr>
        <w:t xml:space="preserve">, total weight of ber fruit with seed </w:t>
      </w:r>
      <w:r w:rsidRPr="00AF797B">
        <w:rPr>
          <w:color w:val="auto"/>
          <w:szCs w:val="24"/>
        </w:rPr>
        <w:t>(</w:t>
      </w:r>
      <w:proofErr w:type="spellStart"/>
      <w:r w:rsidRPr="00AF797B">
        <w:rPr>
          <w:color w:val="auto"/>
          <w:szCs w:val="24"/>
        </w:rPr>
        <w:t>W</w:t>
      </w:r>
      <w:r w:rsidRPr="00AF797B">
        <w:rPr>
          <w:color w:val="auto"/>
          <w:szCs w:val="24"/>
          <w:vertAlign w:val="subscript"/>
        </w:rPr>
        <w:t>f</w:t>
      </w:r>
      <w:proofErr w:type="spellEnd"/>
      <w:r w:rsidRPr="00AF797B">
        <w:rPr>
          <w:color w:val="auto"/>
          <w:szCs w:val="24"/>
        </w:rPr>
        <w:t>)</w:t>
      </w:r>
      <w:r w:rsidRPr="00AF797B">
        <w:rPr>
          <w:color w:val="auto"/>
        </w:rPr>
        <w:t xml:space="preserve">, weight of seed in ber fruit </w:t>
      </w:r>
      <w:r w:rsidRPr="00AF797B">
        <w:rPr>
          <w:color w:val="auto"/>
          <w:szCs w:val="24"/>
        </w:rPr>
        <w:t>(</w:t>
      </w:r>
      <w:proofErr w:type="spellStart"/>
      <w:r w:rsidRPr="00AF797B">
        <w:rPr>
          <w:color w:val="auto"/>
          <w:szCs w:val="24"/>
        </w:rPr>
        <w:t>W</w:t>
      </w:r>
      <w:r w:rsidRPr="00AF797B">
        <w:rPr>
          <w:color w:val="auto"/>
          <w:szCs w:val="24"/>
          <w:vertAlign w:val="subscript"/>
        </w:rPr>
        <w:t>s</w:t>
      </w:r>
      <w:proofErr w:type="spellEnd"/>
      <w:r w:rsidRPr="00AF797B">
        <w:rPr>
          <w:color w:val="auto"/>
          <w:szCs w:val="24"/>
        </w:rPr>
        <w:t>)</w:t>
      </w:r>
      <w:r w:rsidRPr="00AF797B">
        <w:rPr>
          <w:color w:val="auto"/>
        </w:rPr>
        <w:t xml:space="preserve">, pulp wastage percentage </w:t>
      </w:r>
      <w:r w:rsidRPr="00AF797B">
        <w:rPr>
          <w:color w:val="auto"/>
          <w:szCs w:val="24"/>
        </w:rPr>
        <w:t>(P</w:t>
      </w:r>
      <w:r w:rsidRPr="00AF797B">
        <w:rPr>
          <w:color w:val="auto"/>
          <w:szCs w:val="24"/>
          <w:vertAlign w:val="subscript"/>
        </w:rPr>
        <w:t>w</w:t>
      </w:r>
      <w:r w:rsidRPr="00AF797B">
        <w:rPr>
          <w:color w:val="auto"/>
          <w:szCs w:val="24"/>
        </w:rPr>
        <w:t>)</w:t>
      </w:r>
      <w:r w:rsidRPr="00AF797B">
        <w:rPr>
          <w:color w:val="auto"/>
        </w:rPr>
        <w:t xml:space="preserve">, and efficiency of the de-seeder (ŋ) for 9 samples, are shown in Table 5 and illustrated in Fig. </w:t>
      </w:r>
      <w:r w:rsidR="000D78DD">
        <w:rPr>
          <w:color w:val="auto"/>
        </w:rPr>
        <w:t>8</w:t>
      </w:r>
      <w:r w:rsidRPr="00AF797B">
        <w:rPr>
          <w:color w:val="auto"/>
        </w:rPr>
        <w:t>.</w:t>
      </w:r>
    </w:p>
    <w:p w14:paraId="3DD7FDF5" w14:textId="2D1E8269" w:rsidR="00CA7829" w:rsidRPr="00AF797B" w:rsidRDefault="00601B33" w:rsidP="00720D0A">
      <w:pPr>
        <w:spacing w:line="360" w:lineRule="auto"/>
        <w:jc w:val="both"/>
        <w:rPr>
          <w:color w:val="auto"/>
        </w:rPr>
      </w:pPr>
      <w:r w:rsidRPr="00AF797B">
        <w:rPr>
          <w:color w:val="auto"/>
        </w:rPr>
        <w:t>From Table 5, the percentage of fruit pulp wastage varied from 1.89% to 8.62% (lowest to highest). The efficiency of the de-seeder ranged from 91.38% to 98.11% (lowest to highest), which is attributed to the non-uniform sizes of the fruits and seeds [34]. In comparison, the efficiency of manual operation varied from 66% to 69%.</w:t>
      </w:r>
      <w:r w:rsidR="00CA7829" w:rsidRPr="00AF797B">
        <w:rPr>
          <w:color w:val="auto"/>
        </w:rPr>
        <w:t xml:space="preserve"> </w:t>
      </w:r>
    </w:p>
    <w:p w14:paraId="22368190" w14:textId="77777777" w:rsidR="00CA7829" w:rsidRPr="00AF797B" w:rsidRDefault="00CA7829" w:rsidP="00720D0A">
      <w:pPr>
        <w:spacing w:after="0" w:line="360" w:lineRule="auto"/>
        <w:jc w:val="center"/>
        <w:rPr>
          <w:b/>
          <w:color w:val="auto"/>
          <w:szCs w:val="24"/>
        </w:rPr>
      </w:pPr>
      <w:r w:rsidRPr="00AF797B">
        <w:rPr>
          <w:b/>
          <w:color w:val="auto"/>
          <w:szCs w:val="24"/>
        </w:rPr>
        <w:t>Table.5: Measured performance parameters of ber fruit de-seeder</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
        <w:gridCol w:w="1478"/>
        <w:gridCol w:w="1518"/>
        <w:gridCol w:w="1242"/>
        <w:gridCol w:w="1240"/>
        <w:gridCol w:w="1166"/>
        <w:gridCol w:w="1677"/>
      </w:tblGrid>
      <w:tr w:rsidR="00AF797B" w:rsidRPr="00AF797B" w14:paraId="412CBADA" w14:textId="77777777" w:rsidTr="00842869">
        <w:tc>
          <w:tcPr>
            <w:tcW w:w="390" w:type="pct"/>
            <w:tcBorders>
              <w:top w:val="single" w:sz="4" w:space="0" w:color="auto"/>
              <w:bottom w:val="single" w:sz="4" w:space="0" w:color="auto"/>
            </w:tcBorders>
          </w:tcPr>
          <w:p w14:paraId="201537D3" w14:textId="77777777" w:rsidR="00CA7829" w:rsidRPr="00AF797B" w:rsidRDefault="00CA7829" w:rsidP="00720D0A">
            <w:pPr>
              <w:spacing w:after="0" w:line="360" w:lineRule="auto"/>
              <w:jc w:val="center"/>
              <w:rPr>
                <w:b/>
                <w:bCs/>
                <w:color w:val="auto"/>
                <w:szCs w:val="24"/>
              </w:rPr>
            </w:pPr>
            <w:r w:rsidRPr="00AF797B">
              <w:rPr>
                <w:b/>
                <w:bCs/>
                <w:color w:val="auto"/>
                <w:szCs w:val="24"/>
              </w:rPr>
              <w:t>S. No</w:t>
            </w:r>
          </w:p>
        </w:tc>
        <w:tc>
          <w:tcPr>
            <w:tcW w:w="819" w:type="pct"/>
            <w:tcBorders>
              <w:top w:val="single" w:sz="4" w:space="0" w:color="auto"/>
              <w:bottom w:val="single" w:sz="4" w:space="0" w:color="auto"/>
            </w:tcBorders>
            <w:vAlign w:val="center"/>
          </w:tcPr>
          <w:p w14:paraId="690B4A34" w14:textId="77777777" w:rsidR="00CA7829" w:rsidRPr="00AF797B" w:rsidRDefault="00CA7829" w:rsidP="00720D0A">
            <w:pPr>
              <w:spacing w:after="0" w:line="360" w:lineRule="auto"/>
              <w:jc w:val="center"/>
              <w:rPr>
                <w:b/>
                <w:bCs/>
                <w:color w:val="auto"/>
                <w:szCs w:val="24"/>
              </w:rPr>
            </w:pPr>
            <w:r w:rsidRPr="00AF797B">
              <w:rPr>
                <w:b/>
                <w:bCs/>
                <w:color w:val="auto"/>
                <w:szCs w:val="24"/>
              </w:rPr>
              <w:t>Weight before de-seeding (gm)</w:t>
            </w:r>
          </w:p>
        </w:tc>
        <w:tc>
          <w:tcPr>
            <w:tcW w:w="841" w:type="pct"/>
            <w:tcBorders>
              <w:top w:val="single" w:sz="4" w:space="0" w:color="auto"/>
              <w:bottom w:val="single" w:sz="4" w:space="0" w:color="auto"/>
            </w:tcBorders>
            <w:vAlign w:val="center"/>
          </w:tcPr>
          <w:p w14:paraId="712AA1B3" w14:textId="77777777" w:rsidR="00CA7829" w:rsidRPr="00AF797B" w:rsidRDefault="00CA7829" w:rsidP="00720D0A">
            <w:pPr>
              <w:spacing w:after="0" w:line="360" w:lineRule="auto"/>
              <w:jc w:val="center"/>
              <w:rPr>
                <w:b/>
                <w:bCs/>
                <w:color w:val="auto"/>
                <w:szCs w:val="24"/>
              </w:rPr>
            </w:pPr>
            <w:r w:rsidRPr="00AF797B">
              <w:rPr>
                <w:b/>
                <w:bCs/>
                <w:color w:val="auto"/>
                <w:szCs w:val="24"/>
              </w:rPr>
              <w:t>Weight after de-seeding (gm)</w:t>
            </w:r>
          </w:p>
        </w:tc>
        <w:tc>
          <w:tcPr>
            <w:tcW w:w="688" w:type="pct"/>
            <w:tcBorders>
              <w:top w:val="single" w:sz="4" w:space="0" w:color="auto"/>
              <w:bottom w:val="single" w:sz="4" w:space="0" w:color="auto"/>
            </w:tcBorders>
          </w:tcPr>
          <w:p w14:paraId="0B8A570D" w14:textId="77777777" w:rsidR="00CA7829" w:rsidRPr="00AF797B" w:rsidRDefault="00CA7829" w:rsidP="00720D0A">
            <w:pPr>
              <w:spacing w:after="0" w:line="360" w:lineRule="auto"/>
              <w:jc w:val="center"/>
              <w:rPr>
                <w:b/>
                <w:bCs/>
                <w:color w:val="auto"/>
                <w:szCs w:val="24"/>
              </w:rPr>
            </w:pPr>
            <w:r w:rsidRPr="00AF797B">
              <w:rPr>
                <w:b/>
                <w:bCs/>
                <w:color w:val="auto"/>
                <w:szCs w:val="24"/>
              </w:rPr>
              <w:t>Weight of the seed (gm)</w:t>
            </w:r>
          </w:p>
        </w:tc>
        <w:tc>
          <w:tcPr>
            <w:tcW w:w="687" w:type="pct"/>
            <w:tcBorders>
              <w:top w:val="single" w:sz="4" w:space="0" w:color="auto"/>
              <w:bottom w:val="single" w:sz="4" w:space="0" w:color="auto"/>
            </w:tcBorders>
          </w:tcPr>
          <w:p w14:paraId="553A4D7C" w14:textId="77777777" w:rsidR="00CA7829" w:rsidRPr="00AF797B" w:rsidRDefault="00CA7829" w:rsidP="00720D0A">
            <w:pPr>
              <w:spacing w:after="0" w:line="360" w:lineRule="auto"/>
              <w:jc w:val="center"/>
              <w:rPr>
                <w:b/>
                <w:bCs/>
                <w:color w:val="auto"/>
                <w:szCs w:val="24"/>
              </w:rPr>
            </w:pPr>
            <w:r w:rsidRPr="00AF797B">
              <w:rPr>
                <w:b/>
                <w:bCs/>
                <w:color w:val="auto"/>
                <w:szCs w:val="24"/>
              </w:rPr>
              <w:t>Weight of the pulp (gm)</w:t>
            </w:r>
          </w:p>
        </w:tc>
        <w:tc>
          <w:tcPr>
            <w:tcW w:w="646" w:type="pct"/>
            <w:tcBorders>
              <w:top w:val="single" w:sz="4" w:space="0" w:color="auto"/>
              <w:bottom w:val="single" w:sz="4" w:space="0" w:color="auto"/>
            </w:tcBorders>
          </w:tcPr>
          <w:p w14:paraId="38BB7DFE" w14:textId="77777777" w:rsidR="00CA7829" w:rsidRPr="00AF797B" w:rsidRDefault="00CA7829" w:rsidP="00720D0A">
            <w:pPr>
              <w:spacing w:after="0" w:line="360" w:lineRule="auto"/>
              <w:jc w:val="center"/>
              <w:rPr>
                <w:b/>
                <w:bCs/>
                <w:color w:val="auto"/>
                <w:szCs w:val="24"/>
              </w:rPr>
            </w:pPr>
            <w:r w:rsidRPr="00AF797B">
              <w:rPr>
                <w:b/>
                <w:bCs/>
                <w:color w:val="auto"/>
                <w:szCs w:val="24"/>
              </w:rPr>
              <w:t>Pulp wastage (%)</w:t>
            </w:r>
          </w:p>
        </w:tc>
        <w:tc>
          <w:tcPr>
            <w:tcW w:w="930" w:type="pct"/>
            <w:tcBorders>
              <w:top w:val="single" w:sz="4" w:space="0" w:color="auto"/>
              <w:bottom w:val="single" w:sz="4" w:space="0" w:color="auto"/>
            </w:tcBorders>
          </w:tcPr>
          <w:p w14:paraId="0BDD3AFD" w14:textId="77777777" w:rsidR="00CA7829" w:rsidRPr="00AF797B" w:rsidRDefault="00CA7829" w:rsidP="00720D0A">
            <w:pPr>
              <w:spacing w:after="0" w:line="360" w:lineRule="auto"/>
              <w:jc w:val="center"/>
              <w:rPr>
                <w:b/>
                <w:bCs/>
                <w:color w:val="auto"/>
                <w:szCs w:val="24"/>
              </w:rPr>
            </w:pPr>
            <w:r w:rsidRPr="00AF797B">
              <w:rPr>
                <w:b/>
                <w:bCs/>
                <w:color w:val="auto"/>
                <w:szCs w:val="24"/>
              </w:rPr>
              <w:t>Efficiency of De-seeder (%)</w:t>
            </w:r>
          </w:p>
        </w:tc>
      </w:tr>
      <w:tr w:rsidR="00AF797B" w:rsidRPr="00AF797B" w14:paraId="35DD76A4" w14:textId="77777777" w:rsidTr="00842869">
        <w:tc>
          <w:tcPr>
            <w:tcW w:w="390" w:type="pct"/>
            <w:tcBorders>
              <w:top w:val="single" w:sz="4" w:space="0" w:color="auto"/>
            </w:tcBorders>
          </w:tcPr>
          <w:p w14:paraId="6C0906D9" w14:textId="77777777" w:rsidR="00CA7829" w:rsidRPr="00AF797B" w:rsidRDefault="00CA7829" w:rsidP="00720D0A">
            <w:pPr>
              <w:spacing w:after="0" w:line="360" w:lineRule="auto"/>
              <w:jc w:val="center"/>
              <w:rPr>
                <w:color w:val="auto"/>
                <w:szCs w:val="24"/>
              </w:rPr>
            </w:pPr>
            <w:r w:rsidRPr="00AF797B">
              <w:rPr>
                <w:color w:val="auto"/>
                <w:szCs w:val="24"/>
              </w:rPr>
              <w:t>1</w:t>
            </w:r>
          </w:p>
        </w:tc>
        <w:tc>
          <w:tcPr>
            <w:tcW w:w="819" w:type="pct"/>
            <w:tcBorders>
              <w:top w:val="single" w:sz="4" w:space="0" w:color="auto"/>
            </w:tcBorders>
          </w:tcPr>
          <w:p w14:paraId="3158A1E1" w14:textId="77777777" w:rsidR="00CA7829" w:rsidRPr="00AF797B" w:rsidRDefault="00CA7829" w:rsidP="00720D0A">
            <w:pPr>
              <w:spacing w:after="0" w:line="360" w:lineRule="auto"/>
              <w:jc w:val="center"/>
              <w:rPr>
                <w:b/>
                <w:bCs/>
                <w:color w:val="auto"/>
                <w:szCs w:val="24"/>
              </w:rPr>
            </w:pPr>
            <w:r w:rsidRPr="00AF797B">
              <w:rPr>
                <w:color w:val="auto"/>
                <w:szCs w:val="24"/>
              </w:rPr>
              <w:t>10.4</w:t>
            </w:r>
          </w:p>
        </w:tc>
        <w:tc>
          <w:tcPr>
            <w:tcW w:w="841" w:type="pct"/>
            <w:tcBorders>
              <w:top w:val="single" w:sz="4" w:space="0" w:color="auto"/>
            </w:tcBorders>
          </w:tcPr>
          <w:p w14:paraId="3046EFB5" w14:textId="77777777" w:rsidR="00CA7829" w:rsidRPr="00AF797B" w:rsidRDefault="00CA7829" w:rsidP="00720D0A">
            <w:pPr>
              <w:spacing w:after="0" w:line="360" w:lineRule="auto"/>
              <w:jc w:val="center"/>
              <w:rPr>
                <w:b/>
                <w:bCs/>
                <w:color w:val="auto"/>
                <w:szCs w:val="24"/>
              </w:rPr>
            </w:pPr>
            <w:r w:rsidRPr="00AF797B">
              <w:rPr>
                <w:color w:val="auto"/>
                <w:szCs w:val="24"/>
              </w:rPr>
              <w:t>5.6</w:t>
            </w:r>
          </w:p>
        </w:tc>
        <w:tc>
          <w:tcPr>
            <w:tcW w:w="688" w:type="pct"/>
            <w:tcBorders>
              <w:top w:val="single" w:sz="4" w:space="0" w:color="auto"/>
            </w:tcBorders>
          </w:tcPr>
          <w:p w14:paraId="2C66CAB9" w14:textId="77777777" w:rsidR="00CA7829" w:rsidRPr="00AF797B" w:rsidRDefault="00CA7829" w:rsidP="00720D0A">
            <w:pPr>
              <w:spacing w:after="0" w:line="360" w:lineRule="auto"/>
              <w:jc w:val="center"/>
              <w:rPr>
                <w:b/>
                <w:bCs/>
                <w:color w:val="auto"/>
                <w:szCs w:val="24"/>
              </w:rPr>
            </w:pPr>
            <w:r w:rsidRPr="00AF797B">
              <w:rPr>
                <w:color w:val="auto"/>
                <w:szCs w:val="24"/>
              </w:rPr>
              <w:t>5.1</w:t>
            </w:r>
          </w:p>
        </w:tc>
        <w:tc>
          <w:tcPr>
            <w:tcW w:w="687" w:type="pct"/>
            <w:tcBorders>
              <w:top w:val="single" w:sz="4" w:space="0" w:color="auto"/>
            </w:tcBorders>
          </w:tcPr>
          <w:p w14:paraId="7E7BD81F" w14:textId="77777777" w:rsidR="00CA7829" w:rsidRPr="00AF797B" w:rsidRDefault="00CA7829" w:rsidP="00720D0A">
            <w:pPr>
              <w:spacing w:after="0" w:line="360" w:lineRule="auto"/>
              <w:jc w:val="center"/>
              <w:rPr>
                <w:b/>
                <w:bCs/>
                <w:color w:val="auto"/>
                <w:szCs w:val="24"/>
              </w:rPr>
            </w:pPr>
            <w:r w:rsidRPr="00AF797B">
              <w:rPr>
                <w:color w:val="auto"/>
                <w:szCs w:val="24"/>
              </w:rPr>
              <w:t>5.3</w:t>
            </w:r>
          </w:p>
        </w:tc>
        <w:tc>
          <w:tcPr>
            <w:tcW w:w="646" w:type="pct"/>
            <w:tcBorders>
              <w:top w:val="single" w:sz="4" w:space="0" w:color="auto"/>
            </w:tcBorders>
          </w:tcPr>
          <w:p w14:paraId="701F10F3" w14:textId="77777777" w:rsidR="00CA7829" w:rsidRPr="00AF797B" w:rsidRDefault="00CA7829" w:rsidP="00720D0A">
            <w:pPr>
              <w:spacing w:after="0" w:line="360" w:lineRule="auto"/>
              <w:jc w:val="center"/>
              <w:rPr>
                <w:b/>
                <w:bCs/>
                <w:color w:val="auto"/>
                <w:szCs w:val="24"/>
              </w:rPr>
            </w:pPr>
            <w:r w:rsidRPr="00AF797B">
              <w:rPr>
                <w:color w:val="auto"/>
                <w:szCs w:val="24"/>
              </w:rPr>
              <w:t>3.77</w:t>
            </w:r>
          </w:p>
        </w:tc>
        <w:tc>
          <w:tcPr>
            <w:tcW w:w="930" w:type="pct"/>
            <w:tcBorders>
              <w:top w:val="single" w:sz="4" w:space="0" w:color="auto"/>
            </w:tcBorders>
          </w:tcPr>
          <w:p w14:paraId="72DA257F" w14:textId="77777777" w:rsidR="00CA7829" w:rsidRPr="00AF797B" w:rsidRDefault="00CA7829" w:rsidP="00720D0A">
            <w:pPr>
              <w:spacing w:after="0" w:line="360" w:lineRule="auto"/>
              <w:jc w:val="center"/>
              <w:rPr>
                <w:color w:val="auto"/>
                <w:szCs w:val="24"/>
              </w:rPr>
            </w:pPr>
            <w:r w:rsidRPr="00AF797B">
              <w:rPr>
                <w:color w:val="auto"/>
                <w:szCs w:val="24"/>
              </w:rPr>
              <w:t>96.23</w:t>
            </w:r>
          </w:p>
        </w:tc>
      </w:tr>
      <w:tr w:rsidR="00AF797B" w:rsidRPr="00AF797B" w14:paraId="42F3D857" w14:textId="77777777" w:rsidTr="00842869">
        <w:tc>
          <w:tcPr>
            <w:tcW w:w="390" w:type="pct"/>
          </w:tcPr>
          <w:p w14:paraId="0C1D5503" w14:textId="77777777" w:rsidR="00CA7829" w:rsidRPr="00AF797B" w:rsidRDefault="00CA7829" w:rsidP="00720D0A">
            <w:pPr>
              <w:spacing w:after="0" w:line="360" w:lineRule="auto"/>
              <w:jc w:val="center"/>
              <w:rPr>
                <w:color w:val="auto"/>
                <w:szCs w:val="24"/>
              </w:rPr>
            </w:pPr>
            <w:r w:rsidRPr="00AF797B">
              <w:rPr>
                <w:color w:val="auto"/>
                <w:szCs w:val="24"/>
              </w:rPr>
              <w:t>2</w:t>
            </w:r>
          </w:p>
        </w:tc>
        <w:tc>
          <w:tcPr>
            <w:tcW w:w="819" w:type="pct"/>
          </w:tcPr>
          <w:p w14:paraId="5C5308FD" w14:textId="77777777" w:rsidR="00CA7829" w:rsidRPr="00AF797B" w:rsidRDefault="00CA7829" w:rsidP="00720D0A">
            <w:pPr>
              <w:spacing w:after="0" w:line="360" w:lineRule="auto"/>
              <w:jc w:val="center"/>
              <w:rPr>
                <w:b/>
                <w:bCs/>
                <w:color w:val="auto"/>
                <w:szCs w:val="24"/>
              </w:rPr>
            </w:pPr>
            <w:r w:rsidRPr="00AF797B">
              <w:rPr>
                <w:color w:val="auto"/>
                <w:szCs w:val="24"/>
              </w:rPr>
              <w:t>10.1</w:t>
            </w:r>
          </w:p>
        </w:tc>
        <w:tc>
          <w:tcPr>
            <w:tcW w:w="841" w:type="pct"/>
          </w:tcPr>
          <w:p w14:paraId="788CB4E3" w14:textId="77777777" w:rsidR="00CA7829" w:rsidRPr="00AF797B" w:rsidRDefault="00CA7829" w:rsidP="00720D0A">
            <w:pPr>
              <w:spacing w:after="0" w:line="360" w:lineRule="auto"/>
              <w:jc w:val="center"/>
              <w:rPr>
                <w:b/>
                <w:bCs/>
                <w:color w:val="auto"/>
                <w:szCs w:val="24"/>
              </w:rPr>
            </w:pPr>
            <w:r w:rsidRPr="00AF797B">
              <w:rPr>
                <w:color w:val="auto"/>
                <w:szCs w:val="24"/>
              </w:rPr>
              <w:t>4.8</w:t>
            </w:r>
          </w:p>
        </w:tc>
        <w:tc>
          <w:tcPr>
            <w:tcW w:w="688" w:type="pct"/>
          </w:tcPr>
          <w:p w14:paraId="490466A5" w14:textId="77777777" w:rsidR="00CA7829" w:rsidRPr="00AF797B" w:rsidRDefault="00CA7829" w:rsidP="00720D0A">
            <w:pPr>
              <w:spacing w:after="0" w:line="360" w:lineRule="auto"/>
              <w:jc w:val="center"/>
              <w:rPr>
                <w:b/>
                <w:bCs/>
                <w:color w:val="auto"/>
                <w:szCs w:val="24"/>
              </w:rPr>
            </w:pPr>
            <w:r w:rsidRPr="00AF797B">
              <w:rPr>
                <w:color w:val="auto"/>
                <w:szCs w:val="24"/>
              </w:rPr>
              <w:t>4.9</w:t>
            </w:r>
          </w:p>
        </w:tc>
        <w:tc>
          <w:tcPr>
            <w:tcW w:w="687" w:type="pct"/>
          </w:tcPr>
          <w:p w14:paraId="48E29D49" w14:textId="77777777" w:rsidR="00CA7829" w:rsidRPr="00AF797B" w:rsidRDefault="00CA7829" w:rsidP="00720D0A">
            <w:pPr>
              <w:spacing w:after="0" w:line="360" w:lineRule="auto"/>
              <w:jc w:val="center"/>
              <w:rPr>
                <w:b/>
                <w:bCs/>
                <w:color w:val="auto"/>
                <w:szCs w:val="24"/>
              </w:rPr>
            </w:pPr>
            <w:r w:rsidRPr="00AF797B">
              <w:rPr>
                <w:color w:val="auto"/>
                <w:szCs w:val="24"/>
              </w:rPr>
              <w:t>5.2</w:t>
            </w:r>
          </w:p>
        </w:tc>
        <w:tc>
          <w:tcPr>
            <w:tcW w:w="646" w:type="pct"/>
          </w:tcPr>
          <w:p w14:paraId="38B8CF17" w14:textId="77777777" w:rsidR="00CA7829" w:rsidRPr="00AF797B" w:rsidRDefault="00CA7829" w:rsidP="00720D0A">
            <w:pPr>
              <w:spacing w:after="0" w:line="360" w:lineRule="auto"/>
              <w:jc w:val="center"/>
              <w:rPr>
                <w:b/>
                <w:bCs/>
                <w:color w:val="auto"/>
                <w:szCs w:val="24"/>
              </w:rPr>
            </w:pPr>
            <w:r w:rsidRPr="00AF797B">
              <w:rPr>
                <w:color w:val="auto"/>
                <w:szCs w:val="24"/>
              </w:rPr>
              <w:t>5.77</w:t>
            </w:r>
          </w:p>
        </w:tc>
        <w:tc>
          <w:tcPr>
            <w:tcW w:w="930" w:type="pct"/>
          </w:tcPr>
          <w:p w14:paraId="24ED6978" w14:textId="77777777" w:rsidR="00CA7829" w:rsidRPr="00AF797B" w:rsidRDefault="00CA7829" w:rsidP="00720D0A">
            <w:pPr>
              <w:spacing w:after="0" w:line="360" w:lineRule="auto"/>
              <w:jc w:val="center"/>
              <w:rPr>
                <w:color w:val="auto"/>
                <w:szCs w:val="24"/>
              </w:rPr>
            </w:pPr>
            <w:r w:rsidRPr="00AF797B">
              <w:rPr>
                <w:color w:val="auto"/>
                <w:szCs w:val="24"/>
              </w:rPr>
              <w:t>94.23</w:t>
            </w:r>
          </w:p>
        </w:tc>
      </w:tr>
      <w:tr w:rsidR="00AF797B" w:rsidRPr="00AF797B" w14:paraId="387A8C81" w14:textId="77777777" w:rsidTr="00842869">
        <w:tc>
          <w:tcPr>
            <w:tcW w:w="390" w:type="pct"/>
          </w:tcPr>
          <w:p w14:paraId="1FBF60D7" w14:textId="77777777" w:rsidR="00CA7829" w:rsidRPr="00AF797B" w:rsidRDefault="00CA7829" w:rsidP="00720D0A">
            <w:pPr>
              <w:spacing w:after="0" w:line="360" w:lineRule="auto"/>
              <w:jc w:val="center"/>
              <w:rPr>
                <w:color w:val="auto"/>
                <w:szCs w:val="24"/>
              </w:rPr>
            </w:pPr>
            <w:r w:rsidRPr="00AF797B">
              <w:rPr>
                <w:color w:val="auto"/>
                <w:szCs w:val="24"/>
              </w:rPr>
              <w:t>3</w:t>
            </w:r>
          </w:p>
        </w:tc>
        <w:tc>
          <w:tcPr>
            <w:tcW w:w="819" w:type="pct"/>
          </w:tcPr>
          <w:p w14:paraId="0BF2ECC7" w14:textId="77777777" w:rsidR="00CA7829" w:rsidRPr="00AF797B" w:rsidRDefault="00CA7829" w:rsidP="00720D0A">
            <w:pPr>
              <w:spacing w:after="0" w:line="360" w:lineRule="auto"/>
              <w:jc w:val="center"/>
              <w:rPr>
                <w:b/>
                <w:bCs/>
                <w:color w:val="auto"/>
                <w:szCs w:val="24"/>
              </w:rPr>
            </w:pPr>
            <w:r w:rsidRPr="00AF797B">
              <w:rPr>
                <w:color w:val="auto"/>
                <w:szCs w:val="24"/>
              </w:rPr>
              <w:t>10.8</w:t>
            </w:r>
          </w:p>
        </w:tc>
        <w:tc>
          <w:tcPr>
            <w:tcW w:w="841" w:type="pct"/>
          </w:tcPr>
          <w:p w14:paraId="01724B83" w14:textId="77777777" w:rsidR="00CA7829" w:rsidRPr="00AF797B" w:rsidRDefault="00CA7829" w:rsidP="00720D0A">
            <w:pPr>
              <w:spacing w:after="0" w:line="360" w:lineRule="auto"/>
              <w:jc w:val="center"/>
              <w:rPr>
                <w:b/>
                <w:bCs/>
                <w:color w:val="auto"/>
                <w:szCs w:val="24"/>
              </w:rPr>
            </w:pPr>
            <w:r w:rsidRPr="00AF797B">
              <w:rPr>
                <w:color w:val="auto"/>
                <w:szCs w:val="24"/>
              </w:rPr>
              <w:t>5.2</w:t>
            </w:r>
          </w:p>
        </w:tc>
        <w:tc>
          <w:tcPr>
            <w:tcW w:w="688" w:type="pct"/>
          </w:tcPr>
          <w:p w14:paraId="18C7A36E" w14:textId="77777777" w:rsidR="00CA7829" w:rsidRPr="00AF797B" w:rsidRDefault="00CA7829" w:rsidP="00720D0A">
            <w:pPr>
              <w:spacing w:after="0" w:line="360" w:lineRule="auto"/>
              <w:jc w:val="center"/>
              <w:rPr>
                <w:b/>
                <w:bCs/>
                <w:color w:val="auto"/>
                <w:szCs w:val="24"/>
              </w:rPr>
            </w:pPr>
            <w:r w:rsidRPr="00AF797B">
              <w:rPr>
                <w:color w:val="auto"/>
                <w:szCs w:val="24"/>
              </w:rPr>
              <w:t>5.3</w:t>
            </w:r>
          </w:p>
        </w:tc>
        <w:tc>
          <w:tcPr>
            <w:tcW w:w="687" w:type="pct"/>
          </w:tcPr>
          <w:p w14:paraId="3DD56756" w14:textId="77777777" w:rsidR="00CA7829" w:rsidRPr="00AF797B" w:rsidRDefault="00CA7829" w:rsidP="00720D0A">
            <w:pPr>
              <w:spacing w:after="0" w:line="360" w:lineRule="auto"/>
              <w:jc w:val="center"/>
              <w:rPr>
                <w:b/>
                <w:bCs/>
                <w:color w:val="auto"/>
                <w:szCs w:val="24"/>
              </w:rPr>
            </w:pPr>
            <w:r w:rsidRPr="00AF797B">
              <w:rPr>
                <w:color w:val="auto"/>
                <w:szCs w:val="24"/>
              </w:rPr>
              <w:t>5.5</w:t>
            </w:r>
          </w:p>
        </w:tc>
        <w:tc>
          <w:tcPr>
            <w:tcW w:w="646" w:type="pct"/>
          </w:tcPr>
          <w:p w14:paraId="3EEA324F" w14:textId="77777777" w:rsidR="00CA7829" w:rsidRPr="00AF797B" w:rsidRDefault="00CA7829" w:rsidP="00720D0A">
            <w:pPr>
              <w:spacing w:after="0" w:line="360" w:lineRule="auto"/>
              <w:jc w:val="center"/>
              <w:rPr>
                <w:b/>
                <w:bCs/>
                <w:color w:val="auto"/>
                <w:szCs w:val="24"/>
              </w:rPr>
            </w:pPr>
            <w:r w:rsidRPr="00AF797B">
              <w:rPr>
                <w:color w:val="auto"/>
                <w:szCs w:val="24"/>
              </w:rPr>
              <w:t>3.64</w:t>
            </w:r>
          </w:p>
        </w:tc>
        <w:tc>
          <w:tcPr>
            <w:tcW w:w="930" w:type="pct"/>
          </w:tcPr>
          <w:p w14:paraId="3998DD9C" w14:textId="77777777" w:rsidR="00CA7829" w:rsidRPr="00AF797B" w:rsidRDefault="00CA7829" w:rsidP="00720D0A">
            <w:pPr>
              <w:spacing w:after="0" w:line="360" w:lineRule="auto"/>
              <w:jc w:val="center"/>
              <w:rPr>
                <w:color w:val="auto"/>
                <w:szCs w:val="24"/>
              </w:rPr>
            </w:pPr>
            <w:r w:rsidRPr="00AF797B">
              <w:rPr>
                <w:color w:val="auto"/>
                <w:szCs w:val="24"/>
              </w:rPr>
              <w:t>96.36</w:t>
            </w:r>
          </w:p>
        </w:tc>
      </w:tr>
      <w:tr w:rsidR="00AF797B" w:rsidRPr="00AF797B" w14:paraId="5324B98D" w14:textId="77777777" w:rsidTr="00842869">
        <w:tc>
          <w:tcPr>
            <w:tcW w:w="390" w:type="pct"/>
          </w:tcPr>
          <w:p w14:paraId="506CFABE" w14:textId="77777777" w:rsidR="00CA7829" w:rsidRPr="00AF797B" w:rsidRDefault="00CA7829" w:rsidP="00720D0A">
            <w:pPr>
              <w:spacing w:after="0" w:line="360" w:lineRule="auto"/>
              <w:jc w:val="center"/>
              <w:rPr>
                <w:color w:val="auto"/>
                <w:szCs w:val="24"/>
              </w:rPr>
            </w:pPr>
            <w:r w:rsidRPr="00AF797B">
              <w:rPr>
                <w:color w:val="auto"/>
                <w:szCs w:val="24"/>
              </w:rPr>
              <w:t>4</w:t>
            </w:r>
          </w:p>
        </w:tc>
        <w:tc>
          <w:tcPr>
            <w:tcW w:w="819" w:type="pct"/>
          </w:tcPr>
          <w:p w14:paraId="7FDC289B" w14:textId="77777777" w:rsidR="00CA7829" w:rsidRPr="00AF797B" w:rsidRDefault="00CA7829" w:rsidP="00720D0A">
            <w:pPr>
              <w:spacing w:after="0" w:line="360" w:lineRule="auto"/>
              <w:jc w:val="center"/>
              <w:rPr>
                <w:b/>
                <w:bCs/>
                <w:color w:val="auto"/>
                <w:szCs w:val="24"/>
              </w:rPr>
            </w:pPr>
            <w:r w:rsidRPr="00AF797B">
              <w:rPr>
                <w:color w:val="auto"/>
                <w:szCs w:val="24"/>
              </w:rPr>
              <w:t>10.7</w:t>
            </w:r>
          </w:p>
        </w:tc>
        <w:tc>
          <w:tcPr>
            <w:tcW w:w="841" w:type="pct"/>
          </w:tcPr>
          <w:p w14:paraId="3C0EBD7E" w14:textId="77777777" w:rsidR="00CA7829" w:rsidRPr="00AF797B" w:rsidRDefault="00CA7829" w:rsidP="00720D0A">
            <w:pPr>
              <w:spacing w:after="0" w:line="360" w:lineRule="auto"/>
              <w:jc w:val="center"/>
              <w:rPr>
                <w:b/>
                <w:bCs/>
                <w:color w:val="auto"/>
                <w:szCs w:val="24"/>
              </w:rPr>
            </w:pPr>
            <w:r w:rsidRPr="00AF797B">
              <w:rPr>
                <w:color w:val="auto"/>
                <w:szCs w:val="24"/>
              </w:rPr>
              <w:t>5.8</w:t>
            </w:r>
          </w:p>
        </w:tc>
        <w:tc>
          <w:tcPr>
            <w:tcW w:w="688" w:type="pct"/>
          </w:tcPr>
          <w:p w14:paraId="1C8855EE" w14:textId="77777777" w:rsidR="00CA7829" w:rsidRPr="00AF797B" w:rsidRDefault="00CA7829" w:rsidP="00720D0A">
            <w:pPr>
              <w:spacing w:after="0" w:line="360" w:lineRule="auto"/>
              <w:jc w:val="center"/>
              <w:rPr>
                <w:b/>
                <w:bCs/>
                <w:color w:val="auto"/>
                <w:szCs w:val="24"/>
              </w:rPr>
            </w:pPr>
            <w:r w:rsidRPr="00AF797B">
              <w:rPr>
                <w:color w:val="auto"/>
                <w:szCs w:val="24"/>
              </w:rPr>
              <w:t>5.2</w:t>
            </w:r>
          </w:p>
        </w:tc>
        <w:tc>
          <w:tcPr>
            <w:tcW w:w="687" w:type="pct"/>
          </w:tcPr>
          <w:p w14:paraId="3555460E" w14:textId="77777777" w:rsidR="00CA7829" w:rsidRPr="00AF797B" w:rsidRDefault="00CA7829" w:rsidP="00720D0A">
            <w:pPr>
              <w:spacing w:after="0" w:line="360" w:lineRule="auto"/>
              <w:jc w:val="center"/>
              <w:rPr>
                <w:b/>
                <w:bCs/>
                <w:color w:val="auto"/>
                <w:szCs w:val="24"/>
              </w:rPr>
            </w:pPr>
            <w:r w:rsidRPr="00AF797B">
              <w:rPr>
                <w:color w:val="auto"/>
                <w:szCs w:val="24"/>
              </w:rPr>
              <w:t>5.5</w:t>
            </w:r>
          </w:p>
        </w:tc>
        <w:tc>
          <w:tcPr>
            <w:tcW w:w="646" w:type="pct"/>
          </w:tcPr>
          <w:p w14:paraId="236D6293" w14:textId="77777777" w:rsidR="00CA7829" w:rsidRPr="00AF797B" w:rsidRDefault="00CA7829" w:rsidP="00720D0A">
            <w:pPr>
              <w:spacing w:after="0" w:line="360" w:lineRule="auto"/>
              <w:jc w:val="center"/>
              <w:rPr>
                <w:b/>
                <w:bCs/>
                <w:color w:val="auto"/>
                <w:szCs w:val="24"/>
              </w:rPr>
            </w:pPr>
            <w:r w:rsidRPr="00AF797B">
              <w:rPr>
                <w:color w:val="auto"/>
                <w:szCs w:val="24"/>
              </w:rPr>
              <w:t>5.45</w:t>
            </w:r>
          </w:p>
        </w:tc>
        <w:tc>
          <w:tcPr>
            <w:tcW w:w="930" w:type="pct"/>
          </w:tcPr>
          <w:p w14:paraId="366B72ED" w14:textId="77777777" w:rsidR="00CA7829" w:rsidRPr="00AF797B" w:rsidRDefault="00CA7829" w:rsidP="00720D0A">
            <w:pPr>
              <w:spacing w:after="0" w:line="360" w:lineRule="auto"/>
              <w:jc w:val="center"/>
              <w:rPr>
                <w:color w:val="auto"/>
                <w:szCs w:val="24"/>
              </w:rPr>
            </w:pPr>
            <w:r w:rsidRPr="00AF797B">
              <w:rPr>
                <w:color w:val="auto"/>
                <w:szCs w:val="24"/>
              </w:rPr>
              <w:t>94.55</w:t>
            </w:r>
          </w:p>
        </w:tc>
      </w:tr>
      <w:tr w:rsidR="00AF797B" w:rsidRPr="00AF797B" w14:paraId="0DA2A92F" w14:textId="77777777" w:rsidTr="00842869">
        <w:tc>
          <w:tcPr>
            <w:tcW w:w="390" w:type="pct"/>
          </w:tcPr>
          <w:p w14:paraId="42EF2CB1" w14:textId="77777777" w:rsidR="00CA7829" w:rsidRPr="00AF797B" w:rsidRDefault="00CA7829" w:rsidP="00720D0A">
            <w:pPr>
              <w:spacing w:after="0" w:line="360" w:lineRule="auto"/>
              <w:jc w:val="center"/>
              <w:rPr>
                <w:color w:val="auto"/>
                <w:szCs w:val="24"/>
              </w:rPr>
            </w:pPr>
            <w:r w:rsidRPr="00AF797B">
              <w:rPr>
                <w:color w:val="auto"/>
                <w:szCs w:val="24"/>
              </w:rPr>
              <w:t>5</w:t>
            </w:r>
          </w:p>
        </w:tc>
        <w:tc>
          <w:tcPr>
            <w:tcW w:w="819" w:type="pct"/>
          </w:tcPr>
          <w:p w14:paraId="6C924D4D" w14:textId="77777777" w:rsidR="00CA7829" w:rsidRPr="00AF797B" w:rsidRDefault="00CA7829" w:rsidP="00720D0A">
            <w:pPr>
              <w:spacing w:after="0" w:line="360" w:lineRule="auto"/>
              <w:jc w:val="center"/>
              <w:rPr>
                <w:b/>
                <w:bCs/>
                <w:color w:val="auto"/>
                <w:szCs w:val="24"/>
              </w:rPr>
            </w:pPr>
            <w:r w:rsidRPr="00AF797B">
              <w:rPr>
                <w:color w:val="auto"/>
                <w:szCs w:val="24"/>
              </w:rPr>
              <w:t>9.7</w:t>
            </w:r>
          </w:p>
        </w:tc>
        <w:tc>
          <w:tcPr>
            <w:tcW w:w="841" w:type="pct"/>
          </w:tcPr>
          <w:p w14:paraId="43AC7C5B" w14:textId="77777777" w:rsidR="00CA7829" w:rsidRPr="00AF797B" w:rsidRDefault="00CA7829" w:rsidP="00720D0A">
            <w:pPr>
              <w:spacing w:after="0" w:line="360" w:lineRule="auto"/>
              <w:jc w:val="center"/>
              <w:rPr>
                <w:b/>
                <w:bCs/>
                <w:color w:val="auto"/>
                <w:szCs w:val="24"/>
              </w:rPr>
            </w:pPr>
            <w:r w:rsidRPr="00AF797B">
              <w:rPr>
                <w:color w:val="auto"/>
                <w:szCs w:val="24"/>
              </w:rPr>
              <w:t>4.3</w:t>
            </w:r>
          </w:p>
        </w:tc>
        <w:tc>
          <w:tcPr>
            <w:tcW w:w="688" w:type="pct"/>
          </w:tcPr>
          <w:p w14:paraId="4B2B92CA" w14:textId="77777777" w:rsidR="00CA7829" w:rsidRPr="00AF797B" w:rsidRDefault="00CA7829" w:rsidP="00720D0A">
            <w:pPr>
              <w:spacing w:after="0" w:line="360" w:lineRule="auto"/>
              <w:jc w:val="center"/>
              <w:rPr>
                <w:b/>
                <w:bCs/>
                <w:color w:val="auto"/>
                <w:szCs w:val="24"/>
              </w:rPr>
            </w:pPr>
            <w:r w:rsidRPr="00AF797B">
              <w:rPr>
                <w:color w:val="auto"/>
                <w:szCs w:val="24"/>
              </w:rPr>
              <w:t>4.8</w:t>
            </w:r>
          </w:p>
        </w:tc>
        <w:tc>
          <w:tcPr>
            <w:tcW w:w="687" w:type="pct"/>
          </w:tcPr>
          <w:p w14:paraId="61AB2027" w14:textId="77777777" w:rsidR="00CA7829" w:rsidRPr="00AF797B" w:rsidRDefault="00CA7829" w:rsidP="00720D0A">
            <w:pPr>
              <w:spacing w:after="0" w:line="360" w:lineRule="auto"/>
              <w:jc w:val="center"/>
              <w:rPr>
                <w:b/>
                <w:bCs/>
                <w:color w:val="auto"/>
                <w:szCs w:val="24"/>
              </w:rPr>
            </w:pPr>
            <w:r w:rsidRPr="00AF797B">
              <w:rPr>
                <w:color w:val="auto"/>
                <w:szCs w:val="24"/>
              </w:rPr>
              <w:t>4.9</w:t>
            </w:r>
          </w:p>
        </w:tc>
        <w:tc>
          <w:tcPr>
            <w:tcW w:w="646" w:type="pct"/>
          </w:tcPr>
          <w:p w14:paraId="7CFD7106" w14:textId="77777777" w:rsidR="00CA7829" w:rsidRPr="00AF797B" w:rsidRDefault="00CA7829" w:rsidP="00720D0A">
            <w:pPr>
              <w:spacing w:after="0" w:line="360" w:lineRule="auto"/>
              <w:jc w:val="center"/>
              <w:rPr>
                <w:b/>
                <w:bCs/>
                <w:color w:val="auto"/>
                <w:szCs w:val="24"/>
              </w:rPr>
            </w:pPr>
            <w:r w:rsidRPr="00AF797B">
              <w:rPr>
                <w:color w:val="auto"/>
                <w:szCs w:val="24"/>
              </w:rPr>
              <w:t>2.04</w:t>
            </w:r>
          </w:p>
        </w:tc>
        <w:tc>
          <w:tcPr>
            <w:tcW w:w="930" w:type="pct"/>
          </w:tcPr>
          <w:p w14:paraId="21E5F2DC" w14:textId="77777777" w:rsidR="00CA7829" w:rsidRPr="00AF797B" w:rsidRDefault="00CA7829" w:rsidP="00720D0A">
            <w:pPr>
              <w:spacing w:after="0" w:line="360" w:lineRule="auto"/>
              <w:jc w:val="center"/>
              <w:rPr>
                <w:color w:val="auto"/>
                <w:szCs w:val="24"/>
              </w:rPr>
            </w:pPr>
            <w:r w:rsidRPr="00AF797B">
              <w:rPr>
                <w:color w:val="auto"/>
                <w:szCs w:val="24"/>
              </w:rPr>
              <w:t>97.96</w:t>
            </w:r>
          </w:p>
        </w:tc>
      </w:tr>
      <w:tr w:rsidR="00AF797B" w:rsidRPr="00AF797B" w14:paraId="0B315E3E" w14:textId="77777777" w:rsidTr="00842869">
        <w:tc>
          <w:tcPr>
            <w:tcW w:w="390" w:type="pct"/>
          </w:tcPr>
          <w:p w14:paraId="34411996" w14:textId="77777777" w:rsidR="00CA7829" w:rsidRPr="00AF797B" w:rsidRDefault="00CA7829" w:rsidP="00720D0A">
            <w:pPr>
              <w:spacing w:after="0" w:line="360" w:lineRule="auto"/>
              <w:jc w:val="center"/>
              <w:rPr>
                <w:color w:val="auto"/>
                <w:szCs w:val="24"/>
              </w:rPr>
            </w:pPr>
            <w:r w:rsidRPr="00AF797B">
              <w:rPr>
                <w:color w:val="auto"/>
                <w:szCs w:val="24"/>
              </w:rPr>
              <w:t>6</w:t>
            </w:r>
          </w:p>
        </w:tc>
        <w:tc>
          <w:tcPr>
            <w:tcW w:w="819" w:type="pct"/>
          </w:tcPr>
          <w:p w14:paraId="407F5B18" w14:textId="77777777" w:rsidR="00CA7829" w:rsidRPr="00AF797B" w:rsidRDefault="00CA7829" w:rsidP="00720D0A">
            <w:pPr>
              <w:spacing w:after="0" w:line="360" w:lineRule="auto"/>
              <w:jc w:val="center"/>
              <w:rPr>
                <w:b/>
                <w:bCs/>
                <w:color w:val="auto"/>
                <w:szCs w:val="24"/>
              </w:rPr>
            </w:pPr>
            <w:r w:rsidRPr="00AF797B">
              <w:rPr>
                <w:color w:val="auto"/>
                <w:szCs w:val="24"/>
              </w:rPr>
              <w:t>11.1</w:t>
            </w:r>
          </w:p>
        </w:tc>
        <w:tc>
          <w:tcPr>
            <w:tcW w:w="841" w:type="pct"/>
          </w:tcPr>
          <w:p w14:paraId="70D68C1F" w14:textId="77777777" w:rsidR="00CA7829" w:rsidRPr="00AF797B" w:rsidRDefault="00CA7829" w:rsidP="00720D0A">
            <w:pPr>
              <w:spacing w:after="0" w:line="360" w:lineRule="auto"/>
              <w:jc w:val="center"/>
              <w:rPr>
                <w:b/>
                <w:bCs/>
                <w:color w:val="auto"/>
                <w:szCs w:val="24"/>
              </w:rPr>
            </w:pPr>
            <w:r w:rsidRPr="00AF797B">
              <w:rPr>
                <w:color w:val="auto"/>
                <w:szCs w:val="24"/>
              </w:rPr>
              <w:t>5.8</w:t>
            </w:r>
          </w:p>
        </w:tc>
        <w:tc>
          <w:tcPr>
            <w:tcW w:w="688" w:type="pct"/>
          </w:tcPr>
          <w:p w14:paraId="71CA6A62" w14:textId="77777777" w:rsidR="00CA7829" w:rsidRPr="00AF797B" w:rsidRDefault="00CA7829" w:rsidP="00720D0A">
            <w:pPr>
              <w:spacing w:after="0" w:line="360" w:lineRule="auto"/>
              <w:jc w:val="center"/>
              <w:rPr>
                <w:b/>
                <w:bCs/>
                <w:color w:val="auto"/>
                <w:szCs w:val="24"/>
              </w:rPr>
            </w:pPr>
            <w:r w:rsidRPr="00AF797B">
              <w:rPr>
                <w:color w:val="auto"/>
                <w:szCs w:val="24"/>
              </w:rPr>
              <w:t>5.3</w:t>
            </w:r>
          </w:p>
        </w:tc>
        <w:tc>
          <w:tcPr>
            <w:tcW w:w="687" w:type="pct"/>
          </w:tcPr>
          <w:p w14:paraId="7D602BCE" w14:textId="77777777" w:rsidR="00CA7829" w:rsidRPr="00AF797B" w:rsidRDefault="00CA7829" w:rsidP="00720D0A">
            <w:pPr>
              <w:spacing w:after="0" w:line="360" w:lineRule="auto"/>
              <w:jc w:val="center"/>
              <w:rPr>
                <w:b/>
                <w:bCs/>
                <w:color w:val="auto"/>
                <w:szCs w:val="24"/>
              </w:rPr>
            </w:pPr>
            <w:r w:rsidRPr="00AF797B">
              <w:rPr>
                <w:color w:val="auto"/>
                <w:szCs w:val="24"/>
              </w:rPr>
              <w:t>5.8</w:t>
            </w:r>
          </w:p>
        </w:tc>
        <w:tc>
          <w:tcPr>
            <w:tcW w:w="646" w:type="pct"/>
          </w:tcPr>
          <w:p w14:paraId="6D7D87ED" w14:textId="77777777" w:rsidR="00CA7829" w:rsidRPr="00AF797B" w:rsidRDefault="00CA7829" w:rsidP="00720D0A">
            <w:pPr>
              <w:spacing w:after="0" w:line="360" w:lineRule="auto"/>
              <w:jc w:val="center"/>
              <w:rPr>
                <w:b/>
                <w:bCs/>
                <w:color w:val="auto"/>
                <w:szCs w:val="24"/>
              </w:rPr>
            </w:pPr>
            <w:r w:rsidRPr="00AF797B">
              <w:rPr>
                <w:color w:val="auto"/>
                <w:szCs w:val="24"/>
              </w:rPr>
              <w:t>8.62</w:t>
            </w:r>
          </w:p>
        </w:tc>
        <w:tc>
          <w:tcPr>
            <w:tcW w:w="930" w:type="pct"/>
          </w:tcPr>
          <w:p w14:paraId="03D48650" w14:textId="77777777" w:rsidR="00CA7829" w:rsidRPr="00AF797B" w:rsidRDefault="00CA7829" w:rsidP="00720D0A">
            <w:pPr>
              <w:spacing w:after="0" w:line="360" w:lineRule="auto"/>
              <w:jc w:val="center"/>
              <w:rPr>
                <w:color w:val="auto"/>
                <w:szCs w:val="24"/>
              </w:rPr>
            </w:pPr>
            <w:r w:rsidRPr="00AF797B">
              <w:rPr>
                <w:color w:val="auto"/>
                <w:szCs w:val="24"/>
              </w:rPr>
              <w:t>91.38</w:t>
            </w:r>
          </w:p>
        </w:tc>
      </w:tr>
      <w:tr w:rsidR="00AF797B" w:rsidRPr="00AF797B" w14:paraId="1AC854EE" w14:textId="77777777" w:rsidTr="00842869">
        <w:tc>
          <w:tcPr>
            <w:tcW w:w="390" w:type="pct"/>
          </w:tcPr>
          <w:p w14:paraId="7FF92652" w14:textId="77777777" w:rsidR="00CA7829" w:rsidRPr="00AF797B" w:rsidRDefault="00CA7829" w:rsidP="00720D0A">
            <w:pPr>
              <w:spacing w:after="0" w:line="360" w:lineRule="auto"/>
              <w:jc w:val="center"/>
              <w:rPr>
                <w:color w:val="auto"/>
                <w:szCs w:val="24"/>
              </w:rPr>
            </w:pPr>
            <w:r w:rsidRPr="00AF797B">
              <w:rPr>
                <w:color w:val="auto"/>
                <w:szCs w:val="24"/>
              </w:rPr>
              <w:t>7</w:t>
            </w:r>
          </w:p>
        </w:tc>
        <w:tc>
          <w:tcPr>
            <w:tcW w:w="819" w:type="pct"/>
          </w:tcPr>
          <w:p w14:paraId="144001AA" w14:textId="77777777" w:rsidR="00CA7829" w:rsidRPr="00AF797B" w:rsidRDefault="00CA7829" w:rsidP="00720D0A">
            <w:pPr>
              <w:spacing w:after="0" w:line="360" w:lineRule="auto"/>
              <w:jc w:val="center"/>
              <w:rPr>
                <w:b/>
                <w:bCs/>
                <w:color w:val="auto"/>
                <w:szCs w:val="24"/>
              </w:rPr>
            </w:pPr>
            <w:r w:rsidRPr="00AF797B">
              <w:rPr>
                <w:color w:val="auto"/>
                <w:szCs w:val="24"/>
              </w:rPr>
              <w:t>12.4</w:t>
            </w:r>
          </w:p>
        </w:tc>
        <w:tc>
          <w:tcPr>
            <w:tcW w:w="841" w:type="pct"/>
          </w:tcPr>
          <w:p w14:paraId="768CA38E" w14:textId="77777777" w:rsidR="00CA7829" w:rsidRPr="00AF797B" w:rsidRDefault="00CA7829" w:rsidP="00720D0A">
            <w:pPr>
              <w:spacing w:after="0" w:line="360" w:lineRule="auto"/>
              <w:jc w:val="center"/>
              <w:rPr>
                <w:b/>
                <w:bCs/>
                <w:color w:val="auto"/>
                <w:szCs w:val="24"/>
              </w:rPr>
            </w:pPr>
            <w:r w:rsidRPr="00AF797B">
              <w:rPr>
                <w:color w:val="auto"/>
                <w:szCs w:val="24"/>
              </w:rPr>
              <w:t>6.1</w:t>
            </w:r>
          </w:p>
        </w:tc>
        <w:tc>
          <w:tcPr>
            <w:tcW w:w="688" w:type="pct"/>
          </w:tcPr>
          <w:p w14:paraId="0C6B85C3" w14:textId="77777777" w:rsidR="00CA7829" w:rsidRPr="00AF797B" w:rsidRDefault="00CA7829" w:rsidP="00720D0A">
            <w:pPr>
              <w:spacing w:after="0" w:line="360" w:lineRule="auto"/>
              <w:jc w:val="center"/>
              <w:rPr>
                <w:b/>
                <w:bCs/>
                <w:color w:val="auto"/>
                <w:szCs w:val="24"/>
              </w:rPr>
            </w:pPr>
            <w:r w:rsidRPr="00AF797B">
              <w:rPr>
                <w:color w:val="auto"/>
                <w:szCs w:val="24"/>
              </w:rPr>
              <w:t>6.1</w:t>
            </w:r>
          </w:p>
        </w:tc>
        <w:tc>
          <w:tcPr>
            <w:tcW w:w="687" w:type="pct"/>
          </w:tcPr>
          <w:p w14:paraId="13F73108" w14:textId="77777777" w:rsidR="00CA7829" w:rsidRPr="00AF797B" w:rsidRDefault="00CA7829" w:rsidP="00720D0A">
            <w:pPr>
              <w:spacing w:after="0" w:line="360" w:lineRule="auto"/>
              <w:jc w:val="center"/>
              <w:rPr>
                <w:b/>
                <w:bCs/>
                <w:color w:val="auto"/>
                <w:szCs w:val="24"/>
              </w:rPr>
            </w:pPr>
            <w:r w:rsidRPr="00AF797B">
              <w:rPr>
                <w:color w:val="auto"/>
                <w:szCs w:val="24"/>
              </w:rPr>
              <w:t>6.3</w:t>
            </w:r>
          </w:p>
        </w:tc>
        <w:tc>
          <w:tcPr>
            <w:tcW w:w="646" w:type="pct"/>
          </w:tcPr>
          <w:p w14:paraId="0D20B34F" w14:textId="77777777" w:rsidR="00CA7829" w:rsidRPr="00AF797B" w:rsidRDefault="00CA7829" w:rsidP="00720D0A">
            <w:pPr>
              <w:spacing w:after="0" w:line="360" w:lineRule="auto"/>
              <w:jc w:val="center"/>
              <w:rPr>
                <w:b/>
                <w:bCs/>
                <w:color w:val="auto"/>
                <w:szCs w:val="24"/>
              </w:rPr>
            </w:pPr>
            <w:r w:rsidRPr="00AF797B">
              <w:rPr>
                <w:color w:val="auto"/>
                <w:szCs w:val="24"/>
              </w:rPr>
              <w:t>3.17</w:t>
            </w:r>
          </w:p>
        </w:tc>
        <w:tc>
          <w:tcPr>
            <w:tcW w:w="930" w:type="pct"/>
          </w:tcPr>
          <w:p w14:paraId="3A8BA867" w14:textId="77777777" w:rsidR="00CA7829" w:rsidRPr="00AF797B" w:rsidRDefault="00CA7829" w:rsidP="00720D0A">
            <w:pPr>
              <w:spacing w:after="0" w:line="360" w:lineRule="auto"/>
              <w:jc w:val="center"/>
              <w:rPr>
                <w:color w:val="auto"/>
                <w:szCs w:val="24"/>
              </w:rPr>
            </w:pPr>
            <w:r w:rsidRPr="00AF797B">
              <w:rPr>
                <w:color w:val="auto"/>
                <w:szCs w:val="24"/>
              </w:rPr>
              <w:t>96.83</w:t>
            </w:r>
          </w:p>
        </w:tc>
      </w:tr>
      <w:tr w:rsidR="00AF797B" w:rsidRPr="00AF797B" w14:paraId="324F8B07" w14:textId="77777777" w:rsidTr="00842869">
        <w:tc>
          <w:tcPr>
            <w:tcW w:w="390" w:type="pct"/>
          </w:tcPr>
          <w:p w14:paraId="126EFC51" w14:textId="77777777" w:rsidR="00CA7829" w:rsidRPr="00AF797B" w:rsidRDefault="00CA7829" w:rsidP="00720D0A">
            <w:pPr>
              <w:spacing w:after="0" w:line="360" w:lineRule="auto"/>
              <w:jc w:val="center"/>
              <w:rPr>
                <w:color w:val="auto"/>
                <w:szCs w:val="24"/>
              </w:rPr>
            </w:pPr>
            <w:r w:rsidRPr="00AF797B">
              <w:rPr>
                <w:color w:val="auto"/>
                <w:szCs w:val="24"/>
              </w:rPr>
              <w:t>8</w:t>
            </w:r>
          </w:p>
        </w:tc>
        <w:tc>
          <w:tcPr>
            <w:tcW w:w="819" w:type="pct"/>
          </w:tcPr>
          <w:p w14:paraId="46D25856" w14:textId="77777777" w:rsidR="00CA7829" w:rsidRPr="00AF797B" w:rsidRDefault="00CA7829" w:rsidP="00720D0A">
            <w:pPr>
              <w:spacing w:after="0" w:line="360" w:lineRule="auto"/>
              <w:jc w:val="center"/>
              <w:rPr>
                <w:b/>
                <w:bCs/>
                <w:color w:val="auto"/>
                <w:szCs w:val="24"/>
              </w:rPr>
            </w:pPr>
            <w:r w:rsidRPr="00AF797B">
              <w:rPr>
                <w:color w:val="auto"/>
                <w:szCs w:val="24"/>
              </w:rPr>
              <w:t>9.2</w:t>
            </w:r>
          </w:p>
        </w:tc>
        <w:tc>
          <w:tcPr>
            <w:tcW w:w="841" w:type="pct"/>
          </w:tcPr>
          <w:p w14:paraId="0E93BBD4" w14:textId="77777777" w:rsidR="00CA7829" w:rsidRPr="00AF797B" w:rsidRDefault="00CA7829" w:rsidP="00720D0A">
            <w:pPr>
              <w:spacing w:after="0" w:line="360" w:lineRule="auto"/>
              <w:jc w:val="center"/>
              <w:rPr>
                <w:b/>
                <w:bCs/>
                <w:color w:val="auto"/>
                <w:szCs w:val="24"/>
              </w:rPr>
            </w:pPr>
            <w:r w:rsidRPr="00AF797B">
              <w:rPr>
                <w:color w:val="auto"/>
                <w:szCs w:val="24"/>
              </w:rPr>
              <w:t>4.4</w:t>
            </w:r>
          </w:p>
        </w:tc>
        <w:tc>
          <w:tcPr>
            <w:tcW w:w="688" w:type="pct"/>
          </w:tcPr>
          <w:p w14:paraId="54996CA9" w14:textId="77777777" w:rsidR="00CA7829" w:rsidRPr="00AF797B" w:rsidRDefault="00CA7829" w:rsidP="00720D0A">
            <w:pPr>
              <w:spacing w:after="0" w:line="360" w:lineRule="auto"/>
              <w:jc w:val="center"/>
              <w:rPr>
                <w:b/>
                <w:bCs/>
                <w:color w:val="auto"/>
                <w:szCs w:val="24"/>
              </w:rPr>
            </w:pPr>
            <w:r w:rsidRPr="00AF797B">
              <w:rPr>
                <w:color w:val="auto"/>
                <w:szCs w:val="24"/>
              </w:rPr>
              <w:t>4.5</w:t>
            </w:r>
          </w:p>
        </w:tc>
        <w:tc>
          <w:tcPr>
            <w:tcW w:w="687" w:type="pct"/>
          </w:tcPr>
          <w:p w14:paraId="1CEA7586" w14:textId="77777777" w:rsidR="00CA7829" w:rsidRPr="00AF797B" w:rsidRDefault="00CA7829" w:rsidP="00720D0A">
            <w:pPr>
              <w:spacing w:after="0" w:line="360" w:lineRule="auto"/>
              <w:jc w:val="center"/>
              <w:rPr>
                <w:b/>
                <w:bCs/>
                <w:color w:val="auto"/>
                <w:szCs w:val="24"/>
              </w:rPr>
            </w:pPr>
            <w:r w:rsidRPr="00AF797B">
              <w:rPr>
                <w:color w:val="auto"/>
                <w:szCs w:val="24"/>
              </w:rPr>
              <w:t>4.7</w:t>
            </w:r>
          </w:p>
        </w:tc>
        <w:tc>
          <w:tcPr>
            <w:tcW w:w="646" w:type="pct"/>
          </w:tcPr>
          <w:p w14:paraId="69AB5F42" w14:textId="77777777" w:rsidR="00CA7829" w:rsidRPr="00AF797B" w:rsidRDefault="00CA7829" w:rsidP="00720D0A">
            <w:pPr>
              <w:spacing w:after="0" w:line="360" w:lineRule="auto"/>
              <w:jc w:val="center"/>
              <w:rPr>
                <w:b/>
                <w:bCs/>
                <w:color w:val="auto"/>
                <w:szCs w:val="24"/>
              </w:rPr>
            </w:pPr>
            <w:r w:rsidRPr="00AF797B">
              <w:rPr>
                <w:color w:val="auto"/>
                <w:szCs w:val="24"/>
              </w:rPr>
              <w:t>4.26</w:t>
            </w:r>
          </w:p>
        </w:tc>
        <w:tc>
          <w:tcPr>
            <w:tcW w:w="930" w:type="pct"/>
          </w:tcPr>
          <w:p w14:paraId="6E724F0D" w14:textId="77777777" w:rsidR="00CA7829" w:rsidRPr="00AF797B" w:rsidRDefault="00CA7829" w:rsidP="00720D0A">
            <w:pPr>
              <w:spacing w:after="0" w:line="360" w:lineRule="auto"/>
              <w:jc w:val="center"/>
              <w:rPr>
                <w:color w:val="auto"/>
                <w:szCs w:val="24"/>
              </w:rPr>
            </w:pPr>
            <w:r w:rsidRPr="00AF797B">
              <w:rPr>
                <w:color w:val="auto"/>
                <w:szCs w:val="24"/>
              </w:rPr>
              <w:t>95.74</w:t>
            </w:r>
          </w:p>
        </w:tc>
      </w:tr>
      <w:tr w:rsidR="00AF797B" w:rsidRPr="00AF797B" w14:paraId="04E1AC6D" w14:textId="77777777" w:rsidTr="00842869">
        <w:tc>
          <w:tcPr>
            <w:tcW w:w="390" w:type="pct"/>
            <w:tcBorders>
              <w:bottom w:val="single" w:sz="4" w:space="0" w:color="auto"/>
            </w:tcBorders>
          </w:tcPr>
          <w:p w14:paraId="30955533" w14:textId="77777777" w:rsidR="00CA7829" w:rsidRPr="00AF797B" w:rsidRDefault="00CA7829" w:rsidP="00720D0A">
            <w:pPr>
              <w:spacing w:after="0" w:line="360" w:lineRule="auto"/>
              <w:jc w:val="center"/>
              <w:rPr>
                <w:color w:val="auto"/>
                <w:szCs w:val="24"/>
              </w:rPr>
            </w:pPr>
            <w:r w:rsidRPr="00AF797B">
              <w:rPr>
                <w:color w:val="auto"/>
                <w:szCs w:val="24"/>
              </w:rPr>
              <w:t>9</w:t>
            </w:r>
          </w:p>
        </w:tc>
        <w:tc>
          <w:tcPr>
            <w:tcW w:w="819" w:type="pct"/>
            <w:tcBorders>
              <w:bottom w:val="single" w:sz="4" w:space="0" w:color="auto"/>
            </w:tcBorders>
          </w:tcPr>
          <w:p w14:paraId="6BF24E35" w14:textId="77777777" w:rsidR="00CA7829" w:rsidRPr="00AF797B" w:rsidRDefault="00CA7829" w:rsidP="00720D0A">
            <w:pPr>
              <w:spacing w:after="0" w:line="360" w:lineRule="auto"/>
              <w:jc w:val="center"/>
              <w:rPr>
                <w:b/>
                <w:bCs/>
                <w:color w:val="auto"/>
                <w:szCs w:val="24"/>
              </w:rPr>
            </w:pPr>
            <w:r w:rsidRPr="00AF797B">
              <w:rPr>
                <w:color w:val="auto"/>
                <w:szCs w:val="24"/>
              </w:rPr>
              <w:t>10.5</w:t>
            </w:r>
          </w:p>
        </w:tc>
        <w:tc>
          <w:tcPr>
            <w:tcW w:w="841" w:type="pct"/>
            <w:tcBorders>
              <w:bottom w:val="single" w:sz="4" w:space="0" w:color="auto"/>
            </w:tcBorders>
          </w:tcPr>
          <w:p w14:paraId="49AF2870" w14:textId="77777777" w:rsidR="00CA7829" w:rsidRPr="00AF797B" w:rsidRDefault="00CA7829" w:rsidP="00720D0A">
            <w:pPr>
              <w:spacing w:after="0" w:line="360" w:lineRule="auto"/>
              <w:jc w:val="center"/>
              <w:rPr>
                <w:b/>
                <w:bCs/>
                <w:color w:val="auto"/>
                <w:szCs w:val="24"/>
              </w:rPr>
            </w:pPr>
            <w:r w:rsidRPr="00AF797B">
              <w:rPr>
                <w:color w:val="auto"/>
                <w:szCs w:val="24"/>
              </w:rPr>
              <w:t>4.9</w:t>
            </w:r>
          </w:p>
        </w:tc>
        <w:tc>
          <w:tcPr>
            <w:tcW w:w="688" w:type="pct"/>
            <w:tcBorders>
              <w:bottom w:val="single" w:sz="4" w:space="0" w:color="auto"/>
            </w:tcBorders>
          </w:tcPr>
          <w:p w14:paraId="5FAF1ACA" w14:textId="77777777" w:rsidR="00CA7829" w:rsidRPr="00AF797B" w:rsidRDefault="00CA7829" w:rsidP="00720D0A">
            <w:pPr>
              <w:spacing w:after="0" w:line="360" w:lineRule="auto"/>
              <w:jc w:val="center"/>
              <w:rPr>
                <w:b/>
                <w:bCs/>
                <w:color w:val="auto"/>
                <w:szCs w:val="24"/>
              </w:rPr>
            </w:pPr>
            <w:r w:rsidRPr="00AF797B">
              <w:rPr>
                <w:color w:val="auto"/>
                <w:szCs w:val="24"/>
              </w:rPr>
              <w:t>5.2</w:t>
            </w:r>
          </w:p>
        </w:tc>
        <w:tc>
          <w:tcPr>
            <w:tcW w:w="687" w:type="pct"/>
            <w:tcBorders>
              <w:bottom w:val="single" w:sz="4" w:space="0" w:color="auto"/>
            </w:tcBorders>
          </w:tcPr>
          <w:p w14:paraId="5BA3A9DF" w14:textId="77777777" w:rsidR="00CA7829" w:rsidRPr="00AF797B" w:rsidRDefault="00CA7829" w:rsidP="00720D0A">
            <w:pPr>
              <w:spacing w:after="0" w:line="360" w:lineRule="auto"/>
              <w:jc w:val="center"/>
              <w:rPr>
                <w:b/>
                <w:bCs/>
                <w:color w:val="auto"/>
                <w:szCs w:val="24"/>
              </w:rPr>
            </w:pPr>
            <w:r w:rsidRPr="00AF797B">
              <w:rPr>
                <w:color w:val="auto"/>
                <w:szCs w:val="24"/>
              </w:rPr>
              <w:t>5.3</w:t>
            </w:r>
          </w:p>
        </w:tc>
        <w:tc>
          <w:tcPr>
            <w:tcW w:w="646" w:type="pct"/>
            <w:tcBorders>
              <w:bottom w:val="single" w:sz="4" w:space="0" w:color="auto"/>
            </w:tcBorders>
          </w:tcPr>
          <w:p w14:paraId="30B8BED5" w14:textId="77777777" w:rsidR="00CA7829" w:rsidRPr="00AF797B" w:rsidRDefault="00CA7829" w:rsidP="00720D0A">
            <w:pPr>
              <w:spacing w:after="0" w:line="360" w:lineRule="auto"/>
              <w:jc w:val="center"/>
              <w:rPr>
                <w:b/>
                <w:bCs/>
                <w:color w:val="auto"/>
                <w:szCs w:val="24"/>
              </w:rPr>
            </w:pPr>
            <w:r w:rsidRPr="00AF797B">
              <w:rPr>
                <w:color w:val="auto"/>
                <w:szCs w:val="24"/>
              </w:rPr>
              <w:t>1.89</w:t>
            </w:r>
          </w:p>
        </w:tc>
        <w:tc>
          <w:tcPr>
            <w:tcW w:w="930" w:type="pct"/>
            <w:tcBorders>
              <w:bottom w:val="single" w:sz="4" w:space="0" w:color="auto"/>
            </w:tcBorders>
          </w:tcPr>
          <w:p w14:paraId="3A7DBDA8" w14:textId="77777777" w:rsidR="00CA7829" w:rsidRPr="00AF797B" w:rsidRDefault="00CA7829" w:rsidP="00720D0A">
            <w:pPr>
              <w:spacing w:after="0" w:line="360" w:lineRule="auto"/>
              <w:jc w:val="center"/>
              <w:rPr>
                <w:color w:val="auto"/>
                <w:szCs w:val="24"/>
              </w:rPr>
            </w:pPr>
            <w:r w:rsidRPr="00AF797B">
              <w:rPr>
                <w:color w:val="auto"/>
                <w:szCs w:val="24"/>
              </w:rPr>
              <w:t>98.11</w:t>
            </w:r>
          </w:p>
        </w:tc>
      </w:tr>
    </w:tbl>
    <w:p w14:paraId="60A095A2" w14:textId="77777777" w:rsidR="00CA7829" w:rsidRPr="00AF797B" w:rsidRDefault="00CA7829" w:rsidP="00720D0A">
      <w:pPr>
        <w:pStyle w:val="ListParagraph"/>
        <w:spacing w:before="240" w:after="0" w:line="360" w:lineRule="auto"/>
        <w:ind w:left="0"/>
        <w:jc w:val="center"/>
        <w:rPr>
          <w:b/>
          <w:bCs/>
          <w:color w:val="auto"/>
          <w:szCs w:val="24"/>
        </w:rPr>
      </w:pPr>
      <w:r w:rsidRPr="00AF797B">
        <w:rPr>
          <w:b/>
          <w:bCs/>
          <w:noProof/>
          <w:color w:val="auto"/>
          <w:szCs w:val="24"/>
        </w:rPr>
        <w:lastRenderedPageBreak/>
        <w:drawing>
          <wp:inline distT="0" distB="0" distL="0" distR="0" wp14:anchorId="5CD50BC4" wp14:editId="3786F83F">
            <wp:extent cx="4716651" cy="2913931"/>
            <wp:effectExtent l="19050" t="19050" r="27305" b="20320"/>
            <wp:docPr id="1648434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l="3616" t="8198" r="13060" b="5713"/>
                    <a:stretch/>
                  </pic:blipFill>
                  <pic:spPr bwMode="auto">
                    <a:xfrm>
                      <a:off x="0" y="0"/>
                      <a:ext cx="4807510" cy="297006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B993EFF" w14:textId="09EE35D6" w:rsidR="00CA7829" w:rsidRPr="00AF797B" w:rsidRDefault="00CA7829" w:rsidP="00720D0A">
      <w:pPr>
        <w:spacing w:after="0" w:line="360" w:lineRule="auto"/>
        <w:jc w:val="center"/>
        <w:rPr>
          <w:b/>
          <w:color w:val="auto"/>
          <w:szCs w:val="24"/>
        </w:rPr>
      </w:pPr>
      <w:r w:rsidRPr="00AF797B">
        <w:rPr>
          <w:b/>
          <w:color w:val="auto"/>
          <w:szCs w:val="24"/>
        </w:rPr>
        <w:t xml:space="preserve">Fig. </w:t>
      </w:r>
      <w:r w:rsidR="000D78DD">
        <w:rPr>
          <w:b/>
          <w:color w:val="auto"/>
          <w:szCs w:val="24"/>
        </w:rPr>
        <w:t>8</w:t>
      </w:r>
      <w:r w:rsidRPr="00AF797B">
        <w:rPr>
          <w:b/>
          <w:color w:val="auto"/>
          <w:szCs w:val="24"/>
        </w:rPr>
        <w:t xml:space="preserve">: Graphical view of measured performance parameters </w:t>
      </w:r>
    </w:p>
    <w:p w14:paraId="111279A2" w14:textId="6C009B54" w:rsidR="00CA7829" w:rsidRPr="00AF797B" w:rsidRDefault="00CE7893" w:rsidP="00720D0A">
      <w:pPr>
        <w:spacing w:before="240" w:line="360" w:lineRule="auto"/>
        <w:rPr>
          <w:b/>
          <w:bCs/>
          <w:color w:val="auto"/>
          <w:szCs w:val="24"/>
        </w:rPr>
      </w:pPr>
      <w:r w:rsidRPr="00AF797B">
        <w:rPr>
          <w:b/>
          <w:bCs/>
          <w:color w:val="auto"/>
          <w:szCs w:val="24"/>
        </w:rPr>
        <w:t>3</w:t>
      </w:r>
      <w:r w:rsidR="00F319B0" w:rsidRPr="00AF797B">
        <w:rPr>
          <w:b/>
          <w:bCs/>
          <w:color w:val="auto"/>
          <w:szCs w:val="24"/>
        </w:rPr>
        <w:t xml:space="preserve">.3.1 </w:t>
      </w:r>
      <w:r w:rsidR="00CA7829" w:rsidRPr="00AF797B">
        <w:rPr>
          <w:b/>
          <w:bCs/>
          <w:color w:val="auto"/>
          <w:szCs w:val="24"/>
        </w:rPr>
        <w:t xml:space="preserve">Statistical Analysis of </w:t>
      </w:r>
      <w:r w:rsidR="00CA7829" w:rsidRPr="00AF797B">
        <w:rPr>
          <w:b/>
          <w:color w:val="auto"/>
          <w:szCs w:val="24"/>
        </w:rPr>
        <w:t>performance parameters of ber fruit de-seeder</w:t>
      </w:r>
    </w:p>
    <w:p w14:paraId="2E1DAE7C" w14:textId="70EF5E18" w:rsidR="00601B33" w:rsidRPr="00AF797B" w:rsidRDefault="00601B33" w:rsidP="00720D0A">
      <w:pPr>
        <w:spacing w:line="360" w:lineRule="auto"/>
        <w:jc w:val="both"/>
        <w:rPr>
          <w:color w:val="auto"/>
        </w:rPr>
      </w:pPr>
      <w:r w:rsidRPr="00AF797B">
        <w:rPr>
          <w:color w:val="auto"/>
        </w:rPr>
        <w:t>The correlation coefficients of the measured performance parameters, including the weight of the fruit before deseeding (WBD), weight of the fruit after deseeding (WAD), weight of the seed (WS), weight of the pulp (WP), pulp wastage (PW), and efficiency of the de-seeder, are shown in Table 6.</w:t>
      </w:r>
    </w:p>
    <w:p w14:paraId="45A584C2" w14:textId="2C254D92" w:rsidR="00CA7829" w:rsidRPr="00AF797B" w:rsidRDefault="00CA7829" w:rsidP="00720D0A">
      <w:pPr>
        <w:spacing w:before="120" w:line="360" w:lineRule="auto"/>
        <w:jc w:val="center"/>
        <w:rPr>
          <w:b/>
          <w:color w:val="auto"/>
          <w:szCs w:val="24"/>
        </w:rPr>
      </w:pPr>
      <w:r w:rsidRPr="00AF797B">
        <w:rPr>
          <w:b/>
          <w:color w:val="auto"/>
          <w:szCs w:val="24"/>
        </w:rPr>
        <w:t xml:space="preserve">Table.6: </w:t>
      </w:r>
      <w:r w:rsidR="006431B0" w:rsidRPr="00AF797B">
        <w:rPr>
          <w:b/>
          <w:color w:val="auto"/>
          <w:szCs w:val="24"/>
        </w:rPr>
        <w:t>Pearson</w:t>
      </w:r>
      <w:r w:rsidRPr="00AF797B">
        <w:rPr>
          <w:b/>
          <w:color w:val="auto"/>
          <w:szCs w:val="24"/>
        </w:rPr>
        <w:t xml:space="preserve"> Correlation of performance parameters of ber fruit de-seeder</w:t>
      </w:r>
    </w:p>
    <w:tbl>
      <w:tblPr>
        <w:tblW w:w="5000" w:type="pct"/>
        <w:tblCellMar>
          <w:left w:w="0" w:type="dxa"/>
          <w:right w:w="0" w:type="dxa"/>
        </w:tblCellMar>
        <w:tblLook w:val="0000" w:firstRow="0" w:lastRow="0" w:firstColumn="0" w:lastColumn="0" w:noHBand="0" w:noVBand="0"/>
      </w:tblPr>
      <w:tblGrid>
        <w:gridCol w:w="1120"/>
        <w:gridCol w:w="1907"/>
        <w:gridCol w:w="970"/>
        <w:gridCol w:w="970"/>
        <w:gridCol w:w="970"/>
        <w:gridCol w:w="971"/>
        <w:gridCol w:w="971"/>
        <w:gridCol w:w="1147"/>
      </w:tblGrid>
      <w:tr w:rsidR="00AF797B" w:rsidRPr="00AF797B" w14:paraId="2D1C7B53" w14:textId="77777777" w:rsidTr="00842869">
        <w:trPr>
          <w:cantSplit/>
        </w:trPr>
        <w:tc>
          <w:tcPr>
            <w:tcW w:w="1650" w:type="pct"/>
            <w:gridSpan w:val="2"/>
            <w:tcBorders>
              <w:top w:val="single" w:sz="4" w:space="0" w:color="auto"/>
              <w:bottom w:val="single" w:sz="4" w:space="0" w:color="auto"/>
            </w:tcBorders>
            <w:shd w:val="clear" w:color="auto" w:fill="FFFFFF"/>
            <w:vAlign w:val="bottom"/>
          </w:tcPr>
          <w:p w14:paraId="79E2DDEA" w14:textId="77777777" w:rsidR="00CA7829" w:rsidRPr="00AF797B" w:rsidRDefault="00CA7829" w:rsidP="00720D0A">
            <w:pPr>
              <w:autoSpaceDE w:val="0"/>
              <w:autoSpaceDN w:val="0"/>
              <w:adjustRightInd w:val="0"/>
              <w:spacing w:after="0" w:line="360" w:lineRule="auto"/>
              <w:rPr>
                <w:color w:val="auto"/>
                <w:szCs w:val="24"/>
              </w:rPr>
            </w:pPr>
          </w:p>
        </w:tc>
        <w:tc>
          <w:tcPr>
            <w:tcW w:w="554" w:type="pct"/>
            <w:tcBorders>
              <w:top w:val="single" w:sz="4" w:space="0" w:color="auto"/>
              <w:bottom w:val="single" w:sz="4" w:space="0" w:color="auto"/>
            </w:tcBorders>
            <w:shd w:val="clear" w:color="auto" w:fill="FFFFFF"/>
            <w:vAlign w:val="bottom"/>
          </w:tcPr>
          <w:p w14:paraId="0F68593D" w14:textId="77777777" w:rsidR="00CA7829" w:rsidRPr="00842869" w:rsidRDefault="00CA7829" w:rsidP="00720D0A">
            <w:pPr>
              <w:autoSpaceDE w:val="0"/>
              <w:autoSpaceDN w:val="0"/>
              <w:adjustRightInd w:val="0"/>
              <w:spacing w:after="0" w:line="360" w:lineRule="auto"/>
              <w:ind w:left="60" w:right="60"/>
              <w:jc w:val="center"/>
              <w:rPr>
                <w:b/>
                <w:bCs/>
                <w:color w:val="auto"/>
                <w:szCs w:val="24"/>
              </w:rPr>
            </w:pPr>
            <w:r w:rsidRPr="00842869">
              <w:rPr>
                <w:b/>
                <w:bCs/>
                <w:color w:val="auto"/>
                <w:szCs w:val="24"/>
              </w:rPr>
              <w:t>WBD</w:t>
            </w:r>
          </w:p>
        </w:tc>
        <w:tc>
          <w:tcPr>
            <w:tcW w:w="554" w:type="pct"/>
            <w:tcBorders>
              <w:top w:val="single" w:sz="4" w:space="0" w:color="auto"/>
              <w:bottom w:val="single" w:sz="4" w:space="0" w:color="auto"/>
            </w:tcBorders>
            <w:shd w:val="clear" w:color="auto" w:fill="FFFFFF"/>
            <w:vAlign w:val="bottom"/>
          </w:tcPr>
          <w:p w14:paraId="31343D1F" w14:textId="77777777" w:rsidR="00CA7829" w:rsidRPr="00842869" w:rsidRDefault="00CA7829" w:rsidP="00720D0A">
            <w:pPr>
              <w:autoSpaceDE w:val="0"/>
              <w:autoSpaceDN w:val="0"/>
              <w:adjustRightInd w:val="0"/>
              <w:spacing w:after="0" w:line="360" w:lineRule="auto"/>
              <w:ind w:left="60" w:right="60"/>
              <w:jc w:val="center"/>
              <w:rPr>
                <w:b/>
                <w:bCs/>
                <w:color w:val="auto"/>
                <w:szCs w:val="24"/>
              </w:rPr>
            </w:pPr>
            <w:r w:rsidRPr="00842869">
              <w:rPr>
                <w:b/>
                <w:bCs/>
                <w:color w:val="auto"/>
                <w:szCs w:val="24"/>
              </w:rPr>
              <w:t>WAD</w:t>
            </w:r>
          </w:p>
        </w:tc>
        <w:tc>
          <w:tcPr>
            <w:tcW w:w="554" w:type="pct"/>
            <w:tcBorders>
              <w:top w:val="single" w:sz="4" w:space="0" w:color="auto"/>
              <w:bottom w:val="single" w:sz="4" w:space="0" w:color="auto"/>
            </w:tcBorders>
            <w:shd w:val="clear" w:color="auto" w:fill="FFFFFF"/>
            <w:vAlign w:val="bottom"/>
          </w:tcPr>
          <w:p w14:paraId="3C199E70" w14:textId="77777777" w:rsidR="00CA7829" w:rsidRPr="00842869" w:rsidRDefault="00CA7829" w:rsidP="00720D0A">
            <w:pPr>
              <w:autoSpaceDE w:val="0"/>
              <w:autoSpaceDN w:val="0"/>
              <w:adjustRightInd w:val="0"/>
              <w:spacing w:after="0" w:line="360" w:lineRule="auto"/>
              <w:ind w:left="60" w:right="60"/>
              <w:jc w:val="center"/>
              <w:rPr>
                <w:b/>
                <w:bCs/>
                <w:color w:val="auto"/>
                <w:szCs w:val="24"/>
              </w:rPr>
            </w:pPr>
            <w:r w:rsidRPr="00842869">
              <w:rPr>
                <w:b/>
                <w:bCs/>
                <w:color w:val="auto"/>
                <w:szCs w:val="24"/>
              </w:rPr>
              <w:t>WS</w:t>
            </w:r>
          </w:p>
        </w:tc>
        <w:tc>
          <w:tcPr>
            <w:tcW w:w="554" w:type="pct"/>
            <w:tcBorders>
              <w:top w:val="single" w:sz="4" w:space="0" w:color="auto"/>
              <w:bottom w:val="single" w:sz="4" w:space="0" w:color="auto"/>
            </w:tcBorders>
            <w:shd w:val="clear" w:color="auto" w:fill="FFFFFF"/>
            <w:vAlign w:val="bottom"/>
          </w:tcPr>
          <w:p w14:paraId="3DDFEFCD" w14:textId="77777777" w:rsidR="00CA7829" w:rsidRPr="00842869" w:rsidRDefault="00CA7829" w:rsidP="00720D0A">
            <w:pPr>
              <w:autoSpaceDE w:val="0"/>
              <w:autoSpaceDN w:val="0"/>
              <w:adjustRightInd w:val="0"/>
              <w:spacing w:after="0" w:line="360" w:lineRule="auto"/>
              <w:ind w:left="60" w:right="60"/>
              <w:jc w:val="center"/>
              <w:rPr>
                <w:b/>
                <w:bCs/>
                <w:color w:val="auto"/>
                <w:szCs w:val="24"/>
              </w:rPr>
            </w:pPr>
            <w:r w:rsidRPr="00842869">
              <w:rPr>
                <w:b/>
                <w:bCs/>
                <w:color w:val="auto"/>
                <w:szCs w:val="24"/>
              </w:rPr>
              <w:t>WP</w:t>
            </w:r>
          </w:p>
        </w:tc>
        <w:tc>
          <w:tcPr>
            <w:tcW w:w="554" w:type="pct"/>
            <w:tcBorders>
              <w:top w:val="single" w:sz="4" w:space="0" w:color="auto"/>
              <w:bottom w:val="single" w:sz="4" w:space="0" w:color="auto"/>
            </w:tcBorders>
            <w:shd w:val="clear" w:color="auto" w:fill="FFFFFF"/>
            <w:vAlign w:val="bottom"/>
          </w:tcPr>
          <w:p w14:paraId="52FF5F64" w14:textId="77777777" w:rsidR="00CA7829" w:rsidRPr="00842869" w:rsidRDefault="00CA7829" w:rsidP="00720D0A">
            <w:pPr>
              <w:autoSpaceDE w:val="0"/>
              <w:autoSpaceDN w:val="0"/>
              <w:adjustRightInd w:val="0"/>
              <w:spacing w:after="0" w:line="360" w:lineRule="auto"/>
              <w:ind w:left="60" w:right="60"/>
              <w:jc w:val="center"/>
              <w:rPr>
                <w:b/>
                <w:bCs/>
                <w:color w:val="auto"/>
                <w:szCs w:val="24"/>
              </w:rPr>
            </w:pPr>
            <w:r w:rsidRPr="00842869">
              <w:rPr>
                <w:b/>
                <w:bCs/>
                <w:color w:val="auto"/>
                <w:szCs w:val="24"/>
              </w:rPr>
              <w:t>PW</w:t>
            </w:r>
          </w:p>
        </w:tc>
        <w:tc>
          <w:tcPr>
            <w:tcW w:w="579" w:type="pct"/>
            <w:tcBorders>
              <w:top w:val="single" w:sz="4" w:space="0" w:color="auto"/>
              <w:bottom w:val="single" w:sz="4" w:space="0" w:color="auto"/>
            </w:tcBorders>
            <w:shd w:val="clear" w:color="auto" w:fill="FFFFFF"/>
            <w:vAlign w:val="bottom"/>
          </w:tcPr>
          <w:p w14:paraId="29FB69F4" w14:textId="77777777" w:rsidR="00CA7829" w:rsidRPr="00842869" w:rsidRDefault="00CA7829" w:rsidP="00720D0A">
            <w:pPr>
              <w:autoSpaceDE w:val="0"/>
              <w:autoSpaceDN w:val="0"/>
              <w:adjustRightInd w:val="0"/>
              <w:spacing w:after="0" w:line="360" w:lineRule="auto"/>
              <w:ind w:left="60" w:right="60"/>
              <w:jc w:val="center"/>
              <w:rPr>
                <w:b/>
                <w:bCs/>
                <w:color w:val="auto"/>
                <w:szCs w:val="24"/>
              </w:rPr>
            </w:pPr>
            <w:r w:rsidRPr="00842869">
              <w:rPr>
                <w:b/>
                <w:bCs/>
                <w:color w:val="auto"/>
                <w:szCs w:val="24"/>
              </w:rPr>
              <w:t>Efficiency</w:t>
            </w:r>
          </w:p>
        </w:tc>
      </w:tr>
      <w:tr w:rsidR="00AF797B" w:rsidRPr="00AF797B" w14:paraId="6E3AD2D4" w14:textId="77777777" w:rsidTr="00842869">
        <w:trPr>
          <w:cantSplit/>
        </w:trPr>
        <w:tc>
          <w:tcPr>
            <w:tcW w:w="578" w:type="pct"/>
            <w:tcBorders>
              <w:top w:val="single" w:sz="4" w:space="0" w:color="auto"/>
            </w:tcBorders>
            <w:shd w:val="clear" w:color="auto" w:fill="auto"/>
          </w:tcPr>
          <w:p w14:paraId="38B3F625" w14:textId="77777777" w:rsidR="00CA7829" w:rsidRPr="00AF797B" w:rsidRDefault="00CA7829" w:rsidP="00720D0A">
            <w:pPr>
              <w:autoSpaceDE w:val="0"/>
              <w:autoSpaceDN w:val="0"/>
              <w:adjustRightInd w:val="0"/>
              <w:spacing w:after="0" w:line="360" w:lineRule="auto"/>
              <w:ind w:left="60" w:right="60"/>
              <w:rPr>
                <w:color w:val="auto"/>
                <w:szCs w:val="24"/>
              </w:rPr>
            </w:pPr>
            <w:r w:rsidRPr="00AF797B">
              <w:rPr>
                <w:color w:val="auto"/>
                <w:szCs w:val="24"/>
              </w:rPr>
              <w:t>WBD</w:t>
            </w:r>
          </w:p>
        </w:tc>
        <w:tc>
          <w:tcPr>
            <w:tcW w:w="1073" w:type="pct"/>
            <w:tcBorders>
              <w:top w:val="single" w:sz="4" w:space="0" w:color="auto"/>
            </w:tcBorders>
            <w:shd w:val="clear" w:color="auto" w:fill="auto"/>
          </w:tcPr>
          <w:p w14:paraId="6AF6BEDB" w14:textId="77777777" w:rsidR="00CA7829" w:rsidRPr="00AF797B" w:rsidRDefault="00CA7829" w:rsidP="00720D0A">
            <w:pPr>
              <w:autoSpaceDE w:val="0"/>
              <w:autoSpaceDN w:val="0"/>
              <w:adjustRightInd w:val="0"/>
              <w:spacing w:after="0" w:line="360" w:lineRule="auto"/>
              <w:ind w:left="60" w:right="60"/>
              <w:rPr>
                <w:color w:val="auto"/>
                <w:szCs w:val="24"/>
              </w:rPr>
            </w:pPr>
            <w:r w:rsidRPr="00AF797B">
              <w:rPr>
                <w:color w:val="auto"/>
                <w:szCs w:val="24"/>
              </w:rPr>
              <w:t>Pearson Correlation</w:t>
            </w:r>
          </w:p>
        </w:tc>
        <w:tc>
          <w:tcPr>
            <w:tcW w:w="554" w:type="pct"/>
            <w:tcBorders>
              <w:top w:val="single" w:sz="4" w:space="0" w:color="auto"/>
            </w:tcBorders>
            <w:shd w:val="clear" w:color="auto" w:fill="FFFFFF"/>
          </w:tcPr>
          <w:p w14:paraId="1704DA76" w14:textId="77777777" w:rsidR="00CA7829" w:rsidRPr="00AF797B" w:rsidRDefault="00CA7829" w:rsidP="00720D0A">
            <w:pPr>
              <w:autoSpaceDE w:val="0"/>
              <w:autoSpaceDN w:val="0"/>
              <w:adjustRightInd w:val="0"/>
              <w:spacing w:after="0" w:line="360" w:lineRule="auto"/>
              <w:ind w:left="60" w:right="60"/>
              <w:jc w:val="center"/>
              <w:rPr>
                <w:color w:val="auto"/>
                <w:szCs w:val="24"/>
              </w:rPr>
            </w:pPr>
            <w:r w:rsidRPr="00AF797B">
              <w:rPr>
                <w:color w:val="auto"/>
                <w:szCs w:val="24"/>
              </w:rPr>
              <w:t>1</w:t>
            </w:r>
          </w:p>
        </w:tc>
        <w:tc>
          <w:tcPr>
            <w:tcW w:w="554" w:type="pct"/>
            <w:tcBorders>
              <w:top w:val="single" w:sz="4" w:space="0" w:color="auto"/>
            </w:tcBorders>
            <w:shd w:val="clear" w:color="auto" w:fill="FFFFFF"/>
          </w:tcPr>
          <w:p w14:paraId="303DA0EF" w14:textId="77777777" w:rsidR="00CA7829" w:rsidRPr="00AF797B" w:rsidRDefault="00CA7829" w:rsidP="00720D0A">
            <w:pPr>
              <w:autoSpaceDE w:val="0"/>
              <w:autoSpaceDN w:val="0"/>
              <w:adjustRightInd w:val="0"/>
              <w:spacing w:after="0" w:line="360" w:lineRule="auto"/>
              <w:ind w:left="60" w:right="60"/>
              <w:jc w:val="center"/>
              <w:rPr>
                <w:color w:val="auto"/>
                <w:szCs w:val="24"/>
              </w:rPr>
            </w:pPr>
            <w:r w:rsidRPr="00AF797B">
              <w:rPr>
                <w:color w:val="auto"/>
                <w:szCs w:val="24"/>
              </w:rPr>
              <w:t>.861</w:t>
            </w:r>
            <w:r w:rsidRPr="00AF797B">
              <w:rPr>
                <w:color w:val="auto"/>
                <w:szCs w:val="24"/>
                <w:vertAlign w:val="superscript"/>
              </w:rPr>
              <w:t>**</w:t>
            </w:r>
          </w:p>
        </w:tc>
        <w:tc>
          <w:tcPr>
            <w:tcW w:w="554" w:type="pct"/>
            <w:tcBorders>
              <w:top w:val="single" w:sz="4" w:space="0" w:color="auto"/>
            </w:tcBorders>
            <w:shd w:val="clear" w:color="auto" w:fill="FFFFFF"/>
          </w:tcPr>
          <w:p w14:paraId="4753AFEA" w14:textId="77777777" w:rsidR="00CA7829" w:rsidRPr="00AF797B" w:rsidRDefault="00CA7829" w:rsidP="00720D0A">
            <w:pPr>
              <w:autoSpaceDE w:val="0"/>
              <w:autoSpaceDN w:val="0"/>
              <w:adjustRightInd w:val="0"/>
              <w:spacing w:after="0" w:line="360" w:lineRule="auto"/>
              <w:ind w:left="60" w:right="60"/>
              <w:jc w:val="center"/>
              <w:rPr>
                <w:color w:val="auto"/>
                <w:szCs w:val="24"/>
              </w:rPr>
            </w:pPr>
            <w:r w:rsidRPr="00AF797B">
              <w:rPr>
                <w:color w:val="auto"/>
                <w:szCs w:val="24"/>
              </w:rPr>
              <w:t>.991</w:t>
            </w:r>
            <w:r w:rsidRPr="00AF797B">
              <w:rPr>
                <w:color w:val="auto"/>
                <w:szCs w:val="24"/>
                <w:vertAlign w:val="superscript"/>
              </w:rPr>
              <w:t>**</w:t>
            </w:r>
          </w:p>
        </w:tc>
        <w:tc>
          <w:tcPr>
            <w:tcW w:w="554" w:type="pct"/>
            <w:tcBorders>
              <w:top w:val="single" w:sz="4" w:space="0" w:color="auto"/>
            </w:tcBorders>
            <w:shd w:val="clear" w:color="auto" w:fill="FFFFFF"/>
          </w:tcPr>
          <w:p w14:paraId="70907B99" w14:textId="77777777" w:rsidR="00CA7829" w:rsidRPr="00AF797B" w:rsidRDefault="00CA7829" w:rsidP="00720D0A">
            <w:pPr>
              <w:autoSpaceDE w:val="0"/>
              <w:autoSpaceDN w:val="0"/>
              <w:adjustRightInd w:val="0"/>
              <w:spacing w:after="0" w:line="360" w:lineRule="auto"/>
              <w:ind w:left="60" w:right="60"/>
              <w:jc w:val="center"/>
              <w:rPr>
                <w:color w:val="auto"/>
                <w:szCs w:val="24"/>
              </w:rPr>
            </w:pPr>
            <w:r w:rsidRPr="00AF797B">
              <w:rPr>
                <w:color w:val="auto"/>
                <w:szCs w:val="24"/>
              </w:rPr>
              <w:t>.992</w:t>
            </w:r>
            <w:r w:rsidRPr="00AF797B">
              <w:rPr>
                <w:color w:val="auto"/>
                <w:szCs w:val="24"/>
                <w:vertAlign w:val="superscript"/>
              </w:rPr>
              <w:t>**</w:t>
            </w:r>
          </w:p>
        </w:tc>
        <w:tc>
          <w:tcPr>
            <w:tcW w:w="554" w:type="pct"/>
            <w:tcBorders>
              <w:top w:val="single" w:sz="4" w:space="0" w:color="auto"/>
            </w:tcBorders>
            <w:shd w:val="clear" w:color="auto" w:fill="FFFFFF"/>
          </w:tcPr>
          <w:p w14:paraId="71E28362" w14:textId="77777777" w:rsidR="00CA7829" w:rsidRPr="00AF797B" w:rsidRDefault="00CA7829" w:rsidP="00720D0A">
            <w:pPr>
              <w:autoSpaceDE w:val="0"/>
              <w:autoSpaceDN w:val="0"/>
              <w:adjustRightInd w:val="0"/>
              <w:spacing w:after="0" w:line="360" w:lineRule="auto"/>
              <w:ind w:left="60" w:right="60"/>
              <w:jc w:val="center"/>
              <w:rPr>
                <w:color w:val="auto"/>
                <w:szCs w:val="24"/>
              </w:rPr>
            </w:pPr>
            <w:r w:rsidRPr="00AF797B">
              <w:rPr>
                <w:color w:val="auto"/>
                <w:szCs w:val="24"/>
              </w:rPr>
              <w:t>.119</w:t>
            </w:r>
          </w:p>
        </w:tc>
        <w:tc>
          <w:tcPr>
            <w:tcW w:w="579" w:type="pct"/>
            <w:tcBorders>
              <w:top w:val="single" w:sz="4" w:space="0" w:color="auto"/>
            </w:tcBorders>
            <w:shd w:val="clear" w:color="auto" w:fill="FFFFFF"/>
          </w:tcPr>
          <w:p w14:paraId="19D72889" w14:textId="77777777" w:rsidR="00CA7829" w:rsidRPr="00AF797B" w:rsidRDefault="00CA7829" w:rsidP="00720D0A">
            <w:pPr>
              <w:autoSpaceDE w:val="0"/>
              <w:autoSpaceDN w:val="0"/>
              <w:adjustRightInd w:val="0"/>
              <w:spacing w:after="0" w:line="360" w:lineRule="auto"/>
              <w:ind w:left="60" w:right="60"/>
              <w:jc w:val="center"/>
              <w:rPr>
                <w:color w:val="auto"/>
                <w:szCs w:val="24"/>
              </w:rPr>
            </w:pPr>
            <w:r w:rsidRPr="00AF797B">
              <w:rPr>
                <w:color w:val="auto"/>
                <w:szCs w:val="24"/>
              </w:rPr>
              <w:t>-.119</w:t>
            </w:r>
          </w:p>
        </w:tc>
      </w:tr>
      <w:tr w:rsidR="00AF797B" w:rsidRPr="00AF797B" w14:paraId="0154B6BF" w14:textId="77777777" w:rsidTr="00842869">
        <w:trPr>
          <w:cantSplit/>
        </w:trPr>
        <w:tc>
          <w:tcPr>
            <w:tcW w:w="578" w:type="pct"/>
            <w:shd w:val="clear" w:color="auto" w:fill="auto"/>
          </w:tcPr>
          <w:p w14:paraId="61B6FEA8" w14:textId="77777777" w:rsidR="00CA7829" w:rsidRPr="00AF797B" w:rsidRDefault="00CA7829" w:rsidP="00720D0A">
            <w:pPr>
              <w:autoSpaceDE w:val="0"/>
              <w:autoSpaceDN w:val="0"/>
              <w:adjustRightInd w:val="0"/>
              <w:spacing w:after="0" w:line="360" w:lineRule="auto"/>
              <w:ind w:left="60" w:right="60"/>
              <w:rPr>
                <w:color w:val="auto"/>
                <w:szCs w:val="24"/>
              </w:rPr>
            </w:pPr>
            <w:r w:rsidRPr="00AF797B">
              <w:rPr>
                <w:color w:val="auto"/>
                <w:szCs w:val="24"/>
              </w:rPr>
              <w:t>WAD</w:t>
            </w:r>
          </w:p>
        </w:tc>
        <w:tc>
          <w:tcPr>
            <w:tcW w:w="1073" w:type="pct"/>
            <w:shd w:val="clear" w:color="auto" w:fill="auto"/>
          </w:tcPr>
          <w:p w14:paraId="445465BF" w14:textId="77777777" w:rsidR="00CA7829" w:rsidRPr="00AF797B" w:rsidRDefault="00CA7829" w:rsidP="00720D0A">
            <w:pPr>
              <w:autoSpaceDE w:val="0"/>
              <w:autoSpaceDN w:val="0"/>
              <w:adjustRightInd w:val="0"/>
              <w:spacing w:after="0" w:line="360" w:lineRule="auto"/>
              <w:ind w:left="60" w:right="60"/>
              <w:rPr>
                <w:color w:val="auto"/>
                <w:szCs w:val="24"/>
              </w:rPr>
            </w:pPr>
            <w:r w:rsidRPr="00AF797B">
              <w:rPr>
                <w:color w:val="auto"/>
                <w:szCs w:val="24"/>
              </w:rPr>
              <w:t>Pearson Correlation</w:t>
            </w:r>
          </w:p>
        </w:tc>
        <w:tc>
          <w:tcPr>
            <w:tcW w:w="554" w:type="pct"/>
            <w:shd w:val="clear" w:color="auto" w:fill="FFFFFF"/>
          </w:tcPr>
          <w:p w14:paraId="74D02DBF" w14:textId="77777777" w:rsidR="00CA7829" w:rsidRPr="00AF797B" w:rsidRDefault="00CA7829" w:rsidP="00720D0A">
            <w:pPr>
              <w:autoSpaceDE w:val="0"/>
              <w:autoSpaceDN w:val="0"/>
              <w:adjustRightInd w:val="0"/>
              <w:spacing w:after="0" w:line="360" w:lineRule="auto"/>
              <w:ind w:left="60" w:right="60"/>
              <w:jc w:val="center"/>
              <w:rPr>
                <w:color w:val="auto"/>
                <w:szCs w:val="24"/>
              </w:rPr>
            </w:pPr>
            <w:r w:rsidRPr="00AF797B">
              <w:rPr>
                <w:color w:val="auto"/>
                <w:szCs w:val="24"/>
              </w:rPr>
              <w:t>.861</w:t>
            </w:r>
            <w:r w:rsidRPr="00AF797B">
              <w:rPr>
                <w:color w:val="auto"/>
                <w:szCs w:val="24"/>
                <w:vertAlign w:val="superscript"/>
              </w:rPr>
              <w:t>**</w:t>
            </w:r>
          </w:p>
        </w:tc>
        <w:tc>
          <w:tcPr>
            <w:tcW w:w="554" w:type="pct"/>
            <w:shd w:val="clear" w:color="auto" w:fill="FFFFFF"/>
          </w:tcPr>
          <w:p w14:paraId="7177DEA9" w14:textId="77777777" w:rsidR="00CA7829" w:rsidRPr="00AF797B" w:rsidRDefault="00CA7829" w:rsidP="00720D0A">
            <w:pPr>
              <w:autoSpaceDE w:val="0"/>
              <w:autoSpaceDN w:val="0"/>
              <w:adjustRightInd w:val="0"/>
              <w:spacing w:after="0" w:line="360" w:lineRule="auto"/>
              <w:ind w:left="60" w:right="60"/>
              <w:jc w:val="center"/>
              <w:rPr>
                <w:color w:val="auto"/>
                <w:szCs w:val="24"/>
              </w:rPr>
            </w:pPr>
            <w:r w:rsidRPr="00AF797B">
              <w:rPr>
                <w:color w:val="auto"/>
                <w:szCs w:val="24"/>
              </w:rPr>
              <w:t>1</w:t>
            </w:r>
          </w:p>
        </w:tc>
        <w:tc>
          <w:tcPr>
            <w:tcW w:w="554" w:type="pct"/>
            <w:shd w:val="clear" w:color="auto" w:fill="FFFFFF"/>
          </w:tcPr>
          <w:p w14:paraId="1EA5F75A" w14:textId="77777777" w:rsidR="00CA7829" w:rsidRPr="00AF797B" w:rsidRDefault="00CA7829" w:rsidP="00720D0A">
            <w:pPr>
              <w:autoSpaceDE w:val="0"/>
              <w:autoSpaceDN w:val="0"/>
              <w:adjustRightInd w:val="0"/>
              <w:spacing w:after="0" w:line="360" w:lineRule="auto"/>
              <w:ind w:left="60" w:right="60"/>
              <w:jc w:val="center"/>
              <w:rPr>
                <w:color w:val="auto"/>
                <w:szCs w:val="24"/>
              </w:rPr>
            </w:pPr>
            <w:r w:rsidRPr="00AF797B">
              <w:rPr>
                <w:color w:val="auto"/>
                <w:szCs w:val="24"/>
              </w:rPr>
              <w:t>.815</w:t>
            </w:r>
            <w:r w:rsidRPr="00AF797B">
              <w:rPr>
                <w:color w:val="auto"/>
                <w:szCs w:val="24"/>
                <w:vertAlign w:val="superscript"/>
              </w:rPr>
              <w:t>**</w:t>
            </w:r>
          </w:p>
        </w:tc>
        <w:tc>
          <w:tcPr>
            <w:tcW w:w="554" w:type="pct"/>
            <w:shd w:val="clear" w:color="auto" w:fill="FFFFFF"/>
          </w:tcPr>
          <w:p w14:paraId="600EF835" w14:textId="77777777" w:rsidR="00CA7829" w:rsidRPr="00AF797B" w:rsidRDefault="00CA7829" w:rsidP="00720D0A">
            <w:pPr>
              <w:autoSpaceDE w:val="0"/>
              <w:autoSpaceDN w:val="0"/>
              <w:adjustRightInd w:val="0"/>
              <w:spacing w:after="0" w:line="360" w:lineRule="auto"/>
              <w:ind w:left="60" w:right="60"/>
              <w:jc w:val="center"/>
              <w:rPr>
                <w:color w:val="auto"/>
                <w:szCs w:val="24"/>
              </w:rPr>
            </w:pPr>
            <w:r w:rsidRPr="00AF797B">
              <w:rPr>
                <w:color w:val="auto"/>
                <w:szCs w:val="24"/>
              </w:rPr>
              <w:t>.890</w:t>
            </w:r>
            <w:r w:rsidRPr="00AF797B">
              <w:rPr>
                <w:color w:val="auto"/>
                <w:szCs w:val="24"/>
                <w:vertAlign w:val="superscript"/>
              </w:rPr>
              <w:t>**</w:t>
            </w:r>
          </w:p>
        </w:tc>
        <w:tc>
          <w:tcPr>
            <w:tcW w:w="554" w:type="pct"/>
            <w:shd w:val="clear" w:color="auto" w:fill="FFFFFF"/>
          </w:tcPr>
          <w:p w14:paraId="3954F227" w14:textId="77777777" w:rsidR="00CA7829" w:rsidRPr="00AF797B" w:rsidRDefault="00CA7829" w:rsidP="00720D0A">
            <w:pPr>
              <w:autoSpaceDE w:val="0"/>
              <w:autoSpaceDN w:val="0"/>
              <w:adjustRightInd w:val="0"/>
              <w:spacing w:after="0" w:line="360" w:lineRule="auto"/>
              <w:ind w:left="60" w:right="60"/>
              <w:jc w:val="center"/>
              <w:rPr>
                <w:color w:val="auto"/>
                <w:szCs w:val="24"/>
              </w:rPr>
            </w:pPr>
            <w:r w:rsidRPr="00AF797B">
              <w:rPr>
                <w:color w:val="auto"/>
                <w:szCs w:val="24"/>
              </w:rPr>
              <w:t>.390</w:t>
            </w:r>
          </w:p>
        </w:tc>
        <w:tc>
          <w:tcPr>
            <w:tcW w:w="579" w:type="pct"/>
            <w:shd w:val="clear" w:color="auto" w:fill="FFFFFF"/>
          </w:tcPr>
          <w:p w14:paraId="0ADAA766" w14:textId="77777777" w:rsidR="00CA7829" w:rsidRPr="00AF797B" w:rsidRDefault="00CA7829" w:rsidP="00720D0A">
            <w:pPr>
              <w:autoSpaceDE w:val="0"/>
              <w:autoSpaceDN w:val="0"/>
              <w:adjustRightInd w:val="0"/>
              <w:spacing w:after="0" w:line="360" w:lineRule="auto"/>
              <w:ind w:left="60" w:right="60"/>
              <w:jc w:val="center"/>
              <w:rPr>
                <w:color w:val="auto"/>
                <w:szCs w:val="24"/>
              </w:rPr>
            </w:pPr>
            <w:r w:rsidRPr="00AF797B">
              <w:rPr>
                <w:color w:val="auto"/>
                <w:szCs w:val="24"/>
              </w:rPr>
              <w:t>-.390</w:t>
            </w:r>
          </w:p>
        </w:tc>
      </w:tr>
      <w:tr w:rsidR="00AF797B" w:rsidRPr="00AF797B" w14:paraId="683902CE" w14:textId="77777777" w:rsidTr="00842869">
        <w:trPr>
          <w:cantSplit/>
        </w:trPr>
        <w:tc>
          <w:tcPr>
            <w:tcW w:w="578" w:type="pct"/>
            <w:shd w:val="clear" w:color="auto" w:fill="auto"/>
          </w:tcPr>
          <w:p w14:paraId="29F363D4" w14:textId="77777777" w:rsidR="00CA7829" w:rsidRPr="00AF797B" w:rsidRDefault="00CA7829" w:rsidP="00720D0A">
            <w:pPr>
              <w:autoSpaceDE w:val="0"/>
              <w:autoSpaceDN w:val="0"/>
              <w:adjustRightInd w:val="0"/>
              <w:spacing w:after="0" w:line="360" w:lineRule="auto"/>
              <w:ind w:left="60" w:right="60"/>
              <w:rPr>
                <w:color w:val="auto"/>
                <w:szCs w:val="24"/>
              </w:rPr>
            </w:pPr>
            <w:r w:rsidRPr="00AF797B">
              <w:rPr>
                <w:color w:val="auto"/>
                <w:szCs w:val="24"/>
              </w:rPr>
              <w:t>WS</w:t>
            </w:r>
          </w:p>
        </w:tc>
        <w:tc>
          <w:tcPr>
            <w:tcW w:w="1073" w:type="pct"/>
            <w:shd w:val="clear" w:color="auto" w:fill="auto"/>
          </w:tcPr>
          <w:p w14:paraId="79497675" w14:textId="77777777" w:rsidR="00CA7829" w:rsidRPr="00AF797B" w:rsidRDefault="00CA7829" w:rsidP="00720D0A">
            <w:pPr>
              <w:autoSpaceDE w:val="0"/>
              <w:autoSpaceDN w:val="0"/>
              <w:adjustRightInd w:val="0"/>
              <w:spacing w:after="0" w:line="360" w:lineRule="auto"/>
              <w:ind w:left="60" w:right="60"/>
              <w:rPr>
                <w:color w:val="auto"/>
                <w:szCs w:val="24"/>
              </w:rPr>
            </w:pPr>
            <w:r w:rsidRPr="00AF797B">
              <w:rPr>
                <w:color w:val="auto"/>
                <w:szCs w:val="24"/>
              </w:rPr>
              <w:t>Pearson Correlation</w:t>
            </w:r>
          </w:p>
        </w:tc>
        <w:tc>
          <w:tcPr>
            <w:tcW w:w="554" w:type="pct"/>
            <w:shd w:val="clear" w:color="auto" w:fill="FFFFFF"/>
          </w:tcPr>
          <w:p w14:paraId="125265EC" w14:textId="77777777" w:rsidR="00CA7829" w:rsidRPr="00AF797B" w:rsidRDefault="00CA7829" w:rsidP="00720D0A">
            <w:pPr>
              <w:autoSpaceDE w:val="0"/>
              <w:autoSpaceDN w:val="0"/>
              <w:adjustRightInd w:val="0"/>
              <w:spacing w:after="0" w:line="360" w:lineRule="auto"/>
              <w:ind w:left="60" w:right="60"/>
              <w:jc w:val="center"/>
              <w:rPr>
                <w:color w:val="auto"/>
                <w:szCs w:val="24"/>
              </w:rPr>
            </w:pPr>
            <w:r w:rsidRPr="00AF797B">
              <w:rPr>
                <w:color w:val="auto"/>
                <w:szCs w:val="24"/>
              </w:rPr>
              <w:t>.991</w:t>
            </w:r>
            <w:r w:rsidRPr="00AF797B">
              <w:rPr>
                <w:color w:val="auto"/>
                <w:szCs w:val="24"/>
                <w:vertAlign w:val="superscript"/>
              </w:rPr>
              <w:t>**</w:t>
            </w:r>
          </w:p>
        </w:tc>
        <w:tc>
          <w:tcPr>
            <w:tcW w:w="554" w:type="pct"/>
            <w:shd w:val="clear" w:color="auto" w:fill="FFFFFF"/>
          </w:tcPr>
          <w:p w14:paraId="7E1CD0E5" w14:textId="77777777" w:rsidR="00CA7829" w:rsidRPr="00AF797B" w:rsidRDefault="00CA7829" w:rsidP="00720D0A">
            <w:pPr>
              <w:autoSpaceDE w:val="0"/>
              <w:autoSpaceDN w:val="0"/>
              <w:adjustRightInd w:val="0"/>
              <w:spacing w:after="0" w:line="360" w:lineRule="auto"/>
              <w:ind w:left="60" w:right="60"/>
              <w:jc w:val="center"/>
              <w:rPr>
                <w:color w:val="auto"/>
                <w:szCs w:val="24"/>
              </w:rPr>
            </w:pPr>
            <w:r w:rsidRPr="00AF797B">
              <w:rPr>
                <w:color w:val="auto"/>
                <w:szCs w:val="24"/>
              </w:rPr>
              <w:t>.815</w:t>
            </w:r>
            <w:r w:rsidRPr="00AF797B">
              <w:rPr>
                <w:color w:val="auto"/>
                <w:szCs w:val="24"/>
                <w:vertAlign w:val="superscript"/>
              </w:rPr>
              <w:t>**</w:t>
            </w:r>
          </w:p>
        </w:tc>
        <w:tc>
          <w:tcPr>
            <w:tcW w:w="554" w:type="pct"/>
            <w:shd w:val="clear" w:color="auto" w:fill="FFFFFF"/>
          </w:tcPr>
          <w:p w14:paraId="3286C9F1" w14:textId="77777777" w:rsidR="00CA7829" w:rsidRPr="00AF797B" w:rsidRDefault="00CA7829" w:rsidP="00720D0A">
            <w:pPr>
              <w:autoSpaceDE w:val="0"/>
              <w:autoSpaceDN w:val="0"/>
              <w:adjustRightInd w:val="0"/>
              <w:spacing w:after="0" w:line="360" w:lineRule="auto"/>
              <w:ind w:left="60" w:right="60"/>
              <w:jc w:val="center"/>
              <w:rPr>
                <w:color w:val="auto"/>
                <w:szCs w:val="24"/>
              </w:rPr>
            </w:pPr>
            <w:r w:rsidRPr="00AF797B">
              <w:rPr>
                <w:color w:val="auto"/>
                <w:szCs w:val="24"/>
              </w:rPr>
              <w:t>1</w:t>
            </w:r>
          </w:p>
        </w:tc>
        <w:tc>
          <w:tcPr>
            <w:tcW w:w="554" w:type="pct"/>
            <w:shd w:val="clear" w:color="auto" w:fill="FFFFFF"/>
          </w:tcPr>
          <w:p w14:paraId="77FDF9FD" w14:textId="77777777" w:rsidR="00CA7829" w:rsidRPr="00AF797B" w:rsidRDefault="00CA7829" w:rsidP="00720D0A">
            <w:pPr>
              <w:autoSpaceDE w:val="0"/>
              <w:autoSpaceDN w:val="0"/>
              <w:adjustRightInd w:val="0"/>
              <w:spacing w:after="0" w:line="360" w:lineRule="auto"/>
              <w:ind w:left="60" w:right="60"/>
              <w:jc w:val="center"/>
              <w:rPr>
                <w:color w:val="auto"/>
                <w:szCs w:val="24"/>
              </w:rPr>
            </w:pPr>
            <w:r w:rsidRPr="00AF797B">
              <w:rPr>
                <w:color w:val="auto"/>
                <w:szCs w:val="24"/>
              </w:rPr>
              <w:t>.966</w:t>
            </w:r>
            <w:r w:rsidRPr="00AF797B">
              <w:rPr>
                <w:color w:val="auto"/>
                <w:szCs w:val="24"/>
                <w:vertAlign w:val="superscript"/>
              </w:rPr>
              <w:t>**</w:t>
            </w:r>
          </w:p>
        </w:tc>
        <w:tc>
          <w:tcPr>
            <w:tcW w:w="554" w:type="pct"/>
            <w:shd w:val="clear" w:color="auto" w:fill="FFFFFF"/>
          </w:tcPr>
          <w:p w14:paraId="656C5E23" w14:textId="77777777" w:rsidR="00CA7829" w:rsidRPr="00AF797B" w:rsidRDefault="00CA7829" w:rsidP="00720D0A">
            <w:pPr>
              <w:autoSpaceDE w:val="0"/>
              <w:autoSpaceDN w:val="0"/>
              <w:adjustRightInd w:val="0"/>
              <w:spacing w:after="0" w:line="360" w:lineRule="auto"/>
              <w:ind w:left="60" w:right="60"/>
              <w:jc w:val="center"/>
              <w:rPr>
                <w:color w:val="auto"/>
                <w:szCs w:val="24"/>
              </w:rPr>
            </w:pPr>
            <w:r w:rsidRPr="00AF797B">
              <w:rPr>
                <w:color w:val="auto"/>
                <w:szCs w:val="24"/>
              </w:rPr>
              <w:t>-.015</w:t>
            </w:r>
          </w:p>
        </w:tc>
        <w:tc>
          <w:tcPr>
            <w:tcW w:w="579" w:type="pct"/>
            <w:shd w:val="clear" w:color="auto" w:fill="FFFFFF"/>
          </w:tcPr>
          <w:p w14:paraId="09644F0B" w14:textId="77777777" w:rsidR="00CA7829" w:rsidRPr="00AF797B" w:rsidRDefault="00CA7829" w:rsidP="00720D0A">
            <w:pPr>
              <w:autoSpaceDE w:val="0"/>
              <w:autoSpaceDN w:val="0"/>
              <w:adjustRightInd w:val="0"/>
              <w:spacing w:after="0" w:line="360" w:lineRule="auto"/>
              <w:ind w:left="60" w:right="60"/>
              <w:jc w:val="center"/>
              <w:rPr>
                <w:color w:val="auto"/>
                <w:szCs w:val="24"/>
              </w:rPr>
            </w:pPr>
            <w:r w:rsidRPr="00AF797B">
              <w:rPr>
                <w:color w:val="auto"/>
                <w:szCs w:val="24"/>
              </w:rPr>
              <w:t>.015</w:t>
            </w:r>
          </w:p>
        </w:tc>
      </w:tr>
      <w:tr w:rsidR="00AF797B" w:rsidRPr="00AF797B" w14:paraId="2624F486" w14:textId="77777777" w:rsidTr="00842869">
        <w:trPr>
          <w:cantSplit/>
        </w:trPr>
        <w:tc>
          <w:tcPr>
            <w:tcW w:w="578" w:type="pct"/>
            <w:shd w:val="clear" w:color="auto" w:fill="auto"/>
          </w:tcPr>
          <w:p w14:paraId="6E2D804F" w14:textId="77777777" w:rsidR="00CA7829" w:rsidRPr="00AF797B" w:rsidRDefault="00CA7829" w:rsidP="00720D0A">
            <w:pPr>
              <w:autoSpaceDE w:val="0"/>
              <w:autoSpaceDN w:val="0"/>
              <w:adjustRightInd w:val="0"/>
              <w:spacing w:after="0" w:line="360" w:lineRule="auto"/>
              <w:ind w:left="60" w:right="60"/>
              <w:rPr>
                <w:color w:val="auto"/>
                <w:szCs w:val="24"/>
              </w:rPr>
            </w:pPr>
            <w:r w:rsidRPr="00AF797B">
              <w:rPr>
                <w:color w:val="auto"/>
                <w:szCs w:val="24"/>
              </w:rPr>
              <w:t>WP</w:t>
            </w:r>
          </w:p>
        </w:tc>
        <w:tc>
          <w:tcPr>
            <w:tcW w:w="1073" w:type="pct"/>
            <w:shd w:val="clear" w:color="auto" w:fill="auto"/>
          </w:tcPr>
          <w:p w14:paraId="62A050FB" w14:textId="77777777" w:rsidR="00CA7829" w:rsidRPr="00AF797B" w:rsidRDefault="00CA7829" w:rsidP="00720D0A">
            <w:pPr>
              <w:autoSpaceDE w:val="0"/>
              <w:autoSpaceDN w:val="0"/>
              <w:adjustRightInd w:val="0"/>
              <w:spacing w:after="0" w:line="360" w:lineRule="auto"/>
              <w:ind w:left="60" w:right="60"/>
              <w:rPr>
                <w:color w:val="auto"/>
                <w:szCs w:val="24"/>
              </w:rPr>
            </w:pPr>
            <w:r w:rsidRPr="00AF797B">
              <w:rPr>
                <w:color w:val="auto"/>
                <w:szCs w:val="24"/>
              </w:rPr>
              <w:t>Pearson Correlation</w:t>
            </w:r>
          </w:p>
        </w:tc>
        <w:tc>
          <w:tcPr>
            <w:tcW w:w="554" w:type="pct"/>
            <w:shd w:val="clear" w:color="auto" w:fill="FFFFFF"/>
          </w:tcPr>
          <w:p w14:paraId="3B4F97CF" w14:textId="77777777" w:rsidR="00CA7829" w:rsidRPr="00AF797B" w:rsidRDefault="00CA7829" w:rsidP="00720D0A">
            <w:pPr>
              <w:autoSpaceDE w:val="0"/>
              <w:autoSpaceDN w:val="0"/>
              <w:adjustRightInd w:val="0"/>
              <w:spacing w:after="0" w:line="360" w:lineRule="auto"/>
              <w:ind w:left="60" w:right="60"/>
              <w:jc w:val="center"/>
              <w:rPr>
                <w:color w:val="auto"/>
                <w:szCs w:val="24"/>
              </w:rPr>
            </w:pPr>
            <w:r w:rsidRPr="00AF797B">
              <w:rPr>
                <w:color w:val="auto"/>
                <w:szCs w:val="24"/>
              </w:rPr>
              <w:t>.992</w:t>
            </w:r>
            <w:r w:rsidRPr="00AF797B">
              <w:rPr>
                <w:color w:val="auto"/>
                <w:szCs w:val="24"/>
                <w:vertAlign w:val="superscript"/>
              </w:rPr>
              <w:t>**</w:t>
            </w:r>
          </w:p>
        </w:tc>
        <w:tc>
          <w:tcPr>
            <w:tcW w:w="554" w:type="pct"/>
            <w:shd w:val="clear" w:color="auto" w:fill="FFFFFF"/>
          </w:tcPr>
          <w:p w14:paraId="777FA5E1" w14:textId="77777777" w:rsidR="00CA7829" w:rsidRPr="00AF797B" w:rsidRDefault="00CA7829" w:rsidP="00720D0A">
            <w:pPr>
              <w:autoSpaceDE w:val="0"/>
              <w:autoSpaceDN w:val="0"/>
              <w:adjustRightInd w:val="0"/>
              <w:spacing w:after="0" w:line="360" w:lineRule="auto"/>
              <w:ind w:left="60" w:right="60"/>
              <w:jc w:val="center"/>
              <w:rPr>
                <w:color w:val="auto"/>
                <w:szCs w:val="24"/>
              </w:rPr>
            </w:pPr>
            <w:r w:rsidRPr="00AF797B">
              <w:rPr>
                <w:color w:val="auto"/>
                <w:szCs w:val="24"/>
              </w:rPr>
              <w:t>.890</w:t>
            </w:r>
            <w:r w:rsidRPr="00AF797B">
              <w:rPr>
                <w:color w:val="auto"/>
                <w:szCs w:val="24"/>
                <w:vertAlign w:val="superscript"/>
              </w:rPr>
              <w:t>**</w:t>
            </w:r>
          </w:p>
        </w:tc>
        <w:tc>
          <w:tcPr>
            <w:tcW w:w="554" w:type="pct"/>
            <w:shd w:val="clear" w:color="auto" w:fill="FFFFFF"/>
          </w:tcPr>
          <w:p w14:paraId="770BA617" w14:textId="77777777" w:rsidR="00CA7829" w:rsidRPr="00AF797B" w:rsidRDefault="00CA7829" w:rsidP="00720D0A">
            <w:pPr>
              <w:autoSpaceDE w:val="0"/>
              <w:autoSpaceDN w:val="0"/>
              <w:adjustRightInd w:val="0"/>
              <w:spacing w:after="0" w:line="360" w:lineRule="auto"/>
              <w:ind w:left="60" w:right="60"/>
              <w:jc w:val="center"/>
              <w:rPr>
                <w:color w:val="auto"/>
                <w:szCs w:val="24"/>
              </w:rPr>
            </w:pPr>
            <w:r w:rsidRPr="00AF797B">
              <w:rPr>
                <w:color w:val="auto"/>
                <w:szCs w:val="24"/>
              </w:rPr>
              <w:t>.966</w:t>
            </w:r>
            <w:r w:rsidRPr="00AF797B">
              <w:rPr>
                <w:color w:val="auto"/>
                <w:szCs w:val="24"/>
                <w:vertAlign w:val="superscript"/>
              </w:rPr>
              <w:t>**</w:t>
            </w:r>
          </w:p>
        </w:tc>
        <w:tc>
          <w:tcPr>
            <w:tcW w:w="554" w:type="pct"/>
            <w:shd w:val="clear" w:color="auto" w:fill="FFFFFF"/>
          </w:tcPr>
          <w:p w14:paraId="14EFBC37" w14:textId="77777777" w:rsidR="00CA7829" w:rsidRPr="00AF797B" w:rsidRDefault="00CA7829" w:rsidP="00720D0A">
            <w:pPr>
              <w:autoSpaceDE w:val="0"/>
              <w:autoSpaceDN w:val="0"/>
              <w:adjustRightInd w:val="0"/>
              <w:spacing w:after="0" w:line="360" w:lineRule="auto"/>
              <w:ind w:left="60" w:right="60"/>
              <w:jc w:val="center"/>
              <w:rPr>
                <w:color w:val="auto"/>
                <w:szCs w:val="24"/>
              </w:rPr>
            </w:pPr>
            <w:r w:rsidRPr="00AF797B">
              <w:rPr>
                <w:color w:val="auto"/>
                <w:szCs w:val="24"/>
              </w:rPr>
              <w:t>1</w:t>
            </w:r>
          </w:p>
        </w:tc>
        <w:tc>
          <w:tcPr>
            <w:tcW w:w="554" w:type="pct"/>
            <w:shd w:val="clear" w:color="auto" w:fill="FFFFFF"/>
          </w:tcPr>
          <w:p w14:paraId="4C144732" w14:textId="77777777" w:rsidR="00CA7829" w:rsidRPr="00AF797B" w:rsidRDefault="00CA7829" w:rsidP="00720D0A">
            <w:pPr>
              <w:autoSpaceDE w:val="0"/>
              <w:autoSpaceDN w:val="0"/>
              <w:adjustRightInd w:val="0"/>
              <w:spacing w:after="0" w:line="360" w:lineRule="auto"/>
              <w:ind w:left="60" w:right="60"/>
              <w:jc w:val="center"/>
              <w:rPr>
                <w:color w:val="auto"/>
                <w:szCs w:val="24"/>
              </w:rPr>
            </w:pPr>
            <w:r w:rsidRPr="00AF797B">
              <w:rPr>
                <w:color w:val="auto"/>
                <w:szCs w:val="24"/>
              </w:rPr>
              <w:t>.242</w:t>
            </w:r>
          </w:p>
        </w:tc>
        <w:tc>
          <w:tcPr>
            <w:tcW w:w="579" w:type="pct"/>
            <w:shd w:val="clear" w:color="auto" w:fill="FFFFFF"/>
          </w:tcPr>
          <w:p w14:paraId="40FC325D" w14:textId="77777777" w:rsidR="00CA7829" w:rsidRPr="00AF797B" w:rsidRDefault="00CA7829" w:rsidP="00720D0A">
            <w:pPr>
              <w:autoSpaceDE w:val="0"/>
              <w:autoSpaceDN w:val="0"/>
              <w:adjustRightInd w:val="0"/>
              <w:spacing w:after="0" w:line="360" w:lineRule="auto"/>
              <w:ind w:left="60" w:right="60"/>
              <w:jc w:val="center"/>
              <w:rPr>
                <w:color w:val="auto"/>
                <w:szCs w:val="24"/>
              </w:rPr>
            </w:pPr>
            <w:r w:rsidRPr="00AF797B">
              <w:rPr>
                <w:color w:val="auto"/>
                <w:szCs w:val="24"/>
              </w:rPr>
              <w:t>-.242</w:t>
            </w:r>
          </w:p>
        </w:tc>
      </w:tr>
      <w:tr w:rsidR="00AF797B" w:rsidRPr="00AF797B" w14:paraId="38129FA9" w14:textId="77777777" w:rsidTr="00842869">
        <w:trPr>
          <w:cantSplit/>
        </w:trPr>
        <w:tc>
          <w:tcPr>
            <w:tcW w:w="578" w:type="pct"/>
            <w:shd w:val="clear" w:color="auto" w:fill="auto"/>
          </w:tcPr>
          <w:p w14:paraId="72C5913E" w14:textId="77777777" w:rsidR="00CA7829" w:rsidRPr="00AF797B" w:rsidRDefault="00CA7829" w:rsidP="00720D0A">
            <w:pPr>
              <w:autoSpaceDE w:val="0"/>
              <w:autoSpaceDN w:val="0"/>
              <w:adjustRightInd w:val="0"/>
              <w:spacing w:after="0" w:line="360" w:lineRule="auto"/>
              <w:ind w:left="60" w:right="60"/>
              <w:rPr>
                <w:color w:val="auto"/>
                <w:szCs w:val="24"/>
              </w:rPr>
            </w:pPr>
            <w:r w:rsidRPr="00AF797B">
              <w:rPr>
                <w:color w:val="auto"/>
                <w:szCs w:val="24"/>
              </w:rPr>
              <w:t>PW</w:t>
            </w:r>
          </w:p>
        </w:tc>
        <w:tc>
          <w:tcPr>
            <w:tcW w:w="1073" w:type="pct"/>
            <w:shd w:val="clear" w:color="auto" w:fill="auto"/>
          </w:tcPr>
          <w:p w14:paraId="2061EC30" w14:textId="77777777" w:rsidR="00CA7829" w:rsidRPr="00AF797B" w:rsidRDefault="00CA7829" w:rsidP="00720D0A">
            <w:pPr>
              <w:autoSpaceDE w:val="0"/>
              <w:autoSpaceDN w:val="0"/>
              <w:adjustRightInd w:val="0"/>
              <w:spacing w:after="0" w:line="360" w:lineRule="auto"/>
              <w:ind w:left="60" w:right="60"/>
              <w:rPr>
                <w:color w:val="auto"/>
                <w:szCs w:val="24"/>
              </w:rPr>
            </w:pPr>
            <w:r w:rsidRPr="00AF797B">
              <w:rPr>
                <w:color w:val="auto"/>
                <w:szCs w:val="24"/>
              </w:rPr>
              <w:t>Pearson Correlation</w:t>
            </w:r>
          </w:p>
        </w:tc>
        <w:tc>
          <w:tcPr>
            <w:tcW w:w="554" w:type="pct"/>
            <w:shd w:val="clear" w:color="auto" w:fill="FFFFFF"/>
          </w:tcPr>
          <w:p w14:paraId="67AEC03B" w14:textId="77777777" w:rsidR="00CA7829" w:rsidRPr="00AF797B" w:rsidRDefault="00CA7829" w:rsidP="00720D0A">
            <w:pPr>
              <w:autoSpaceDE w:val="0"/>
              <w:autoSpaceDN w:val="0"/>
              <w:adjustRightInd w:val="0"/>
              <w:spacing w:after="0" w:line="360" w:lineRule="auto"/>
              <w:ind w:left="60" w:right="60"/>
              <w:jc w:val="center"/>
              <w:rPr>
                <w:color w:val="auto"/>
                <w:szCs w:val="24"/>
              </w:rPr>
            </w:pPr>
            <w:r w:rsidRPr="00AF797B">
              <w:rPr>
                <w:color w:val="auto"/>
                <w:szCs w:val="24"/>
              </w:rPr>
              <w:t>.119</w:t>
            </w:r>
          </w:p>
        </w:tc>
        <w:tc>
          <w:tcPr>
            <w:tcW w:w="554" w:type="pct"/>
            <w:shd w:val="clear" w:color="auto" w:fill="FFFFFF"/>
          </w:tcPr>
          <w:p w14:paraId="36118C9F" w14:textId="77777777" w:rsidR="00CA7829" w:rsidRPr="00AF797B" w:rsidRDefault="00CA7829" w:rsidP="00720D0A">
            <w:pPr>
              <w:autoSpaceDE w:val="0"/>
              <w:autoSpaceDN w:val="0"/>
              <w:adjustRightInd w:val="0"/>
              <w:spacing w:after="0" w:line="360" w:lineRule="auto"/>
              <w:ind w:left="60" w:right="60"/>
              <w:jc w:val="center"/>
              <w:rPr>
                <w:color w:val="auto"/>
                <w:szCs w:val="24"/>
              </w:rPr>
            </w:pPr>
            <w:r w:rsidRPr="00AF797B">
              <w:rPr>
                <w:color w:val="auto"/>
                <w:szCs w:val="24"/>
              </w:rPr>
              <w:t>.390</w:t>
            </w:r>
          </w:p>
        </w:tc>
        <w:tc>
          <w:tcPr>
            <w:tcW w:w="554" w:type="pct"/>
            <w:shd w:val="clear" w:color="auto" w:fill="FFFFFF"/>
          </w:tcPr>
          <w:p w14:paraId="5A4C8CE5" w14:textId="77777777" w:rsidR="00CA7829" w:rsidRPr="00AF797B" w:rsidRDefault="00CA7829" w:rsidP="00720D0A">
            <w:pPr>
              <w:autoSpaceDE w:val="0"/>
              <w:autoSpaceDN w:val="0"/>
              <w:adjustRightInd w:val="0"/>
              <w:spacing w:after="0" w:line="360" w:lineRule="auto"/>
              <w:ind w:left="60" w:right="60"/>
              <w:jc w:val="center"/>
              <w:rPr>
                <w:color w:val="auto"/>
                <w:szCs w:val="24"/>
              </w:rPr>
            </w:pPr>
            <w:r w:rsidRPr="00AF797B">
              <w:rPr>
                <w:color w:val="auto"/>
                <w:szCs w:val="24"/>
              </w:rPr>
              <w:t>-.015</w:t>
            </w:r>
          </w:p>
        </w:tc>
        <w:tc>
          <w:tcPr>
            <w:tcW w:w="554" w:type="pct"/>
            <w:shd w:val="clear" w:color="auto" w:fill="FFFFFF"/>
          </w:tcPr>
          <w:p w14:paraId="45C624ED" w14:textId="77777777" w:rsidR="00CA7829" w:rsidRPr="00AF797B" w:rsidRDefault="00CA7829" w:rsidP="00720D0A">
            <w:pPr>
              <w:autoSpaceDE w:val="0"/>
              <w:autoSpaceDN w:val="0"/>
              <w:adjustRightInd w:val="0"/>
              <w:spacing w:after="0" w:line="360" w:lineRule="auto"/>
              <w:ind w:left="60" w:right="60"/>
              <w:jc w:val="center"/>
              <w:rPr>
                <w:color w:val="auto"/>
                <w:szCs w:val="24"/>
              </w:rPr>
            </w:pPr>
            <w:r w:rsidRPr="00AF797B">
              <w:rPr>
                <w:color w:val="auto"/>
                <w:szCs w:val="24"/>
              </w:rPr>
              <w:t>.242</w:t>
            </w:r>
          </w:p>
        </w:tc>
        <w:tc>
          <w:tcPr>
            <w:tcW w:w="554" w:type="pct"/>
            <w:shd w:val="clear" w:color="auto" w:fill="FFFFFF"/>
          </w:tcPr>
          <w:p w14:paraId="5D837BFA" w14:textId="77777777" w:rsidR="00CA7829" w:rsidRPr="00AF797B" w:rsidRDefault="00CA7829" w:rsidP="00720D0A">
            <w:pPr>
              <w:autoSpaceDE w:val="0"/>
              <w:autoSpaceDN w:val="0"/>
              <w:adjustRightInd w:val="0"/>
              <w:spacing w:after="0" w:line="360" w:lineRule="auto"/>
              <w:ind w:left="60" w:right="60"/>
              <w:jc w:val="center"/>
              <w:rPr>
                <w:color w:val="auto"/>
                <w:szCs w:val="24"/>
              </w:rPr>
            </w:pPr>
            <w:r w:rsidRPr="00AF797B">
              <w:rPr>
                <w:color w:val="auto"/>
                <w:szCs w:val="24"/>
              </w:rPr>
              <w:t>1</w:t>
            </w:r>
          </w:p>
        </w:tc>
        <w:tc>
          <w:tcPr>
            <w:tcW w:w="579" w:type="pct"/>
            <w:shd w:val="clear" w:color="auto" w:fill="FFFFFF"/>
          </w:tcPr>
          <w:p w14:paraId="18380488" w14:textId="77777777" w:rsidR="00CA7829" w:rsidRPr="00AF797B" w:rsidRDefault="00CA7829" w:rsidP="00720D0A">
            <w:pPr>
              <w:autoSpaceDE w:val="0"/>
              <w:autoSpaceDN w:val="0"/>
              <w:adjustRightInd w:val="0"/>
              <w:spacing w:after="0" w:line="360" w:lineRule="auto"/>
              <w:ind w:left="60" w:right="60"/>
              <w:jc w:val="center"/>
              <w:rPr>
                <w:color w:val="auto"/>
                <w:szCs w:val="24"/>
              </w:rPr>
            </w:pPr>
            <w:r w:rsidRPr="00AF797B">
              <w:rPr>
                <w:color w:val="auto"/>
                <w:szCs w:val="24"/>
              </w:rPr>
              <w:t>-1.000</w:t>
            </w:r>
            <w:r w:rsidRPr="00AF797B">
              <w:rPr>
                <w:color w:val="auto"/>
                <w:szCs w:val="24"/>
                <w:vertAlign w:val="superscript"/>
              </w:rPr>
              <w:t>**</w:t>
            </w:r>
          </w:p>
        </w:tc>
      </w:tr>
      <w:tr w:rsidR="00AF797B" w:rsidRPr="00AF797B" w14:paraId="0942CC09" w14:textId="77777777" w:rsidTr="00842869">
        <w:trPr>
          <w:cantSplit/>
        </w:trPr>
        <w:tc>
          <w:tcPr>
            <w:tcW w:w="578" w:type="pct"/>
            <w:tcBorders>
              <w:bottom w:val="single" w:sz="4" w:space="0" w:color="auto"/>
            </w:tcBorders>
            <w:shd w:val="clear" w:color="auto" w:fill="auto"/>
          </w:tcPr>
          <w:p w14:paraId="3D83F075" w14:textId="77777777" w:rsidR="00CA7829" w:rsidRPr="00AF797B" w:rsidRDefault="00CA7829" w:rsidP="00720D0A">
            <w:pPr>
              <w:autoSpaceDE w:val="0"/>
              <w:autoSpaceDN w:val="0"/>
              <w:adjustRightInd w:val="0"/>
              <w:spacing w:after="0" w:line="360" w:lineRule="auto"/>
              <w:ind w:left="60" w:right="60"/>
              <w:rPr>
                <w:color w:val="auto"/>
                <w:szCs w:val="24"/>
              </w:rPr>
            </w:pPr>
            <w:r w:rsidRPr="00AF797B">
              <w:rPr>
                <w:color w:val="auto"/>
                <w:szCs w:val="24"/>
              </w:rPr>
              <w:t>Efficiency</w:t>
            </w:r>
          </w:p>
        </w:tc>
        <w:tc>
          <w:tcPr>
            <w:tcW w:w="1073" w:type="pct"/>
            <w:tcBorders>
              <w:bottom w:val="single" w:sz="4" w:space="0" w:color="auto"/>
            </w:tcBorders>
            <w:shd w:val="clear" w:color="auto" w:fill="auto"/>
          </w:tcPr>
          <w:p w14:paraId="09AC9F16" w14:textId="77777777" w:rsidR="00CA7829" w:rsidRPr="00AF797B" w:rsidRDefault="00CA7829" w:rsidP="00720D0A">
            <w:pPr>
              <w:autoSpaceDE w:val="0"/>
              <w:autoSpaceDN w:val="0"/>
              <w:adjustRightInd w:val="0"/>
              <w:spacing w:after="0" w:line="360" w:lineRule="auto"/>
              <w:ind w:left="60" w:right="60"/>
              <w:rPr>
                <w:color w:val="auto"/>
                <w:szCs w:val="24"/>
              </w:rPr>
            </w:pPr>
            <w:r w:rsidRPr="00AF797B">
              <w:rPr>
                <w:color w:val="auto"/>
                <w:szCs w:val="24"/>
              </w:rPr>
              <w:t>Pearson Correlation</w:t>
            </w:r>
          </w:p>
        </w:tc>
        <w:tc>
          <w:tcPr>
            <w:tcW w:w="554" w:type="pct"/>
            <w:tcBorders>
              <w:bottom w:val="single" w:sz="4" w:space="0" w:color="auto"/>
            </w:tcBorders>
            <w:shd w:val="clear" w:color="auto" w:fill="FFFFFF"/>
          </w:tcPr>
          <w:p w14:paraId="3E5FB5A8" w14:textId="77777777" w:rsidR="00CA7829" w:rsidRPr="00AF797B" w:rsidRDefault="00CA7829" w:rsidP="00720D0A">
            <w:pPr>
              <w:autoSpaceDE w:val="0"/>
              <w:autoSpaceDN w:val="0"/>
              <w:adjustRightInd w:val="0"/>
              <w:spacing w:after="0" w:line="360" w:lineRule="auto"/>
              <w:ind w:left="60" w:right="60"/>
              <w:jc w:val="center"/>
              <w:rPr>
                <w:color w:val="auto"/>
                <w:szCs w:val="24"/>
              </w:rPr>
            </w:pPr>
            <w:r w:rsidRPr="00AF797B">
              <w:rPr>
                <w:color w:val="auto"/>
                <w:szCs w:val="24"/>
              </w:rPr>
              <w:t>-.119</w:t>
            </w:r>
          </w:p>
        </w:tc>
        <w:tc>
          <w:tcPr>
            <w:tcW w:w="554" w:type="pct"/>
            <w:tcBorders>
              <w:bottom w:val="single" w:sz="4" w:space="0" w:color="auto"/>
            </w:tcBorders>
            <w:shd w:val="clear" w:color="auto" w:fill="FFFFFF"/>
          </w:tcPr>
          <w:p w14:paraId="78C8BD61" w14:textId="77777777" w:rsidR="00CA7829" w:rsidRPr="00AF797B" w:rsidRDefault="00CA7829" w:rsidP="00720D0A">
            <w:pPr>
              <w:autoSpaceDE w:val="0"/>
              <w:autoSpaceDN w:val="0"/>
              <w:adjustRightInd w:val="0"/>
              <w:spacing w:after="0" w:line="360" w:lineRule="auto"/>
              <w:ind w:left="60" w:right="60"/>
              <w:jc w:val="center"/>
              <w:rPr>
                <w:color w:val="auto"/>
                <w:szCs w:val="24"/>
              </w:rPr>
            </w:pPr>
            <w:r w:rsidRPr="00AF797B">
              <w:rPr>
                <w:color w:val="auto"/>
                <w:szCs w:val="24"/>
              </w:rPr>
              <w:t>-.390</w:t>
            </w:r>
          </w:p>
        </w:tc>
        <w:tc>
          <w:tcPr>
            <w:tcW w:w="554" w:type="pct"/>
            <w:tcBorders>
              <w:bottom w:val="single" w:sz="4" w:space="0" w:color="auto"/>
            </w:tcBorders>
            <w:shd w:val="clear" w:color="auto" w:fill="FFFFFF"/>
          </w:tcPr>
          <w:p w14:paraId="481619CA" w14:textId="77777777" w:rsidR="00CA7829" w:rsidRPr="00AF797B" w:rsidRDefault="00CA7829" w:rsidP="00720D0A">
            <w:pPr>
              <w:autoSpaceDE w:val="0"/>
              <w:autoSpaceDN w:val="0"/>
              <w:adjustRightInd w:val="0"/>
              <w:spacing w:after="0" w:line="360" w:lineRule="auto"/>
              <w:ind w:left="60" w:right="60"/>
              <w:jc w:val="center"/>
              <w:rPr>
                <w:color w:val="auto"/>
                <w:szCs w:val="24"/>
              </w:rPr>
            </w:pPr>
            <w:r w:rsidRPr="00AF797B">
              <w:rPr>
                <w:color w:val="auto"/>
                <w:szCs w:val="24"/>
              </w:rPr>
              <w:t>.015</w:t>
            </w:r>
          </w:p>
        </w:tc>
        <w:tc>
          <w:tcPr>
            <w:tcW w:w="554" w:type="pct"/>
            <w:tcBorders>
              <w:bottom w:val="single" w:sz="4" w:space="0" w:color="auto"/>
            </w:tcBorders>
            <w:shd w:val="clear" w:color="auto" w:fill="FFFFFF"/>
          </w:tcPr>
          <w:p w14:paraId="12E8356C" w14:textId="77777777" w:rsidR="00CA7829" w:rsidRPr="00AF797B" w:rsidRDefault="00CA7829" w:rsidP="00720D0A">
            <w:pPr>
              <w:autoSpaceDE w:val="0"/>
              <w:autoSpaceDN w:val="0"/>
              <w:adjustRightInd w:val="0"/>
              <w:spacing w:after="0" w:line="360" w:lineRule="auto"/>
              <w:ind w:left="60" w:right="60"/>
              <w:jc w:val="center"/>
              <w:rPr>
                <w:color w:val="auto"/>
                <w:szCs w:val="24"/>
              </w:rPr>
            </w:pPr>
            <w:r w:rsidRPr="00AF797B">
              <w:rPr>
                <w:color w:val="auto"/>
                <w:szCs w:val="24"/>
              </w:rPr>
              <w:t>-.242</w:t>
            </w:r>
          </w:p>
        </w:tc>
        <w:tc>
          <w:tcPr>
            <w:tcW w:w="554" w:type="pct"/>
            <w:tcBorders>
              <w:bottom w:val="single" w:sz="4" w:space="0" w:color="auto"/>
            </w:tcBorders>
            <w:shd w:val="clear" w:color="auto" w:fill="FFFFFF"/>
          </w:tcPr>
          <w:p w14:paraId="71563E4F" w14:textId="77777777" w:rsidR="00CA7829" w:rsidRPr="00AF797B" w:rsidRDefault="00CA7829" w:rsidP="00720D0A">
            <w:pPr>
              <w:autoSpaceDE w:val="0"/>
              <w:autoSpaceDN w:val="0"/>
              <w:adjustRightInd w:val="0"/>
              <w:spacing w:after="0" w:line="360" w:lineRule="auto"/>
              <w:ind w:left="60" w:right="60"/>
              <w:jc w:val="center"/>
              <w:rPr>
                <w:color w:val="auto"/>
                <w:szCs w:val="24"/>
              </w:rPr>
            </w:pPr>
            <w:r w:rsidRPr="00AF797B">
              <w:rPr>
                <w:color w:val="auto"/>
                <w:szCs w:val="24"/>
              </w:rPr>
              <w:t>-1.000</w:t>
            </w:r>
            <w:r w:rsidRPr="00AF797B">
              <w:rPr>
                <w:color w:val="auto"/>
                <w:szCs w:val="24"/>
                <w:vertAlign w:val="superscript"/>
              </w:rPr>
              <w:t>**</w:t>
            </w:r>
          </w:p>
        </w:tc>
        <w:tc>
          <w:tcPr>
            <w:tcW w:w="579" w:type="pct"/>
            <w:tcBorders>
              <w:bottom w:val="single" w:sz="4" w:space="0" w:color="auto"/>
            </w:tcBorders>
            <w:shd w:val="clear" w:color="auto" w:fill="FFFFFF"/>
          </w:tcPr>
          <w:p w14:paraId="14A140E2" w14:textId="77777777" w:rsidR="00CA7829" w:rsidRPr="00AF797B" w:rsidRDefault="00CA7829" w:rsidP="00720D0A">
            <w:pPr>
              <w:autoSpaceDE w:val="0"/>
              <w:autoSpaceDN w:val="0"/>
              <w:adjustRightInd w:val="0"/>
              <w:spacing w:after="0" w:line="360" w:lineRule="auto"/>
              <w:ind w:left="60" w:right="60"/>
              <w:jc w:val="center"/>
              <w:rPr>
                <w:color w:val="auto"/>
                <w:szCs w:val="24"/>
              </w:rPr>
            </w:pPr>
            <w:r w:rsidRPr="00AF797B">
              <w:rPr>
                <w:color w:val="auto"/>
                <w:szCs w:val="24"/>
              </w:rPr>
              <w:t>1</w:t>
            </w:r>
          </w:p>
        </w:tc>
      </w:tr>
    </w:tbl>
    <w:p w14:paraId="629A3601" w14:textId="1A2CEB39" w:rsidR="00CA7829" w:rsidRPr="00AF797B" w:rsidRDefault="00CA7829" w:rsidP="00720D0A">
      <w:pPr>
        <w:spacing w:before="240" w:line="360" w:lineRule="auto"/>
        <w:jc w:val="both"/>
        <w:rPr>
          <w:color w:val="auto"/>
          <w:szCs w:val="24"/>
        </w:rPr>
      </w:pPr>
      <w:r w:rsidRPr="00AF797B">
        <w:rPr>
          <w:b/>
          <w:bCs/>
          <w:color w:val="auto"/>
          <w:szCs w:val="24"/>
        </w:rPr>
        <w:lastRenderedPageBreak/>
        <w:t>Note:</w:t>
      </w:r>
      <w:r w:rsidRPr="00AF797B">
        <w:rPr>
          <w:color w:val="auto"/>
          <w:szCs w:val="24"/>
        </w:rPr>
        <w:t xml:space="preserve"> WBD – Weight of fruit before deseeding, WAD - Weight of fruit after de-</w:t>
      </w:r>
      <w:r w:rsidR="005C7A6D" w:rsidRPr="00AF797B">
        <w:rPr>
          <w:color w:val="auto"/>
          <w:szCs w:val="24"/>
        </w:rPr>
        <w:t xml:space="preserve">seeding, </w:t>
      </w:r>
      <w:r w:rsidRPr="00AF797B">
        <w:rPr>
          <w:color w:val="auto"/>
          <w:szCs w:val="24"/>
        </w:rPr>
        <w:t>WS – Weight of the seed, WP – Weight of the pulp, PW – Pulp Wastage, Efficiency of De-seeder, ** Correlation is significant at the 0.01 level (2-tailed)</w:t>
      </w:r>
    </w:p>
    <w:p w14:paraId="27B1FF04" w14:textId="5CF48AD8" w:rsidR="003A40D2" w:rsidRPr="00AF797B" w:rsidRDefault="003A40D2" w:rsidP="00720D0A">
      <w:pPr>
        <w:spacing w:line="360" w:lineRule="auto"/>
        <w:jc w:val="both"/>
        <w:rPr>
          <w:color w:val="auto"/>
        </w:rPr>
      </w:pPr>
      <w:r w:rsidRPr="00AF797B">
        <w:rPr>
          <w:color w:val="auto"/>
        </w:rPr>
        <w:t>From Table 6, the WBD and WAD are strongly correlated with WP (0.992, 0.890) and WS (0.991, 0.815), but they have no significant effect on PW (0.119, 0.390) and are negatively correlated with efficiency (-0.199, -0.390). Therefore, an increase in WBD and WAD leads to a strong increase in WP and WS, an insignificant increase in PW, and an insignificant decrease in efficiency. The same pattern is observed with WAD. The WS is negatively correlated with PW and positively correlated with de-seeder efficiency, whereas WP shows the opposite trend. Thus, PW is inversely proportional to de-seeder efficiency.</w:t>
      </w:r>
    </w:p>
    <w:p w14:paraId="7123C47C" w14:textId="4C9FBD1B" w:rsidR="00CA7829" w:rsidRPr="00AF797B" w:rsidRDefault="00CE7893" w:rsidP="00720D0A">
      <w:pPr>
        <w:spacing w:before="240" w:line="360" w:lineRule="auto"/>
        <w:rPr>
          <w:b/>
          <w:bCs/>
          <w:color w:val="auto"/>
          <w:szCs w:val="24"/>
        </w:rPr>
      </w:pPr>
      <w:r w:rsidRPr="00AF797B">
        <w:rPr>
          <w:b/>
          <w:bCs/>
          <w:color w:val="auto"/>
          <w:szCs w:val="24"/>
        </w:rPr>
        <w:t>3</w:t>
      </w:r>
      <w:r w:rsidR="00F319B0" w:rsidRPr="00AF797B">
        <w:rPr>
          <w:b/>
          <w:bCs/>
          <w:color w:val="auto"/>
          <w:szCs w:val="24"/>
        </w:rPr>
        <w:t xml:space="preserve">.4 </w:t>
      </w:r>
      <w:r w:rsidR="00CA7829" w:rsidRPr="00AF797B">
        <w:rPr>
          <w:b/>
          <w:bCs/>
          <w:color w:val="auto"/>
          <w:szCs w:val="24"/>
        </w:rPr>
        <w:t>Cost estimation of the developed de-seeder</w:t>
      </w:r>
      <w:r w:rsidR="008D2A22" w:rsidRPr="00AF797B">
        <w:rPr>
          <w:b/>
          <w:bCs/>
          <w:color w:val="auto"/>
          <w:szCs w:val="24"/>
        </w:rPr>
        <w:t xml:space="preserve"> </w:t>
      </w:r>
    </w:p>
    <w:p w14:paraId="0BC2B2AC" w14:textId="0105B49E" w:rsidR="00AF6321" w:rsidRPr="00AF797B" w:rsidRDefault="00AF6321" w:rsidP="00720D0A">
      <w:pPr>
        <w:spacing w:line="360" w:lineRule="auto"/>
        <w:jc w:val="both"/>
        <w:rPr>
          <w:color w:val="auto"/>
        </w:rPr>
      </w:pPr>
      <w:r w:rsidRPr="00AF797B">
        <w:rPr>
          <w:color w:val="auto"/>
        </w:rPr>
        <w:t xml:space="preserve">The average operating time for the de-seeder is 8 hours, but the operator can only operate the machine for 5 hours before experiencing pain. Ber is a seasonal fruit, so a working period of two months per year is assumed. The hiring charges for the machine are assumed to be ₹150 per hour, and labor wages are assumed to be ₹600 per day. The cost economics of the developed de-seeder is given in Table 7. The capacity of the ber fruit de-seeder varies from 15 to 17 kg per hour and 220 to 280 fruits per hour. In manual operation, the capacity for de-seeding ber fruits varies from 5 to 7 kg per hour and 130 to 140 fruits per hour, with an average working time of 4 hours per day. Consequently, the maximum capacity per day for manual operation is 28 kg, while the ber fruit de-seeder’s maximum capacity per day </w:t>
      </w:r>
      <w:r w:rsidR="00030B11" w:rsidRPr="00AF797B">
        <w:rPr>
          <w:color w:val="auto"/>
        </w:rPr>
        <w:t>is</w:t>
      </w:r>
      <w:r w:rsidRPr="00AF797B">
        <w:rPr>
          <w:color w:val="auto"/>
        </w:rPr>
        <w:t xml:space="preserve"> 85 kg. Therefore, the de-seeding procedure with the de-seeder is equivalent to three manual labor operations</w:t>
      </w:r>
      <w:r w:rsidR="00AD1774" w:rsidRPr="00AF797B">
        <w:rPr>
          <w:color w:val="auto"/>
        </w:rPr>
        <w:t>.</w:t>
      </w:r>
    </w:p>
    <w:p w14:paraId="1B295405" w14:textId="6335386E" w:rsidR="00CA7829" w:rsidRPr="00AF797B" w:rsidRDefault="00CA7829" w:rsidP="00720D0A">
      <w:pPr>
        <w:autoSpaceDE w:val="0"/>
        <w:autoSpaceDN w:val="0"/>
        <w:adjustRightInd w:val="0"/>
        <w:spacing w:after="0" w:line="360" w:lineRule="auto"/>
        <w:jc w:val="center"/>
        <w:rPr>
          <w:b/>
          <w:noProof/>
          <w:color w:val="auto"/>
          <w:szCs w:val="24"/>
        </w:rPr>
      </w:pPr>
      <w:r w:rsidRPr="00AF797B">
        <w:rPr>
          <w:b/>
          <w:color w:val="auto"/>
          <w:szCs w:val="24"/>
        </w:rPr>
        <w:t xml:space="preserve">Table </w:t>
      </w:r>
      <w:r w:rsidR="00AE72CA" w:rsidRPr="00AF797B">
        <w:rPr>
          <w:b/>
          <w:color w:val="auto"/>
          <w:szCs w:val="24"/>
        </w:rPr>
        <w:t>7</w:t>
      </w:r>
      <w:r w:rsidRPr="00AF797B">
        <w:rPr>
          <w:b/>
          <w:color w:val="auto"/>
          <w:szCs w:val="24"/>
        </w:rPr>
        <w:t xml:space="preserve">: </w:t>
      </w:r>
      <w:r w:rsidRPr="00AF797B">
        <w:rPr>
          <w:b/>
          <w:bCs/>
          <w:color w:val="auto"/>
          <w:szCs w:val="24"/>
        </w:rPr>
        <w:t>Cost economics of developed de-</w:t>
      </w:r>
      <w:r w:rsidRPr="00AF797B">
        <w:rPr>
          <w:b/>
          <w:noProof/>
          <w:color w:val="auto"/>
          <w:szCs w:val="24"/>
        </w:rPr>
        <w:t>seeder</w:t>
      </w:r>
    </w:p>
    <w:tbl>
      <w:tblPr>
        <w:tblStyle w:val="TableGrid0"/>
        <w:tblW w:w="5000" w:type="pct"/>
        <w:tblInd w:w="0" w:type="dxa"/>
        <w:tblCellMar>
          <w:bottom w:w="65" w:type="dxa"/>
          <w:right w:w="47" w:type="dxa"/>
        </w:tblCellMar>
        <w:tblLook w:val="04A0" w:firstRow="1" w:lastRow="0" w:firstColumn="1" w:lastColumn="0" w:noHBand="0" w:noVBand="1"/>
      </w:tblPr>
      <w:tblGrid>
        <w:gridCol w:w="3116"/>
        <w:gridCol w:w="1182"/>
        <w:gridCol w:w="1182"/>
        <w:gridCol w:w="1894"/>
        <w:gridCol w:w="1652"/>
      </w:tblGrid>
      <w:tr w:rsidR="00AF797B" w:rsidRPr="00AF797B" w14:paraId="62CB55AA" w14:textId="10A57656" w:rsidTr="00842869">
        <w:trPr>
          <w:trHeight w:val="345"/>
        </w:trPr>
        <w:tc>
          <w:tcPr>
            <w:tcW w:w="1726" w:type="pct"/>
            <w:vMerge w:val="restart"/>
            <w:tcBorders>
              <w:top w:val="single" w:sz="4" w:space="0" w:color="auto"/>
            </w:tcBorders>
            <w:hideMark/>
          </w:tcPr>
          <w:p w14:paraId="1B891424" w14:textId="77777777" w:rsidR="006426DB" w:rsidRPr="00AF797B" w:rsidRDefault="006426DB" w:rsidP="00720D0A">
            <w:pPr>
              <w:spacing w:after="0" w:line="360" w:lineRule="auto"/>
              <w:ind w:right="196"/>
              <w:rPr>
                <w:b/>
                <w:bCs/>
                <w:color w:val="auto"/>
                <w:szCs w:val="24"/>
              </w:rPr>
            </w:pPr>
            <w:r w:rsidRPr="00AF797B">
              <w:rPr>
                <w:b/>
                <w:bCs/>
                <w:color w:val="auto"/>
                <w:szCs w:val="24"/>
              </w:rPr>
              <w:t>Particulars</w:t>
            </w:r>
          </w:p>
        </w:tc>
        <w:tc>
          <w:tcPr>
            <w:tcW w:w="655" w:type="pct"/>
            <w:vMerge w:val="restart"/>
            <w:tcBorders>
              <w:top w:val="single" w:sz="4" w:space="0" w:color="auto"/>
            </w:tcBorders>
            <w:hideMark/>
          </w:tcPr>
          <w:p w14:paraId="7A95F366" w14:textId="77777777" w:rsidR="006426DB" w:rsidRPr="00AF797B" w:rsidRDefault="006426DB" w:rsidP="00720D0A">
            <w:pPr>
              <w:spacing w:after="0" w:line="360" w:lineRule="auto"/>
              <w:jc w:val="center"/>
              <w:rPr>
                <w:b/>
                <w:bCs/>
                <w:color w:val="auto"/>
                <w:szCs w:val="24"/>
              </w:rPr>
            </w:pPr>
            <w:r w:rsidRPr="00AF797B">
              <w:rPr>
                <w:b/>
                <w:bCs/>
                <w:color w:val="auto"/>
                <w:szCs w:val="24"/>
              </w:rPr>
              <w:t xml:space="preserve">Ber Fruit </w:t>
            </w:r>
          </w:p>
          <w:p w14:paraId="74D67820" w14:textId="658A02AF" w:rsidR="006426DB" w:rsidRPr="00AF797B" w:rsidRDefault="006426DB" w:rsidP="00720D0A">
            <w:pPr>
              <w:spacing w:after="0" w:line="360" w:lineRule="auto"/>
              <w:jc w:val="center"/>
              <w:rPr>
                <w:b/>
                <w:bCs/>
                <w:color w:val="auto"/>
                <w:szCs w:val="24"/>
              </w:rPr>
            </w:pPr>
            <w:r w:rsidRPr="00AF797B">
              <w:rPr>
                <w:b/>
                <w:bCs/>
                <w:color w:val="auto"/>
                <w:szCs w:val="24"/>
              </w:rPr>
              <w:t xml:space="preserve"> de-seeder</w:t>
            </w:r>
          </w:p>
        </w:tc>
        <w:tc>
          <w:tcPr>
            <w:tcW w:w="655" w:type="pct"/>
            <w:vMerge w:val="restart"/>
            <w:tcBorders>
              <w:top w:val="single" w:sz="4" w:space="0" w:color="auto"/>
            </w:tcBorders>
          </w:tcPr>
          <w:p w14:paraId="393727C1" w14:textId="28ACBBAB" w:rsidR="006426DB" w:rsidRPr="00AF797B" w:rsidRDefault="006426DB" w:rsidP="00720D0A">
            <w:pPr>
              <w:spacing w:after="0" w:line="360" w:lineRule="auto"/>
              <w:jc w:val="center"/>
              <w:rPr>
                <w:b/>
                <w:bCs/>
                <w:color w:val="auto"/>
                <w:szCs w:val="24"/>
              </w:rPr>
            </w:pPr>
            <w:r w:rsidRPr="00AF797B">
              <w:rPr>
                <w:b/>
                <w:bCs/>
                <w:color w:val="auto"/>
                <w:szCs w:val="24"/>
              </w:rPr>
              <w:t xml:space="preserve">Manual Operation </w:t>
            </w:r>
          </w:p>
        </w:tc>
        <w:tc>
          <w:tcPr>
            <w:tcW w:w="1964" w:type="pct"/>
            <w:gridSpan w:val="2"/>
            <w:tcBorders>
              <w:top w:val="single" w:sz="4" w:space="0" w:color="auto"/>
            </w:tcBorders>
          </w:tcPr>
          <w:p w14:paraId="36B97C10" w14:textId="1C12819A" w:rsidR="006426DB" w:rsidRPr="00AF797B" w:rsidRDefault="006426DB" w:rsidP="00720D0A">
            <w:pPr>
              <w:spacing w:after="0" w:line="360" w:lineRule="auto"/>
              <w:jc w:val="center"/>
              <w:rPr>
                <w:b/>
                <w:bCs/>
                <w:color w:val="auto"/>
                <w:szCs w:val="24"/>
              </w:rPr>
            </w:pPr>
            <w:r w:rsidRPr="00AF797B">
              <w:rPr>
                <w:b/>
                <w:bCs/>
                <w:color w:val="auto"/>
                <w:szCs w:val="24"/>
              </w:rPr>
              <w:t xml:space="preserve">Percentage increase/decrease over manual operation </w:t>
            </w:r>
          </w:p>
        </w:tc>
      </w:tr>
      <w:tr w:rsidR="00AF797B" w:rsidRPr="00AF797B" w14:paraId="469567F0" w14:textId="144E7D5B" w:rsidTr="00842869">
        <w:trPr>
          <w:trHeight w:val="345"/>
        </w:trPr>
        <w:tc>
          <w:tcPr>
            <w:tcW w:w="1726" w:type="pct"/>
            <w:vMerge/>
            <w:tcBorders>
              <w:bottom w:val="single" w:sz="4" w:space="0" w:color="auto"/>
            </w:tcBorders>
          </w:tcPr>
          <w:p w14:paraId="413E6756" w14:textId="77777777" w:rsidR="006426DB" w:rsidRPr="00AF797B" w:rsidRDefault="006426DB" w:rsidP="00720D0A">
            <w:pPr>
              <w:spacing w:after="0" w:line="360" w:lineRule="auto"/>
              <w:ind w:right="196"/>
              <w:rPr>
                <w:b/>
                <w:bCs/>
                <w:color w:val="auto"/>
                <w:szCs w:val="24"/>
              </w:rPr>
            </w:pPr>
          </w:p>
        </w:tc>
        <w:tc>
          <w:tcPr>
            <w:tcW w:w="655" w:type="pct"/>
            <w:vMerge/>
            <w:tcBorders>
              <w:bottom w:val="single" w:sz="4" w:space="0" w:color="auto"/>
            </w:tcBorders>
          </w:tcPr>
          <w:p w14:paraId="120F20AB" w14:textId="77777777" w:rsidR="006426DB" w:rsidRPr="00AF797B" w:rsidRDefault="006426DB" w:rsidP="00720D0A">
            <w:pPr>
              <w:spacing w:after="0" w:line="360" w:lineRule="auto"/>
              <w:jc w:val="center"/>
              <w:rPr>
                <w:b/>
                <w:bCs/>
                <w:color w:val="auto"/>
                <w:szCs w:val="24"/>
              </w:rPr>
            </w:pPr>
          </w:p>
        </w:tc>
        <w:tc>
          <w:tcPr>
            <w:tcW w:w="655" w:type="pct"/>
            <w:vMerge/>
            <w:tcBorders>
              <w:bottom w:val="single" w:sz="4" w:space="0" w:color="auto"/>
            </w:tcBorders>
          </w:tcPr>
          <w:p w14:paraId="6964EC1A" w14:textId="77777777" w:rsidR="006426DB" w:rsidRPr="00AF797B" w:rsidRDefault="006426DB" w:rsidP="00720D0A">
            <w:pPr>
              <w:spacing w:after="0" w:line="360" w:lineRule="auto"/>
              <w:jc w:val="center"/>
              <w:rPr>
                <w:b/>
                <w:bCs/>
                <w:color w:val="auto"/>
                <w:szCs w:val="24"/>
              </w:rPr>
            </w:pPr>
          </w:p>
        </w:tc>
        <w:tc>
          <w:tcPr>
            <w:tcW w:w="1049" w:type="pct"/>
            <w:tcBorders>
              <w:bottom w:val="single" w:sz="4" w:space="0" w:color="auto"/>
            </w:tcBorders>
          </w:tcPr>
          <w:p w14:paraId="5FC2932F" w14:textId="234E9961" w:rsidR="006426DB" w:rsidRPr="00AF797B" w:rsidRDefault="006426DB" w:rsidP="00720D0A">
            <w:pPr>
              <w:spacing w:after="0" w:line="360" w:lineRule="auto"/>
              <w:jc w:val="center"/>
              <w:rPr>
                <w:b/>
                <w:bCs/>
                <w:color w:val="auto"/>
                <w:szCs w:val="24"/>
              </w:rPr>
            </w:pPr>
            <w:r w:rsidRPr="00AF797B">
              <w:rPr>
                <w:b/>
                <w:bCs/>
                <w:color w:val="auto"/>
                <w:szCs w:val="24"/>
              </w:rPr>
              <w:t>Percentage increased</w:t>
            </w:r>
          </w:p>
        </w:tc>
        <w:tc>
          <w:tcPr>
            <w:tcW w:w="915" w:type="pct"/>
            <w:tcBorders>
              <w:bottom w:val="single" w:sz="4" w:space="0" w:color="auto"/>
            </w:tcBorders>
          </w:tcPr>
          <w:p w14:paraId="222BBB0A" w14:textId="60240EDF" w:rsidR="006426DB" w:rsidRPr="00AF797B" w:rsidRDefault="006426DB" w:rsidP="00720D0A">
            <w:pPr>
              <w:spacing w:after="0" w:line="360" w:lineRule="auto"/>
              <w:jc w:val="center"/>
              <w:rPr>
                <w:b/>
                <w:bCs/>
                <w:color w:val="auto"/>
                <w:szCs w:val="24"/>
              </w:rPr>
            </w:pPr>
            <w:r w:rsidRPr="00AF797B">
              <w:rPr>
                <w:b/>
                <w:bCs/>
                <w:color w:val="auto"/>
                <w:szCs w:val="24"/>
              </w:rPr>
              <w:t xml:space="preserve">Percentage decreased </w:t>
            </w:r>
          </w:p>
        </w:tc>
      </w:tr>
      <w:tr w:rsidR="00AF797B" w:rsidRPr="00AF797B" w14:paraId="4F156C33" w14:textId="5116AF05" w:rsidTr="00842869">
        <w:trPr>
          <w:trHeight w:val="145"/>
        </w:trPr>
        <w:tc>
          <w:tcPr>
            <w:tcW w:w="1726" w:type="pct"/>
            <w:tcBorders>
              <w:top w:val="single" w:sz="4" w:space="0" w:color="auto"/>
            </w:tcBorders>
            <w:hideMark/>
          </w:tcPr>
          <w:p w14:paraId="2DA24648" w14:textId="77777777" w:rsidR="006426DB" w:rsidRPr="00AF797B" w:rsidRDefault="006426DB" w:rsidP="00720D0A">
            <w:pPr>
              <w:spacing w:after="0" w:line="360" w:lineRule="auto"/>
              <w:rPr>
                <w:color w:val="auto"/>
                <w:szCs w:val="24"/>
              </w:rPr>
            </w:pPr>
            <w:r w:rsidRPr="00AF797B">
              <w:rPr>
                <w:color w:val="auto"/>
                <w:szCs w:val="24"/>
              </w:rPr>
              <w:t>Cost of equipment, ₹</w:t>
            </w:r>
          </w:p>
        </w:tc>
        <w:tc>
          <w:tcPr>
            <w:tcW w:w="655" w:type="pct"/>
            <w:tcBorders>
              <w:top w:val="single" w:sz="4" w:space="0" w:color="auto"/>
            </w:tcBorders>
            <w:hideMark/>
          </w:tcPr>
          <w:p w14:paraId="456F04BC" w14:textId="77777777" w:rsidR="006426DB" w:rsidRPr="00AF797B" w:rsidRDefault="006426DB" w:rsidP="00720D0A">
            <w:pPr>
              <w:spacing w:after="0" w:line="360" w:lineRule="auto"/>
              <w:ind w:left="27"/>
              <w:jc w:val="center"/>
              <w:rPr>
                <w:color w:val="auto"/>
                <w:szCs w:val="24"/>
              </w:rPr>
            </w:pPr>
            <w:r w:rsidRPr="00AF797B">
              <w:rPr>
                <w:color w:val="auto"/>
                <w:szCs w:val="24"/>
              </w:rPr>
              <w:t>1000</w:t>
            </w:r>
          </w:p>
        </w:tc>
        <w:tc>
          <w:tcPr>
            <w:tcW w:w="655" w:type="pct"/>
            <w:tcBorders>
              <w:top w:val="single" w:sz="4" w:space="0" w:color="auto"/>
            </w:tcBorders>
          </w:tcPr>
          <w:p w14:paraId="69F3CF77" w14:textId="77777777" w:rsidR="006426DB" w:rsidRPr="00AF797B" w:rsidRDefault="006426DB" w:rsidP="00720D0A">
            <w:pPr>
              <w:spacing w:after="0" w:line="360" w:lineRule="auto"/>
              <w:ind w:left="27"/>
              <w:jc w:val="center"/>
              <w:rPr>
                <w:color w:val="auto"/>
                <w:szCs w:val="24"/>
              </w:rPr>
            </w:pPr>
          </w:p>
        </w:tc>
        <w:tc>
          <w:tcPr>
            <w:tcW w:w="1049" w:type="pct"/>
            <w:tcBorders>
              <w:top w:val="single" w:sz="4" w:space="0" w:color="auto"/>
            </w:tcBorders>
          </w:tcPr>
          <w:p w14:paraId="39F9D182" w14:textId="77777777" w:rsidR="006426DB" w:rsidRPr="00AF797B" w:rsidRDefault="006426DB" w:rsidP="00720D0A">
            <w:pPr>
              <w:spacing w:after="0" w:line="360" w:lineRule="auto"/>
              <w:ind w:left="27"/>
              <w:jc w:val="center"/>
              <w:rPr>
                <w:color w:val="auto"/>
                <w:szCs w:val="24"/>
              </w:rPr>
            </w:pPr>
          </w:p>
        </w:tc>
        <w:tc>
          <w:tcPr>
            <w:tcW w:w="915" w:type="pct"/>
            <w:tcBorders>
              <w:top w:val="single" w:sz="4" w:space="0" w:color="auto"/>
            </w:tcBorders>
          </w:tcPr>
          <w:p w14:paraId="6E4543E1" w14:textId="2178FFCB" w:rsidR="006426DB" w:rsidRPr="00AF797B" w:rsidRDefault="006426DB" w:rsidP="00720D0A">
            <w:pPr>
              <w:spacing w:after="0" w:line="360" w:lineRule="auto"/>
              <w:ind w:left="27"/>
              <w:jc w:val="center"/>
              <w:rPr>
                <w:color w:val="auto"/>
                <w:szCs w:val="24"/>
              </w:rPr>
            </w:pPr>
          </w:p>
        </w:tc>
      </w:tr>
      <w:tr w:rsidR="00AF797B" w:rsidRPr="00AF797B" w14:paraId="126AB093" w14:textId="724A129C" w:rsidTr="00842869">
        <w:trPr>
          <w:trHeight w:val="154"/>
        </w:trPr>
        <w:tc>
          <w:tcPr>
            <w:tcW w:w="1726" w:type="pct"/>
            <w:hideMark/>
          </w:tcPr>
          <w:p w14:paraId="03E4BA72" w14:textId="77777777" w:rsidR="006426DB" w:rsidRPr="00AF797B" w:rsidRDefault="006426DB" w:rsidP="00720D0A">
            <w:pPr>
              <w:spacing w:after="0" w:line="360" w:lineRule="auto"/>
              <w:rPr>
                <w:color w:val="auto"/>
                <w:szCs w:val="24"/>
              </w:rPr>
            </w:pPr>
            <w:r w:rsidRPr="00AF797B">
              <w:rPr>
                <w:color w:val="auto"/>
                <w:szCs w:val="24"/>
              </w:rPr>
              <w:t>Life, year</w:t>
            </w:r>
          </w:p>
        </w:tc>
        <w:tc>
          <w:tcPr>
            <w:tcW w:w="655" w:type="pct"/>
            <w:hideMark/>
          </w:tcPr>
          <w:p w14:paraId="78D159B0" w14:textId="77777777" w:rsidR="006426DB" w:rsidRPr="00AF797B" w:rsidRDefault="006426DB" w:rsidP="00720D0A">
            <w:pPr>
              <w:spacing w:after="0" w:line="360" w:lineRule="auto"/>
              <w:jc w:val="center"/>
              <w:rPr>
                <w:color w:val="auto"/>
                <w:szCs w:val="24"/>
              </w:rPr>
            </w:pPr>
            <w:r w:rsidRPr="00AF797B">
              <w:rPr>
                <w:color w:val="auto"/>
                <w:szCs w:val="24"/>
              </w:rPr>
              <w:t>5</w:t>
            </w:r>
          </w:p>
        </w:tc>
        <w:tc>
          <w:tcPr>
            <w:tcW w:w="655" w:type="pct"/>
          </w:tcPr>
          <w:p w14:paraId="280774D4" w14:textId="77777777" w:rsidR="006426DB" w:rsidRPr="00AF797B" w:rsidRDefault="006426DB" w:rsidP="00720D0A">
            <w:pPr>
              <w:spacing w:after="0" w:line="360" w:lineRule="auto"/>
              <w:jc w:val="center"/>
              <w:rPr>
                <w:color w:val="auto"/>
                <w:szCs w:val="24"/>
              </w:rPr>
            </w:pPr>
          </w:p>
        </w:tc>
        <w:tc>
          <w:tcPr>
            <w:tcW w:w="1049" w:type="pct"/>
          </w:tcPr>
          <w:p w14:paraId="3667D9BC" w14:textId="77777777" w:rsidR="006426DB" w:rsidRPr="00AF797B" w:rsidRDefault="006426DB" w:rsidP="00720D0A">
            <w:pPr>
              <w:spacing w:after="0" w:line="360" w:lineRule="auto"/>
              <w:jc w:val="center"/>
              <w:rPr>
                <w:color w:val="auto"/>
                <w:szCs w:val="24"/>
              </w:rPr>
            </w:pPr>
          </w:p>
        </w:tc>
        <w:tc>
          <w:tcPr>
            <w:tcW w:w="915" w:type="pct"/>
          </w:tcPr>
          <w:p w14:paraId="1EB8DEE3" w14:textId="77777777" w:rsidR="006426DB" w:rsidRPr="00AF797B" w:rsidRDefault="006426DB" w:rsidP="00720D0A">
            <w:pPr>
              <w:spacing w:after="0" w:line="360" w:lineRule="auto"/>
              <w:jc w:val="center"/>
              <w:rPr>
                <w:color w:val="auto"/>
                <w:szCs w:val="24"/>
              </w:rPr>
            </w:pPr>
          </w:p>
        </w:tc>
      </w:tr>
      <w:tr w:rsidR="00AF797B" w:rsidRPr="00AF797B" w14:paraId="1FD09CB8" w14:textId="354B79D1" w:rsidTr="00842869">
        <w:trPr>
          <w:trHeight w:val="197"/>
        </w:trPr>
        <w:tc>
          <w:tcPr>
            <w:tcW w:w="1726" w:type="pct"/>
            <w:vAlign w:val="center"/>
            <w:hideMark/>
          </w:tcPr>
          <w:p w14:paraId="22049FCA" w14:textId="77777777" w:rsidR="006426DB" w:rsidRPr="00AF797B" w:rsidRDefault="006426DB" w:rsidP="00720D0A">
            <w:pPr>
              <w:spacing w:after="0" w:line="360" w:lineRule="auto"/>
              <w:rPr>
                <w:color w:val="auto"/>
                <w:szCs w:val="24"/>
              </w:rPr>
            </w:pPr>
            <w:r w:rsidRPr="00AF797B">
              <w:rPr>
                <w:color w:val="auto"/>
                <w:szCs w:val="24"/>
              </w:rPr>
              <w:t>Annual use, h year</w:t>
            </w:r>
            <w:r w:rsidRPr="00AF797B">
              <w:rPr>
                <w:color w:val="auto"/>
                <w:szCs w:val="24"/>
                <w:vertAlign w:val="superscript"/>
              </w:rPr>
              <w:t>-1</w:t>
            </w:r>
            <w:r w:rsidRPr="00AF797B">
              <w:rPr>
                <w:color w:val="auto"/>
                <w:szCs w:val="24"/>
              </w:rPr>
              <w:t xml:space="preserve"> (60 x 4 = 240)</w:t>
            </w:r>
          </w:p>
        </w:tc>
        <w:tc>
          <w:tcPr>
            <w:tcW w:w="655" w:type="pct"/>
            <w:vAlign w:val="center"/>
            <w:hideMark/>
          </w:tcPr>
          <w:p w14:paraId="2672DE8D" w14:textId="77777777" w:rsidR="006426DB" w:rsidRPr="00AF797B" w:rsidRDefault="006426DB" w:rsidP="00720D0A">
            <w:pPr>
              <w:spacing w:after="0" w:line="360" w:lineRule="auto"/>
              <w:jc w:val="center"/>
              <w:rPr>
                <w:color w:val="auto"/>
                <w:szCs w:val="24"/>
              </w:rPr>
            </w:pPr>
            <w:r w:rsidRPr="00AF797B">
              <w:rPr>
                <w:color w:val="auto"/>
                <w:szCs w:val="24"/>
              </w:rPr>
              <w:t>240</w:t>
            </w:r>
          </w:p>
        </w:tc>
        <w:tc>
          <w:tcPr>
            <w:tcW w:w="655" w:type="pct"/>
          </w:tcPr>
          <w:p w14:paraId="121BF6D7" w14:textId="77777777" w:rsidR="006426DB" w:rsidRPr="00AF797B" w:rsidRDefault="006426DB" w:rsidP="00720D0A">
            <w:pPr>
              <w:spacing w:after="0" w:line="360" w:lineRule="auto"/>
              <w:jc w:val="center"/>
              <w:rPr>
                <w:color w:val="auto"/>
                <w:szCs w:val="24"/>
              </w:rPr>
            </w:pPr>
          </w:p>
        </w:tc>
        <w:tc>
          <w:tcPr>
            <w:tcW w:w="1049" w:type="pct"/>
          </w:tcPr>
          <w:p w14:paraId="5A7BD54C" w14:textId="77777777" w:rsidR="006426DB" w:rsidRPr="00AF797B" w:rsidRDefault="006426DB" w:rsidP="00720D0A">
            <w:pPr>
              <w:spacing w:after="0" w:line="360" w:lineRule="auto"/>
              <w:jc w:val="center"/>
              <w:rPr>
                <w:color w:val="auto"/>
                <w:szCs w:val="24"/>
              </w:rPr>
            </w:pPr>
          </w:p>
        </w:tc>
        <w:tc>
          <w:tcPr>
            <w:tcW w:w="915" w:type="pct"/>
          </w:tcPr>
          <w:p w14:paraId="2B8D081D" w14:textId="77777777" w:rsidR="006426DB" w:rsidRPr="00AF797B" w:rsidRDefault="006426DB" w:rsidP="00720D0A">
            <w:pPr>
              <w:spacing w:after="0" w:line="360" w:lineRule="auto"/>
              <w:jc w:val="center"/>
              <w:rPr>
                <w:color w:val="auto"/>
                <w:szCs w:val="24"/>
              </w:rPr>
            </w:pPr>
          </w:p>
        </w:tc>
      </w:tr>
      <w:tr w:rsidR="00AF797B" w:rsidRPr="00AF797B" w14:paraId="297DA83F" w14:textId="5C7D1B6C" w:rsidTr="00842869">
        <w:trPr>
          <w:trHeight w:val="266"/>
        </w:trPr>
        <w:tc>
          <w:tcPr>
            <w:tcW w:w="1726" w:type="pct"/>
            <w:hideMark/>
          </w:tcPr>
          <w:p w14:paraId="2118FBFD" w14:textId="77777777" w:rsidR="006426DB" w:rsidRPr="00AF797B" w:rsidRDefault="006426DB" w:rsidP="00720D0A">
            <w:pPr>
              <w:spacing w:after="0" w:line="360" w:lineRule="auto"/>
              <w:rPr>
                <w:color w:val="auto"/>
                <w:szCs w:val="24"/>
              </w:rPr>
            </w:pPr>
            <w:r w:rsidRPr="00AF797B">
              <w:rPr>
                <w:color w:val="auto"/>
                <w:szCs w:val="24"/>
              </w:rPr>
              <w:lastRenderedPageBreak/>
              <w:t>Fixed cost</w:t>
            </w:r>
          </w:p>
          <w:p w14:paraId="5687D4C7" w14:textId="77777777" w:rsidR="006426DB" w:rsidRPr="00AF797B" w:rsidRDefault="006426DB" w:rsidP="00720D0A">
            <w:pPr>
              <w:pStyle w:val="ListParagraph"/>
              <w:numPr>
                <w:ilvl w:val="0"/>
                <w:numId w:val="10"/>
              </w:numPr>
              <w:spacing w:after="0" w:line="360" w:lineRule="auto"/>
              <w:rPr>
                <w:color w:val="auto"/>
                <w:szCs w:val="24"/>
              </w:rPr>
            </w:pPr>
            <w:r w:rsidRPr="00AF797B">
              <w:rPr>
                <w:color w:val="auto"/>
                <w:szCs w:val="24"/>
              </w:rPr>
              <w:t>Depreciation @ 10% salvage value, ₹ h</w:t>
            </w:r>
            <w:r w:rsidRPr="00AF797B">
              <w:rPr>
                <w:color w:val="auto"/>
                <w:szCs w:val="24"/>
                <w:vertAlign w:val="superscript"/>
              </w:rPr>
              <w:t>-1</w:t>
            </w:r>
          </w:p>
        </w:tc>
        <w:tc>
          <w:tcPr>
            <w:tcW w:w="655" w:type="pct"/>
          </w:tcPr>
          <w:p w14:paraId="33FAB527" w14:textId="77777777" w:rsidR="006426DB" w:rsidRPr="00AF797B" w:rsidRDefault="006426DB" w:rsidP="00720D0A">
            <w:pPr>
              <w:spacing w:after="0" w:line="360" w:lineRule="auto"/>
              <w:ind w:left="197"/>
              <w:jc w:val="center"/>
              <w:rPr>
                <w:color w:val="auto"/>
                <w:szCs w:val="24"/>
              </w:rPr>
            </w:pPr>
          </w:p>
          <w:p w14:paraId="3404715C" w14:textId="77777777" w:rsidR="006426DB" w:rsidRPr="00AF797B" w:rsidRDefault="006426DB" w:rsidP="00720D0A">
            <w:pPr>
              <w:spacing w:after="0" w:line="360" w:lineRule="auto"/>
              <w:jc w:val="center"/>
              <w:rPr>
                <w:color w:val="auto"/>
                <w:szCs w:val="24"/>
              </w:rPr>
            </w:pPr>
            <w:r w:rsidRPr="00AF797B">
              <w:rPr>
                <w:color w:val="auto"/>
                <w:szCs w:val="24"/>
              </w:rPr>
              <w:t>0.8</w:t>
            </w:r>
          </w:p>
        </w:tc>
        <w:tc>
          <w:tcPr>
            <w:tcW w:w="655" w:type="pct"/>
          </w:tcPr>
          <w:p w14:paraId="0D6419BC" w14:textId="77777777" w:rsidR="006426DB" w:rsidRPr="00AF797B" w:rsidRDefault="006426DB" w:rsidP="00720D0A">
            <w:pPr>
              <w:spacing w:after="0" w:line="360" w:lineRule="auto"/>
              <w:ind w:left="197"/>
              <w:jc w:val="center"/>
              <w:rPr>
                <w:color w:val="auto"/>
                <w:szCs w:val="24"/>
              </w:rPr>
            </w:pPr>
          </w:p>
        </w:tc>
        <w:tc>
          <w:tcPr>
            <w:tcW w:w="1049" w:type="pct"/>
          </w:tcPr>
          <w:p w14:paraId="71F64B19" w14:textId="77777777" w:rsidR="006426DB" w:rsidRPr="00AF797B" w:rsidRDefault="006426DB" w:rsidP="00720D0A">
            <w:pPr>
              <w:spacing w:after="0" w:line="360" w:lineRule="auto"/>
              <w:ind w:left="197"/>
              <w:jc w:val="center"/>
              <w:rPr>
                <w:color w:val="auto"/>
                <w:szCs w:val="24"/>
              </w:rPr>
            </w:pPr>
          </w:p>
        </w:tc>
        <w:tc>
          <w:tcPr>
            <w:tcW w:w="915" w:type="pct"/>
          </w:tcPr>
          <w:p w14:paraId="4691E4BC" w14:textId="77777777" w:rsidR="006426DB" w:rsidRPr="00AF797B" w:rsidRDefault="006426DB" w:rsidP="00720D0A">
            <w:pPr>
              <w:spacing w:after="0" w:line="360" w:lineRule="auto"/>
              <w:ind w:left="197"/>
              <w:jc w:val="center"/>
              <w:rPr>
                <w:color w:val="auto"/>
                <w:szCs w:val="24"/>
              </w:rPr>
            </w:pPr>
          </w:p>
        </w:tc>
      </w:tr>
      <w:tr w:rsidR="00AF797B" w:rsidRPr="00AF797B" w14:paraId="61A97F36" w14:textId="6600ECB7" w:rsidTr="00842869">
        <w:trPr>
          <w:trHeight w:val="177"/>
        </w:trPr>
        <w:tc>
          <w:tcPr>
            <w:tcW w:w="1726" w:type="pct"/>
            <w:hideMark/>
          </w:tcPr>
          <w:p w14:paraId="54AC39D9" w14:textId="77777777" w:rsidR="006426DB" w:rsidRPr="00AF797B" w:rsidRDefault="006426DB" w:rsidP="00720D0A">
            <w:pPr>
              <w:pStyle w:val="ListParagraph"/>
              <w:numPr>
                <w:ilvl w:val="0"/>
                <w:numId w:val="10"/>
              </w:numPr>
              <w:spacing w:after="0" w:line="360" w:lineRule="auto"/>
              <w:rPr>
                <w:color w:val="auto"/>
                <w:szCs w:val="24"/>
              </w:rPr>
            </w:pPr>
            <w:r w:rsidRPr="00AF797B">
              <w:rPr>
                <w:color w:val="auto"/>
                <w:szCs w:val="24"/>
              </w:rPr>
              <w:t>Interest @ 10 % per year, ₹ h</w:t>
            </w:r>
            <w:r w:rsidRPr="00AF797B">
              <w:rPr>
                <w:color w:val="auto"/>
                <w:szCs w:val="24"/>
                <w:vertAlign w:val="superscript"/>
              </w:rPr>
              <w:t>-1</w:t>
            </w:r>
          </w:p>
        </w:tc>
        <w:tc>
          <w:tcPr>
            <w:tcW w:w="655" w:type="pct"/>
            <w:hideMark/>
          </w:tcPr>
          <w:p w14:paraId="6E34262D" w14:textId="77777777" w:rsidR="006426DB" w:rsidRPr="00AF797B" w:rsidRDefault="006426DB" w:rsidP="00720D0A">
            <w:pPr>
              <w:spacing w:after="0" w:line="360" w:lineRule="auto"/>
              <w:jc w:val="center"/>
              <w:rPr>
                <w:color w:val="auto"/>
                <w:szCs w:val="24"/>
              </w:rPr>
            </w:pPr>
            <w:r w:rsidRPr="00AF797B">
              <w:rPr>
                <w:color w:val="auto"/>
                <w:szCs w:val="24"/>
              </w:rPr>
              <w:t>0.3</w:t>
            </w:r>
          </w:p>
        </w:tc>
        <w:tc>
          <w:tcPr>
            <w:tcW w:w="655" w:type="pct"/>
          </w:tcPr>
          <w:p w14:paraId="1A106E47" w14:textId="77777777" w:rsidR="006426DB" w:rsidRPr="00AF797B" w:rsidRDefault="006426DB" w:rsidP="00720D0A">
            <w:pPr>
              <w:spacing w:after="0" w:line="360" w:lineRule="auto"/>
              <w:jc w:val="center"/>
              <w:rPr>
                <w:color w:val="auto"/>
                <w:szCs w:val="24"/>
              </w:rPr>
            </w:pPr>
          </w:p>
        </w:tc>
        <w:tc>
          <w:tcPr>
            <w:tcW w:w="1049" w:type="pct"/>
          </w:tcPr>
          <w:p w14:paraId="2E3EEB30" w14:textId="77777777" w:rsidR="006426DB" w:rsidRPr="00AF797B" w:rsidRDefault="006426DB" w:rsidP="00720D0A">
            <w:pPr>
              <w:spacing w:after="0" w:line="360" w:lineRule="auto"/>
              <w:jc w:val="center"/>
              <w:rPr>
                <w:color w:val="auto"/>
                <w:szCs w:val="24"/>
              </w:rPr>
            </w:pPr>
          </w:p>
        </w:tc>
        <w:tc>
          <w:tcPr>
            <w:tcW w:w="915" w:type="pct"/>
          </w:tcPr>
          <w:p w14:paraId="4C862250" w14:textId="77777777" w:rsidR="006426DB" w:rsidRPr="00AF797B" w:rsidRDefault="006426DB" w:rsidP="00720D0A">
            <w:pPr>
              <w:spacing w:after="0" w:line="360" w:lineRule="auto"/>
              <w:jc w:val="center"/>
              <w:rPr>
                <w:color w:val="auto"/>
                <w:szCs w:val="24"/>
              </w:rPr>
            </w:pPr>
          </w:p>
        </w:tc>
      </w:tr>
      <w:tr w:rsidR="00AF797B" w:rsidRPr="00AF797B" w14:paraId="4BB8C827" w14:textId="50DF3E3D" w:rsidTr="00842869">
        <w:trPr>
          <w:trHeight w:val="170"/>
        </w:trPr>
        <w:tc>
          <w:tcPr>
            <w:tcW w:w="1726" w:type="pct"/>
          </w:tcPr>
          <w:p w14:paraId="3E8225FD" w14:textId="77777777" w:rsidR="006426DB" w:rsidRPr="00AF797B" w:rsidRDefault="006426DB" w:rsidP="00720D0A">
            <w:pPr>
              <w:pStyle w:val="ListParagraph"/>
              <w:numPr>
                <w:ilvl w:val="0"/>
                <w:numId w:val="12"/>
              </w:numPr>
              <w:spacing w:after="0" w:line="360" w:lineRule="auto"/>
              <w:jc w:val="right"/>
              <w:rPr>
                <w:bCs/>
                <w:color w:val="auto"/>
                <w:szCs w:val="24"/>
              </w:rPr>
            </w:pPr>
            <w:r w:rsidRPr="00AF797B">
              <w:rPr>
                <w:bCs/>
                <w:color w:val="auto"/>
                <w:szCs w:val="24"/>
              </w:rPr>
              <w:t>Total fixed cost, ₹ h</w:t>
            </w:r>
            <w:r w:rsidRPr="00AF797B">
              <w:rPr>
                <w:bCs/>
                <w:color w:val="auto"/>
                <w:szCs w:val="24"/>
                <w:vertAlign w:val="superscript"/>
              </w:rPr>
              <w:t>-1</w:t>
            </w:r>
          </w:p>
        </w:tc>
        <w:tc>
          <w:tcPr>
            <w:tcW w:w="655" w:type="pct"/>
            <w:hideMark/>
          </w:tcPr>
          <w:p w14:paraId="21F83FEA" w14:textId="77777777" w:rsidR="006426DB" w:rsidRPr="00AF797B" w:rsidRDefault="006426DB" w:rsidP="00720D0A">
            <w:pPr>
              <w:spacing w:after="0" w:line="360" w:lineRule="auto"/>
              <w:ind w:left="84"/>
              <w:jc w:val="center"/>
              <w:rPr>
                <w:bCs/>
                <w:color w:val="auto"/>
                <w:szCs w:val="24"/>
              </w:rPr>
            </w:pPr>
            <w:r w:rsidRPr="00AF797B">
              <w:rPr>
                <w:bCs/>
                <w:color w:val="auto"/>
                <w:szCs w:val="24"/>
              </w:rPr>
              <w:t>1.1</w:t>
            </w:r>
          </w:p>
        </w:tc>
        <w:tc>
          <w:tcPr>
            <w:tcW w:w="655" w:type="pct"/>
          </w:tcPr>
          <w:p w14:paraId="168EFF99" w14:textId="77777777" w:rsidR="006426DB" w:rsidRPr="00AF797B" w:rsidRDefault="006426DB" w:rsidP="00720D0A">
            <w:pPr>
              <w:spacing w:after="0" w:line="360" w:lineRule="auto"/>
              <w:ind w:left="84"/>
              <w:jc w:val="center"/>
              <w:rPr>
                <w:bCs/>
                <w:color w:val="auto"/>
                <w:szCs w:val="24"/>
              </w:rPr>
            </w:pPr>
          </w:p>
        </w:tc>
        <w:tc>
          <w:tcPr>
            <w:tcW w:w="1049" w:type="pct"/>
          </w:tcPr>
          <w:p w14:paraId="7E270E2B" w14:textId="77777777" w:rsidR="006426DB" w:rsidRPr="00AF797B" w:rsidRDefault="006426DB" w:rsidP="00720D0A">
            <w:pPr>
              <w:spacing w:after="0" w:line="360" w:lineRule="auto"/>
              <w:ind w:left="84"/>
              <w:jc w:val="center"/>
              <w:rPr>
                <w:bCs/>
                <w:color w:val="auto"/>
                <w:szCs w:val="24"/>
              </w:rPr>
            </w:pPr>
          </w:p>
        </w:tc>
        <w:tc>
          <w:tcPr>
            <w:tcW w:w="915" w:type="pct"/>
          </w:tcPr>
          <w:p w14:paraId="1F638892" w14:textId="77777777" w:rsidR="006426DB" w:rsidRPr="00AF797B" w:rsidRDefault="006426DB" w:rsidP="00720D0A">
            <w:pPr>
              <w:spacing w:after="0" w:line="360" w:lineRule="auto"/>
              <w:ind w:left="84"/>
              <w:jc w:val="center"/>
              <w:rPr>
                <w:bCs/>
                <w:color w:val="auto"/>
                <w:szCs w:val="24"/>
              </w:rPr>
            </w:pPr>
          </w:p>
        </w:tc>
      </w:tr>
      <w:tr w:rsidR="00AF797B" w:rsidRPr="00AF797B" w14:paraId="0CCDF96E" w14:textId="487B1DC8" w:rsidTr="00842869">
        <w:trPr>
          <w:trHeight w:val="132"/>
        </w:trPr>
        <w:tc>
          <w:tcPr>
            <w:tcW w:w="1726" w:type="pct"/>
            <w:hideMark/>
          </w:tcPr>
          <w:p w14:paraId="0AE35956" w14:textId="77777777" w:rsidR="006426DB" w:rsidRPr="00AF797B" w:rsidRDefault="006426DB" w:rsidP="00720D0A">
            <w:pPr>
              <w:tabs>
                <w:tab w:val="center" w:pos="372"/>
                <w:tab w:val="center" w:pos="1431"/>
              </w:tabs>
              <w:spacing w:after="0" w:line="360" w:lineRule="auto"/>
              <w:rPr>
                <w:color w:val="auto"/>
                <w:szCs w:val="24"/>
              </w:rPr>
            </w:pPr>
            <w:r w:rsidRPr="00AF797B">
              <w:rPr>
                <w:color w:val="auto"/>
                <w:szCs w:val="24"/>
              </w:rPr>
              <w:t>Variable cost</w:t>
            </w:r>
          </w:p>
        </w:tc>
        <w:tc>
          <w:tcPr>
            <w:tcW w:w="655" w:type="pct"/>
          </w:tcPr>
          <w:p w14:paraId="4EE6F190" w14:textId="77777777" w:rsidR="006426DB" w:rsidRPr="00AF797B" w:rsidRDefault="006426DB" w:rsidP="00720D0A">
            <w:pPr>
              <w:spacing w:after="0" w:line="360" w:lineRule="auto"/>
              <w:rPr>
                <w:color w:val="auto"/>
                <w:szCs w:val="24"/>
              </w:rPr>
            </w:pPr>
          </w:p>
        </w:tc>
        <w:tc>
          <w:tcPr>
            <w:tcW w:w="655" w:type="pct"/>
          </w:tcPr>
          <w:p w14:paraId="4E0D5B7A" w14:textId="77777777" w:rsidR="006426DB" w:rsidRPr="00AF797B" w:rsidRDefault="006426DB" w:rsidP="00720D0A">
            <w:pPr>
              <w:spacing w:after="0" w:line="360" w:lineRule="auto"/>
              <w:rPr>
                <w:color w:val="auto"/>
                <w:szCs w:val="24"/>
              </w:rPr>
            </w:pPr>
          </w:p>
        </w:tc>
        <w:tc>
          <w:tcPr>
            <w:tcW w:w="1049" w:type="pct"/>
          </w:tcPr>
          <w:p w14:paraId="24B8415E" w14:textId="77777777" w:rsidR="006426DB" w:rsidRPr="00AF797B" w:rsidRDefault="006426DB" w:rsidP="00720D0A">
            <w:pPr>
              <w:spacing w:after="0" w:line="360" w:lineRule="auto"/>
              <w:rPr>
                <w:color w:val="auto"/>
                <w:szCs w:val="24"/>
              </w:rPr>
            </w:pPr>
          </w:p>
        </w:tc>
        <w:tc>
          <w:tcPr>
            <w:tcW w:w="915" w:type="pct"/>
          </w:tcPr>
          <w:p w14:paraId="36326C35" w14:textId="77777777" w:rsidR="006426DB" w:rsidRPr="00AF797B" w:rsidRDefault="006426DB" w:rsidP="00720D0A">
            <w:pPr>
              <w:spacing w:after="0" w:line="360" w:lineRule="auto"/>
              <w:rPr>
                <w:color w:val="auto"/>
                <w:szCs w:val="24"/>
              </w:rPr>
            </w:pPr>
          </w:p>
        </w:tc>
      </w:tr>
      <w:tr w:rsidR="00AF797B" w:rsidRPr="00AF797B" w14:paraId="0BB366B4" w14:textId="476DEBF8" w:rsidTr="00842869">
        <w:trPr>
          <w:trHeight w:val="163"/>
        </w:trPr>
        <w:tc>
          <w:tcPr>
            <w:tcW w:w="1726" w:type="pct"/>
            <w:hideMark/>
          </w:tcPr>
          <w:p w14:paraId="54E6BBD0" w14:textId="77777777" w:rsidR="006426DB" w:rsidRPr="00AF797B" w:rsidRDefault="006426DB" w:rsidP="00720D0A">
            <w:pPr>
              <w:pStyle w:val="ListParagraph"/>
              <w:numPr>
                <w:ilvl w:val="0"/>
                <w:numId w:val="11"/>
              </w:numPr>
              <w:spacing w:after="0" w:line="360" w:lineRule="auto"/>
              <w:rPr>
                <w:color w:val="auto"/>
                <w:szCs w:val="24"/>
              </w:rPr>
            </w:pPr>
            <w:r w:rsidRPr="00AF797B">
              <w:rPr>
                <w:color w:val="auto"/>
                <w:szCs w:val="24"/>
              </w:rPr>
              <w:t>Labour required</w:t>
            </w:r>
          </w:p>
        </w:tc>
        <w:tc>
          <w:tcPr>
            <w:tcW w:w="655" w:type="pct"/>
            <w:hideMark/>
          </w:tcPr>
          <w:p w14:paraId="32C00603" w14:textId="77777777" w:rsidR="006426DB" w:rsidRPr="00AF797B" w:rsidRDefault="006426DB" w:rsidP="00720D0A">
            <w:pPr>
              <w:spacing w:after="0" w:line="360" w:lineRule="auto"/>
              <w:jc w:val="center"/>
              <w:rPr>
                <w:color w:val="auto"/>
                <w:szCs w:val="24"/>
              </w:rPr>
            </w:pPr>
            <w:r w:rsidRPr="00AF797B">
              <w:rPr>
                <w:color w:val="auto"/>
                <w:szCs w:val="24"/>
              </w:rPr>
              <w:t>1</w:t>
            </w:r>
          </w:p>
        </w:tc>
        <w:tc>
          <w:tcPr>
            <w:tcW w:w="655" w:type="pct"/>
          </w:tcPr>
          <w:p w14:paraId="20642930" w14:textId="1B1E041F" w:rsidR="006426DB" w:rsidRPr="00AF797B" w:rsidRDefault="00E43836" w:rsidP="00720D0A">
            <w:pPr>
              <w:spacing w:after="0" w:line="360" w:lineRule="auto"/>
              <w:jc w:val="center"/>
              <w:rPr>
                <w:color w:val="auto"/>
                <w:szCs w:val="24"/>
              </w:rPr>
            </w:pPr>
            <w:r w:rsidRPr="00AF797B">
              <w:rPr>
                <w:color w:val="auto"/>
                <w:szCs w:val="24"/>
              </w:rPr>
              <w:t>3</w:t>
            </w:r>
          </w:p>
        </w:tc>
        <w:tc>
          <w:tcPr>
            <w:tcW w:w="1049" w:type="pct"/>
          </w:tcPr>
          <w:p w14:paraId="4E1DC317" w14:textId="56FBF49A" w:rsidR="006426DB" w:rsidRPr="00AF797B" w:rsidRDefault="006426DB" w:rsidP="00720D0A">
            <w:pPr>
              <w:spacing w:after="0" w:line="360" w:lineRule="auto"/>
              <w:jc w:val="center"/>
              <w:rPr>
                <w:color w:val="auto"/>
                <w:szCs w:val="24"/>
              </w:rPr>
            </w:pPr>
          </w:p>
        </w:tc>
        <w:tc>
          <w:tcPr>
            <w:tcW w:w="915" w:type="pct"/>
          </w:tcPr>
          <w:p w14:paraId="5F026434" w14:textId="45ACE432" w:rsidR="006426DB" w:rsidRPr="00AF797B" w:rsidRDefault="00E43836" w:rsidP="00720D0A">
            <w:pPr>
              <w:spacing w:after="0" w:line="360" w:lineRule="auto"/>
              <w:jc w:val="center"/>
              <w:rPr>
                <w:color w:val="auto"/>
                <w:szCs w:val="24"/>
              </w:rPr>
            </w:pPr>
            <w:r w:rsidRPr="00AF797B">
              <w:rPr>
                <w:color w:val="auto"/>
                <w:szCs w:val="24"/>
              </w:rPr>
              <w:t>67</w:t>
            </w:r>
          </w:p>
        </w:tc>
      </w:tr>
      <w:tr w:rsidR="00AF797B" w:rsidRPr="00AF797B" w14:paraId="4865FB94" w14:textId="79CB1A4B" w:rsidTr="00842869">
        <w:trPr>
          <w:trHeight w:val="163"/>
        </w:trPr>
        <w:tc>
          <w:tcPr>
            <w:tcW w:w="1726" w:type="pct"/>
            <w:hideMark/>
          </w:tcPr>
          <w:p w14:paraId="7C77B10C" w14:textId="77777777" w:rsidR="006426DB" w:rsidRPr="00AF797B" w:rsidRDefault="006426DB" w:rsidP="00720D0A">
            <w:pPr>
              <w:pStyle w:val="ListParagraph"/>
              <w:numPr>
                <w:ilvl w:val="0"/>
                <w:numId w:val="11"/>
              </w:numPr>
              <w:spacing w:after="0" w:line="360" w:lineRule="auto"/>
              <w:rPr>
                <w:color w:val="auto"/>
                <w:szCs w:val="24"/>
              </w:rPr>
            </w:pPr>
            <w:r w:rsidRPr="00AF797B">
              <w:rPr>
                <w:color w:val="auto"/>
                <w:szCs w:val="24"/>
              </w:rPr>
              <w:t>Working hour, h day</w:t>
            </w:r>
            <w:r w:rsidRPr="00AF797B">
              <w:rPr>
                <w:color w:val="auto"/>
                <w:szCs w:val="24"/>
                <w:vertAlign w:val="superscript"/>
              </w:rPr>
              <w:t>-1</w:t>
            </w:r>
          </w:p>
        </w:tc>
        <w:tc>
          <w:tcPr>
            <w:tcW w:w="655" w:type="pct"/>
            <w:hideMark/>
          </w:tcPr>
          <w:p w14:paraId="16D01944" w14:textId="1195347A" w:rsidR="006426DB" w:rsidRPr="00AF797B" w:rsidRDefault="006426DB" w:rsidP="00720D0A">
            <w:pPr>
              <w:spacing w:after="0" w:line="360" w:lineRule="auto"/>
              <w:jc w:val="center"/>
              <w:rPr>
                <w:color w:val="auto"/>
                <w:szCs w:val="24"/>
              </w:rPr>
            </w:pPr>
            <w:r w:rsidRPr="00AF797B">
              <w:rPr>
                <w:color w:val="auto"/>
                <w:szCs w:val="24"/>
              </w:rPr>
              <w:t>5</w:t>
            </w:r>
          </w:p>
        </w:tc>
        <w:tc>
          <w:tcPr>
            <w:tcW w:w="655" w:type="pct"/>
          </w:tcPr>
          <w:p w14:paraId="5D9DE281" w14:textId="6C0FAEEC" w:rsidR="006426DB" w:rsidRPr="00AF797B" w:rsidRDefault="006426DB" w:rsidP="00720D0A">
            <w:pPr>
              <w:spacing w:after="0" w:line="360" w:lineRule="auto"/>
              <w:jc w:val="center"/>
              <w:rPr>
                <w:color w:val="auto"/>
                <w:szCs w:val="24"/>
              </w:rPr>
            </w:pPr>
            <w:r w:rsidRPr="00AF797B">
              <w:rPr>
                <w:color w:val="auto"/>
                <w:szCs w:val="24"/>
              </w:rPr>
              <w:t>4</w:t>
            </w:r>
          </w:p>
        </w:tc>
        <w:tc>
          <w:tcPr>
            <w:tcW w:w="1049" w:type="pct"/>
          </w:tcPr>
          <w:p w14:paraId="29C4C27F" w14:textId="0DEB7174" w:rsidR="006426DB" w:rsidRPr="00AF797B" w:rsidRDefault="006426DB" w:rsidP="00720D0A">
            <w:pPr>
              <w:spacing w:after="0" w:line="360" w:lineRule="auto"/>
              <w:jc w:val="center"/>
              <w:rPr>
                <w:color w:val="auto"/>
                <w:szCs w:val="24"/>
              </w:rPr>
            </w:pPr>
            <w:r w:rsidRPr="00AF797B">
              <w:rPr>
                <w:color w:val="auto"/>
                <w:szCs w:val="24"/>
              </w:rPr>
              <w:t>20</w:t>
            </w:r>
          </w:p>
        </w:tc>
        <w:tc>
          <w:tcPr>
            <w:tcW w:w="915" w:type="pct"/>
          </w:tcPr>
          <w:p w14:paraId="7FBCB5AA" w14:textId="77777777" w:rsidR="006426DB" w:rsidRPr="00AF797B" w:rsidRDefault="006426DB" w:rsidP="00720D0A">
            <w:pPr>
              <w:spacing w:after="0" w:line="360" w:lineRule="auto"/>
              <w:jc w:val="center"/>
              <w:rPr>
                <w:color w:val="auto"/>
                <w:szCs w:val="24"/>
              </w:rPr>
            </w:pPr>
          </w:p>
        </w:tc>
      </w:tr>
      <w:tr w:rsidR="00AF797B" w:rsidRPr="00AF797B" w14:paraId="5D4B0FFC" w14:textId="059235DE" w:rsidTr="00842869">
        <w:trPr>
          <w:trHeight w:val="163"/>
        </w:trPr>
        <w:tc>
          <w:tcPr>
            <w:tcW w:w="1726" w:type="pct"/>
            <w:hideMark/>
          </w:tcPr>
          <w:p w14:paraId="0B71273F" w14:textId="77777777" w:rsidR="006426DB" w:rsidRPr="00AF797B" w:rsidRDefault="006426DB" w:rsidP="00720D0A">
            <w:pPr>
              <w:pStyle w:val="ListParagraph"/>
              <w:numPr>
                <w:ilvl w:val="0"/>
                <w:numId w:val="11"/>
              </w:numPr>
              <w:spacing w:after="0" w:line="360" w:lineRule="auto"/>
              <w:rPr>
                <w:color w:val="auto"/>
                <w:szCs w:val="24"/>
              </w:rPr>
            </w:pPr>
            <w:r w:rsidRPr="00AF797B">
              <w:rPr>
                <w:color w:val="auto"/>
                <w:szCs w:val="24"/>
              </w:rPr>
              <w:t>Labour cost, ₹ day</w:t>
            </w:r>
            <w:r w:rsidRPr="00AF797B">
              <w:rPr>
                <w:color w:val="auto"/>
                <w:szCs w:val="24"/>
                <w:vertAlign w:val="superscript"/>
              </w:rPr>
              <w:t>-1</w:t>
            </w:r>
          </w:p>
        </w:tc>
        <w:tc>
          <w:tcPr>
            <w:tcW w:w="655" w:type="pct"/>
            <w:hideMark/>
          </w:tcPr>
          <w:p w14:paraId="0EFB647F" w14:textId="4B2DAED4" w:rsidR="006426DB" w:rsidRPr="00AF797B" w:rsidRDefault="006426DB" w:rsidP="00720D0A">
            <w:pPr>
              <w:spacing w:after="0" w:line="360" w:lineRule="auto"/>
              <w:jc w:val="center"/>
              <w:rPr>
                <w:color w:val="auto"/>
                <w:szCs w:val="24"/>
              </w:rPr>
            </w:pPr>
            <w:r w:rsidRPr="00AF797B">
              <w:rPr>
                <w:color w:val="auto"/>
                <w:szCs w:val="24"/>
              </w:rPr>
              <w:t>600</w:t>
            </w:r>
          </w:p>
        </w:tc>
        <w:tc>
          <w:tcPr>
            <w:tcW w:w="655" w:type="pct"/>
          </w:tcPr>
          <w:p w14:paraId="6F768547" w14:textId="6F570FED" w:rsidR="006426DB" w:rsidRPr="00AF797B" w:rsidRDefault="00E43836" w:rsidP="00720D0A">
            <w:pPr>
              <w:spacing w:after="0" w:line="360" w:lineRule="auto"/>
              <w:jc w:val="center"/>
              <w:rPr>
                <w:color w:val="auto"/>
                <w:szCs w:val="24"/>
              </w:rPr>
            </w:pPr>
            <w:r w:rsidRPr="00AF797B">
              <w:rPr>
                <w:color w:val="auto"/>
                <w:szCs w:val="24"/>
              </w:rPr>
              <w:t>1800</w:t>
            </w:r>
          </w:p>
        </w:tc>
        <w:tc>
          <w:tcPr>
            <w:tcW w:w="1049" w:type="pct"/>
          </w:tcPr>
          <w:p w14:paraId="7CC1048D" w14:textId="77777777" w:rsidR="006426DB" w:rsidRPr="00AF797B" w:rsidRDefault="006426DB" w:rsidP="00720D0A">
            <w:pPr>
              <w:spacing w:after="0" w:line="360" w:lineRule="auto"/>
              <w:jc w:val="center"/>
              <w:rPr>
                <w:color w:val="auto"/>
                <w:szCs w:val="24"/>
              </w:rPr>
            </w:pPr>
          </w:p>
        </w:tc>
        <w:tc>
          <w:tcPr>
            <w:tcW w:w="915" w:type="pct"/>
          </w:tcPr>
          <w:p w14:paraId="552949E8" w14:textId="6A9E72CB" w:rsidR="006426DB" w:rsidRPr="00AF797B" w:rsidRDefault="00E43836" w:rsidP="00720D0A">
            <w:pPr>
              <w:spacing w:after="0" w:line="360" w:lineRule="auto"/>
              <w:jc w:val="center"/>
              <w:rPr>
                <w:color w:val="auto"/>
                <w:szCs w:val="24"/>
              </w:rPr>
            </w:pPr>
            <w:r w:rsidRPr="00AF797B">
              <w:rPr>
                <w:color w:val="auto"/>
                <w:szCs w:val="24"/>
              </w:rPr>
              <w:t>67</w:t>
            </w:r>
          </w:p>
        </w:tc>
      </w:tr>
      <w:tr w:rsidR="00AF797B" w:rsidRPr="00AF797B" w14:paraId="17BBC2AF" w14:textId="2C053554" w:rsidTr="00842869">
        <w:trPr>
          <w:trHeight w:val="163"/>
        </w:trPr>
        <w:tc>
          <w:tcPr>
            <w:tcW w:w="1726" w:type="pct"/>
            <w:vAlign w:val="center"/>
            <w:hideMark/>
          </w:tcPr>
          <w:p w14:paraId="23B12B10" w14:textId="77777777" w:rsidR="006426DB" w:rsidRPr="00AF797B" w:rsidRDefault="006426DB" w:rsidP="00720D0A">
            <w:pPr>
              <w:pStyle w:val="ListParagraph"/>
              <w:numPr>
                <w:ilvl w:val="0"/>
                <w:numId w:val="11"/>
              </w:numPr>
              <w:spacing w:after="0" w:line="360" w:lineRule="auto"/>
              <w:rPr>
                <w:color w:val="auto"/>
                <w:szCs w:val="24"/>
              </w:rPr>
            </w:pPr>
            <w:r w:rsidRPr="00AF797B">
              <w:rPr>
                <w:color w:val="auto"/>
                <w:szCs w:val="24"/>
              </w:rPr>
              <w:t>Labour cost, ₹ h</w:t>
            </w:r>
            <w:r w:rsidRPr="00AF797B">
              <w:rPr>
                <w:color w:val="auto"/>
                <w:szCs w:val="24"/>
                <w:vertAlign w:val="superscript"/>
              </w:rPr>
              <w:t>-1</w:t>
            </w:r>
          </w:p>
        </w:tc>
        <w:tc>
          <w:tcPr>
            <w:tcW w:w="655" w:type="pct"/>
            <w:vAlign w:val="center"/>
            <w:hideMark/>
          </w:tcPr>
          <w:p w14:paraId="5ECDC998" w14:textId="30EB822D" w:rsidR="006426DB" w:rsidRPr="00AF797B" w:rsidRDefault="006426DB" w:rsidP="00720D0A">
            <w:pPr>
              <w:spacing w:after="0" w:line="360" w:lineRule="auto"/>
              <w:jc w:val="center"/>
              <w:rPr>
                <w:color w:val="auto"/>
                <w:szCs w:val="24"/>
              </w:rPr>
            </w:pPr>
            <w:r w:rsidRPr="00AF797B">
              <w:rPr>
                <w:color w:val="auto"/>
                <w:szCs w:val="24"/>
              </w:rPr>
              <w:t>120</w:t>
            </w:r>
          </w:p>
        </w:tc>
        <w:tc>
          <w:tcPr>
            <w:tcW w:w="655" w:type="pct"/>
          </w:tcPr>
          <w:p w14:paraId="34012EF9" w14:textId="72F5ED3F" w:rsidR="006426DB" w:rsidRPr="00AF797B" w:rsidRDefault="00E43836" w:rsidP="00720D0A">
            <w:pPr>
              <w:spacing w:after="0" w:line="360" w:lineRule="auto"/>
              <w:jc w:val="center"/>
              <w:rPr>
                <w:color w:val="auto"/>
                <w:szCs w:val="24"/>
              </w:rPr>
            </w:pPr>
            <w:r w:rsidRPr="00AF797B">
              <w:rPr>
                <w:color w:val="auto"/>
                <w:szCs w:val="24"/>
              </w:rPr>
              <w:t>450</w:t>
            </w:r>
          </w:p>
        </w:tc>
        <w:tc>
          <w:tcPr>
            <w:tcW w:w="1049" w:type="pct"/>
          </w:tcPr>
          <w:p w14:paraId="75FD92F2" w14:textId="77777777" w:rsidR="006426DB" w:rsidRPr="00AF797B" w:rsidRDefault="006426DB" w:rsidP="00720D0A">
            <w:pPr>
              <w:spacing w:after="0" w:line="360" w:lineRule="auto"/>
              <w:jc w:val="center"/>
              <w:rPr>
                <w:color w:val="auto"/>
                <w:szCs w:val="24"/>
              </w:rPr>
            </w:pPr>
          </w:p>
        </w:tc>
        <w:tc>
          <w:tcPr>
            <w:tcW w:w="915" w:type="pct"/>
          </w:tcPr>
          <w:p w14:paraId="5EDBAE81" w14:textId="33097A03" w:rsidR="006426DB" w:rsidRPr="00AF797B" w:rsidRDefault="00E43836" w:rsidP="00720D0A">
            <w:pPr>
              <w:spacing w:after="0" w:line="360" w:lineRule="auto"/>
              <w:jc w:val="center"/>
              <w:rPr>
                <w:color w:val="auto"/>
                <w:szCs w:val="24"/>
              </w:rPr>
            </w:pPr>
            <w:r w:rsidRPr="00AF797B">
              <w:rPr>
                <w:color w:val="auto"/>
                <w:szCs w:val="24"/>
              </w:rPr>
              <w:t>73</w:t>
            </w:r>
          </w:p>
        </w:tc>
      </w:tr>
      <w:tr w:rsidR="00AF797B" w:rsidRPr="00AF797B" w14:paraId="64CFDF59" w14:textId="2CC286A5" w:rsidTr="00842869">
        <w:trPr>
          <w:trHeight w:val="170"/>
        </w:trPr>
        <w:tc>
          <w:tcPr>
            <w:tcW w:w="1726" w:type="pct"/>
            <w:hideMark/>
          </w:tcPr>
          <w:p w14:paraId="19286DB9" w14:textId="77777777" w:rsidR="006426DB" w:rsidRPr="00AF797B" w:rsidRDefault="006426DB" w:rsidP="00720D0A">
            <w:pPr>
              <w:spacing w:after="0" w:line="360" w:lineRule="auto"/>
              <w:jc w:val="right"/>
              <w:rPr>
                <w:bCs/>
                <w:color w:val="auto"/>
                <w:szCs w:val="24"/>
              </w:rPr>
            </w:pPr>
            <w:r w:rsidRPr="00AF797B">
              <w:rPr>
                <w:bCs/>
                <w:color w:val="auto"/>
                <w:szCs w:val="24"/>
              </w:rPr>
              <w:t xml:space="preserve">    B. Total variable cost, ₹ h</w:t>
            </w:r>
            <w:r w:rsidRPr="00AF797B">
              <w:rPr>
                <w:bCs/>
                <w:color w:val="auto"/>
                <w:szCs w:val="24"/>
                <w:vertAlign w:val="superscript"/>
              </w:rPr>
              <w:t>-1</w:t>
            </w:r>
          </w:p>
        </w:tc>
        <w:tc>
          <w:tcPr>
            <w:tcW w:w="655" w:type="pct"/>
            <w:shd w:val="clear" w:color="auto" w:fill="auto"/>
            <w:hideMark/>
          </w:tcPr>
          <w:p w14:paraId="3F0603E3" w14:textId="17207C16" w:rsidR="006426DB" w:rsidRPr="00AF797B" w:rsidRDefault="006426DB" w:rsidP="00720D0A">
            <w:pPr>
              <w:spacing w:after="0" w:line="360" w:lineRule="auto"/>
              <w:jc w:val="center"/>
              <w:rPr>
                <w:bCs/>
                <w:color w:val="auto"/>
                <w:szCs w:val="24"/>
                <w:highlight w:val="yellow"/>
              </w:rPr>
            </w:pPr>
            <w:r w:rsidRPr="00AF797B">
              <w:rPr>
                <w:bCs/>
                <w:color w:val="auto"/>
                <w:szCs w:val="24"/>
              </w:rPr>
              <w:t>120</w:t>
            </w:r>
          </w:p>
        </w:tc>
        <w:tc>
          <w:tcPr>
            <w:tcW w:w="655" w:type="pct"/>
          </w:tcPr>
          <w:p w14:paraId="7085626A" w14:textId="25AEF419" w:rsidR="006426DB" w:rsidRPr="00AF797B" w:rsidRDefault="00E43836" w:rsidP="00720D0A">
            <w:pPr>
              <w:spacing w:after="0" w:line="360" w:lineRule="auto"/>
              <w:jc w:val="center"/>
              <w:rPr>
                <w:bCs/>
                <w:color w:val="auto"/>
                <w:szCs w:val="24"/>
              </w:rPr>
            </w:pPr>
            <w:r w:rsidRPr="00AF797B">
              <w:rPr>
                <w:bCs/>
                <w:color w:val="auto"/>
                <w:szCs w:val="24"/>
              </w:rPr>
              <w:t>450</w:t>
            </w:r>
          </w:p>
        </w:tc>
        <w:tc>
          <w:tcPr>
            <w:tcW w:w="1049" w:type="pct"/>
          </w:tcPr>
          <w:p w14:paraId="12D107FF" w14:textId="77777777" w:rsidR="006426DB" w:rsidRPr="00AF797B" w:rsidRDefault="006426DB" w:rsidP="00720D0A">
            <w:pPr>
              <w:spacing w:after="0" w:line="360" w:lineRule="auto"/>
              <w:ind w:left="84"/>
              <w:jc w:val="center"/>
              <w:rPr>
                <w:bCs/>
                <w:color w:val="auto"/>
                <w:szCs w:val="24"/>
              </w:rPr>
            </w:pPr>
          </w:p>
        </w:tc>
        <w:tc>
          <w:tcPr>
            <w:tcW w:w="915" w:type="pct"/>
          </w:tcPr>
          <w:p w14:paraId="3DB4447A" w14:textId="5D44AC55" w:rsidR="006426DB" w:rsidRPr="00AF797B" w:rsidRDefault="00E43836" w:rsidP="00720D0A">
            <w:pPr>
              <w:spacing w:after="0" w:line="360" w:lineRule="auto"/>
              <w:jc w:val="center"/>
              <w:rPr>
                <w:bCs/>
                <w:color w:val="auto"/>
                <w:szCs w:val="24"/>
              </w:rPr>
            </w:pPr>
            <w:r w:rsidRPr="00AF797B">
              <w:rPr>
                <w:bCs/>
                <w:color w:val="auto"/>
                <w:szCs w:val="24"/>
              </w:rPr>
              <w:t>73</w:t>
            </w:r>
          </w:p>
        </w:tc>
      </w:tr>
      <w:tr w:rsidR="00AF797B" w:rsidRPr="00AF797B" w14:paraId="56D42AB6" w14:textId="47B3E2AC" w:rsidTr="00842869">
        <w:trPr>
          <w:trHeight w:val="169"/>
        </w:trPr>
        <w:tc>
          <w:tcPr>
            <w:tcW w:w="1726" w:type="pct"/>
            <w:hideMark/>
          </w:tcPr>
          <w:p w14:paraId="15B848E7" w14:textId="77777777" w:rsidR="006426DB" w:rsidRPr="00AF797B" w:rsidRDefault="006426DB" w:rsidP="00720D0A">
            <w:pPr>
              <w:spacing w:after="0" w:line="360" w:lineRule="auto"/>
              <w:rPr>
                <w:bCs/>
                <w:color w:val="auto"/>
                <w:szCs w:val="24"/>
              </w:rPr>
            </w:pPr>
            <w:r w:rsidRPr="00AF797B">
              <w:rPr>
                <w:bCs/>
                <w:color w:val="auto"/>
                <w:szCs w:val="24"/>
              </w:rPr>
              <w:t>Total cost of operation, ₹ h</w:t>
            </w:r>
            <w:r w:rsidRPr="00AF797B">
              <w:rPr>
                <w:bCs/>
                <w:color w:val="auto"/>
                <w:szCs w:val="24"/>
                <w:vertAlign w:val="superscript"/>
              </w:rPr>
              <w:t>-1</w:t>
            </w:r>
            <w:r w:rsidRPr="00AF797B">
              <w:rPr>
                <w:bCs/>
                <w:color w:val="auto"/>
                <w:szCs w:val="24"/>
              </w:rPr>
              <w:t xml:space="preserve"> (A+B)</w:t>
            </w:r>
          </w:p>
        </w:tc>
        <w:tc>
          <w:tcPr>
            <w:tcW w:w="655" w:type="pct"/>
            <w:hideMark/>
          </w:tcPr>
          <w:p w14:paraId="59D18B27" w14:textId="16F3F9D8" w:rsidR="006426DB" w:rsidRPr="00AF797B" w:rsidRDefault="006426DB" w:rsidP="00720D0A">
            <w:pPr>
              <w:spacing w:after="0" w:line="360" w:lineRule="auto"/>
              <w:jc w:val="center"/>
              <w:rPr>
                <w:bCs/>
                <w:color w:val="auto"/>
                <w:szCs w:val="24"/>
              </w:rPr>
            </w:pPr>
            <w:r w:rsidRPr="00AF797B">
              <w:rPr>
                <w:bCs/>
                <w:color w:val="auto"/>
                <w:szCs w:val="24"/>
              </w:rPr>
              <w:t>121</w:t>
            </w:r>
          </w:p>
        </w:tc>
        <w:tc>
          <w:tcPr>
            <w:tcW w:w="655" w:type="pct"/>
          </w:tcPr>
          <w:p w14:paraId="2B46A652" w14:textId="626342DB" w:rsidR="006426DB" w:rsidRPr="00AF797B" w:rsidRDefault="00E43836" w:rsidP="00720D0A">
            <w:pPr>
              <w:spacing w:after="0" w:line="360" w:lineRule="auto"/>
              <w:jc w:val="center"/>
              <w:rPr>
                <w:bCs/>
                <w:color w:val="auto"/>
                <w:szCs w:val="24"/>
              </w:rPr>
            </w:pPr>
            <w:r w:rsidRPr="00AF797B">
              <w:rPr>
                <w:bCs/>
                <w:color w:val="auto"/>
                <w:szCs w:val="24"/>
              </w:rPr>
              <w:t>450</w:t>
            </w:r>
          </w:p>
        </w:tc>
        <w:tc>
          <w:tcPr>
            <w:tcW w:w="1049" w:type="pct"/>
          </w:tcPr>
          <w:p w14:paraId="5D8FBFF4" w14:textId="77777777" w:rsidR="006426DB" w:rsidRPr="00AF797B" w:rsidRDefault="006426DB" w:rsidP="00720D0A">
            <w:pPr>
              <w:spacing w:after="0" w:line="360" w:lineRule="auto"/>
              <w:ind w:left="83"/>
              <w:jc w:val="center"/>
              <w:rPr>
                <w:bCs/>
                <w:color w:val="auto"/>
                <w:szCs w:val="24"/>
              </w:rPr>
            </w:pPr>
          </w:p>
        </w:tc>
        <w:tc>
          <w:tcPr>
            <w:tcW w:w="915" w:type="pct"/>
          </w:tcPr>
          <w:p w14:paraId="5B0BBEF8" w14:textId="020389FE" w:rsidR="006426DB" w:rsidRPr="00AF797B" w:rsidRDefault="0039519A" w:rsidP="00720D0A">
            <w:pPr>
              <w:spacing w:after="0" w:line="360" w:lineRule="auto"/>
              <w:jc w:val="center"/>
              <w:rPr>
                <w:bCs/>
                <w:color w:val="auto"/>
                <w:szCs w:val="24"/>
              </w:rPr>
            </w:pPr>
            <w:r w:rsidRPr="00AF797B">
              <w:rPr>
                <w:bCs/>
                <w:color w:val="auto"/>
                <w:szCs w:val="24"/>
              </w:rPr>
              <w:t>7</w:t>
            </w:r>
            <w:r w:rsidR="00E43836" w:rsidRPr="00AF797B">
              <w:rPr>
                <w:bCs/>
                <w:color w:val="auto"/>
                <w:szCs w:val="24"/>
              </w:rPr>
              <w:t>3</w:t>
            </w:r>
          </w:p>
        </w:tc>
      </w:tr>
      <w:tr w:rsidR="00AF797B" w:rsidRPr="00AF797B" w14:paraId="48D5415F" w14:textId="6CAA0BCE" w:rsidTr="00842869">
        <w:trPr>
          <w:trHeight w:val="169"/>
        </w:trPr>
        <w:tc>
          <w:tcPr>
            <w:tcW w:w="1726" w:type="pct"/>
          </w:tcPr>
          <w:p w14:paraId="1683A637" w14:textId="783817E9" w:rsidR="006426DB" w:rsidRPr="00AF797B" w:rsidRDefault="006426DB" w:rsidP="00720D0A">
            <w:pPr>
              <w:spacing w:after="0" w:line="360" w:lineRule="auto"/>
              <w:rPr>
                <w:bCs/>
                <w:color w:val="auto"/>
                <w:szCs w:val="24"/>
              </w:rPr>
            </w:pPr>
            <w:r w:rsidRPr="00AF797B">
              <w:rPr>
                <w:bCs/>
                <w:color w:val="auto"/>
                <w:szCs w:val="24"/>
              </w:rPr>
              <w:t xml:space="preserve">Custom hiring charges </w:t>
            </w:r>
            <w:r w:rsidRPr="00AF797B">
              <w:rPr>
                <w:color w:val="auto"/>
                <w:szCs w:val="24"/>
              </w:rPr>
              <w:t>₹ h</w:t>
            </w:r>
            <w:r w:rsidRPr="00AF797B">
              <w:rPr>
                <w:color w:val="auto"/>
                <w:szCs w:val="24"/>
                <w:vertAlign w:val="superscript"/>
              </w:rPr>
              <w:t>-1</w:t>
            </w:r>
          </w:p>
        </w:tc>
        <w:tc>
          <w:tcPr>
            <w:tcW w:w="655" w:type="pct"/>
          </w:tcPr>
          <w:p w14:paraId="538C4F91" w14:textId="000DC3B2" w:rsidR="006426DB" w:rsidRPr="00AF797B" w:rsidRDefault="006426DB" w:rsidP="00720D0A">
            <w:pPr>
              <w:spacing w:after="0" w:line="360" w:lineRule="auto"/>
              <w:ind w:left="83"/>
              <w:jc w:val="center"/>
              <w:rPr>
                <w:bCs/>
                <w:color w:val="auto"/>
                <w:szCs w:val="24"/>
              </w:rPr>
            </w:pPr>
            <w:r w:rsidRPr="00AF797B">
              <w:rPr>
                <w:bCs/>
                <w:color w:val="auto"/>
                <w:szCs w:val="24"/>
              </w:rPr>
              <w:t>150</w:t>
            </w:r>
          </w:p>
        </w:tc>
        <w:tc>
          <w:tcPr>
            <w:tcW w:w="655" w:type="pct"/>
          </w:tcPr>
          <w:p w14:paraId="29993505" w14:textId="5C2FD125" w:rsidR="006426DB" w:rsidRPr="00AF797B" w:rsidRDefault="006426DB" w:rsidP="00720D0A">
            <w:pPr>
              <w:spacing w:after="0" w:line="360" w:lineRule="auto"/>
              <w:ind w:left="83"/>
              <w:jc w:val="center"/>
              <w:rPr>
                <w:bCs/>
                <w:color w:val="auto"/>
                <w:szCs w:val="24"/>
              </w:rPr>
            </w:pPr>
            <w:r w:rsidRPr="00AF797B">
              <w:rPr>
                <w:bCs/>
                <w:color w:val="auto"/>
                <w:szCs w:val="24"/>
              </w:rPr>
              <w:t>-</w:t>
            </w:r>
          </w:p>
        </w:tc>
        <w:tc>
          <w:tcPr>
            <w:tcW w:w="1049" w:type="pct"/>
          </w:tcPr>
          <w:p w14:paraId="6C634EAD" w14:textId="77777777" w:rsidR="006426DB" w:rsidRPr="00AF797B" w:rsidRDefault="006426DB" w:rsidP="00720D0A">
            <w:pPr>
              <w:spacing w:after="0" w:line="360" w:lineRule="auto"/>
              <w:ind w:left="83"/>
              <w:jc w:val="center"/>
              <w:rPr>
                <w:bCs/>
                <w:color w:val="auto"/>
                <w:szCs w:val="24"/>
              </w:rPr>
            </w:pPr>
          </w:p>
        </w:tc>
        <w:tc>
          <w:tcPr>
            <w:tcW w:w="915" w:type="pct"/>
          </w:tcPr>
          <w:p w14:paraId="5293C443" w14:textId="77777777" w:rsidR="006426DB" w:rsidRPr="00AF797B" w:rsidRDefault="006426DB" w:rsidP="00720D0A">
            <w:pPr>
              <w:spacing w:after="0" w:line="360" w:lineRule="auto"/>
              <w:ind w:left="83"/>
              <w:jc w:val="center"/>
              <w:rPr>
                <w:bCs/>
                <w:color w:val="auto"/>
                <w:szCs w:val="24"/>
              </w:rPr>
            </w:pPr>
          </w:p>
        </w:tc>
      </w:tr>
      <w:tr w:rsidR="00AF797B" w:rsidRPr="00AF797B" w14:paraId="36376F9C" w14:textId="09DD23DF" w:rsidTr="00842869">
        <w:trPr>
          <w:trHeight w:val="169"/>
        </w:trPr>
        <w:tc>
          <w:tcPr>
            <w:tcW w:w="1726" w:type="pct"/>
          </w:tcPr>
          <w:p w14:paraId="24777644" w14:textId="77777777" w:rsidR="006426DB" w:rsidRPr="00AF797B" w:rsidRDefault="006426DB" w:rsidP="00720D0A">
            <w:pPr>
              <w:spacing w:after="0" w:line="360" w:lineRule="auto"/>
              <w:rPr>
                <w:bCs/>
                <w:color w:val="auto"/>
                <w:szCs w:val="24"/>
              </w:rPr>
            </w:pPr>
            <w:r w:rsidRPr="00AF797B">
              <w:rPr>
                <w:bCs/>
                <w:color w:val="auto"/>
                <w:szCs w:val="24"/>
              </w:rPr>
              <w:t>Net Benefit, ₹ h</w:t>
            </w:r>
            <w:r w:rsidRPr="00AF797B">
              <w:rPr>
                <w:bCs/>
                <w:color w:val="auto"/>
                <w:szCs w:val="24"/>
                <w:vertAlign w:val="superscript"/>
              </w:rPr>
              <w:t>-1</w:t>
            </w:r>
          </w:p>
        </w:tc>
        <w:tc>
          <w:tcPr>
            <w:tcW w:w="655" w:type="pct"/>
          </w:tcPr>
          <w:p w14:paraId="1600C2A2" w14:textId="3D13D950" w:rsidR="006426DB" w:rsidRPr="00AF797B" w:rsidRDefault="006426DB" w:rsidP="00720D0A">
            <w:pPr>
              <w:spacing w:after="0" w:line="360" w:lineRule="auto"/>
              <w:ind w:left="83"/>
              <w:jc w:val="center"/>
              <w:rPr>
                <w:bCs/>
                <w:color w:val="auto"/>
                <w:szCs w:val="24"/>
              </w:rPr>
            </w:pPr>
            <w:r w:rsidRPr="00AF797B">
              <w:rPr>
                <w:bCs/>
                <w:color w:val="auto"/>
                <w:szCs w:val="24"/>
              </w:rPr>
              <w:t>29</w:t>
            </w:r>
          </w:p>
        </w:tc>
        <w:tc>
          <w:tcPr>
            <w:tcW w:w="655" w:type="pct"/>
          </w:tcPr>
          <w:p w14:paraId="3F4A497A" w14:textId="77777777" w:rsidR="006426DB" w:rsidRPr="00AF797B" w:rsidRDefault="006426DB" w:rsidP="00720D0A">
            <w:pPr>
              <w:spacing w:after="0" w:line="360" w:lineRule="auto"/>
              <w:ind w:left="83"/>
              <w:jc w:val="center"/>
              <w:rPr>
                <w:bCs/>
                <w:color w:val="auto"/>
                <w:szCs w:val="24"/>
              </w:rPr>
            </w:pPr>
          </w:p>
        </w:tc>
        <w:tc>
          <w:tcPr>
            <w:tcW w:w="1049" w:type="pct"/>
          </w:tcPr>
          <w:p w14:paraId="5948B9FD" w14:textId="77777777" w:rsidR="006426DB" w:rsidRPr="00AF797B" w:rsidRDefault="006426DB" w:rsidP="00720D0A">
            <w:pPr>
              <w:spacing w:after="0" w:line="360" w:lineRule="auto"/>
              <w:ind w:left="83"/>
              <w:jc w:val="center"/>
              <w:rPr>
                <w:bCs/>
                <w:color w:val="auto"/>
                <w:szCs w:val="24"/>
              </w:rPr>
            </w:pPr>
          </w:p>
        </w:tc>
        <w:tc>
          <w:tcPr>
            <w:tcW w:w="915" w:type="pct"/>
          </w:tcPr>
          <w:p w14:paraId="03B5DA36" w14:textId="77777777" w:rsidR="006426DB" w:rsidRPr="00AF797B" w:rsidRDefault="006426DB" w:rsidP="00720D0A">
            <w:pPr>
              <w:spacing w:after="0" w:line="360" w:lineRule="auto"/>
              <w:ind w:left="83"/>
              <w:jc w:val="center"/>
              <w:rPr>
                <w:bCs/>
                <w:color w:val="auto"/>
                <w:szCs w:val="24"/>
              </w:rPr>
            </w:pPr>
          </w:p>
        </w:tc>
      </w:tr>
      <w:tr w:rsidR="00AF797B" w:rsidRPr="00AF797B" w14:paraId="39986478" w14:textId="728105EF" w:rsidTr="00842869">
        <w:trPr>
          <w:trHeight w:val="169"/>
        </w:trPr>
        <w:tc>
          <w:tcPr>
            <w:tcW w:w="1726" w:type="pct"/>
          </w:tcPr>
          <w:p w14:paraId="07C17457" w14:textId="77777777" w:rsidR="006426DB" w:rsidRPr="00AF797B" w:rsidRDefault="006426DB" w:rsidP="00720D0A">
            <w:pPr>
              <w:spacing w:after="0" w:line="360" w:lineRule="auto"/>
              <w:rPr>
                <w:bCs/>
                <w:color w:val="auto"/>
                <w:szCs w:val="24"/>
              </w:rPr>
            </w:pPr>
            <w:r w:rsidRPr="00AF797B">
              <w:rPr>
                <w:bCs/>
                <w:color w:val="auto"/>
                <w:szCs w:val="24"/>
              </w:rPr>
              <w:t>Net Benefit, ₹ y</w:t>
            </w:r>
            <w:r w:rsidRPr="00AF797B">
              <w:rPr>
                <w:bCs/>
                <w:color w:val="auto"/>
                <w:szCs w:val="24"/>
                <w:vertAlign w:val="superscript"/>
              </w:rPr>
              <w:t>-1</w:t>
            </w:r>
          </w:p>
        </w:tc>
        <w:tc>
          <w:tcPr>
            <w:tcW w:w="655" w:type="pct"/>
          </w:tcPr>
          <w:p w14:paraId="2398D7B8" w14:textId="43D2EC5D" w:rsidR="006426DB" w:rsidRPr="00AF797B" w:rsidRDefault="006426DB" w:rsidP="00720D0A">
            <w:pPr>
              <w:spacing w:after="0" w:line="360" w:lineRule="auto"/>
              <w:ind w:left="83"/>
              <w:jc w:val="center"/>
              <w:rPr>
                <w:bCs/>
                <w:color w:val="auto"/>
                <w:szCs w:val="24"/>
              </w:rPr>
            </w:pPr>
            <w:r w:rsidRPr="00AF797B">
              <w:rPr>
                <w:bCs/>
                <w:color w:val="auto"/>
                <w:szCs w:val="24"/>
              </w:rPr>
              <w:t>6,960</w:t>
            </w:r>
          </w:p>
        </w:tc>
        <w:tc>
          <w:tcPr>
            <w:tcW w:w="655" w:type="pct"/>
          </w:tcPr>
          <w:p w14:paraId="158117BE" w14:textId="77777777" w:rsidR="006426DB" w:rsidRPr="00AF797B" w:rsidRDefault="006426DB" w:rsidP="00720D0A">
            <w:pPr>
              <w:spacing w:after="0" w:line="360" w:lineRule="auto"/>
              <w:ind w:left="83"/>
              <w:jc w:val="center"/>
              <w:rPr>
                <w:bCs/>
                <w:color w:val="auto"/>
                <w:szCs w:val="24"/>
              </w:rPr>
            </w:pPr>
          </w:p>
        </w:tc>
        <w:tc>
          <w:tcPr>
            <w:tcW w:w="1049" w:type="pct"/>
          </w:tcPr>
          <w:p w14:paraId="5A3A2CE4" w14:textId="77777777" w:rsidR="006426DB" w:rsidRPr="00AF797B" w:rsidRDefault="006426DB" w:rsidP="00720D0A">
            <w:pPr>
              <w:spacing w:after="0" w:line="360" w:lineRule="auto"/>
              <w:ind w:left="83"/>
              <w:jc w:val="center"/>
              <w:rPr>
                <w:bCs/>
                <w:color w:val="auto"/>
                <w:szCs w:val="24"/>
              </w:rPr>
            </w:pPr>
          </w:p>
        </w:tc>
        <w:tc>
          <w:tcPr>
            <w:tcW w:w="915" w:type="pct"/>
          </w:tcPr>
          <w:p w14:paraId="5ACD8421" w14:textId="77777777" w:rsidR="006426DB" w:rsidRPr="00AF797B" w:rsidRDefault="006426DB" w:rsidP="00720D0A">
            <w:pPr>
              <w:spacing w:after="0" w:line="360" w:lineRule="auto"/>
              <w:ind w:left="83"/>
              <w:jc w:val="center"/>
              <w:rPr>
                <w:bCs/>
                <w:color w:val="auto"/>
                <w:szCs w:val="24"/>
              </w:rPr>
            </w:pPr>
          </w:p>
        </w:tc>
      </w:tr>
      <w:tr w:rsidR="00AF797B" w:rsidRPr="00AF797B" w14:paraId="1B4A5AB8" w14:textId="1952CBD2" w:rsidTr="00842869">
        <w:trPr>
          <w:trHeight w:val="59"/>
        </w:trPr>
        <w:tc>
          <w:tcPr>
            <w:tcW w:w="1726" w:type="pct"/>
            <w:tcBorders>
              <w:bottom w:val="single" w:sz="4" w:space="0" w:color="auto"/>
            </w:tcBorders>
          </w:tcPr>
          <w:p w14:paraId="26531308" w14:textId="77777777" w:rsidR="006426DB" w:rsidRPr="00AF797B" w:rsidRDefault="006426DB" w:rsidP="00720D0A">
            <w:pPr>
              <w:spacing w:after="0" w:line="360" w:lineRule="auto"/>
              <w:rPr>
                <w:bCs/>
                <w:color w:val="auto"/>
                <w:szCs w:val="24"/>
              </w:rPr>
            </w:pPr>
            <w:r w:rsidRPr="00AF797B">
              <w:rPr>
                <w:bCs/>
                <w:color w:val="auto"/>
                <w:szCs w:val="24"/>
              </w:rPr>
              <w:t>Pay Back Period, years</w:t>
            </w:r>
          </w:p>
        </w:tc>
        <w:tc>
          <w:tcPr>
            <w:tcW w:w="655" w:type="pct"/>
            <w:tcBorders>
              <w:bottom w:val="single" w:sz="4" w:space="0" w:color="auto"/>
            </w:tcBorders>
          </w:tcPr>
          <w:p w14:paraId="5C0DDFAA" w14:textId="7AE13426" w:rsidR="006426DB" w:rsidRPr="00AF797B" w:rsidRDefault="006426DB" w:rsidP="00720D0A">
            <w:pPr>
              <w:spacing w:after="0" w:line="360" w:lineRule="auto"/>
              <w:ind w:left="83"/>
              <w:jc w:val="center"/>
              <w:rPr>
                <w:bCs/>
                <w:color w:val="auto"/>
                <w:szCs w:val="24"/>
              </w:rPr>
            </w:pPr>
            <w:r w:rsidRPr="00AF797B">
              <w:rPr>
                <w:bCs/>
                <w:color w:val="auto"/>
                <w:szCs w:val="24"/>
              </w:rPr>
              <w:t>0.15</w:t>
            </w:r>
          </w:p>
        </w:tc>
        <w:tc>
          <w:tcPr>
            <w:tcW w:w="655" w:type="pct"/>
            <w:tcBorders>
              <w:bottom w:val="single" w:sz="4" w:space="0" w:color="auto"/>
            </w:tcBorders>
          </w:tcPr>
          <w:p w14:paraId="6DF056CF" w14:textId="77777777" w:rsidR="006426DB" w:rsidRPr="00AF797B" w:rsidRDefault="006426DB" w:rsidP="00720D0A">
            <w:pPr>
              <w:spacing w:after="0" w:line="360" w:lineRule="auto"/>
              <w:ind w:left="83"/>
              <w:jc w:val="center"/>
              <w:rPr>
                <w:bCs/>
                <w:color w:val="auto"/>
                <w:szCs w:val="24"/>
              </w:rPr>
            </w:pPr>
          </w:p>
        </w:tc>
        <w:tc>
          <w:tcPr>
            <w:tcW w:w="1049" w:type="pct"/>
            <w:tcBorders>
              <w:bottom w:val="single" w:sz="4" w:space="0" w:color="auto"/>
            </w:tcBorders>
          </w:tcPr>
          <w:p w14:paraId="15BEBD7E" w14:textId="77777777" w:rsidR="006426DB" w:rsidRPr="00AF797B" w:rsidRDefault="006426DB" w:rsidP="00720D0A">
            <w:pPr>
              <w:spacing w:after="0" w:line="360" w:lineRule="auto"/>
              <w:ind w:left="83"/>
              <w:jc w:val="center"/>
              <w:rPr>
                <w:bCs/>
                <w:color w:val="auto"/>
                <w:szCs w:val="24"/>
              </w:rPr>
            </w:pPr>
          </w:p>
        </w:tc>
        <w:tc>
          <w:tcPr>
            <w:tcW w:w="915" w:type="pct"/>
            <w:tcBorders>
              <w:bottom w:val="single" w:sz="4" w:space="0" w:color="auto"/>
            </w:tcBorders>
          </w:tcPr>
          <w:p w14:paraId="1861E500" w14:textId="77777777" w:rsidR="006426DB" w:rsidRPr="00AF797B" w:rsidRDefault="006426DB" w:rsidP="00720D0A">
            <w:pPr>
              <w:spacing w:after="0" w:line="360" w:lineRule="auto"/>
              <w:ind w:left="83"/>
              <w:jc w:val="center"/>
              <w:rPr>
                <w:bCs/>
                <w:color w:val="auto"/>
                <w:szCs w:val="24"/>
              </w:rPr>
            </w:pPr>
          </w:p>
        </w:tc>
      </w:tr>
    </w:tbl>
    <w:p w14:paraId="0E871625" w14:textId="6B4373E8" w:rsidR="00CA7829" w:rsidRPr="00AF797B" w:rsidRDefault="00CE7893" w:rsidP="00720D0A">
      <w:pPr>
        <w:spacing w:before="240" w:after="0" w:line="360" w:lineRule="auto"/>
        <w:rPr>
          <w:b/>
          <w:bCs/>
          <w:color w:val="auto"/>
          <w:szCs w:val="24"/>
        </w:rPr>
      </w:pPr>
      <w:r w:rsidRPr="00AF797B">
        <w:rPr>
          <w:b/>
          <w:bCs/>
          <w:color w:val="auto"/>
          <w:szCs w:val="24"/>
        </w:rPr>
        <w:t>3</w:t>
      </w:r>
      <w:r w:rsidR="00F319B0" w:rsidRPr="00AF797B">
        <w:rPr>
          <w:b/>
          <w:bCs/>
          <w:color w:val="auto"/>
          <w:szCs w:val="24"/>
        </w:rPr>
        <w:t xml:space="preserve">.5 </w:t>
      </w:r>
      <w:r w:rsidR="00CA7829" w:rsidRPr="00AF797B">
        <w:rPr>
          <w:b/>
          <w:bCs/>
          <w:color w:val="auto"/>
          <w:szCs w:val="24"/>
        </w:rPr>
        <w:t>Limitations of the Ber Fruit De-Seeder</w:t>
      </w:r>
    </w:p>
    <w:p w14:paraId="6F693FFD" w14:textId="309CD805" w:rsidR="00CA7829" w:rsidRPr="00AF797B" w:rsidRDefault="000A7FD6" w:rsidP="00720D0A">
      <w:pPr>
        <w:spacing w:line="360" w:lineRule="auto"/>
        <w:jc w:val="both"/>
        <w:rPr>
          <w:color w:val="auto"/>
        </w:rPr>
      </w:pPr>
      <w:r w:rsidRPr="00AF797B">
        <w:rPr>
          <w:color w:val="auto"/>
        </w:rPr>
        <w:t xml:space="preserve">The developed hand-operated punching type ber fruit de-seeder has some limitations and challenges. First, due to the manual operation, the operator cannot continuously operate the de-seeder by hand for 8 hours as it causes fatigue in the shoulder, elbow, and neck joints, making the operation ergonomically cumbersome. Second, the timeliness of operation is affected because the manual punching and seating of the fruit result in a low capacity (kg h-1) for bulk processing. Third, there is wastage of ber fruit pulp on the top and bottom parts of the fruit with the seed due to the non-uniform seed sizes. These challenges highlight the need for advanced mechanization in ber fruit de-seeding to overcome the cumbersome nature of the process, reduce fruit pulp wastage, and increase the de-seeding capacity. </w:t>
      </w:r>
    </w:p>
    <w:p w14:paraId="33C8AFBE" w14:textId="1128CC64" w:rsidR="00CA7829" w:rsidRPr="00AF797B" w:rsidRDefault="00CA7829" w:rsidP="00720D0A">
      <w:pPr>
        <w:spacing w:before="240" w:after="0" w:line="360" w:lineRule="auto"/>
        <w:rPr>
          <w:b/>
          <w:bCs/>
          <w:color w:val="auto"/>
          <w:szCs w:val="24"/>
        </w:rPr>
      </w:pPr>
      <w:r w:rsidRPr="00AF797B">
        <w:rPr>
          <w:b/>
          <w:bCs/>
          <w:color w:val="auto"/>
          <w:szCs w:val="24"/>
        </w:rPr>
        <w:t>Conclusion</w:t>
      </w:r>
    </w:p>
    <w:p w14:paraId="65704825" w14:textId="36CCAD63" w:rsidR="00D61115" w:rsidRPr="00AF797B" w:rsidRDefault="00D61115" w:rsidP="00720D0A">
      <w:pPr>
        <w:spacing w:line="360" w:lineRule="auto"/>
        <w:jc w:val="both"/>
        <w:rPr>
          <w:color w:val="auto"/>
        </w:rPr>
      </w:pPr>
      <w:r w:rsidRPr="00AF797B">
        <w:rPr>
          <w:color w:val="auto"/>
        </w:rPr>
        <w:lastRenderedPageBreak/>
        <w:t xml:space="preserve">A punching type de-seeding mechanism for ber fruit was designed and developed based on the physical and mechanical properties of ber fruits and seeds. The maximum values for ber fruits’ length, width, thickness, GMD, AMD, </w:t>
      </w:r>
      <w:proofErr w:type="spellStart"/>
      <w:r w:rsidRPr="00AF797B">
        <w:rPr>
          <w:color w:val="auto"/>
        </w:rPr>
        <w:t>Sp</w:t>
      </w:r>
      <w:proofErr w:type="spellEnd"/>
      <w:r w:rsidRPr="00AF797B">
        <w:rPr>
          <w:color w:val="auto"/>
        </w:rPr>
        <w:t>, and Sa are 55.34 mm, 12.68 mm, 10.12 mm, 21.91 mm, 29.71 mm, 0.35, and 1508 mm², respectively, while for the seeds, they are 8.73 mm, 3.89 mm, 6.09 mm, 5.97 mm, 6.31 mm, 0.67, and 111.73 mm², respectively. Statistical analysis shows that the physical parameters (width, thickness, GMD, AMD) are strongly correlated with the sphericity and surface area of the fruits and seeds. The performance parameters (pulp wastage and efficiency) of the de-seeder varied from 1.89%</w:t>
      </w:r>
      <w:r w:rsidR="000A7FD6" w:rsidRPr="00AF797B">
        <w:rPr>
          <w:color w:val="auto"/>
        </w:rPr>
        <w:t xml:space="preserve"> </w:t>
      </w:r>
      <w:r w:rsidRPr="00AF797B">
        <w:rPr>
          <w:color w:val="auto"/>
        </w:rPr>
        <w:t>to 8.62% and 91.38% to 98.11%, respectively</w:t>
      </w:r>
      <w:r w:rsidR="000A7FD6" w:rsidRPr="00AF797B">
        <w:rPr>
          <w:color w:val="auto"/>
        </w:rPr>
        <w:t>. The variation in the values</w:t>
      </w:r>
      <w:r w:rsidRPr="00AF797B">
        <w:rPr>
          <w:color w:val="auto"/>
        </w:rPr>
        <w:t xml:space="preserve"> due to the non-uniform fruit and seed sizes. Statistical analysis also indicates that performance parameters are negatively correlated, meaning an increase in pulp wastage leads to a decrease in the efficiency of the de-seeder. The developed de-seeder reduces labor requirement by 67%, and economic evaluation shows it reduces the cost of operation by 73% (₹ h</w:t>
      </w:r>
      <w:r w:rsidRPr="006B34CF">
        <w:rPr>
          <w:color w:val="auto"/>
          <w:vertAlign w:val="superscript"/>
        </w:rPr>
        <w:t>-1</w:t>
      </w:r>
      <w:r w:rsidRPr="00AF797B">
        <w:rPr>
          <w:color w:val="auto"/>
        </w:rPr>
        <w:t>) and increases the net benefit by ₹6,960 per year over manual operation.</w:t>
      </w:r>
    </w:p>
    <w:p w14:paraId="7BBFBC5F" w14:textId="77777777" w:rsidR="00CA7829" w:rsidRPr="00AF797B" w:rsidRDefault="00CA7829" w:rsidP="00720D0A">
      <w:pPr>
        <w:spacing w:after="0" w:line="360" w:lineRule="auto"/>
        <w:jc w:val="both"/>
        <w:rPr>
          <w:b/>
          <w:bCs/>
          <w:color w:val="auto"/>
          <w:szCs w:val="24"/>
        </w:rPr>
      </w:pPr>
      <w:r w:rsidRPr="00AF797B">
        <w:rPr>
          <w:b/>
          <w:bCs/>
          <w:color w:val="auto"/>
          <w:szCs w:val="24"/>
        </w:rPr>
        <w:t>Acknowledgments</w:t>
      </w:r>
    </w:p>
    <w:p w14:paraId="38C2516A" w14:textId="77777777" w:rsidR="00AD7CFB" w:rsidRPr="00AF797B" w:rsidRDefault="00CA7829" w:rsidP="00720D0A">
      <w:pPr>
        <w:spacing w:line="360" w:lineRule="auto"/>
        <w:jc w:val="both"/>
        <w:rPr>
          <w:color w:val="auto"/>
          <w:szCs w:val="24"/>
        </w:rPr>
      </w:pPr>
      <w:r w:rsidRPr="00AF797B">
        <w:rPr>
          <w:color w:val="auto"/>
          <w:szCs w:val="24"/>
        </w:rPr>
        <w:t>This work was supported by college of agricultural engineering (CAE), ANGRAU, Madakasira, Anantapur, Andhra Pradesh, India.</w:t>
      </w:r>
    </w:p>
    <w:p w14:paraId="416A1C34" w14:textId="16D2F12D" w:rsidR="00E76E81" w:rsidRPr="00AF797B" w:rsidRDefault="00E76E81" w:rsidP="00720D0A">
      <w:pPr>
        <w:spacing w:after="0" w:line="360" w:lineRule="auto"/>
        <w:rPr>
          <w:b/>
          <w:bCs/>
          <w:color w:val="auto"/>
          <w:szCs w:val="24"/>
        </w:rPr>
      </w:pPr>
      <w:r w:rsidRPr="00AF797B">
        <w:rPr>
          <w:b/>
          <w:bCs/>
          <w:color w:val="auto"/>
          <w:szCs w:val="24"/>
        </w:rPr>
        <w:t>Authors Contribution</w:t>
      </w:r>
    </w:p>
    <w:p w14:paraId="1EC8D4DA" w14:textId="77777777" w:rsidR="00E76E81" w:rsidRPr="00AF797B" w:rsidRDefault="00E76E81" w:rsidP="00720D0A">
      <w:pPr>
        <w:spacing w:after="0" w:line="360" w:lineRule="auto"/>
        <w:jc w:val="both"/>
        <w:rPr>
          <w:bCs/>
          <w:color w:val="auto"/>
          <w:szCs w:val="24"/>
        </w:rPr>
      </w:pPr>
      <w:r w:rsidRPr="00AF797B">
        <w:rPr>
          <w:rFonts w:eastAsia="Calibri"/>
          <w:b/>
          <w:color w:val="auto"/>
          <w:szCs w:val="24"/>
        </w:rPr>
        <w:t>BKK</w:t>
      </w:r>
      <w:r w:rsidRPr="00AF797B">
        <w:rPr>
          <w:b/>
          <w:bCs/>
          <w:color w:val="auto"/>
          <w:szCs w:val="24"/>
        </w:rPr>
        <w:t xml:space="preserve">: </w:t>
      </w:r>
      <w:r w:rsidRPr="00AF797B">
        <w:rPr>
          <w:bCs/>
          <w:color w:val="auto"/>
          <w:szCs w:val="24"/>
        </w:rPr>
        <w:t>Data curation, Formal analysis, Investigation, Methodology, Software, Writing– original draft.</w:t>
      </w:r>
    </w:p>
    <w:p w14:paraId="199A807F" w14:textId="77777777" w:rsidR="00E76E81" w:rsidRPr="00AF797B" w:rsidRDefault="00E76E81" w:rsidP="00720D0A">
      <w:pPr>
        <w:spacing w:after="0" w:line="360" w:lineRule="auto"/>
        <w:jc w:val="both"/>
        <w:rPr>
          <w:bCs/>
          <w:color w:val="auto"/>
          <w:szCs w:val="24"/>
        </w:rPr>
      </w:pPr>
      <w:r w:rsidRPr="00AF797B">
        <w:rPr>
          <w:b/>
          <w:color w:val="auto"/>
          <w:szCs w:val="24"/>
        </w:rPr>
        <w:t xml:space="preserve">MB:  </w:t>
      </w:r>
      <w:r w:rsidRPr="00AF797B">
        <w:rPr>
          <w:bCs/>
          <w:color w:val="auto"/>
          <w:szCs w:val="24"/>
        </w:rPr>
        <w:t xml:space="preserve">Conceptualization, Supervision, Project administration, </w:t>
      </w:r>
      <w:r w:rsidRPr="00AF797B">
        <w:rPr>
          <w:rFonts w:eastAsia="Batang"/>
          <w:bCs/>
          <w:snapToGrid w:val="0"/>
          <w:color w:val="auto"/>
          <w:szCs w:val="24"/>
          <w:lang w:bidi="en-US"/>
        </w:rPr>
        <w:t>Writing – review &amp; editing</w:t>
      </w:r>
    </w:p>
    <w:p w14:paraId="56B1A267" w14:textId="77777777" w:rsidR="00E76E81" w:rsidRPr="00AF797B" w:rsidRDefault="00E76E81" w:rsidP="00720D0A">
      <w:pPr>
        <w:spacing w:after="0" w:line="360" w:lineRule="auto"/>
        <w:jc w:val="both"/>
        <w:rPr>
          <w:rFonts w:eastAsia="Batang"/>
          <w:b/>
          <w:bCs/>
          <w:snapToGrid w:val="0"/>
          <w:color w:val="auto"/>
          <w:szCs w:val="24"/>
          <w:lang w:val="en-GB" w:bidi="en-US"/>
        </w:rPr>
      </w:pPr>
      <w:r w:rsidRPr="00AF797B">
        <w:rPr>
          <w:rFonts w:eastAsia="Calibri"/>
          <w:b/>
          <w:color w:val="auto"/>
          <w:szCs w:val="24"/>
          <w:lang w:bidi="th-TH"/>
        </w:rPr>
        <w:t>KKV and UD</w:t>
      </w:r>
      <w:r w:rsidRPr="00AF797B">
        <w:rPr>
          <w:b/>
          <w:bCs/>
          <w:color w:val="auto"/>
          <w:szCs w:val="24"/>
        </w:rPr>
        <w:t xml:space="preserve">: </w:t>
      </w:r>
      <w:r w:rsidRPr="00AF797B">
        <w:rPr>
          <w:bCs/>
          <w:color w:val="auto"/>
          <w:szCs w:val="24"/>
        </w:rPr>
        <w:t>Software, Methodology, Validation, Visualization</w:t>
      </w:r>
      <w:r w:rsidRPr="00AF797B">
        <w:rPr>
          <w:rFonts w:eastAsia="Batang"/>
          <w:b/>
          <w:bCs/>
          <w:snapToGrid w:val="0"/>
          <w:color w:val="auto"/>
          <w:szCs w:val="24"/>
          <w:lang w:val="en-GB" w:bidi="en-US"/>
        </w:rPr>
        <w:t xml:space="preserve"> </w:t>
      </w:r>
    </w:p>
    <w:p w14:paraId="77B039A8" w14:textId="35C5BA89" w:rsidR="00E76E81" w:rsidRPr="00AF797B" w:rsidRDefault="00E76E81" w:rsidP="00720D0A">
      <w:pPr>
        <w:spacing w:after="0" w:line="360" w:lineRule="auto"/>
        <w:jc w:val="both"/>
        <w:rPr>
          <w:rFonts w:eastAsia="Calibri"/>
          <w:b/>
          <w:color w:val="auto"/>
          <w:szCs w:val="24"/>
          <w:lang w:bidi="th-TH"/>
        </w:rPr>
      </w:pPr>
      <w:bookmarkStart w:id="1" w:name="_Hlk162712888"/>
      <w:r w:rsidRPr="00AF797B">
        <w:rPr>
          <w:rFonts w:eastAsia="Calibri"/>
          <w:b/>
          <w:color w:val="auto"/>
          <w:szCs w:val="24"/>
          <w:lang w:bidi="th-TH"/>
        </w:rPr>
        <w:t>SKA</w:t>
      </w:r>
      <w:r w:rsidRPr="00AF797B">
        <w:rPr>
          <w:rFonts w:eastAsia="Batang"/>
          <w:b/>
          <w:bCs/>
          <w:snapToGrid w:val="0"/>
          <w:color w:val="auto"/>
          <w:szCs w:val="24"/>
          <w:lang w:val="en-GB" w:bidi="en-US"/>
        </w:rPr>
        <w:t xml:space="preserve">: </w:t>
      </w:r>
      <w:r w:rsidRPr="00AF797B">
        <w:rPr>
          <w:rFonts w:eastAsia="Calibri"/>
          <w:b/>
          <w:color w:val="auto"/>
          <w:szCs w:val="24"/>
          <w:lang w:bidi="th-TH"/>
        </w:rPr>
        <w:t xml:space="preserve"> </w:t>
      </w:r>
      <w:r w:rsidRPr="00AF797B">
        <w:rPr>
          <w:bCs/>
          <w:color w:val="auto"/>
          <w:szCs w:val="24"/>
        </w:rPr>
        <w:t xml:space="preserve">Formal analysis and </w:t>
      </w:r>
      <w:r w:rsidRPr="00AF797B">
        <w:rPr>
          <w:rFonts w:eastAsia="Batang"/>
          <w:bCs/>
          <w:snapToGrid w:val="0"/>
          <w:color w:val="auto"/>
          <w:szCs w:val="24"/>
          <w:lang w:bidi="en-US"/>
        </w:rPr>
        <w:t>Writing – review &amp; editing.</w:t>
      </w:r>
    </w:p>
    <w:p w14:paraId="3EA0E5FB" w14:textId="6A708DBF" w:rsidR="00E76E81" w:rsidRPr="00AF797B" w:rsidRDefault="00D4464F" w:rsidP="00720D0A">
      <w:pPr>
        <w:spacing w:after="0" w:line="360" w:lineRule="auto"/>
        <w:jc w:val="both"/>
        <w:rPr>
          <w:rFonts w:eastAsia="Batang"/>
          <w:b/>
          <w:bCs/>
          <w:snapToGrid w:val="0"/>
          <w:color w:val="auto"/>
          <w:szCs w:val="24"/>
          <w:lang w:bidi="en-US"/>
        </w:rPr>
      </w:pPr>
      <w:r>
        <w:rPr>
          <w:rFonts w:eastAsia="Calibri"/>
          <w:b/>
          <w:color w:val="auto"/>
          <w:szCs w:val="24"/>
          <w:lang w:bidi="th-TH"/>
        </w:rPr>
        <w:t xml:space="preserve">JK and </w:t>
      </w:r>
      <w:r w:rsidR="00E76E81" w:rsidRPr="00AF797B">
        <w:rPr>
          <w:rFonts w:eastAsia="Calibri"/>
          <w:b/>
          <w:color w:val="auto"/>
          <w:szCs w:val="24"/>
          <w:lang w:bidi="th-TH"/>
        </w:rPr>
        <w:t>SKV</w:t>
      </w:r>
      <w:bookmarkEnd w:id="1"/>
      <w:r w:rsidR="00E76E81" w:rsidRPr="00AF797B">
        <w:rPr>
          <w:rFonts w:eastAsia="Batang"/>
          <w:b/>
          <w:bCs/>
          <w:snapToGrid w:val="0"/>
          <w:color w:val="auto"/>
          <w:szCs w:val="24"/>
          <w:lang w:val="en-GB" w:bidi="en-US"/>
        </w:rPr>
        <w:t xml:space="preserve">: </w:t>
      </w:r>
      <w:r w:rsidR="00E76E81" w:rsidRPr="00AF797B">
        <w:rPr>
          <w:rFonts w:eastAsia="Batang"/>
          <w:snapToGrid w:val="0"/>
          <w:color w:val="auto"/>
          <w:szCs w:val="24"/>
          <w:lang w:val="en-GB" w:bidi="en-US"/>
        </w:rPr>
        <w:t>Funding acquisition and</w:t>
      </w:r>
      <w:r w:rsidR="00E76E81" w:rsidRPr="00AF797B">
        <w:rPr>
          <w:rFonts w:eastAsia="Batang"/>
          <w:b/>
          <w:bCs/>
          <w:snapToGrid w:val="0"/>
          <w:color w:val="auto"/>
          <w:szCs w:val="24"/>
          <w:lang w:val="en-GB" w:bidi="en-US"/>
        </w:rPr>
        <w:t xml:space="preserve"> </w:t>
      </w:r>
      <w:r w:rsidR="00E76E81" w:rsidRPr="00AF797B">
        <w:rPr>
          <w:rFonts w:eastAsia="Batang"/>
          <w:bCs/>
          <w:snapToGrid w:val="0"/>
          <w:color w:val="auto"/>
          <w:szCs w:val="24"/>
          <w:lang w:bidi="en-US"/>
        </w:rPr>
        <w:t>Writing – review &amp; editing.</w:t>
      </w:r>
      <w:r w:rsidR="00E76E81" w:rsidRPr="00AF797B">
        <w:rPr>
          <w:rFonts w:eastAsia="Batang"/>
          <w:b/>
          <w:bCs/>
          <w:snapToGrid w:val="0"/>
          <w:color w:val="auto"/>
          <w:szCs w:val="24"/>
          <w:lang w:bidi="en-US"/>
        </w:rPr>
        <w:t xml:space="preserve"> </w:t>
      </w:r>
    </w:p>
    <w:p w14:paraId="0FF23CEC" w14:textId="3E691F63" w:rsidR="009E62FD" w:rsidRPr="00AF797B" w:rsidRDefault="009E62FD" w:rsidP="00720D0A">
      <w:pPr>
        <w:spacing w:before="240" w:after="0" w:line="360" w:lineRule="auto"/>
        <w:ind w:hanging="11"/>
        <w:rPr>
          <w:b/>
          <w:color w:val="auto"/>
          <w:szCs w:val="24"/>
        </w:rPr>
      </w:pPr>
      <w:r w:rsidRPr="00AF797B">
        <w:rPr>
          <w:b/>
          <w:color w:val="auto"/>
          <w:szCs w:val="24"/>
        </w:rPr>
        <w:t xml:space="preserve">Declarations </w:t>
      </w:r>
    </w:p>
    <w:p w14:paraId="74B2B91A" w14:textId="453150B6" w:rsidR="00C307AF" w:rsidRPr="00AF797B" w:rsidRDefault="00C307AF" w:rsidP="00720D0A">
      <w:pPr>
        <w:spacing w:after="0" w:line="360" w:lineRule="auto"/>
        <w:ind w:hanging="11"/>
        <w:rPr>
          <w:b/>
          <w:color w:val="auto"/>
          <w:szCs w:val="24"/>
        </w:rPr>
      </w:pPr>
      <w:r w:rsidRPr="00AF797B">
        <w:rPr>
          <w:b/>
          <w:color w:val="auto"/>
          <w:szCs w:val="24"/>
        </w:rPr>
        <w:t>Data Availability Statement</w:t>
      </w:r>
    </w:p>
    <w:p w14:paraId="077418A1" w14:textId="77777777" w:rsidR="00C307AF" w:rsidRPr="00AF797B" w:rsidRDefault="00C307AF" w:rsidP="00720D0A">
      <w:pPr>
        <w:spacing w:after="0" w:line="360" w:lineRule="auto"/>
        <w:rPr>
          <w:color w:val="auto"/>
          <w:szCs w:val="24"/>
        </w:rPr>
      </w:pPr>
      <w:r w:rsidRPr="00AF797B">
        <w:rPr>
          <w:color w:val="auto"/>
          <w:szCs w:val="24"/>
        </w:rPr>
        <w:t>All data analyzed during this study are included in this article</w:t>
      </w:r>
    </w:p>
    <w:p w14:paraId="78ECF600" w14:textId="4F6AF37E" w:rsidR="00CA7829" w:rsidRPr="00AF797B" w:rsidRDefault="00CA7829" w:rsidP="00720D0A">
      <w:pPr>
        <w:spacing w:after="0" w:line="360" w:lineRule="auto"/>
        <w:jc w:val="both"/>
        <w:rPr>
          <w:b/>
          <w:bCs/>
          <w:color w:val="auto"/>
          <w:szCs w:val="24"/>
        </w:rPr>
      </w:pPr>
      <w:r w:rsidRPr="00AF797B">
        <w:rPr>
          <w:b/>
          <w:bCs/>
          <w:color w:val="auto"/>
          <w:szCs w:val="24"/>
        </w:rPr>
        <w:t>Conflict of Interest</w:t>
      </w:r>
    </w:p>
    <w:p w14:paraId="213B361F" w14:textId="07906845" w:rsidR="00720D0A" w:rsidRDefault="00CA7829" w:rsidP="00720D0A">
      <w:pPr>
        <w:spacing w:line="360" w:lineRule="auto"/>
        <w:jc w:val="both"/>
        <w:rPr>
          <w:b/>
          <w:bCs/>
          <w:color w:val="auto"/>
          <w:szCs w:val="24"/>
        </w:rPr>
      </w:pPr>
      <w:r w:rsidRPr="00AF797B">
        <w:rPr>
          <w:color w:val="auto"/>
          <w:szCs w:val="24"/>
        </w:rPr>
        <w:t>The author and Co-authors declare that they have no known competing financial interests or personal relationships that could have appeared to influence the work reported in this paper.</w:t>
      </w:r>
    </w:p>
    <w:p w14:paraId="4325A591" w14:textId="60E08AD7" w:rsidR="00C307AF" w:rsidRPr="00AF797B" w:rsidRDefault="00C307AF" w:rsidP="00720D0A">
      <w:pPr>
        <w:spacing w:line="360" w:lineRule="auto"/>
        <w:jc w:val="center"/>
        <w:rPr>
          <w:b/>
          <w:bCs/>
          <w:color w:val="auto"/>
          <w:szCs w:val="24"/>
        </w:rPr>
      </w:pPr>
      <w:r w:rsidRPr="00AF797B">
        <w:rPr>
          <w:b/>
          <w:bCs/>
          <w:color w:val="auto"/>
          <w:szCs w:val="24"/>
        </w:rPr>
        <w:t>Graphical Abstract</w:t>
      </w:r>
    </w:p>
    <w:p w14:paraId="4110723C" w14:textId="62DA4743" w:rsidR="00C307AF" w:rsidRPr="00AF797B" w:rsidRDefault="00C307AF" w:rsidP="00720D0A">
      <w:pPr>
        <w:spacing w:line="360" w:lineRule="auto"/>
        <w:ind w:left="-142"/>
        <w:jc w:val="center"/>
        <w:rPr>
          <w:b/>
          <w:bCs/>
          <w:color w:val="auto"/>
          <w:szCs w:val="24"/>
        </w:rPr>
      </w:pPr>
      <w:r w:rsidRPr="00AF797B">
        <w:rPr>
          <w:noProof/>
          <w:color w:val="auto"/>
        </w:rPr>
        <w:lastRenderedPageBreak/>
        <w:drawing>
          <wp:inline distT="0" distB="0" distL="0" distR="0" wp14:anchorId="6AECBF36" wp14:editId="5F0EB923">
            <wp:extent cx="6019800" cy="2995894"/>
            <wp:effectExtent l="0" t="0" r="0" b="0"/>
            <wp:docPr id="7678053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805300" name="Picture 76780530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56540" cy="3014179"/>
                    </a:xfrm>
                    <a:prstGeom prst="rect">
                      <a:avLst/>
                    </a:prstGeom>
                    <a:ln>
                      <a:noFill/>
                    </a:ln>
                  </pic:spPr>
                </pic:pic>
              </a:graphicData>
            </a:graphic>
          </wp:inline>
        </w:drawing>
      </w:r>
    </w:p>
    <w:p w14:paraId="29DAC8BC" w14:textId="1D7BB9C8" w:rsidR="00E73684" w:rsidRPr="00AF797B" w:rsidRDefault="00780F94" w:rsidP="00720D0A">
      <w:pPr>
        <w:spacing w:line="360" w:lineRule="auto"/>
        <w:rPr>
          <w:b/>
          <w:bCs/>
          <w:color w:val="auto"/>
          <w:szCs w:val="24"/>
        </w:rPr>
      </w:pPr>
      <w:r w:rsidRPr="00AF797B">
        <w:rPr>
          <w:b/>
          <w:bCs/>
          <w:color w:val="auto"/>
          <w:szCs w:val="24"/>
        </w:rPr>
        <w:t xml:space="preserve">References </w:t>
      </w:r>
    </w:p>
    <w:p w14:paraId="5DF6F203" w14:textId="5924AE68" w:rsidR="00CC639E" w:rsidRPr="00AF797B" w:rsidRDefault="00E73684" w:rsidP="00720D0A">
      <w:pPr>
        <w:widowControl w:val="0"/>
        <w:autoSpaceDE w:val="0"/>
        <w:autoSpaceDN w:val="0"/>
        <w:adjustRightInd w:val="0"/>
        <w:spacing w:line="360" w:lineRule="auto"/>
        <w:ind w:left="640" w:hanging="640"/>
        <w:rPr>
          <w:noProof/>
          <w:color w:val="auto"/>
          <w:szCs w:val="24"/>
        </w:rPr>
      </w:pPr>
      <w:r w:rsidRPr="00AF797B">
        <w:rPr>
          <w:color w:val="auto"/>
          <w:szCs w:val="24"/>
        </w:rPr>
        <w:fldChar w:fldCharType="begin" w:fldLock="1"/>
      </w:r>
      <w:r w:rsidRPr="00AF797B">
        <w:rPr>
          <w:color w:val="auto"/>
          <w:szCs w:val="24"/>
        </w:rPr>
        <w:instrText xml:space="preserve">ADDIN Mendeley Bibliography CSL_BIBLIOGRAPHY </w:instrText>
      </w:r>
      <w:r w:rsidRPr="00AF797B">
        <w:rPr>
          <w:color w:val="auto"/>
          <w:szCs w:val="24"/>
        </w:rPr>
        <w:fldChar w:fldCharType="separate"/>
      </w:r>
      <w:r w:rsidR="00CC639E" w:rsidRPr="00AF797B">
        <w:rPr>
          <w:noProof/>
          <w:color w:val="auto"/>
          <w:szCs w:val="24"/>
        </w:rPr>
        <w:t>[1]</w:t>
      </w:r>
      <w:r w:rsidR="00CC639E" w:rsidRPr="00AF797B">
        <w:rPr>
          <w:noProof/>
          <w:color w:val="auto"/>
          <w:szCs w:val="24"/>
        </w:rPr>
        <w:tab/>
        <w:t>Abioye EA, Abidin MSZ, Mahmud MSA, Buyamin S, Ishak MHI, Rahman MKIA, et al. A review on monitoring and advanced control strategies for precision irrigation. Comput Electron Agric 2020;173:105441. https://doi.org/10.1016/j.compag.2020.105441.</w:t>
      </w:r>
    </w:p>
    <w:p w14:paraId="65AF4636" w14:textId="77777777" w:rsidR="00CC639E" w:rsidRPr="00AF797B" w:rsidRDefault="00CC639E" w:rsidP="00720D0A">
      <w:pPr>
        <w:widowControl w:val="0"/>
        <w:autoSpaceDE w:val="0"/>
        <w:autoSpaceDN w:val="0"/>
        <w:adjustRightInd w:val="0"/>
        <w:spacing w:line="360" w:lineRule="auto"/>
        <w:ind w:left="640" w:hanging="640"/>
        <w:rPr>
          <w:noProof/>
          <w:color w:val="auto"/>
          <w:szCs w:val="24"/>
        </w:rPr>
      </w:pPr>
      <w:r w:rsidRPr="00AF797B">
        <w:rPr>
          <w:noProof/>
          <w:color w:val="auto"/>
          <w:szCs w:val="24"/>
        </w:rPr>
        <w:t>[2]</w:t>
      </w:r>
      <w:r w:rsidRPr="00AF797B">
        <w:rPr>
          <w:noProof/>
          <w:color w:val="auto"/>
          <w:szCs w:val="24"/>
        </w:rPr>
        <w:tab/>
        <w:t>Li J-W, Fan L-P, Ding S-D, Ding X-L. Nutritional composition of five cultivars of chinese jujube. Food Chem 2007;103:454–60. https://doi.org/10.1016/j.foodchem.2006.08.016.</w:t>
      </w:r>
    </w:p>
    <w:p w14:paraId="10257FC1" w14:textId="77777777" w:rsidR="00CC639E" w:rsidRPr="00AF797B" w:rsidRDefault="00CC639E" w:rsidP="00720D0A">
      <w:pPr>
        <w:widowControl w:val="0"/>
        <w:autoSpaceDE w:val="0"/>
        <w:autoSpaceDN w:val="0"/>
        <w:adjustRightInd w:val="0"/>
        <w:spacing w:line="360" w:lineRule="auto"/>
        <w:ind w:left="640" w:hanging="640"/>
        <w:rPr>
          <w:noProof/>
          <w:color w:val="auto"/>
          <w:szCs w:val="24"/>
        </w:rPr>
      </w:pPr>
      <w:r w:rsidRPr="00AF797B">
        <w:rPr>
          <w:noProof/>
          <w:color w:val="auto"/>
          <w:szCs w:val="24"/>
        </w:rPr>
        <w:t>[3]</w:t>
      </w:r>
      <w:r w:rsidRPr="00AF797B">
        <w:rPr>
          <w:noProof/>
          <w:color w:val="auto"/>
          <w:szCs w:val="24"/>
        </w:rPr>
        <w:tab/>
        <w:t>Li S, Mao Z, Wang P, Zhang Y, Sun P, Xu Q, et al. Brewing Jujube Brandy with &lt;scp&gt;D&lt;/scp&gt; aqu and Yeast by Solid‐State Fermentation. J Food Process Eng 2016;39:157–65. https://doi.org/10.1111/jfpe.12208.</w:t>
      </w:r>
    </w:p>
    <w:p w14:paraId="09A2C571" w14:textId="77777777" w:rsidR="00CC639E" w:rsidRPr="00AF797B" w:rsidRDefault="00CC639E" w:rsidP="00720D0A">
      <w:pPr>
        <w:widowControl w:val="0"/>
        <w:autoSpaceDE w:val="0"/>
        <w:autoSpaceDN w:val="0"/>
        <w:adjustRightInd w:val="0"/>
        <w:spacing w:line="360" w:lineRule="auto"/>
        <w:ind w:left="640" w:hanging="640"/>
        <w:rPr>
          <w:noProof/>
          <w:color w:val="auto"/>
          <w:szCs w:val="24"/>
        </w:rPr>
      </w:pPr>
      <w:r w:rsidRPr="00AF797B">
        <w:rPr>
          <w:noProof/>
          <w:color w:val="auto"/>
          <w:szCs w:val="24"/>
        </w:rPr>
        <w:t>[4]</w:t>
      </w:r>
      <w:r w:rsidRPr="00AF797B">
        <w:rPr>
          <w:noProof/>
          <w:color w:val="auto"/>
          <w:szCs w:val="24"/>
        </w:rPr>
        <w:tab/>
        <w:t>Shrivastva D, Pal AK, Singh SP, Barman K. Minimization of Physiological Losses and Enhancement of Shelf Life of Ber (Ziziphus Maurtiana Lamk) Fruits Cv Banarasi …. Plant Arch 2020;2:4417–22.</w:t>
      </w:r>
    </w:p>
    <w:p w14:paraId="447D279D" w14:textId="77777777" w:rsidR="00CC639E" w:rsidRPr="00AF797B" w:rsidRDefault="00CC639E" w:rsidP="00720D0A">
      <w:pPr>
        <w:widowControl w:val="0"/>
        <w:autoSpaceDE w:val="0"/>
        <w:autoSpaceDN w:val="0"/>
        <w:adjustRightInd w:val="0"/>
        <w:spacing w:line="360" w:lineRule="auto"/>
        <w:ind w:left="640" w:hanging="640"/>
        <w:rPr>
          <w:noProof/>
          <w:color w:val="auto"/>
          <w:szCs w:val="24"/>
        </w:rPr>
      </w:pPr>
      <w:r w:rsidRPr="00AF797B">
        <w:rPr>
          <w:noProof/>
          <w:color w:val="auto"/>
          <w:szCs w:val="24"/>
        </w:rPr>
        <w:t>[5]</w:t>
      </w:r>
      <w:r w:rsidRPr="00AF797B">
        <w:rPr>
          <w:noProof/>
          <w:color w:val="auto"/>
          <w:szCs w:val="24"/>
        </w:rPr>
        <w:tab/>
        <w:t>Mansuri SM, Gautam PV, Jain D, Nickhil C, Pramendra. Computer vision model for estimating the mass and volume of freshly harvested Thai apple ber (Ziziphus mauritiana L.) and its variation with storage days. Sci Hortic (Amsterdam) 2022;305:111436. https://doi.org/10.1016/j.scienta.2022.111436.</w:t>
      </w:r>
    </w:p>
    <w:p w14:paraId="10658848" w14:textId="77777777" w:rsidR="00CC639E" w:rsidRPr="00AF797B" w:rsidRDefault="00CC639E" w:rsidP="00720D0A">
      <w:pPr>
        <w:widowControl w:val="0"/>
        <w:autoSpaceDE w:val="0"/>
        <w:autoSpaceDN w:val="0"/>
        <w:adjustRightInd w:val="0"/>
        <w:spacing w:line="360" w:lineRule="auto"/>
        <w:ind w:left="640" w:hanging="640"/>
        <w:rPr>
          <w:noProof/>
          <w:color w:val="auto"/>
          <w:szCs w:val="24"/>
        </w:rPr>
      </w:pPr>
      <w:r w:rsidRPr="00AF797B">
        <w:rPr>
          <w:noProof/>
          <w:color w:val="auto"/>
          <w:szCs w:val="24"/>
        </w:rPr>
        <w:t>[6]</w:t>
      </w:r>
      <w:r w:rsidRPr="00AF797B">
        <w:rPr>
          <w:noProof/>
          <w:color w:val="auto"/>
          <w:szCs w:val="24"/>
        </w:rPr>
        <w:tab/>
        <w:t>Xu T, Zhou X, Degen A, Yin J, Zhang S, Chen N. The Inclusion of Jujube By-</w:t>
      </w:r>
      <w:r w:rsidRPr="00AF797B">
        <w:rPr>
          <w:noProof/>
          <w:color w:val="auto"/>
          <w:szCs w:val="24"/>
        </w:rPr>
        <w:lastRenderedPageBreak/>
        <w:t>Products in Animal Feed: A Review. Sustainability 2022;14:7882. https://doi.org/10.3390/su14137882.</w:t>
      </w:r>
    </w:p>
    <w:p w14:paraId="2229E842" w14:textId="77777777" w:rsidR="00CC639E" w:rsidRPr="00AF797B" w:rsidRDefault="00CC639E" w:rsidP="00720D0A">
      <w:pPr>
        <w:widowControl w:val="0"/>
        <w:autoSpaceDE w:val="0"/>
        <w:autoSpaceDN w:val="0"/>
        <w:adjustRightInd w:val="0"/>
        <w:spacing w:line="360" w:lineRule="auto"/>
        <w:ind w:left="640" w:hanging="640"/>
        <w:rPr>
          <w:noProof/>
          <w:color w:val="auto"/>
          <w:szCs w:val="24"/>
        </w:rPr>
      </w:pPr>
      <w:r w:rsidRPr="00AF797B">
        <w:rPr>
          <w:noProof/>
          <w:color w:val="auto"/>
          <w:szCs w:val="24"/>
        </w:rPr>
        <w:t>[7]</w:t>
      </w:r>
      <w:r w:rsidRPr="00AF797B">
        <w:rPr>
          <w:noProof/>
          <w:color w:val="auto"/>
          <w:szCs w:val="24"/>
        </w:rPr>
        <w:tab/>
        <w:t>Choi S-H, Ahn J-B, Kozukue N, Levin CE, Friedman M. Distribution of Free Amino Acids, Flavonoids, Total Phenolics, and Antioxidative Activities of Jujube ( Ziziphus jujuba ) Fruits and Seeds Harvested from Plants Grown in Korea. J Agric Food Chem 2011;59:6594–604. https://doi.org/10.1021/jf200371r.</w:t>
      </w:r>
    </w:p>
    <w:p w14:paraId="3CBFE4FF" w14:textId="77777777" w:rsidR="00CC639E" w:rsidRPr="00AF797B" w:rsidRDefault="00CC639E" w:rsidP="00720D0A">
      <w:pPr>
        <w:widowControl w:val="0"/>
        <w:autoSpaceDE w:val="0"/>
        <w:autoSpaceDN w:val="0"/>
        <w:adjustRightInd w:val="0"/>
        <w:spacing w:line="360" w:lineRule="auto"/>
        <w:ind w:left="640" w:hanging="640"/>
        <w:rPr>
          <w:noProof/>
          <w:color w:val="auto"/>
          <w:szCs w:val="24"/>
        </w:rPr>
      </w:pPr>
      <w:r w:rsidRPr="00AF797B">
        <w:rPr>
          <w:noProof/>
          <w:color w:val="auto"/>
          <w:szCs w:val="24"/>
        </w:rPr>
        <w:t>[8]</w:t>
      </w:r>
      <w:r w:rsidRPr="00AF797B">
        <w:rPr>
          <w:noProof/>
          <w:color w:val="auto"/>
          <w:szCs w:val="24"/>
        </w:rPr>
        <w:tab/>
        <w:t>Gowd V, Karim N, Xie L, Shishir MRI, Xu Y, Chen W. In vitro study of bioaccessibility, antioxidant, and α-glucosidase inhibitory effect of pelargonidin-3-O-glucoside after interacting with beta-lactoglobulin and chitosan/pectin. Int J Biol Macromol 2020;154:380–9. https://doi.org/10.1016/j.ijbiomac.2020.03.126.</w:t>
      </w:r>
    </w:p>
    <w:p w14:paraId="28C0ED3E" w14:textId="77777777" w:rsidR="00CC639E" w:rsidRPr="00AF797B" w:rsidRDefault="00CC639E" w:rsidP="00720D0A">
      <w:pPr>
        <w:widowControl w:val="0"/>
        <w:autoSpaceDE w:val="0"/>
        <w:autoSpaceDN w:val="0"/>
        <w:adjustRightInd w:val="0"/>
        <w:spacing w:line="360" w:lineRule="auto"/>
        <w:ind w:left="640" w:hanging="640"/>
        <w:rPr>
          <w:noProof/>
          <w:color w:val="auto"/>
          <w:szCs w:val="24"/>
        </w:rPr>
      </w:pPr>
      <w:r w:rsidRPr="00AF797B">
        <w:rPr>
          <w:noProof/>
          <w:color w:val="auto"/>
          <w:szCs w:val="24"/>
        </w:rPr>
        <w:t>[9]</w:t>
      </w:r>
      <w:r w:rsidRPr="00AF797B">
        <w:rPr>
          <w:noProof/>
          <w:color w:val="auto"/>
          <w:szCs w:val="24"/>
        </w:rPr>
        <w:tab/>
        <w:t>Xu Y, Xie L, Xie J, Liu Y, Chen W. Pelargonidin-3- O -rutinoside as a novel α-glucosidase inhibitor for improving postprandial hyperglycemia. Chem Commun 2019;55:39–42. https://doi.org/10.1039/C8CC07985D.</w:t>
      </w:r>
    </w:p>
    <w:p w14:paraId="0C5A3EDD" w14:textId="77777777" w:rsidR="00CC639E" w:rsidRPr="00AF797B" w:rsidRDefault="00CC639E" w:rsidP="00720D0A">
      <w:pPr>
        <w:widowControl w:val="0"/>
        <w:autoSpaceDE w:val="0"/>
        <w:autoSpaceDN w:val="0"/>
        <w:adjustRightInd w:val="0"/>
        <w:spacing w:line="360" w:lineRule="auto"/>
        <w:ind w:left="640" w:hanging="640"/>
        <w:rPr>
          <w:noProof/>
          <w:color w:val="auto"/>
          <w:szCs w:val="24"/>
        </w:rPr>
      </w:pPr>
      <w:r w:rsidRPr="00AF797B">
        <w:rPr>
          <w:noProof/>
          <w:color w:val="auto"/>
          <w:szCs w:val="24"/>
        </w:rPr>
        <w:t>[10]</w:t>
      </w:r>
      <w:r w:rsidRPr="00AF797B">
        <w:rPr>
          <w:noProof/>
          <w:color w:val="auto"/>
          <w:szCs w:val="24"/>
        </w:rPr>
        <w:tab/>
        <w:t>Feng C, Wang B, Zhao A, Wei L, Shao Y, Wang Y, et al. Quality characteristics and antioxidant activities of goat milk yogurt with added jujube pulp. Food Chem 2019;277:238–45. https://doi.org/10.1016/j.foodchem.2018.10.104.</w:t>
      </w:r>
    </w:p>
    <w:p w14:paraId="7D2A67DE" w14:textId="77777777" w:rsidR="00CC639E" w:rsidRPr="00AF797B" w:rsidRDefault="00CC639E" w:rsidP="00720D0A">
      <w:pPr>
        <w:widowControl w:val="0"/>
        <w:autoSpaceDE w:val="0"/>
        <w:autoSpaceDN w:val="0"/>
        <w:adjustRightInd w:val="0"/>
        <w:spacing w:line="360" w:lineRule="auto"/>
        <w:ind w:left="640" w:hanging="640"/>
        <w:rPr>
          <w:noProof/>
          <w:color w:val="auto"/>
          <w:szCs w:val="24"/>
        </w:rPr>
      </w:pPr>
      <w:r w:rsidRPr="00AF797B">
        <w:rPr>
          <w:noProof/>
          <w:color w:val="auto"/>
          <w:szCs w:val="24"/>
        </w:rPr>
        <w:t>[11]</w:t>
      </w:r>
      <w:r w:rsidRPr="00AF797B">
        <w:rPr>
          <w:noProof/>
          <w:color w:val="auto"/>
          <w:szCs w:val="24"/>
        </w:rPr>
        <w:tab/>
        <w:t>Shishir MRI, Karim N, Gowd V, Xie J, Zheng X, Chen W. Pectin-chitosan conjugated nanoliposome as a promising delivery system for neohesperidin: Characterization, release behavior, cellular uptake, and antioxidant property. Food Hydrocoll 2019;95:432–44. https://doi.org/10.1016/j.foodhyd.2019.04.059.</w:t>
      </w:r>
    </w:p>
    <w:p w14:paraId="5EDFA9B4" w14:textId="77777777" w:rsidR="00CC639E" w:rsidRPr="00AF797B" w:rsidRDefault="00CC639E" w:rsidP="00720D0A">
      <w:pPr>
        <w:widowControl w:val="0"/>
        <w:autoSpaceDE w:val="0"/>
        <w:autoSpaceDN w:val="0"/>
        <w:adjustRightInd w:val="0"/>
        <w:spacing w:line="360" w:lineRule="auto"/>
        <w:ind w:left="640" w:hanging="640"/>
        <w:rPr>
          <w:noProof/>
          <w:color w:val="auto"/>
          <w:szCs w:val="24"/>
        </w:rPr>
      </w:pPr>
      <w:r w:rsidRPr="00AF797B">
        <w:rPr>
          <w:noProof/>
          <w:color w:val="auto"/>
          <w:szCs w:val="24"/>
        </w:rPr>
        <w:t>[12]</w:t>
      </w:r>
      <w:r w:rsidRPr="00AF797B">
        <w:rPr>
          <w:noProof/>
          <w:color w:val="auto"/>
          <w:szCs w:val="24"/>
        </w:rPr>
        <w:tab/>
        <w:t>Ji X, Peng Q, Yuan Y, Shen J, Xie X, Wang M. Isolation, structures and bioactivities of the polysaccharides from jujube fruit (Ziziphus jujuba Mill.): A review. Food Chem 2017;227:349–57. https://doi.org/10.1016/j.foodchem.2017.01.074.</w:t>
      </w:r>
    </w:p>
    <w:p w14:paraId="457E5A8C" w14:textId="77777777" w:rsidR="00CC639E" w:rsidRPr="00AF797B" w:rsidRDefault="00CC639E" w:rsidP="00720D0A">
      <w:pPr>
        <w:widowControl w:val="0"/>
        <w:autoSpaceDE w:val="0"/>
        <w:autoSpaceDN w:val="0"/>
        <w:adjustRightInd w:val="0"/>
        <w:spacing w:line="360" w:lineRule="auto"/>
        <w:ind w:left="640" w:hanging="640"/>
        <w:rPr>
          <w:noProof/>
          <w:color w:val="auto"/>
          <w:szCs w:val="24"/>
        </w:rPr>
      </w:pPr>
      <w:r w:rsidRPr="00AF797B">
        <w:rPr>
          <w:noProof/>
          <w:color w:val="auto"/>
          <w:szCs w:val="24"/>
        </w:rPr>
        <w:t>[13]</w:t>
      </w:r>
      <w:r w:rsidRPr="00AF797B">
        <w:rPr>
          <w:noProof/>
          <w:color w:val="auto"/>
          <w:szCs w:val="24"/>
        </w:rPr>
        <w:tab/>
        <w:t>Rashwan AK, Karim N, Shishir MRI, Bao T, Lu Y, Chen W. Jujube fruit: A potential nutritious fruit for the development of functional food products. J Funct Foods 2020;75:104205. https://doi.org/10.1016/j.jff.2020.104205.</w:t>
      </w:r>
    </w:p>
    <w:p w14:paraId="1B6485E0" w14:textId="77777777" w:rsidR="00CC639E" w:rsidRPr="00AF797B" w:rsidRDefault="00CC639E" w:rsidP="00720D0A">
      <w:pPr>
        <w:widowControl w:val="0"/>
        <w:autoSpaceDE w:val="0"/>
        <w:autoSpaceDN w:val="0"/>
        <w:adjustRightInd w:val="0"/>
        <w:spacing w:line="360" w:lineRule="auto"/>
        <w:ind w:left="640" w:hanging="640"/>
        <w:rPr>
          <w:noProof/>
          <w:color w:val="auto"/>
          <w:szCs w:val="24"/>
        </w:rPr>
      </w:pPr>
      <w:r w:rsidRPr="00AF797B">
        <w:rPr>
          <w:noProof/>
          <w:color w:val="auto"/>
          <w:szCs w:val="24"/>
        </w:rPr>
        <w:t>[14]</w:t>
      </w:r>
      <w:r w:rsidRPr="00AF797B">
        <w:rPr>
          <w:noProof/>
          <w:color w:val="auto"/>
          <w:szCs w:val="24"/>
        </w:rPr>
        <w:tab/>
        <w:t>Khaleel G, Sharanagat VS, Singh L, Kumar Y, Kumar K, Kishore A, et al. Characterization of kinnow (citrus reticulate) peel and its effect on the quality of muffin. J Food Process Preserv 2022;46. https://doi.org/10.1111/jfpp.16716.</w:t>
      </w:r>
    </w:p>
    <w:p w14:paraId="7A70B41E" w14:textId="77777777" w:rsidR="00CC639E" w:rsidRPr="00AF797B" w:rsidRDefault="00CC639E" w:rsidP="00720D0A">
      <w:pPr>
        <w:widowControl w:val="0"/>
        <w:autoSpaceDE w:val="0"/>
        <w:autoSpaceDN w:val="0"/>
        <w:adjustRightInd w:val="0"/>
        <w:spacing w:line="360" w:lineRule="auto"/>
        <w:ind w:left="640" w:hanging="640"/>
        <w:rPr>
          <w:noProof/>
          <w:color w:val="auto"/>
          <w:szCs w:val="24"/>
        </w:rPr>
      </w:pPr>
      <w:r w:rsidRPr="00AF797B">
        <w:rPr>
          <w:noProof/>
          <w:color w:val="auto"/>
          <w:szCs w:val="24"/>
        </w:rPr>
        <w:t>[15]</w:t>
      </w:r>
      <w:r w:rsidRPr="00AF797B">
        <w:rPr>
          <w:noProof/>
          <w:color w:val="auto"/>
          <w:szCs w:val="24"/>
        </w:rPr>
        <w:tab/>
        <w:t xml:space="preserve">Kumar S, Keshav, Seluriyal P, Sharma S, Kumar V, Bisht B, et al. Functional and </w:t>
      </w:r>
      <w:r w:rsidRPr="00AF797B">
        <w:rPr>
          <w:noProof/>
          <w:color w:val="auto"/>
          <w:szCs w:val="24"/>
        </w:rPr>
        <w:lastRenderedPageBreak/>
        <w:t>nutritional prospectives of low-fat cookies fortified with jamun pulp, jamun seed, mango kernel powder. Appl Food Res 2023;3:100340. https://doi.org/10.1016/j.afres.2023.100340.</w:t>
      </w:r>
    </w:p>
    <w:p w14:paraId="50BAE99E" w14:textId="77777777" w:rsidR="00CC639E" w:rsidRPr="00AF797B" w:rsidRDefault="00CC639E" w:rsidP="00720D0A">
      <w:pPr>
        <w:widowControl w:val="0"/>
        <w:autoSpaceDE w:val="0"/>
        <w:autoSpaceDN w:val="0"/>
        <w:adjustRightInd w:val="0"/>
        <w:spacing w:line="360" w:lineRule="auto"/>
        <w:ind w:left="640" w:hanging="640"/>
        <w:rPr>
          <w:noProof/>
          <w:color w:val="auto"/>
          <w:szCs w:val="24"/>
        </w:rPr>
      </w:pPr>
      <w:r w:rsidRPr="00AF797B">
        <w:rPr>
          <w:noProof/>
          <w:color w:val="auto"/>
          <w:szCs w:val="24"/>
        </w:rPr>
        <w:t>[16]</w:t>
      </w:r>
      <w:r w:rsidRPr="00AF797B">
        <w:rPr>
          <w:noProof/>
          <w:color w:val="auto"/>
          <w:szCs w:val="24"/>
        </w:rPr>
        <w:tab/>
        <w:t>Marimuthu S, Saikumar A, Badwaik LS. Food losses and wastage within food supply chain: a critical review of its generation, impact, and conversion techniques. Waste Dispos Sustain Energy 2024. https://doi.org/10.1007/s42768-024-00200-7.</w:t>
      </w:r>
    </w:p>
    <w:p w14:paraId="2DA14304" w14:textId="77777777" w:rsidR="00CC639E" w:rsidRPr="00AF797B" w:rsidRDefault="00CC639E" w:rsidP="00720D0A">
      <w:pPr>
        <w:widowControl w:val="0"/>
        <w:autoSpaceDE w:val="0"/>
        <w:autoSpaceDN w:val="0"/>
        <w:adjustRightInd w:val="0"/>
        <w:spacing w:line="360" w:lineRule="auto"/>
        <w:ind w:left="640" w:hanging="640"/>
        <w:rPr>
          <w:noProof/>
          <w:color w:val="auto"/>
          <w:szCs w:val="24"/>
        </w:rPr>
      </w:pPr>
      <w:r w:rsidRPr="00AF797B">
        <w:rPr>
          <w:noProof/>
          <w:color w:val="auto"/>
          <w:szCs w:val="24"/>
        </w:rPr>
        <w:t>[17]</w:t>
      </w:r>
      <w:r w:rsidRPr="00AF797B">
        <w:rPr>
          <w:noProof/>
          <w:color w:val="auto"/>
          <w:szCs w:val="24"/>
        </w:rPr>
        <w:tab/>
        <w:t>Junaid PM, Saikumar A, Nazim MS, Zaidi S, Badwaik LS, Ahmad F. Film-Based Packaging for Food Safety and Preservation: Issues and Perspectives. Microb. Biotechnol. Food Ind., Cham: Springer International Publishing; 2024, p. 429–46. https://doi.org/10.1007/978-3-031-51417-3_17.</w:t>
      </w:r>
    </w:p>
    <w:p w14:paraId="1E94CA85" w14:textId="77777777" w:rsidR="00CC639E" w:rsidRPr="00AF797B" w:rsidRDefault="00CC639E" w:rsidP="00720D0A">
      <w:pPr>
        <w:widowControl w:val="0"/>
        <w:autoSpaceDE w:val="0"/>
        <w:autoSpaceDN w:val="0"/>
        <w:adjustRightInd w:val="0"/>
        <w:spacing w:line="360" w:lineRule="auto"/>
        <w:ind w:left="640" w:hanging="640"/>
        <w:rPr>
          <w:noProof/>
          <w:color w:val="auto"/>
          <w:szCs w:val="24"/>
        </w:rPr>
      </w:pPr>
      <w:r w:rsidRPr="00AF797B">
        <w:rPr>
          <w:noProof/>
          <w:color w:val="auto"/>
          <w:szCs w:val="24"/>
        </w:rPr>
        <w:t>[18]</w:t>
      </w:r>
      <w:r w:rsidRPr="00AF797B">
        <w:rPr>
          <w:noProof/>
          <w:color w:val="auto"/>
          <w:szCs w:val="24"/>
        </w:rPr>
        <w:tab/>
        <w:t>Saikumar A, Singh A, Dobhal A, Arora S, Junaid PM, Badwaik LS, et al. A review on the impact of physical, chemical, and novel treatments on the quality and microbial safety of fruits and vegetables. Syst Microbiol Biomanufacturing 2024;4:575–97. https://doi.org/10.1007/s43393-023-00217-9.</w:t>
      </w:r>
    </w:p>
    <w:p w14:paraId="4D2A1088" w14:textId="77777777" w:rsidR="00CC639E" w:rsidRPr="00AF797B" w:rsidRDefault="00CC639E" w:rsidP="00720D0A">
      <w:pPr>
        <w:widowControl w:val="0"/>
        <w:autoSpaceDE w:val="0"/>
        <w:autoSpaceDN w:val="0"/>
        <w:adjustRightInd w:val="0"/>
        <w:spacing w:line="360" w:lineRule="auto"/>
        <w:ind w:left="640" w:hanging="640"/>
        <w:rPr>
          <w:noProof/>
          <w:color w:val="auto"/>
          <w:szCs w:val="24"/>
        </w:rPr>
      </w:pPr>
      <w:r w:rsidRPr="00AF797B">
        <w:rPr>
          <w:noProof/>
          <w:color w:val="auto"/>
          <w:szCs w:val="24"/>
        </w:rPr>
        <w:t>[19]</w:t>
      </w:r>
      <w:r w:rsidRPr="00AF797B">
        <w:rPr>
          <w:noProof/>
          <w:color w:val="auto"/>
          <w:szCs w:val="24"/>
        </w:rPr>
        <w:tab/>
        <w:t>Saikumar A, Singh A, Kaur K, Kumar N, Sharma S, Dobhal A, et al. Numerical optimization of hypochlorous acid (HOCl) treatment parameters and its effect on postharvest quality characteristics of tomatoes. J Agric Food Res 2023;14:100762. https://doi.org/10.1016/j.jafr.2023.100762.</w:t>
      </w:r>
    </w:p>
    <w:p w14:paraId="61C8FE6E" w14:textId="77777777" w:rsidR="00CC639E" w:rsidRPr="00AF797B" w:rsidRDefault="00CC639E" w:rsidP="00720D0A">
      <w:pPr>
        <w:widowControl w:val="0"/>
        <w:autoSpaceDE w:val="0"/>
        <w:autoSpaceDN w:val="0"/>
        <w:adjustRightInd w:val="0"/>
        <w:spacing w:line="360" w:lineRule="auto"/>
        <w:ind w:left="640" w:hanging="640"/>
        <w:rPr>
          <w:noProof/>
          <w:color w:val="auto"/>
          <w:szCs w:val="24"/>
        </w:rPr>
      </w:pPr>
      <w:r w:rsidRPr="00AF797B">
        <w:rPr>
          <w:noProof/>
          <w:color w:val="auto"/>
          <w:szCs w:val="24"/>
        </w:rPr>
        <w:t>[20]</w:t>
      </w:r>
      <w:r w:rsidRPr="00AF797B">
        <w:rPr>
          <w:noProof/>
          <w:color w:val="auto"/>
          <w:szCs w:val="24"/>
        </w:rPr>
        <w:tab/>
        <w:t>Saikumar A, Nickhil C, Badwaik LS. Physicochemical characterization of elephant apple (Dillenia indica L.) fruit and its mass and volume modeling using computer vision. Sci Hortic (Amsterdam) 2023;314:111947. https://doi.org/10.1016/j.scienta.2023.111947.</w:t>
      </w:r>
    </w:p>
    <w:p w14:paraId="76D5B7AC" w14:textId="77777777" w:rsidR="00CC639E" w:rsidRPr="00AF797B" w:rsidRDefault="00CC639E" w:rsidP="00720D0A">
      <w:pPr>
        <w:widowControl w:val="0"/>
        <w:autoSpaceDE w:val="0"/>
        <w:autoSpaceDN w:val="0"/>
        <w:adjustRightInd w:val="0"/>
        <w:spacing w:line="360" w:lineRule="auto"/>
        <w:ind w:left="640" w:hanging="640"/>
        <w:rPr>
          <w:noProof/>
          <w:color w:val="auto"/>
          <w:szCs w:val="24"/>
        </w:rPr>
      </w:pPr>
      <w:r w:rsidRPr="00AF797B">
        <w:rPr>
          <w:noProof/>
          <w:color w:val="auto"/>
          <w:szCs w:val="24"/>
        </w:rPr>
        <w:t>[21]</w:t>
      </w:r>
      <w:r w:rsidRPr="00AF797B">
        <w:rPr>
          <w:noProof/>
          <w:color w:val="auto"/>
          <w:szCs w:val="24"/>
        </w:rPr>
        <w:tab/>
        <w:t>Kumar M, Singh S, Pathak D V. Impact of natural ripening on physico-chemical characteristics of ber fruits Impact of natural ripening on physico-chemical characteristics of ber fruits 2016.</w:t>
      </w:r>
    </w:p>
    <w:p w14:paraId="7FF42908" w14:textId="77777777" w:rsidR="00CC639E" w:rsidRPr="00AF797B" w:rsidRDefault="00CC639E" w:rsidP="00720D0A">
      <w:pPr>
        <w:widowControl w:val="0"/>
        <w:autoSpaceDE w:val="0"/>
        <w:autoSpaceDN w:val="0"/>
        <w:adjustRightInd w:val="0"/>
        <w:spacing w:line="360" w:lineRule="auto"/>
        <w:ind w:left="640" w:hanging="640"/>
        <w:rPr>
          <w:noProof/>
          <w:color w:val="auto"/>
          <w:szCs w:val="24"/>
        </w:rPr>
      </w:pPr>
      <w:r w:rsidRPr="00AF797B">
        <w:rPr>
          <w:noProof/>
          <w:color w:val="auto"/>
          <w:szCs w:val="24"/>
        </w:rPr>
        <w:t>[22]</w:t>
      </w:r>
      <w:r w:rsidRPr="00AF797B">
        <w:rPr>
          <w:noProof/>
          <w:color w:val="auto"/>
          <w:szCs w:val="24"/>
        </w:rPr>
        <w:tab/>
        <w:t>Kumar D, Prakash O, Sarfaraj, Kumar S, Kumar V, Yadav S. Varietal Evaluation of Ber (Zizyphus mauritiana Lamk.) for Yield and Fruits Quality Attributes under Bundelkhand Region of Uttar Pradesh, India. Int J Environ Clim Chang 2023;13:1698–704. https://doi.org/10.9734/ijecc/2023/v13i92400.</w:t>
      </w:r>
    </w:p>
    <w:p w14:paraId="54D7194E" w14:textId="77777777" w:rsidR="00CC639E" w:rsidRPr="00AF797B" w:rsidRDefault="00CC639E" w:rsidP="00720D0A">
      <w:pPr>
        <w:widowControl w:val="0"/>
        <w:autoSpaceDE w:val="0"/>
        <w:autoSpaceDN w:val="0"/>
        <w:adjustRightInd w:val="0"/>
        <w:spacing w:line="360" w:lineRule="auto"/>
        <w:ind w:left="640" w:hanging="640"/>
        <w:rPr>
          <w:noProof/>
          <w:color w:val="auto"/>
          <w:szCs w:val="24"/>
        </w:rPr>
      </w:pPr>
      <w:r w:rsidRPr="00AF797B">
        <w:rPr>
          <w:noProof/>
          <w:color w:val="auto"/>
          <w:szCs w:val="24"/>
        </w:rPr>
        <w:t>[23]</w:t>
      </w:r>
      <w:r w:rsidRPr="00AF797B">
        <w:rPr>
          <w:noProof/>
          <w:color w:val="auto"/>
          <w:szCs w:val="24"/>
        </w:rPr>
        <w:tab/>
        <w:t xml:space="preserve">Goyal RK, Kingsly ARP, Kumar P, Walia H. Physical and mechanical properties of </w:t>
      </w:r>
      <w:r w:rsidRPr="00AF797B">
        <w:rPr>
          <w:noProof/>
          <w:color w:val="auto"/>
          <w:szCs w:val="24"/>
        </w:rPr>
        <w:lastRenderedPageBreak/>
        <w:t>aonla fruits. J Food Eng 2007;82:595–9. https://doi.org/10.1016/j.jfoodeng.2007.03.019.</w:t>
      </w:r>
    </w:p>
    <w:p w14:paraId="5AF2B9D9" w14:textId="77777777" w:rsidR="00CC639E" w:rsidRPr="00AF797B" w:rsidRDefault="00CC639E" w:rsidP="00720D0A">
      <w:pPr>
        <w:widowControl w:val="0"/>
        <w:autoSpaceDE w:val="0"/>
        <w:autoSpaceDN w:val="0"/>
        <w:adjustRightInd w:val="0"/>
        <w:spacing w:line="360" w:lineRule="auto"/>
        <w:ind w:left="640" w:hanging="640"/>
        <w:rPr>
          <w:noProof/>
          <w:color w:val="auto"/>
          <w:szCs w:val="24"/>
        </w:rPr>
      </w:pPr>
      <w:r w:rsidRPr="00AF797B">
        <w:rPr>
          <w:noProof/>
          <w:color w:val="auto"/>
          <w:szCs w:val="24"/>
        </w:rPr>
        <w:t>[24]</w:t>
      </w:r>
      <w:r w:rsidRPr="00AF797B">
        <w:rPr>
          <w:noProof/>
          <w:color w:val="auto"/>
          <w:szCs w:val="24"/>
        </w:rPr>
        <w:tab/>
        <w:t>Sachan N, Gangwar S, Sharma R, Kumar Y. An investigation into photochemical profile and nutraceutical value of amla (Emblica Officinalis) fruits. Int J Mod Pharm Res 2013;2:1–12.</w:t>
      </w:r>
    </w:p>
    <w:p w14:paraId="2CD0A4FB" w14:textId="77777777" w:rsidR="00CC639E" w:rsidRPr="00AF797B" w:rsidRDefault="00CC639E" w:rsidP="00720D0A">
      <w:pPr>
        <w:widowControl w:val="0"/>
        <w:autoSpaceDE w:val="0"/>
        <w:autoSpaceDN w:val="0"/>
        <w:adjustRightInd w:val="0"/>
        <w:spacing w:line="360" w:lineRule="auto"/>
        <w:ind w:left="640" w:hanging="640"/>
        <w:rPr>
          <w:noProof/>
          <w:color w:val="auto"/>
          <w:szCs w:val="24"/>
        </w:rPr>
      </w:pPr>
      <w:r w:rsidRPr="00AF797B">
        <w:rPr>
          <w:noProof/>
          <w:color w:val="auto"/>
          <w:szCs w:val="24"/>
        </w:rPr>
        <w:t>[25]</w:t>
      </w:r>
      <w:r w:rsidRPr="00AF797B">
        <w:rPr>
          <w:noProof/>
          <w:color w:val="auto"/>
          <w:szCs w:val="24"/>
        </w:rPr>
        <w:tab/>
        <w:t>Chandra Naithani D, Rawat JMS, Singh B, Khanduri VP, Riyal MK. Determination of Physico-chemical Properties of Aonla ( Emblica officinalis Gaerth) Fruits among Different Populations in Garhwal Himalaya. Int J Fruit Sci 2020;20:S1579–89. https://doi.org/10.1080/15538362.2020.1822264.</w:t>
      </w:r>
    </w:p>
    <w:p w14:paraId="5B560148" w14:textId="77777777" w:rsidR="00CC639E" w:rsidRPr="00AF797B" w:rsidRDefault="00CC639E" w:rsidP="00720D0A">
      <w:pPr>
        <w:widowControl w:val="0"/>
        <w:autoSpaceDE w:val="0"/>
        <w:autoSpaceDN w:val="0"/>
        <w:adjustRightInd w:val="0"/>
        <w:spacing w:line="360" w:lineRule="auto"/>
        <w:ind w:left="640" w:hanging="640"/>
        <w:rPr>
          <w:noProof/>
          <w:color w:val="auto"/>
          <w:szCs w:val="24"/>
        </w:rPr>
      </w:pPr>
      <w:r w:rsidRPr="00AF797B">
        <w:rPr>
          <w:noProof/>
          <w:color w:val="auto"/>
          <w:szCs w:val="24"/>
        </w:rPr>
        <w:t>[26]</w:t>
      </w:r>
      <w:r w:rsidRPr="00AF797B">
        <w:rPr>
          <w:noProof/>
          <w:color w:val="auto"/>
          <w:szCs w:val="24"/>
        </w:rPr>
        <w:tab/>
        <w:t>AMA-AonlaSeedRemoverDrKT.pdf n.d.</w:t>
      </w:r>
    </w:p>
    <w:p w14:paraId="0D7C07AB" w14:textId="77777777" w:rsidR="00CC639E" w:rsidRPr="00AF797B" w:rsidRDefault="00CC639E" w:rsidP="00720D0A">
      <w:pPr>
        <w:widowControl w:val="0"/>
        <w:autoSpaceDE w:val="0"/>
        <w:autoSpaceDN w:val="0"/>
        <w:adjustRightInd w:val="0"/>
        <w:spacing w:line="360" w:lineRule="auto"/>
        <w:ind w:left="640" w:hanging="640"/>
        <w:rPr>
          <w:noProof/>
          <w:color w:val="auto"/>
          <w:szCs w:val="24"/>
        </w:rPr>
      </w:pPr>
      <w:r w:rsidRPr="00AF797B">
        <w:rPr>
          <w:noProof/>
          <w:color w:val="auto"/>
          <w:szCs w:val="24"/>
        </w:rPr>
        <w:t>[27]</w:t>
      </w:r>
      <w:r w:rsidRPr="00AF797B">
        <w:rPr>
          <w:noProof/>
          <w:color w:val="auto"/>
          <w:szCs w:val="24"/>
        </w:rPr>
        <w:tab/>
        <w:t>Brimapureeswaran R, Anandakumar S. Physical Properties and Pulp Efficiency of Aonla Fruit ( Emblica officinalis gaertn ) 2015;1:1–6.</w:t>
      </w:r>
    </w:p>
    <w:p w14:paraId="6A3EDCCC" w14:textId="77777777" w:rsidR="00CC639E" w:rsidRPr="00AF797B" w:rsidRDefault="00CC639E" w:rsidP="00720D0A">
      <w:pPr>
        <w:widowControl w:val="0"/>
        <w:autoSpaceDE w:val="0"/>
        <w:autoSpaceDN w:val="0"/>
        <w:adjustRightInd w:val="0"/>
        <w:spacing w:line="360" w:lineRule="auto"/>
        <w:ind w:left="640" w:hanging="640"/>
        <w:rPr>
          <w:noProof/>
          <w:color w:val="auto"/>
          <w:szCs w:val="24"/>
        </w:rPr>
      </w:pPr>
      <w:r w:rsidRPr="00AF797B">
        <w:rPr>
          <w:noProof/>
          <w:color w:val="auto"/>
          <w:szCs w:val="24"/>
        </w:rPr>
        <w:t>[28]</w:t>
      </w:r>
      <w:r w:rsidRPr="00AF797B">
        <w:rPr>
          <w:noProof/>
          <w:color w:val="auto"/>
          <w:szCs w:val="24"/>
        </w:rPr>
        <w:tab/>
        <w:t>MEHTA CR, PANDEY MM, TIWARI PS, GITE LP, KHADATKAR A. Tractor Controls Actuating Force Limits for Indian Operators. Ind Health 2011;49:523–33. https://doi.org/10.2486/indhealth.MS1190.</w:t>
      </w:r>
    </w:p>
    <w:p w14:paraId="08A9685D" w14:textId="77777777" w:rsidR="00CC639E" w:rsidRPr="00AF797B" w:rsidRDefault="00CC639E" w:rsidP="00720D0A">
      <w:pPr>
        <w:widowControl w:val="0"/>
        <w:autoSpaceDE w:val="0"/>
        <w:autoSpaceDN w:val="0"/>
        <w:adjustRightInd w:val="0"/>
        <w:spacing w:line="360" w:lineRule="auto"/>
        <w:ind w:left="640" w:hanging="640"/>
        <w:rPr>
          <w:noProof/>
          <w:color w:val="auto"/>
          <w:szCs w:val="24"/>
        </w:rPr>
      </w:pPr>
      <w:r w:rsidRPr="00AF797B">
        <w:rPr>
          <w:noProof/>
          <w:color w:val="auto"/>
          <w:szCs w:val="24"/>
        </w:rPr>
        <w:t>[29]</w:t>
      </w:r>
      <w:r w:rsidRPr="00AF797B">
        <w:rPr>
          <w:noProof/>
          <w:color w:val="auto"/>
          <w:szCs w:val="24"/>
        </w:rPr>
        <w:tab/>
        <w:t>Komatineni BK, Satpathy SK, Venkat Reddy KK, Sukdeva B, Dwivedi U, Lahre J. Development and Evaluation of Bluetooth based Remote Controlled Battery Powered Drum Seeder. E-Prime - Adv Electr Eng Electron Energy 2023;6:100333. https://doi.org/10.1016/j.prime.2023.100333.</w:t>
      </w:r>
    </w:p>
    <w:p w14:paraId="66155AA0" w14:textId="77777777" w:rsidR="00CC639E" w:rsidRPr="00AF797B" w:rsidRDefault="00CC639E" w:rsidP="00720D0A">
      <w:pPr>
        <w:widowControl w:val="0"/>
        <w:autoSpaceDE w:val="0"/>
        <w:autoSpaceDN w:val="0"/>
        <w:adjustRightInd w:val="0"/>
        <w:spacing w:line="360" w:lineRule="auto"/>
        <w:ind w:left="640" w:hanging="640"/>
        <w:rPr>
          <w:noProof/>
          <w:color w:val="auto"/>
          <w:szCs w:val="24"/>
        </w:rPr>
      </w:pPr>
      <w:r w:rsidRPr="00AF797B">
        <w:rPr>
          <w:noProof/>
          <w:color w:val="auto"/>
          <w:szCs w:val="24"/>
        </w:rPr>
        <w:t>[30]</w:t>
      </w:r>
      <w:r w:rsidRPr="00AF797B">
        <w:rPr>
          <w:noProof/>
          <w:color w:val="auto"/>
          <w:szCs w:val="24"/>
        </w:rPr>
        <w:tab/>
        <w:t>Komatineni BK, Satpathy SK, V KK, Arjun Naik M, Dwivedi U, Lahre J. An unmanned rice seeder with WiFi based mobile-control system for drudgery reduction. Smart Agric Technol 2024;8:100471. https://doi.org/10.1016/j.atech.2024.100471.</w:t>
      </w:r>
    </w:p>
    <w:p w14:paraId="5C4297B8" w14:textId="77777777" w:rsidR="00CC639E" w:rsidRPr="00AF797B" w:rsidRDefault="00CC639E" w:rsidP="00720D0A">
      <w:pPr>
        <w:widowControl w:val="0"/>
        <w:autoSpaceDE w:val="0"/>
        <w:autoSpaceDN w:val="0"/>
        <w:adjustRightInd w:val="0"/>
        <w:spacing w:line="360" w:lineRule="auto"/>
        <w:ind w:left="640" w:hanging="640"/>
        <w:rPr>
          <w:noProof/>
          <w:color w:val="auto"/>
          <w:szCs w:val="24"/>
        </w:rPr>
      </w:pPr>
      <w:r w:rsidRPr="00AF797B">
        <w:rPr>
          <w:noProof/>
          <w:color w:val="auto"/>
          <w:szCs w:val="24"/>
        </w:rPr>
        <w:t>[31]</w:t>
      </w:r>
      <w:r w:rsidRPr="00AF797B">
        <w:rPr>
          <w:noProof/>
          <w:color w:val="auto"/>
          <w:szCs w:val="24"/>
        </w:rPr>
        <w:tab/>
        <w:t>Swarnakar AK, Bathre RK. Design and development of Aonla stone ( Seed ) removing cum slicing equipment 2018;7:27–30.</w:t>
      </w:r>
    </w:p>
    <w:p w14:paraId="01C367C2" w14:textId="77777777" w:rsidR="00CC639E" w:rsidRPr="00AF797B" w:rsidRDefault="00CC639E" w:rsidP="00720D0A">
      <w:pPr>
        <w:widowControl w:val="0"/>
        <w:autoSpaceDE w:val="0"/>
        <w:autoSpaceDN w:val="0"/>
        <w:adjustRightInd w:val="0"/>
        <w:spacing w:line="360" w:lineRule="auto"/>
        <w:ind w:left="640" w:hanging="640"/>
        <w:rPr>
          <w:noProof/>
          <w:color w:val="auto"/>
          <w:szCs w:val="24"/>
        </w:rPr>
      </w:pPr>
      <w:r w:rsidRPr="00AF797B">
        <w:rPr>
          <w:noProof/>
          <w:color w:val="auto"/>
          <w:szCs w:val="24"/>
        </w:rPr>
        <w:t>[32]</w:t>
      </w:r>
      <w:r w:rsidRPr="00AF797B">
        <w:rPr>
          <w:noProof/>
          <w:color w:val="auto"/>
          <w:szCs w:val="24"/>
        </w:rPr>
        <w:tab/>
        <w:t>Shrivastava SP, Pandey S, Jain P. Devlopment of manully operated AonlA destoner cum slicer. Bhartiya Krishi Anusandhan Patrika 2018;33. https://doi.org/10.18805/BKAP87.</w:t>
      </w:r>
    </w:p>
    <w:p w14:paraId="40701EE5" w14:textId="77777777" w:rsidR="00CC639E" w:rsidRPr="00AF797B" w:rsidRDefault="00CC639E" w:rsidP="00720D0A">
      <w:pPr>
        <w:widowControl w:val="0"/>
        <w:autoSpaceDE w:val="0"/>
        <w:autoSpaceDN w:val="0"/>
        <w:adjustRightInd w:val="0"/>
        <w:spacing w:line="360" w:lineRule="auto"/>
        <w:ind w:left="640" w:hanging="640"/>
        <w:rPr>
          <w:noProof/>
          <w:color w:val="auto"/>
          <w:szCs w:val="24"/>
        </w:rPr>
      </w:pPr>
      <w:r w:rsidRPr="00AF797B">
        <w:rPr>
          <w:noProof/>
          <w:color w:val="auto"/>
          <w:szCs w:val="24"/>
        </w:rPr>
        <w:t>[33]</w:t>
      </w:r>
      <w:r w:rsidRPr="00AF797B">
        <w:rPr>
          <w:noProof/>
          <w:color w:val="auto"/>
          <w:szCs w:val="24"/>
        </w:rPr>
        <w:tab/>
        <w:t>IS:1979. Guide for Estimating Cost of Farm Machinery Operation. Indian Stand Inst 1979:1–17.</w:t>
      </w:r>
    </w:p>
    <w:p w14:paraId="285E117C" w14:textId="77777777" w:rsidR="00CC639E" w:rsidRPr="00AF797B" w:rsidRDefault="00CC639E" w:rsidP="00720D0A">
      <w:pPr>
        <w:widowControl w:val="0"/>
        <w:autoSpaceDE w:val="0"/>
        <w:autoSpaceDN w:val="0"/>
        <w:adjustRightInd w:val="0"/>
        <w:spacing w:line="360" w:lineRule="auto"/>
        <w:ind w:left="640" w:hanging="640"/>
        <w:rPr>
          <w:noProof/>
          <w:color w:val="auto"/>
        </w:rPr>
      </w:pPr>
      <w:r w:rsidRPr="00AF797B">
        <w:rPr>
          <w:noProof/>
          <w:color w:val="auto"/>
          <w:szCs w:val="24"/>
        </w:rPr>
        <w:lastRenderedPageBreak/>
        <w:t>[34]</w:t>
      </w:r>
      <w:r w:rsidRPr="00AF797B">
        <w:rPr>
          <w:noProof/>
          <w:color w:val="auto"/>
          <w:szCs w:val="24"/>
        </w:rPr>
        <w:tab/>
        <w:t>Makam S, Komatineni BK, Meena SS, Meena U. Unmanned aerial vehicles (UAVs): an adoptable technology for precise and smart farming. Discov Internet Things 2024;4:12. https://doi.org/10.1007/s43926-024-00066-5.</w:t>
      </w:r>
    </w:p>
    <w:p w14:paraId="2AA19EDB" w14:textId="6746957D" w:rsidR="00B44972" w:rsidRPr="00AF797B" w:rsidRDefault="00E73684" w:rsidP="00720D0A">
      <w:pPr>
        <w:spacing w:line="360" w:lineRule="auto"/>
        <w:jc w:val="both"/>
        <w:rPr>
          <w:color w:val="auto"/>
          <w:szCs w:val="24"/>
        </w:rPr>
      </w:pPr>
      <w:r w:rsidRPr="00AF797B">
        <w:rPr>
          <w:color w:val="auto"/>
          <w:szCs w:val="24"/>
        </w:rPr>
        <w:fldChar w:fldCharType="end"/>
      </w:r>
    </w:p>
    <w:sectPr w:rsidR="00B44972" w:rsidRPr="00AF797B" w:rsidSect="002504BB">
      <w:footerReference w:type="default" r:id="rId24"/>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0D9C58" w14:textId="77777777" w:rsidR="00EF3492" w:rsidRDefault="00EF3492">
      <w:pPr>
        <w:spacing w:after="0" w:line="240" w:lineRule="auto"/>
      </w:pPr>
      <w:r>
        <w:separator/>
      </w:r>
    </w:p>
  </w:endnote>
  <w:endnote w:type="continuationSeparator" w:id="0">
    <w:p w14:paraId="40827283" w14:textId="77777777" w:rsidR="00EF3492" w:rsidRDefault="00EF34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6120250"/>
      <w:docPartObj>
        <w:docPartGallery w:val="Page Numbers (Bottom of Page)"/>
        <w:docPartUnique/>
      </w:docPartObj>
    </w:sdtPr>
    <w:sdtEndPr>
      <w:rPr>
        <w:noProof/>
      </w:rPr>
    </w:sdtEndPr>
    <w:sdtContent>
      <w:p w14:paraId="219894A4" w14:textId="77777777" w:rsidR="002D0494" w:rsidRDefault="00F47B1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58B1FBB" w14:textId="77777777" w:rsidR="002D0494" w:rsidRDefault="002D04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990B39" w14:textId="77777777" w:rsidR="00EF3492" w:rsidRDefault="00EF3492">
      <w:pPr>
        <w:spacing w:after="0" w:line="240" w:lineRule="auto"/>
      </w:pPr>
      <w:r>
        <w:separator/>
      </w:r>
    </w:p>
  </w:footnote>
  <w:footnote w:type="continuationSeparator" w:id="0">
    <w:p w14:paraId="3C3233B4" w14:textId="77777777" w:rsidR="00EF3492" w:rsidRDefault="00EF34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E7112B"/>
    <w:multiLevelType w:val="hybridMultilevel"/>
    <w:tmpl w:val="153E3EF4"/>
    <w:lvl w:ilvl="0" w:tplc="743CB966">
      <w:start w:val="1"/>
      <w:numFmt w:val="decimal"/>
      <w:lvlText w:val="%1."/>
      <w:lvlJc w:val="left"/>
      <w:pPr>
        <w:ind w:left="360" w:hanging="360"/>
      </w:pPr>
      <w:rPr>
        <w:rFonts w:hint="default"/>
        <w:b/>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17C4C8B"/>
    <w:multiLevelType w:val="multilevel"/>
    <w:tmpl w:val="477AA0A6"/>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F3E19F3"/>
    <w:multiLevelType w:val="multilevel"/>
    <w:tmpl w:val="50E8532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0A5755F"/>
    <w:multiLevelType w:val="multilevel"/>
    <w:tmpl w:val="FE826D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32440DBD"/>
    <w:multiLevelType w:val="hybridMultilevel"/>
    <w:tmpl w:val="149ACEB0"/>
    <w:lvl w:ilvl="0" w:tplc="706E997E">
      <w:start w:val="1"/>
      <w:numFmt w:val="lowerLetter"/>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5" w15:restartNumberingAfterBreak="0">
    <w:nsid w:val="336B4C22"/>
    <w:multiLevelType w:val="hybridMultilevel"/>
    <w:tmpl w:val="4602281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8A53F63"/>
    <w:multiLevelType w:val="multilevel"/>
    <w:tmpl w:val="E3C0C3F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D076E4C"/>
    <w:multiLevelType w:val="multilevel"/>
    <w:tmpl w:val="4ED6C31C"/>
    <w:lvl w:ilvl="0">
      <w:numFmt w:val="decimal"/>
      <w:lvlText w:val="%1"/>
      <w:lvlJc w:val="left"/>
      <w:pPr>
        <w:ind w:left="684" w:hanging="684"/>
      </w:pPr>
      <w:rPr>
        <w:rFonts w:hint="default"/>
      </w:rPr>
    </w:lvl>
    <w:lvl w:ilvl="1">
      <w:start w:val="1"/>
      <w:numFmt w:val="decimal"/>
      <w:lvlText w:val="%1.%2"/>
      <w:lvlJc w:val="left"/>
      <w:pPr>
        <w:ind w:left="684" w:hanging="684"/>
      </w:pPr>
      <w:rPr>
        <w:rFonts w:hint="default"/>
      </w:rPr>
    </w:lvl>
    <w:lvl w:ilvl="2">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89C4BFF"/>
    <w:multiLevelType w:val="hybridMultilevel"/>
    <w:tmpl w:val="575A717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D991930"/>
    <w:multiLevelType w:val="multilevel"/>
    <w:tmpl w:val="FAE0F7B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59137923"/>
    <w:multiLevelType w:val="hybridMultilevel"/>
    <w:tmpl w:val="F7841410"/>
    <w:lvl w:ilvl="0" w:tplc="706E997E">
      <w:start w:val="1"/>
      <w:numFmt w:val="lowerLetter"/>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1" w15:restartNumberingAfterBreak="0">
    <w:nsid w:val="6E0A40AD"/>
    <w:multiLevelType w:val="hybridMultilevel"/>
    <w:tmpl w:val="A6D0F14A"/>
    <w:lvl w:ilvl="0" w:tplc="170EC6D0">
      <w:start w:val="1"/>
      <w:numFmt w:val="upperLetter"/>
      <w:lvlText w:val="%1."/>
      <w:lvlJc w:val="left"/>
      <w:pPr>
        <w:ind w:left="1435" w:hanging="360"/>
      </w:pPr>
      <w:rPr>
        <w:rFonts w:hint="default"/>
        <w:sz w:val="24"/>
      </w:rPr>
    </w:lvl>
    <w:lvl w:ilvl="1" w:tplc="40090019" w:tentative="1">
      <w:start w:val="1"/>
      <w:numFmt w:val="lowerLetter"/>
      <w:lvlText w:val="%2."/>
      <w:lvlJc w:val="left"/>
      <w:pPr>
        <w:ind w:left="2155" w:hanging="360"/>
      </w:pPr>
    </w:lvl>
    <w:lvl w:ilvl="2" w:tplc="4009001B" w:tentative="1">
      <w:start w:val="1"/>
      <w:numFmt w:val="lowerRoman"/>
      <w:lvlText w:val="%3."/>
      <w:lvlJc w:val="right"/>
      <w:pPr>
        <w:ind w:left="2875" w:hanging="180"/>
      </w:pPr>
    </w:lvl>
    <w:lvl w:ilvl="3" w:tplc="4009000F" w:tentative="1">
      <w:start w:val="1"/>
      <w:numFmt w:val="decimal"/>
      <w:lvlText w:val="%4."/>
      <w:lvlJc w:val="left"/>
      <w:pPr>
        <w:ind w:left="3595" w:hanging="360"/>
      </w:pPr>
    </w:lvl>
    <w:lvl w:ilvl="4" w:tplc="40090019" w:tentative="1">
      <w:start w:val="1"/>
      <w:numFmt w:val="lowerLetter"/>
      <w:lvlText w:val="%5."/>
      <w:lvlJc w:val="left"/>
      <w:pPr>
        <w:ind w:left="4315" w:hanging="360"/>
      </w:pPr>
    </w:lvl>
    <w:lvl w:ilvl="5" w:tplc="4009001B" w:tentative="1">
      <w:start w:val="1"/>
      <w:numFmt w:val="lowerRoman"/>
      <w:lvlText w:val="%6."/>
      <w:lvlJc w:val="right"/>
      <w:pPr>
        <w:ind w:left="5035" w:hanging="180"/>
      </w:pPr>
    </w:lvl>
    <w:lvl w:ilvl="6" w:tplc="4009000F" w:tentative="1">
      <w:start w:val="1"/>
      <w:numFmt w:val="decimal"/>
      <w:lvlText w:val="%7."/>
      <w:lvlJc w:val="left"/>
      <w:pPr>
        <w:ind w:left="5755" w:hanging="360"/>
      </w:pPr>
    </w:lvl>
    <w:lvl w:ilvl="7" w:tplc="40090019" w:tentative="1">
      <w:start w:val="1"/>
      <w:numFmt w:val="lowerLetter"/>
      <w:lvlText w:val="%8."/>
      <w:lvlJc w:val="left"/>
      <w:pPr>
        <w:ind w:left="6475" w:hanging="360"/>
      </w:pPr>
    </w:lvl>
    <w:lvl w:ilvl="8" w:tplc="4009001B" w:tentative="1">
      <w:start w:val="1"/>
      <w:numFmt w:val="lowerRoman"/>
      <w:lvlText w:val="%9."/>
      <w:lvlJc w:val="right"/>
      <w:pPr>
        <w:ind w:left="7195" w:hanging="180"/>
      </w:pPr>
    </w:lvl>
  </w:abstractNum>
  <w:abstractNum w:abstractNumId="12" w15:restartNumberingAfterBreak="0">
    <w:nsid w:val="74941588"/>
    <w:multiLevelType w:val="hybridMultilevel"/>
    <w:tmpl w:val="1E9A6F2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740375A"/>
    <w:multiLevelType w:val="hybridMultilevel"/>
    <w:tmpl w:val="CA8606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7DE47D4"/>
    <w:multiLevelType w:val="hybridMultilevel"/>
    <w:tmpl w:val="77546D3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7A4F79D2"/>
    <w:multiLevelType w:val="multilevel"/>
    <w:tmpl w:val="B27A70F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309208924">
    <w:abstractNumId w:val="14"/>
  </w:num>
  <w:num w:numId="2" w16cid:durableId="893927981">
    <w:abstractNumId w:val="15"/>
  </w:num>
  <w:num w:numId="3" w16cid:durableId="561908397">
    <w:abstractNumId w:val="0"/>
  </w:num>
  <w:num w:numId="4" w16cid:durableId="1930650790">
    <w:abstractNumId w:val="6"/>
  </w:num>
  <w:num w:numId="5" w16cid:durableId="524485318">
    <w:abstractNumId w:val="9"/>
  </w:num>
  <w:num w:numId="6" w16cid:durableId="1825924373">
    <w:abstractNumId w:val="1"/>
  </w:num>
  <w:num w:numId="7" w16cid:durableId="51274143">
    <w:abstractNumId w:val="3"/>
  </w:num>
  <w:num w:numId="8" w16cid:durableId="997146386">
    <w:abstractNumId w:val="2"/>
  </w:num>
  <w:num w:numId="9" w16cid:durableId="958950642">
    <w:abstractNumId w:val="7"/>
  </w:num>
  <w:num w:numId="10" w16cid:durableId="9651598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6854648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110156205">
    <w:abstractNumId w:val="11"/>
  </w:num>
  <w:num w:numId="13" w16cid:durableId="2102793787">
    <w:abstractNumId w:val="5"/>
  </w:num>
  <w:num w:numId="14" w16cid:durableId="1308973187">
    <w:abstractNumId w:val="12"/>
  </w:num>
  <w:num w:numId="15" w16cid:durableId="1119881551">
    <w:abstractNumId w:val="13"/>
  </w:num>
  <w:num w:numId="16" w16cid:durableId="16502249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gutterAtTop/>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6E01"/>
    <w:rsid w:val="0000174E"/>
    <w:rsid w:val="00017378"/>
    <w:rsid w:val="00027045"/>
    <w:rsid w:val="00027793"/>
    <w:rsid w:val="00030B11"/>
    <w:rsid w:val="00031F4A"/>
    <w:rsid w:val="000406C9"/>
    <w:rsid w:val="00076026"/>
    <w:rsid w:val="0009765C"/>
    <w:rsid w:val="000A7FD6"/>
    <w:rsid w:val="000C62C1"/>
    <w:rsid w:val="000D1911"/>
    <w:rsid w:val="000D3E4E"/>
    <w:rsid w:val="000D78DD"/>
    <w:rsid w:val="000F0D01"/>
    <w:rsid w:val="00115529"/>
    <w:rsid w:val="001163C4"/>
    <w:rsid w:val="001232A7"/>
    <w:rsid w:val="00127477"/>
    <w:rsid w:val="00130E4C"/>
    <w:rsid w:val="0013451E"/>
    <w:rsid w:val="00142E6A"/>
    <w:rsid w:val="00143E9C"/>
    <w:rsid w:val="00146DCD"/>
    <w:rsid w:val="0015082A"/>
    <w:rsid w:val="00160DFE"/>
    <w:rsid w:val="00161E4E"/>
    <w:rsid w:val="00173FD2"/>
    <w:rsid w:val="00176980"/>
    <w:rsid w:val="00181884"/>
    <w:rsid w:val="00195992"/>
    <w:rsid w:val="001A7C5B"/>
    <w:rsid w:val="001C5C15"/>
    <w:rsid w:val="001E2CF8"/>
    <w:rsid w:val="001F07C2"/>
    <w:rsid w:val="001F0F47"/>
    <w:rsid w:val="001F277E"/>
    <w:rsid w:val="002003BE"/>
    <w:rsid w:val="002021E6"/>
    <w:rsid w:val="00220067"/>
    <w:rsid w:val="002325A9"/>
    <w:rsid w:val="002359CD"/>
    <w:rsid w:val="00241560"/>
    <w:rsid w:val="002504BB"/>
    <w:rsid w:val="00250FAF"/>
    <w:rsid w:val="00252730"/>
    <w:rsid w:val="00257831"/>
    <w:rsid w:val="00270956"/>
    <w:rsid w:val="00272130"/>
    <w:rsid w:val="00280998"/>
    <w:rsid w:val="00284873"/>
    <w:rsid w:val="00291813"/>
    <w:rsid w:val="002A56A4"/>
    <w:rsid w:val="002A7514"/>
    <w:rsid w:val="002B7FBC"/>
    <w:rsid w:val="002D0494"/>
    <w:rsid w:val="002F60F5"/>
    <w:rsid w:val="00317F44"/>
    <w:rsid w:val="00340863"/>
    <w:rsid w:val="00340FAC"/>
    <w:rsid w:val="00343156"/>
    <w:rsid w:val="003541E2"/>
    <w:rsid w:val="0035492C"/>
    <w:rsid w:val="00355C58"/>
    <w:rsid w:val="003569D1"/>
    <w:rsid w:val="00372D91"/>
    <w:rsid w:val="0039519A"/>
    <w:rsid w:val="003A40D2"/>
    <w:rsid w:val="003B2CAB"/>
    <w:rsid w:val="003B664B"/>
    <w:rsid w:val="003C11EC"/>
    <w:rsid w:val="003C21B8"/>
    <w:rsid w:val="003E021D"/>
    <w:rsid w:val="0040451A"/>
    <w:rsid w:val="004145FD"/>
    <w:rsid w:val="0042513B"/>
    <w:rsid w:val="00432FE1"/>
    <w:rsid w:val="00450A32"/>
    <w:rsid w:val="00452C5F"/>
    <w:rsid w:val="00456E73"/>
    <w:rsid w:val="004606A9"/>
    <w:rsid w:val="00460DED"/>
    <w:rsid w:val="00460F6D"/>
    <w:rsid w:val="00484287"/>
    <w:rsid w:val="00485081"/>
    <w:rsid w:val="00485712"/>
    <w:rsid w:val="004941BF"/>
    <w:rsid w:val="004A3A6B"/>
    <w:rsid w:val="004B2518"/>
    <w:rsid w:val="004B5DF1"/>
    <w:rsid w:val="004D2B87"/>
    <w:rsid w:val="004F210F"/>
    <w:rsid w:val="004F3489"/>
    <w:rsid w:val="00503D87"/>
    <w:rsid w:val="00511E39"/>
    <w:rsid w:val="00516D39"/>
    <w:rsid w:val="00521884"/>
    <w:rsid w:val="00526F42"/>
    <w:rsid w:val="00542F23"/>
    <w:rsid w:val="00547C9B"/>
    <w:rsid w:val="00551243"/>
    <w:rsid w:val="00553DA4"/>
    <w:rsid w:val="0055749F"/>
    <w:rsid w:val="00561CBB"/>
    <w:rsid w:val="00576E01"/>
    <w:rsid w:val="00585FED"/>
    <w:rsid w:val="00586505"/>
    <w:rsid w:val="005C7A6D"/>
    <w:rsid w:val="005D3585"/>
    <w:rsid w:val="005D3D7A"/>
    <w:rsid w:val="005F43EE"/>
    <w:rsid w:val="00601B33"/>
    <w:rsid w:val="0060658A"/>
    <w:rsid w:val="006065E3"/>
    <w:rsid w:val="00610353"/>
    <w:rsid w:val="00635C5D"/>
    <w:rsid w:val="0063695A"/>
    <w:rsid w:val="006426DB"/>
    <w:rsid w:val="006431B0"/>
    <w:rsid w:val="0064645B"/>
    <w:rsid w:val="006674EE"/>
    <w:rsid w:val="00675F32"/>
    <w:rsid w:val="0069417C"/>
    <w:rsid w:val="006A2025"/>
    <w:rsid w:val="006B34CF"/>
    <w:rsid w:val="006B6F30"/>
    <w:rsid w:val="006F59A5"/>
    <w:rsid w:val="00701372"/>
    <w:rsid w:val="00701FB8"/>
    <w:rsid w:val="00705A08"/>
    <w:rsid w:val="00707D26"/>
    <w:rsid w:val="00720D0A"/>
    <w:rsid w:val="00735B9F"/>
    <w:rsid w:val="007420F2"/>
    <w:rsid w:val="007622DD"/>
    <w:rsid w:val="0076275E"/>
    <w:rsid w:val="00774938"/>
    <w:rsid w:val="00780F20"/>
    <w:rsid w:val="00780F94"/>
    <w:rsid w:val="00783D9B"/>
    <w:rsid w:val="00791200"/>
    <w:rsid w:val="007B46E5"/>
    <w:rsid w:val="007D0153"/>
    <w:rsid w:val="007D3503"/>
    <w:rsid w:val="007E2F9E"/>
    <w:rsid w:val="007F2323"/>
    <w:rsid w:val="007F37A1"/>
    <w:rsid w:val="007F6D24"/>
    <w:rsid w:val="008013BF"/>
    <w:rsid w:val="008018E1"/>
    <w:rsid w:val="00813D33"/>
    <w:rsid w:val="00823C01"/>
    <w:rsid w:val="008304DB"/>
    <w:rsid w:val="008340B4"/>
    <w:rsid w:val="00841E78"/>
    <w:rsid w:val="00842869"/>
    <w:rsid w:val="00843A4B"/>
    <w:rsid w:val="00861694"/>
    <w:rsid w:val="00863403"/>
    <w:rsid w:val="00863614"/>
    <w:rsid w:val="008675FA"/>
    <w:rsid w:val="00872351"/>
    <w:rsid w:val="00874520"/>
    <w:rsid w:val="008A272D"/>
    <w:rsid w:val="008A43D8"/>
    <w:rsid w:val="008A4AD4"/>
    <w:rsid w:val="008A6977"/>
    <w:rsid w:val="008C7E1A"/>
    <w:rsid w:val="008D1197"/>
    <w:rsid w:val="008D2A22"/>
    <w:rsid w:val="008F49C4"/>
    <w:rsid w:val="009045B5"/>
    <w:rsid w:val="00926F99"/>
    <w:rsid w:val="00947A88"/>
    <w:rsid w:val="00947E75"/>
    <w:rsid w:val="00963A8A"/>
    <w:rsid w:val="00972B38"/>
    <w:rsid w:val="00974BF9"/>
    <w:rsid w:val="00976BF9"/>
    <w:rsid w:val="00977314"/>
    <w:rsid w:val="00983C33"/>
    <w:rsid w:val="009840F8"/>
    <w:rsid w:val="00985506"/>
    <w:rsid w:val="009B20FF"/>
    <w:rsid w:val="009B4A20"/>
    <w:rsid w:val="009B6025"/>
    <w:rsid w:val="009C6BB0"/>
    <w:rsid w:val="009D37B0"/>
    <w:rsid w:val="009D6ECF"/>
    <w:rsid w:val="009E05CD"/>
    <w:rsid w:val="009E4E5B"/>
    <w:rsid w:val="009E62FD"/>
    <w:rsid w:val="009F376D"/>
    <w:rsid w:val="009F6748"/>
    <w:rsid w:val="00A06626"/>
    <w:rsid w:val="00A200D6"/>
    <w:rsid w:val="00A31352"/>
    <w:rsid w:val="00A34D6E"/>
    <w:rsid w:val="00A36909"/>
    <w:rsid w:val="00A54450"/>
    <w:rsid w:val="00A61564"/>
    <w:rsid w:val="00A63D55"/>
    <w:rsid w:val="00A711B8"/>
    <w:rsid w:val="00AB73BA"/>
    <w:rsid w:val="00AD1774"/>
    <w:rsid w:val="00AD3A54"/>
    <w:rsid w:val="00AD7CFB"/>
    <w:rsid w:val="00AE493E"/>
    <w:rsid w:val="00AE72CA"/>
    <w:rsid w:val="00AF039B"/>
    <w:rsid w:val="00AF6321"/>
    <w:rsid w:val="00AF797B"/>
    <w:rsid w:val="00B15DD2"/>
    <w:rsid w:val="00B17C2A"/>
    <w:rsid w:val="00B30F89"/>
    <w:rsid w:val="00B44972"/>
    <w:rsid w:val="00B546F6"/>
    <w:rsid w:val="00B56002"/>
    <w:rsid w:val="00B614C4"/>
    <w:rsid w:val="00B628DF"/>
    <w:rsid w:val="00B66BC3"/>
    <w:rsid w:val="00B81DFB"/>
    <w:rsid w:val="00B850AE"/>
    <w:rsid w:val="00B95534"/>
    <w:rsid w:val="00BA5FED"/>
    <w:rsid w:val="00BA6ED8"/>
    <w:rsid w:val="00BB1E87"/>
    <w:rsid w:val="00BB5B26"/>
    <w:rsid w:val="00BD40EB"/>
    <w:rsid w:val="00BE4D8C"/>
    <w:rsid w:val="00BF226B"/>
    <w:rsid w:val="00C03CEC"/>
    <w:rsid w:val="00C228C8"/>
    <w:rsid w:val="00C2452D"/>
    <w:rsid w:val="00C307AF"/>
    <w:rsid w:val="00C31928"/>
    <w:rsid w:val="00C32719"/>
    <w:rsid w:val="00C4185F"/>
    <w:rsid w:val="00C42F5A"/>
    <w:rsid w:val="00C45619"/>
    <w:rsid w:val="00C53A64"/>
    <w:rsid w:val="00C55775"/>
    <w:rsid w:val="00C625AD"/>
    <w:rsid w:val="00C65A5A"/>
    <w:rsid w:val="00C85682"/>
    <w:rsid w:val="00C866AC"/>
    <w:rsid w:val="00C94353"/>
    <w:rsid w:val="00C964F4"/>
    <w:rsid w:val="00CA14DE"/>
    <w:rsid w:val="00CA7829"/>
    <w:rsid w:val="00CB1B68"/>
    <w:rsid w:val="00CC2800"/>
    <w:rsid w:val="00CC2CF0"/>
    <w:rsid w:val="00CC639E"/>
    <w:rsid w:val="00CE1AF6"/>
    <w:rsid w:val="00CE42C2"/>
    <w:rsid w:val="00CE72B5"/>
    <w:rsid w:val="00CE7893"/>
    <w:rsid w:val="00D05EF3"/>
    <w:rsid w:val="00D23720"/>
    <w:rsid w:val="00D2700F"/>
    <w:rsid w:val="00D30E54"/>
    <w:rsid w:val="00D3463B"/>
    <w:rsid w:val="00D44147"/>
    <w:rsid w:val="00D4464F"/>
    <w:rsid w:val="00D61115"/>
    <w:rsid w:val="00D7282F"/>
    <w:rsid w:val="00D824AF"/>
    <w:rsid w:val="00D87392"/>
    <w:rsid w:val="00D879E5"/>
    <w:rsid w:val="00DB0C0A"/>
    <w:rsid w:val="00DB28FD"/>
    <w:rsid w:val="00DC7068"/>
    <w:rsid w:val="00DE3D98"/>
    <w:rsid w:val="00DE3DDD"/>
    <w:rsid w:val="00DE69D6"/>
    <w:rsid w:val="00DF149E"/>
    <w:rsid w:val="00E01D7E"/>
    <w:rsid w:val="00E10CEE"/>
    <w:rsid w:val="00E205CA"/>
    <w:rsid w:val="00E43836"/>
    <w:rsid w:val="00E5604F"/>
    <w:rsid w:val="00E62521"/>
    <w:rsid w:val="00E628DA"/>
    <w:rsid w:val="00E721C5"/>
    <w:rsid w:val="00E73684"/>
    <w:rsid w:val="00E75887"/>
    <w:rsid w:val="00E76E81"/>
    <w:rsid w:val="00E77320"/>
    <w:rsid w:val="00E8132B"/>
    <w:rsid w:val="00E92ECA"/>
    <w:rsid w:val="00EA7DB7"/>
    <w:rsid w:val="00EB0C07"/>
    <w:rsid w:val="00EB4F5C"/>
    <w:rsid w:val="00ED0E35"/>
    <w:rsid w:val="00EE22DE"/>
    <w:rsid w:val="00EE2A9F"/>
    <w:rsid w:val="00EF3492"/>
    <w:rsid w:val="00F22852"/>
    <w:rsid w:val="00F22FD1"/>
    <w:rsid w:val="00F319B0"/>
    <w:rsid w:val="00F32E8D"/>
    <w:rsid w:val="00F354F0"/>
    <w:rsid w:val="00F40673"/>
    <w:rsid w:val="00F42F54"/>
    <w:rsid w:val="00F43989"/>
    <w:rsid w:val="00F47B16"/>
    <w:rsid w:val="00F57A42"/>
    <w:rsid w:val="00F7072A"/>
    <w:rsid w:val="00F85315"/>
    <w:rsid w:val="00F951D6"/>
    <w:rsid w:val="00FB45BE"/>
    <w:rsid w:val="00FB645A"/>
    <w:rsid w:val="00FB7B1F"/>
    <w:rsid w:val="00FD046A"/>
    <w:rsid w:val="00FD3EFD"/>
    <w:rsid w:val="00FE1EE4"/>
    <w:rsid w:val="00FE567E"/>
    <w:rsid w:val="00FF5531"/>
    <w:rsid w:val="00FF6DC3"/>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B703E2"/>
  <w15:chartTrackingRefBased/>
  <w15:docId w15:val="{929F2191-FA0B-41D4-8D89-9DF34A9A4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20" w:line="360" w:lineRule="auto"/>
        <w:ind w:left="11" w:right="6"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7829"/>
    <w:pPr>
      <w:spacing w:after="160" w:line="259" w:lineRule="auto"/>
      <w:ind w:left="0" w:right="0" w:firstLine="0"/>
      <w:jc w:val="left"/>
    </w:pPr>
    <w:rPr>
      <w:rFonts w:ascii="Times New Roman" w:hAnsi="Times New Roman" w:cs="Times New Roman"/>
      <w:color w:val="000000"/>
      <w:kern w:val="0"/>
      <w:sz w:val="24"/>
      <w:szCs w:val="23"/>
      <w:lang w:val="en-US"/>
      <w14:ligatures w14:val="none"/>
    </w:rPr>
  </w:style>
  <w:style w:type="paragraph" w:styleId="Heading2">
    <w:name w:val="heading 2"/>
    <w:basedOn w:val="Normal"/>
    <w:next w:val="Normal"/>
    <w:link w:val="Heading2Char"/>
    <w:uiPriority w:val="9"/>
    <w:unhideWhenUsed/>
    <w:qFormat/>
    <w:rsid w:val="00CA7829"/>
    <w:pPr>
      <w:keepNext/>
      <w:keepLines/>
      <w:spacing w:before="40" w:after="0" w:line="256"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A7829"/>
    <w:rPr>
      <w:rFonts w:asciiTheme="majorHAnsi" w:eastAsiaTheme="majorEastAsia" w:hAnsiTheme="majorHAnsi" w:cstheme="majorBidi"/>
      <w:color w:val="2F5496" w:themeColor="accent1" w:themeShade="BF"/>
      <w:kern w:val="0"/>
      <w:sz w:val="26"/>
      <w:szCs w:val="26"/>
      <w:lang w:val="en-US"/>
      <w14:ligatures w14:val="none"/>
    </w:rPr>
  </w:style>
  <w:style w:type="table" w:styleId="TableGrid">
    <w:name w:val="Table Grid"/>
    <w:basedOn w:val="TableNormal"/>
    <w:uiPriority w:val="39"/>
    <w:rsid w:val="00CA7829"/>
    <w:pPr>
      <w:spacing w:after="0" w:line="240" w:lineRule="auto"/>
      <w:ind w:left="0" w:right="0" w:firstLine="0"/>
      <w:jc w:val="left"/>
    </w:pPr>
    <w:rPr>
      <w:rFonts w:eastAsiaTheme="minorEastAsia"/>
      <w:kern w:val="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0">
    <w:name w:val="TableGrid"/>
    <w:rsid w:val="00CA7829"/>
    <w:pPr>
      <w:spacing w:after="0" w:line="240" w:lineRule="auto"/>
      <w:ind w:left="0" w:right="0" w:firstLine="0"/>
      <w:jc w:val="left"/>
    </w:pPr>
    <w:rPr>
      <w:rFonts w:eastAsiaTheme="minorEastAsia"/>
      <w:color w:val="000000"/>
      <w:kern w:val="0"/>
      <w:lang w:val="en-US"/>
      <w14:ligatures w14:val="none"/>
    </w:rPr>
    <w:tblPr>
      <w:tblCellMar>
        <w:top w:w="0" w:type="dxa"/>
        <w:left w:w="0" w:type="dxa"/>
        <w:bottom w:w="0" w:type="dxa"/>
        <w:right w:w="0" w:type="dxa"/>
      </w:tblCellMar>
    </w:tblPr>
  </w:style>
  <w:style w:type="paragraph" w:styleId="ListParagraph">
    <w:name w:val="List Paragraph"/>
    <w:basedOn w:val="Normal"/>
    <w:uiPriority w:val="34"/>
    <w:qFormat/>
    <w:rsid w:val="00CA7829"/>
    <w:pPr>
      <w:ind w:left="720"/>
      <w:contextualSpacing/>
    </w:pPr>
  </w:style>
  <w:style w:type="paragraph" w:customStyle="1" w:styleId="Default">
    <w:name w:val="Default"/>
    <w:rsid w:val="00CA7829"/>
    <w:pPr>
      <w:autoSpaceDE w:val="0"/>
      <w:autoSpaceDN w:val="0"/>
      <w:adjustRightInd w:val="0"/>
      <w:spacing w:after="0" w:line="240" w:lineRule="auto"/>
      <w:ind w:left="0" w:right="0" w:firstLine="0"/>
      <w:jc w:val="left"/>
    </w:pPr>
    <w:rPr>
      <w:rFonts w:ascii="Times New Roman" w:hAnsi="Times New Roman" w:cs="Times New Roman"/>
      <w:color w:val="000000"/>
      <w:kern w:val="0"/>
      <w:sz w:val="24"/>
      <w:szCs w:val="24"/>
      <w:lang w:val="en-US"/>
      <w14:ligatures w14:val="none"/>
    </w:rPr>
  </w:style>
  <w:style w:type="character" w:styleId="Hyperlink">
    <w:name w:val="Hyperlink"/>
    <w:basedOn w:val="DefaultParagraphFont"/>
    <w:uiPriority w:val="99"/>
    <w:unhideWhenUsed/>
    <w:rsid w:val="00CA7829"/>
    <w:rPr>
      <w:color w:val="0000FF"/>
      <w:u w:val="single"/>
    </w:rPr>
  </w:style>
  <w:style w:type="paragraph" w:styleId="Header">
    <w:name w:val="header"/>
    <w:basedOn w:val="Normal"/>
    <w:link w:val="HeaderChar"/>
    <w:uiPriority w:val="99"/>
    <w:unhideWhenUsed/>
    <w:rsid w:val="00CA78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7829"/>
    <w:rPr>
      <w:rFonts w:ascii="Times New Roman" w:hAnsi="Times New Roman" w:cs="Times New Roman"/>
      <w:color w:val="000000"/>
      <w:kern w:val="0"/>
      <w:sz w:val="24"/>
      <w:szCs w:val="23"/>
      <w:lang w:val="en-US"/>
      <w14:ligatures w14:val="none"/>
    </w:rPr>
  </w:style>
  <w:style w:type="paragraph" w:styleId="Footer">
    <w:name w:val="footer"/>
    <w:basedOn w:val="Normal"/>
    <w:link w:val="FooterChar"/>
    <w:uiPriority w:val="99"/>
    <w:unhideWhenUsed/>
    <w:rsid w:val="00CA78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7829"/>
    <w:rPr>
      <w:rFonts w:ascii="Times New Roman" w:hAnsi="Times New Roman" w:cs="Times New Roman"/>
      <w:color w:val="000000"/>
      <w:kern w:val="0"/>
      <w:sz w:val="24"/>
      <w:szCs w:val="23"/>
      <w:lang w:val="en-US"/>
      <w14:ligatures w14:val="none"/>
    </w:rPr>
  </w:style>
  <w:style w:type="character" w:styleId="PlaceholderText">
    <w:name w:val="Placeholder Text"/>
    <w:basedOn w:val="DefaultParagraphFont"/>
    <w:uiPriority w:val="99"/>
    <w:semiHidden/>
    <w:rsid w:val="00CA7829"/>
    <w:rPr>
      <w:color w:val="808080"/>
    </w:rPr>
  </w:style>
  <w:style w:type="character" w:styleId="UnresolvedMention">
    <w:name w:val="Unresolved Mention"/>
    <w:basedOn w:val="DefaultParagraphFont"/>
    <w:uiPriority w:val="99"/>
    <w:semiHidden/>
    <w:unhideWhenUsed/>
    <w:rsid w:val="00CA7829"/>
    <w:rPr>
      <w:color w:val="605E5C"/>
      <w:shd w:val="clear" w:color="auto" w:fill="E1DFDD"/>
    </w:rPr>
  </w:style>
  <w:style w:type="paragraph" w:customStyle="1" w:styleId="TableParagraph">
    <w:name w:val="Table Paragraph"/>
    <w:basedOn w:val="Normal"/>
    <w:uiPriority w:val="1"/>
    <w:qFormat/>
    <w:rsid w:val="00CA7829"/>
    <w:pPr>
      <w:widowControl w:val="0"/>
      <w:autoSpaceDE w:val="0"/>
      <w:autoSpaceDN w:val="0"/>
      <w:spacing w:after="0" w:line="270" w:lineRule="exact"/>
      <w:ind w:left="107"/>
    </w:pPr>
    <w:rPr>
      <w:rFonts w:eastAsia="Times New Roman"/>
      <w:color w:val="auto"/>
      <w:sz w:val="22"/>
      <w:szCs w:val="22"/>
    </w:rPr>
  </w:style>
  <w:style w:type="character" w:styleId="CommentReference">
    <w:name w:val="annotation reference"/>
    <w:basedOn w:val="DefaultParagraphFont"/>
    <w:uiPriority w:val="99"/>
    <w:semiHidden/>
    <w:unhideWhenUsed/>
    <w:rsid w:val="00CA7829"/>
    <w:rPr>
      <w:sz w:val="16"/>
      <w:szCs w:val="16"/>
    </w:rPr>
  </w:style>
  <w:style w:type="paragraph" w:styleId="CommentText">
    <w:name w:val="annotation text"/>
    <w:basedOn w:val="Normal"/>
    <w:link w:val="CommentTextChar"/>
    <w:uiPriority w:val="99"/>
    <w:semiHidden/>
    <w:unhideWhenUsed/>
    <w:rsid w:val="00CA7829"/>
    <w:pPr>
      <w:spacing w:line="240" w:lineRule="auto"/>
    </w:pPr>
    <w:rPr>
      <w:sz w:val="20"/>
      <w:szCs w:val="20"/>
    </w:rPr>
  </w:style>
  <w:style w:type="character" w:customStyle="1" w:styleId="CommentTextChar">
    <w:name w:val="Comment Text Char"/>
    <w:basedOn w:val="DefaultParagraphFont"/>
    <w:link w:val="CommentText"/>
    <w:uiPriority w:val="99"/>
    <w:semiHidden/>
    <w:rsid w:val="00CA7829"/>
    <w:rPr>
      <w:rFonts w:ascii="Times New Roman" w:hAnsi="Times New Roman" w:cs="Times New Roman"/>
      <w:color w:val="000000"/>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CA7829"/>
    <w:rPr>
      <w:b/>
      <w:bCs/>
    </w:rPr>
  </w:style>
  <w:style w:type="character" w:customStyle="1" w:styleId="CommentSubjectChar">
    <w:name w:val="Comment Subject Char"/>
    <w:basedOn w:val="CommentTextChar"/>
    <w:link w:val="CommentSubject"/>
    <w:uiPriority w:val="99"/>
    <w:semiHidden/>
    <w:rsid w:val="00CA7829"/>
    <w:rPr>
      <w:rFonts w:ascii="Times New Roman" w:hAnsi="Times New Roman" w:cs="Times New Roman"/>
      <w:b/>
      <w:bCs/>
      <w:color w:val="000000"/>
      <w:kern w:val="0"/>
      <w:sz w:val="20"/>
      <w:szCs w:val="20"/>
      <w:lang w:val="en-US"/>
      <w14:ligatures w14:val="none"/>
    </w:rPr>
  </w:style>
  <w:style w:type="paragraph" w:styleId="NormalWeb">
    <w:name w:val="Normal (Web)"/>
    <w:basedOn w:val="Normal"/>
    <w:uiPriority w:val="99"/>
    <w:semiHidden/>
    <w:unhideWhenUsed/>
    <w:rsid w:val="00705A08"/>
    <w:pPr>
      <w:spacing w:before="100" w:beforeAutospacing="1" w:after="100" w:afterAutospacing="1" w:line="240" w:lineRule="auto"/>
    </w:pPr>
    <w:rPr>
      <w:rFonts w:eastAsia="Times New Roman"/>
      <w:color w:val="auto"/>
      <w:szCs w:val="24"/>
      <w:lang w:val="en-IN" w:eastAsia="en-IN" w:bidi="hi-IN"/>
    </w:rPr>
  </w:style>
  <w:style w:type="paragraph" w:customStyle="1" w:styleId="katex-block">
    <w:name w:val="katex-block"/>
    <w:basedOn w:val="Normal"/>
    <w:rsid w:val="00705A08"/>
    <w:pPr>
      <w:spacing w:before="100" w:beforeAutospacing="1" w:after="100" w:afterAutospacing="1" w:line="240" w:lineRule="auto"/>
    </w:pPr>
    <w:rPr>
      <w:rFonts w:eastAsia="Times New Roman"/>
      <w:color w:val="auto"/>
      <w:szCs w:val="24"/>
      <w:lang w:val="en-IN" w:eastAsia="en-IN" w:bidi="hi-IN"/>
    </w:rPr>
  </w:style>
  <w:style w:type="character" w:customStyle="1" w:styleId="mord">
    <w:name w:val="mord"/>
    <w:basedOn w:val="DefaultParagraphFont"/>
    <w:rsid w:val="00705A08"/>
  </w:style>
  <w:style w:type="character" w:customStyle="1" w:styleId="mrel">
    <w:name w:val="mrel"/>
    <w:basedOn w:val="DefaultParagraphFont"/>
    <w:rsid w:val="00705A08"/>
  </w:style>
  <w:style w:type="character" w:customStyle="1" w:styleId="vlist-s">
    <w:name w:val="vlist-s"/>
    <w:basedOn w:val="DefaultParagraphFont"/>
    <w:rsid w:val="00705A08"/>
  </w:style>
  <w:style w:type="character" w:customStyle="1" w:styleId="mbin">
    <w:name w:val="mbin"/>
    <w:basedOn w:val="DefaultParagraphFont"/>
    <w:rsid w:val="00705A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251904">
      <w:bodyDiv w:val="1"/>
      <w:marLeft w:val="0"/>
      <w:marRight w:val="0"/>
      <w:marTop w:val="0"/>
      <w:marBottom w:val="0"/>
      <w:divBdr>
        <w:top w:val="none" w:sz="0" w:space="0" w:color="auto"/>
        <w:left w:val="none" w:sz="0" w:space="0" w:color="auto"/>
        <w:bottom w:val="none" w:sz="0" w:space="0" w:color="auto"/>
        <w:right w:val="none" w:sz="0" w:space="0" w:color="auto"/>
      </w:divBdr>
    </w:div>
    <w:div w:id="641614630">
      <w:bodyDiv w:val="1"/>
      <w:marLeft w:val="0"/>
      <w:marRight w:val="0"/>
      <w:marTop w:val="0"/>
      <w:marBottom w:val="0"/>
      <w:divBdr>
        <w:top w:val="none" w:sz="0" w:space="0" w:color="auto"/>
        <w:left w:val="none" w:sz="0" w:space="0" w:color="auto"/>
        <w:bottom w:val="none" w:sz="0" w:space="0" w:color="auto"/>
        <w:right w:val="none" w:sz="0" w:space="0" w:color="auto"/>
      </w:divBdr>
    </w:div>
    <w:div w:id="896361409">
      <w:bodyDiv w:val="1"/>
      <w:marLeft w:val="0"/>
      <w:marRight w:val="0"/>
      <w:marTop w:val="0"/>
      <w:marBottom w:val="0"/>
      <w:divBdr>
        <w:top w:val="none" w:sz="0" w:space="0" w:color="auto"/>
        <w:left w:val="none" w:sz="0" w:space="0" w:color="auto"/>
        <w:bottom w:val="none" w:sz="0" w:space="0" w:color="auto"/>
        <w:right w:val="none" w:sz="0" w:space="0" w:color="auto"/>
      </w:divBdr>
      <w:divsChild>
        <w:div w:id="1877500576">
          <w:marLeft w:val="0"/>
          <w:marRight w:val="0"/>
          <w:marTop w:val="0"/>
          <w:marBottom w:val="0"/>
          <w:divBdr>
            <w:top w:val="single" w:sz="2" w:space="0" w:color="E5E7EB"/>
            <w:left w:val="single" w:sz="2" w:space="0" w:color="E5E7EB"/>
            <w:bottom w:val="single" w:sz="2" w:space="0" w:color="E5E7EB"/>
            <w:right w:val="single" w:sz="2" w:space="0" w:color="E5E7EB"/>
          </w:divBdr>
          <w:divsChild>
            <w:div w:id="779837726">
              <w:marLeft w:val="0"/>
              <w:marRight w:val="0"/>
              <w:marTop w:val="0"/>
              <w:marBottom w:val="0"/>
              <w:divBdr>
                <w:top w:val="single" w:sz="2" w:space="0" w:color="auto"/>
                <w:left w:val="single" w:sz="2" w:space="0" w:color="auto"/>
                <w:bottom w:val="single" w:sz="2" w:space="0" w:color="auto"/>
                <w:right w:val="single" w:sz="2" w:space="0" w:color="auto"/>
              </w:divBdr>
              <w:divsChild>
                <w:div w:id="772359333">
                  <w:marLeft w:val="0"/>
                  <w:marRight w:val="0"/>
                  <w:marTop w:val="0"/>
                  <w:marBottom w:val="0"/>
                  <w:divBdr>
                    <w:top w:val="single" w:sz="2" w:space="0" w:color="auto"/>
                    <w:left w:val="single" w:sz="2" w:space="0" w:color="auto"/>
                    <w:bottom w:val="single" w:sz="2" w:space="0" w:color="auto"/>
                    <w:right w:val="single" w:sz="2" w:space="0" w:color="auto"/>
                  </w:divBdr>
                  <w:divsChild>
                    <w:div w:id="739787485">
                      <w:marLeft w:val="0"/>
                      <w:marRight w:val="0"/>
                      <w:marTop w:val="0"/>
                      <w:marBottom w:val="0"/>
                      <w:divBdr>
                        <w:top w:val="single" w:sz="2" w:space="0" w:color="E5E7EB"/>
                        <w:left w:val="single" w:sz="2" w:space="0" w:color="E5E7EB"/>
                        <w:bottom w:val="single" w:sz="2" w:space="0" w:color="E5E7EB"/>
                        <w:right w:val="single" w:sz="2" w:space="0" w:color="E5E7EB"/>
                      </w:divBdr>
                      <w:divsChild>
                        <w:div w:id="261845268">
                          <w:marLeft w:val="0"/>
                          <w:marRight w:val="0"/>
                          <w:marTop w:val="0"/>
                          <w:marBottom w:val="0"/>
                          <w:divBdr>
                            <w:top w:val="single" w:sz="2" w:space="0" w:color="E5E7EB"/>
                            <w:left w:val="single" w:sz="2" w:space="0" w:color="E5E7EB"/>
                            <w:bottom w:val="single" w:sz="2" w:space="0" w:color="E5E7EB"/>
                            <w:right w:val="single" w:sz="2" w:space="0" w:color="E5E7EB"/>
                          </w:divBdr>
                          <w:divsChild>
                            <w:div w:id="1466313878">
                              <w:marLeft w:val="0"/>
                              <w:marRight w:val="0"/>
                              <w:marTop w:val="0"/>
                              <w:marBottom w:val="0"/>
                              <w:divBdr>
                                <w:top w:val="single" w:sz="2" w:space="0" w:color="E5E7EB"/>
                                <w:left w:val="single" w:sz="2" w:space="0" w:color="E5E7EB"/>
                                <w:bottom w:val="single" w:sz="2" w:space="0" w:color="E5E7EB"/>
                                <w:right w:val="single" w:sz="2" w:space="0" w:color="E5E7EB"/>
                              </w:divBdr>
                              <w:divsChild>
                                <w:div w:id="18106308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731274738">
                  <w:marLeft w:val="0"/>
                  <w:marRight w:val="0"/>
                  <w:marTop w:val="0"/>
                  <w:marBottom w:val="0"/>
                  <w:divBdr>
                    <w:top w:val="single" w:sz="2" w:space="0" w:color="auto"/>
                    <w:left w:val="single" w:sz="2" w:space="0" w:color="auto"/>
                    <w:bottom w:val="single" w:sz="2" w:space="0" w:color="auto"/>
                    <w:right w:val="single" w:sz="2" w:space="0" w:color="auto"/>
                  </w:divBdr>
                  <w:divsChild>
                    <w:div w:id="1842504839">
                      <w:marLeft w:val="0"/>
                      <w:marRight w:val="0"/>
                      <w:marTop w:val="0"/>
                      <w:marBottom w:val="0"/>
                      <w:divBdr>
                        <w:top w:val="single" w:sz="2" w:space="0" w:color="E5E7EB"/>
                        <w:left w:val="single" w:sz="2" w:space="0" w:color="E5E7EB"/>
                        <w:bottom w:val="single" w:sz="2" w:space="0" w:color="E5E7EB"/>
                        <w:right w:val="single" w:sz="2" w:space="0" w:color="E5E7EB"/>
                      </w:divBdr>
                      <w:divsChild>
                        <w:div w:id="821579570">
                          <w:marLeft w:val="0"/>
                          <w:marRight w:val="0"/>
                          <w:marTop w:val="0"/>
                          <w:marBottom w:val="0"/>
                          <w:divBdr>
                            <w:top w:val="single" w:sz="2" w:space="0" w:color="E5E7EB"/>
                            <w:left w:val="single" w:sz="2" w:space="0" w:color="E5E7EB"/>
                            <w:bottom w:val="single" w:sz="2" w:space="0" w:color="E5E7EB"/>
                            <w:right w:val="single" w:sz="2" w:space="0" w:color="E5E7EB"/>
                          </w:divBdr>
                          <w:divsChild>
                            <w:div w:id="21239617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5190978">
                          <w:marLeft w:val="0"/>
                          <w:marRight w:val="0"/>
                          <w:marTop w:val="0"/>
                          <w:marBottom w:val="0"/>
                          <w:divBdr>
                            <w:top w:val="single" w:sz="2" w:space="0" w:color="E5E7EB"/>
                            <w:left w:val="single" w:sz="2" w:space="0" w:color="E5E7EB"/>
                            <w:bottom w:val="single" w:sz="2" w:space="0" w:color="E5E7EB"/>
                            <w:right w:val="single" w:sz="2" w:space="0" w:color="E5E7EB"/>
                          </w:divBdr>
                          <w:divsChild>
                            <w:div w:id="12842666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453398104">
      <w:bodyDiv w:val="1"/>
      <w:marLeft w:val="0"/>
      <w:marRight w:val="0"/>
      <w:marTop w:val="0"/>
      <w:marBottom w:val="0"/>
      <w:divBdr>
        <w:top w:val="none" w:sz="0" w:space="0" w:color="auto"/>
        <w:left w:val="none" w:sz="0" w:space="0" w:color="auto"/>
        <w:bottom w:val="none" w:sz="0" w:space="0" w:color="auto"/>
        <w:right w:val="none" w:sz="0" w:space="0" w:color="auto"/>
      </w:divBdr>
      <w:divsChild>
        <w:div w:id="854728091">
          <w:marLeft w:val="0"/>
          <w:marRight w:val="0"/>
          <w:marTop w:val="0"/>
          <w:marBottom w:val="0"/>
          <w:divBdr>
            <w:top w:val="single" w:sz="2" w:space="0" w:color="E5E7EB"/>
            <w:left w:val="single" w:sz="2" w:space="0" w:color="E5E7EB"/>
            <w:bottom w:val="single" w:sz="2" w:space="0" w:color="E5E7EB"/>
            <w:right w:val="single" w:sz="2" w:space="0" w:color="E5E7EB"/>
          </w:divBdr>
          <w:divsChild>
            <w:div w:id="1112896601">
              <w:marLeft w:val="0"/>
              <w:marRight w:val="0"/>
              <w:marTop w:val="0"/>
              <w:marBottom w:val="0"/>
              <w:divBdr>
                <w:top w:val="single" w:sz="2" w:space="0" w:color="auto"/>
                <w:left w:val="single" w:sz="2" w:space="0" w:color="auto"/>
                <w:bottom w:val="single" w:sz="2" w:space="0" w:color="auto"/>
                <w:right w:val="single" w:sz="2" w:space="0" w:color="auto"/>
              </w:divBdr>
              <w:divsChild>
                <w:div w:id="419957416">
                  <w:marLeft w:val="0"/>
                  <w:marRight w:val="0"/>
                  <w:marTop w:val="0"/>
                  <w:marBottom w:val="0"/>
                  <w:divBdr>
                    <w:top w:val="single" w:sz="2" w:space="0" w:color="auto"/>
                    <w:left w:val="single" w:sz="2" w:space="0" w:color="auto"/>
                    <w:bottom w:val="single" w:sz="2" w:space="0" w:color="auto"/>
                    <w:right w:val="single" w:sz="2" w:space="0" w:color="auto"/>
                  </w:divBdr>
                  <w:divsChild>
                    <w:div w:id="1413043553">
                      <w:marLeft w:val="0"/>
                      <w:marRight w:val="0"/>
                      <w:marTop w:val="0"/>
                      <w:marBottom w:val="0"/>
                      <w:divBdr>
                        <w:top w:val="single" w:sz="2" w:space="0" w:color="E5E7EB"/>
                        <w:left w:val="single" w:sz="2" w:space="0" w:color="E5E7EB"/>
                        <w:bottom w:val="single" w:sz="2" w:space="0" w:color="E5E7EB"/>
                        <w:right w:val="single" w:sz="2" w:space="0" w:color="E5E7EB"/>
                      </w:divBdr>
                      <w:divsChild>
                        <w:div w:id="239565992">
                          <w:marLeft w:val="0"/>
                          <w:marRight w:val="0"/>
                          <w:marTop w:val="0"/>
                          <w:marBottom w:val="0"/>
                          <w:divBdr>
                            <w:top w:val="single" w:sz="2" w:space="0" w:color="E5E7EB"/>
                            <w:left w:val="single" w:sz="2" w:space="0" w:color="E5E7EB"/>
                            <w:bottom w:val="single" w:sz="2" w:space="0" w:color="E5E7EB"/>
                            <w:right w:val="single" w:sz="2" w:space="0" w:color="E5E7EB"/>
                          </w:divBdr>
                          <w:divsChild>
                            <w:div w:id="1377706357">
                              <w:marLeft w:val="0"/>
                              <w:marRight w:val="0"/>
                              <w:marTop w:val="0"/>
                              <w:marBottom w:val="0"/>
                              <w:divBdr>
                                <w:top w:val="single" w:sz="2" w:space="0" w:color="E5E7EB"/>
                                <w:left w:val="single" w:sz="2" w:space="0" w:color="E5E7EB"/>
                                <w:bottom w:val="single" w:sz="2" w:space="0" w:color="E5E7EB"/>
                                <w:right w:val="single" w:sz="2" w:space="0" w:color="E5E7EB"/>
                              </w:divBdr>
                              <w:divsChild>
                                <w:div w:id="21249548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372003744">
                  <w:marLeft w:val="0"/>
                  <w:marRight w:val="0"/>
                  <w:marTop w:val="0"/>
                  <w:marBottom w:val="0"/>
                  <w:divBdr>
                    <w:top w:val="single" w:sz="2" w:space="0" w:color="auto"/>
                    <w:left w:val="single" w:sz="2" w:space="0" w:color="auto"/>
                    <w:bottom w:val="single" w:sz="2" w:space="0" w:color="auto"/>
                    <w:right w:val="single" w:sz="2" w:space="0" w:color="auto"/>
                  </w:divBdr>
                  <w:divsChild>
                    <w:div w:id="743181547">
                      <w:marLeft w:val="0"/>
                      <w:marRight w:val="0"/>
                      <w:marTop w:val="0"/>
                      <w:marBottom w:val="0"/>
                      <w:divBdr>
                        <w:top w:val="single" w:sz="2" w:space="0" w:color="E5E7EB"/>
                        <w:left w:val="single" w:sz="2" w:space="0" w:color="E5E7EB"/>
                        <w:bottom w:val="single" w:sz="2" w:space="0" w:color="E5E7EB"/>
                        <w:right w:val="single" w:sz="2" w:space="0" w:color="E5E7EB"/>
                      </w:divBdr>
                      <w:divsChild>
                        <w:div w:id="1375231223">
                          <w:marLeft w:val="0"/>
                          <w:marRight w:val="0"/>
                          <w:marTop w:val="0"/>
                          <w:marBottom w:val="0"/>
                          <w:divBdr>
                            <w:top w:val="single" w:sz="2" w:space="0" w:color="E5E7EB"/>
                            <w:left w:val="single" w:sz="2" w:space="0" w:color="E5E7EB"/>
                            <w:bottom w:val="single" w:sz="2" w:space="0" w:color="E5E7EB"/>
                            <w:right w:val="single" w:sz="2" w:space="0" w:color="E5E7EB"/>
                          </w:divBdr>
                          <w:divsChild>
                            <w:div w:id="16326641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6878488">
                          <w:marLeft w:val="0"/>
                          <w:marRight w:val="0"/>
                          <w:marTop w:val="0"/>
                          <w:marBottom w:val="0"/>
                          <w:divBdr>
                            <w:top w:val="single" w:sz="2" w:space="0" w:color="E5E7EB"/>
                            <w:left w:val="single" w:sz="2" w:space="0" w:color="E5E7EB"/>
                            <w:bottom w:val="single" w:sz="2" w:space="0" w:color="E5E7EB"/>
                            <w:right w:val="single" w:sz="2" w:space="0" w:color="E5E7EB"/>
                          </w:divBdr>
                          <w:divsChild>
                            <w:div w:id="1841767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500078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bharathkumar.komatineni@gmail.com%20"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20AD489-42E3-4B70-B038-A23E11111D53}">
  <we:reference id="wa104382081" version="1.55.1.0" store="en-US" storeType="OMEX"/>
  <we:alternateReferences>
    <we:reference id="wa104382081" version="1.55.1.0" store="" storeType="OMEX"/>
  </we:alternateReferences>
  <we:properties>
    <we:property name="MENDELEY_CITATIONS" valu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2893C7-A860-4EB8-B53D-B2423DA87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1336</TotalTime>
  <Pages>25</Pages>
  <Words>11884</Words>
  <Characters>67742</Characters>
  <Application>Microsoft Office Word</Application>
  <DocSecurity>0</DocSecurity>
  <Lines>564</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Bharath Kumar komatineni</cp:lastModifiedBy>
  <cp:revision>206</cp:revision>
  <dcterms:created xsi:type="dcterms:W3CDTF">2024-04-06T09:37:00Z</dcterms:created>
  <dcterms:modified xsi:type="dcterms:W3CDTF">2024-12-26T11:32:00Z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6th/7th edition</vt:lpwstr>
  </property>
  <property fmtid="{D5CDD505-2E9C-101B-9397-08002B2CF9AE}" pid="6" name="Mendeley Recent Style Id 2_1">
    <vt:lpwstr>http://www.zotero.org/styles/artificial-intelligence-in-agriculture</vt:lpwstr>
  </property>
  <property fmtid="{D5CDD505-2E9C-101B-9397-08002B2CF9AE}" pid="7" name="Mendeley Recent Style Name 2_1">
    <vt:lpwstr>Artificial Intelligence in Agriculture</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12th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http://www.zotero.org/styles/information-processing-in-agriculture</vt:lpwstr>
  </property>
  <property fmtid="{D5CDD505-2E9C-101B-9397-08002B2CF9AE}" pid="15" name="Mendeley Recent Style Name 6_1">
    <vt:lpwstr>Information Processing in Agriculture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http://www.zotero.org/styles/information-processing-in-agriculture</vt:lpwstr>
  </property>
  <property fmtid="{D5CDD505-2E9C-101B-9397-08002B2CF9AE}" pid="24" name="Mendeley Unique User Id_1">
    <vt:lpwstr>5fd2c743-c30b-3526-9ad3-cfa3b0b95c80</vt:lpwstr>
  </property>
</Properties>
</file>