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DFB" w:rsidRDefault="00890852" w:rsidP="00890852">
      <w:pPr>
        <w:pStyle w:val="NormalWeb"/>
        <w:shd w:val="clear" w:color="auto" w:fill="FFFFFF"/>
        <w:spacing w:before="300" w:beforeAutospacing="0" w:after="300" w:afterAutospacing="0" w:line="360" w:lineRule="auto"/>
        <w:ind w:firstLine="720"/>
        <w:jc w:val="center"/>
        <w:rPr>
          <w:b/>
          <w:bCs/>
          <w:color w:val="0D0D0D"/>
          <w:shd w:val="clear" w:color="auto" w:fill="FFFFFF"/>
        </w:rPr>
      </w:pPr>
      <w:r w:rsidRPr="00890852">
        <w:rPr>
          <w:b/>
          <w:bCs/>
          <w:color w:val="0D0D0D"/>
          <w:shd w:val="clear" w:color="auto" w:fill="FFFFFF"/>
        </w:rPr>
        <w:t>Addressing Nutritional Challenges: Strategies for Improving Health Outcomes in India and Global Hunger Concerns</w:t>
      </w:r>
    </w:p>
    <w:p w:rsidR="00890852" w:rsidRDefault="00890852" w:rsidP="00890852">
      <w:pPr>
        <w:pStyle w:val="NormalWeb"/>
        <w:shd w:val="clear" w:color="auto" w:fill="FFFFFF"/>
        <w:spacing w:before="300" w:beforeAutospacing="0" w:after="300" w:afterAutospacing="0" w:line="360" w:lineRule="auto"/>
        <w:ind w:firstLine="720"/>
        <w:jc w:val="center"/>
        <w:rPr>
          <w:b/>
          <w:bCs/>
          <w:color w:val="0D0D0D"/>
          <w:shd w:val="clear" w:color="auto" w:fill="FFFFFF"/>
        </w:rPr>
      </w:pPr>
      <w:proofErr w:type="spellStart"/>
      <w:r>
        <w:rPr>
          <w:b/>
          <w:bCs/>
          <w:color w:val="0D0D0D"/>
          <w:shd w:val="clear" w:color="auto" w:fill="FFFFFF"/>
        </w:rPr>
        <w:t>Dr.</w:t>
      </w:r>
      <w:proofErr w:type="spellEnd"/>
      <w:r>
        <w:rPr>
          <w:b/>
          <w:bCs/>
          <w:color w:val="0D0D0D"/>
          <w:shd w:val="clear" w:color="auto" w:fill="FFFFFF"/>
        </w:rPr>
        <w:t xml:space="preserve"> </w:t>
      </w:r>
      <w:proofErr w:type="spellStart"/>
      <w:r>
        <w:rPr>
          <w:b/>
          <w:bCs/>
          <w:color w:val="0D0D0D"/>
          <w:shd w:val="clear" w:color="auto" w:fill="FFFFFF"/>
        </w:rPr>
        <w:t>Arpita</w:t>
      </w:r>
      <w:proofErr w:type="spellEnd"/>
      <w:r>
        <w:rPr>
          <w:b/>
          <w:bCs/>
          <w:color w:val="0D0D0D"/>
          <w:shd w:val="clear" w:color="auto" w:fill="FFFFFF"/>
        </w:rPr>
        <w:t xml:space="preserve"> Sharma </w:t>
      </w:r>
      <w:proofErr w:type="spellStart"/>
      <w:r>
        <w:rPr>
          <w:b/>
          <w:bCs/>
          <w:color w:val="0D0D0D"/>
          <w:shd w:val="clear" w:color="auto" w:fill="FFFFFF"/>
        </w:rPr>
        <w:t>Kandpal</w:t>
      </w:r>
      <w:proofErr w:type="spellEnd"/>
      <w:r>
        <w:rPr>
          <w:b/>
          <w:bCs/>
          <w:color w:val="0D0D0D"/>
          <w:shd w:val="clear" w:color="auto" w:fill="FFFFFF"/>
        </w:rPr>
        <w:t>,</w:t>
      </w:r>
    </w:p>
    <w:p w:rsidR="00890852" w:rsidRPr="00890852" w:rsidRDefault="00890852" w:rsidP="00890852">
      <w:pPr>
        <w:pStyle w:val="NormalWeb"/>
        <w:shd w:val="clear" w:color="auto" w:fill="FFFFFF"/>
        <w:spacing w:before="300" w:beforeAutospacing="0" w:after="300" w:afterAutospacing="0" w:line="360" w:lineRule="auto"/>
        <w:ind w:firstLine="720"/>
        <w:jc w:val="center"/>
        <w:rPr>
          <w:b/>
          <w:bCs/>
          <w:color w:val="0D0D0D"/>
        </w:rPr>
      </w:pPr>
      <w:r>
        <w:rPr>
          <w:b/>
          <w:bCs/>
          <w:color w:val="0D0D0D"/>
          <w:shd w:val="clear" w:color="auto" w:fill="FFFFFF"/>
        </w:rPr>
        <w:t xml:space="preserve">Assistant Professor, Dept. of Agricultural Communication, College of Ag, GBPUA&amp;T, </w:t>
      </w:r>
      <w:proofErr w:type="spellStart"/>
      <w:r>
        <w:rPr>
          <w:b/>
          <w:bCs/>
          <w:color w:val="0D0D0D"/>
          <w:shd w:val="clear" w:color="auto" w:fill="FFFFFF"/>
        </w:rPr>
        <w:t>Pantnagar</w:t>
      </w:r>
      <w:proofErr w:type="spellEnd"/>
    </w:p>
    <w:p w:rsidR="001F5DCD" w:rsidRDefault="001F5DCD" w:rsidP="001F5DCD">
      <w:pPr>
        <w:pStyle w:val="NormalWeb"/>
        <w:shd w:val="clear" w:color="auto" w:fill="FFFFFF"/>
        <w:spacing w:before="300" w:beforeAutospacing="0" w:after="300" w:afterAutospacing="0"/>
        <w:ind w:firstLine="720"/>
        <w:jc w:val="both"/>
        <w:rPr>
          <w:color w:val="0D0D0D"/>
          <w:shd w:val="clear" w:color="auto" w:fill="FFFFFF"/>
        </w:rPr>
      </w:pPr>
      <w:r w:rsidRPr="001F5DCD">
        <w:rPr>
          <w:color w:val="0D0D0D"/>
          <w:shd w:val="clear" w:color="auto" w:fill="FFFFFF"/>
        </w:rPr>
        <w:t xml:space="preserve">In India, the prevalence of unhealthy dietary patterns and nutritional deficiencies remains a significant public health concern, posing challenges to food, nutrition, and health security. This paper explores key interventions aimed at improving the health and nutrition of women and children, including enhancing diet quantity and quality, preventing micronutrient deficiencies like anaemia, and increasing access to essential nutrition and health services. Additionally, efforts to improve water and sanitation facilities and promote education, particularly regarding nutrition awareness, are highlighted. Empowering women to delay and space pregnancies appropriately is emphasized as crucial for maternal and child health. Despite existing efforts, policies and programs in India have primarily focused on post-childbirth feeding interventions, overlooking the importance of addressing maternal nutrition during </w:t>
      </w:r>
      <w:proofErr w:type="spellStart"/>
      <w:r w:rsidRPr="001F5DCD">
        <w:rPr>
          <w:color w:val="0D0D0D"/>
          <w:shd w:val="clear" w:color="auto" w:fill="FFFFFF"/>
        </w:rPr>
        <w:t>fetal</w:t>
      </w:r>
      <w:proofErr w:type="spellEnd"/>
      <w:r w:rsidRPr="001F5DCD">
        <w:rPr>
          <w:color w:val="0D0D0D"/>
          <w:shd w:val="clear" w:color="auto" w:fill="FFFFFF"/>
        </w:rPr>
        <w:t xml:space="preserve"> development. Recognizing this gap, the paper </w:t>
      </w:r>
      <w:r w:rsidRPr="001F5DCD">
        <w:rPr>
          <w:color w:val="0D0D0D"/>
          <w:shd w:val="clear" w:color="auto" w:fill="FFFFFF"/>
        </w:rPr>
        <w:t>highlights</w:t>
      </w:r>
      <w:r w:rsidRPr="001F5DCD">
        <w:rPr>
          <w:color w:val="0D0D0D"/>
          <w:shd w:val="clear" w:color="auto" w:fill="FFFFFF"/>
        </w:rPr>
        <w:t xml:space="preserve"> the paramount importance of addressing maternal nutrition to tackle the root causes of malnutrition and improve health outcomes for both mothers and children.</w:t>
      </w:r>
    </w:p>
    <w:p w:rsidR="001F5DCD" w:rsidRPr="001F5DCD" w:rsidRDefault="001F5DCD" w:rsidP="001F5DCD">
      <w:pPr>
        <w:pStyle w:val="NormalWeb"/>
        <w:shd w:val="clear" w:color="auto" w:fill="FFFFFF"/>
        <w:spacing w:before="300" w:beforeAutospacing="0" w:after="300" w:afterAutospacing="0"/>
        <w:ind w:firstLine="720"/>
        <w:jc w:val="both"/>
        <w:rPr>
          <w:color w:val="0D0D0D"/>
          <w:shd w:val="clear" w:color="auto" w:fill="FFFFFF"/>
        </w:rPr>
      </w:pPr>
      <w:r w:rsidRPr="0094777D">
        <w:rPr>
          <w:b/>
          <w:bCs/>
          <w:color w:val="0D0D0D"/>
          <w:shd w:val="clear" w:color="auto" w:fill="FFFFFF"/>
        </w:rPr>
        <w:t>Key word</w:t>
      </w:r>
      <w:r w:rsidR="00BB7193" w:rsidRPr="0094777D">
        <w:rPr>
          <w:b/>
          <w:bCs/>
          <w:color w:val="0D0D0D"/>
          <w:shd w:val="clear" w:color="auto" w:fill="FFFFFF"/>
        </w:rPr>
        <w:t>s:</w:t>
      </w:r>
      <w:r w:rsidR="00BB7193">
        <w:rPr>
          <w:color w:val="0D0D0D"/>
          <w:shd w:val="clear" w:color="auto" w:fill="FFFFFF"/>
        </w:rPr>
        <w:t xml:space="preserve"> Nutrition, Health, Global Hu</w:t>
      </w:r>
      <w:r>
        <w:rPr>
          <w:color w:val="0D0D0D"/>
          <w:shd w:val="clear" w:color="auto" w:fill="FFFFFF"/>
        </w:rPr>
        <w:t>nger Index</w:t>
      </w:r>
    </w:p>
    <w:p w:rsidR="001F5DCD" w:rsidRDefault="001F5DCD" w:rsidP="00BB7193">
      <w:pPr>
        <w:pStyle w:val="NormalWeb"/>
        <w:shd w:val="clear" w:color="auto" w:fill="FFFFFF"/>
        <w:spacing w:before="300" w:beforeAutospacing="0" w:after="300" w:afterAutospacing="0" w:line="360" w:lineRule="auto"/>
        <w:jc w:val="both"/>
        <w:rPr>
          <w:rFonts w:ascii="Segoe UI" w:hAnsi="Segoe UI" w:cs="Segoe UI"/>
          <w:color w:val="0D0D0D"/>
          <w:shd w:val="clear" w:color="auto" w:fill="FFFFFF"/>
        </w:rPr>
      </w:pPr>
      <w:bookmarkStart w:id="0" w:name="_GoBack"/>
      <w:bookmarkEnd w:id="0"/>
    </w:p>
    <w:p w:rsidR="00FB5DBA" w:rsidRPr="008736CE" w:rsidRDefault="00FB5DBA" w:rsidP="00E80DFB">
      <w:pPr>
        <w:pStyle w:val="NormalWeb"/>
        <w:shd w:val="clear" w:color="auto" w:fill="FFFFFF"/>
        <w:spacing w:before="300" w:beforeAutospacing="0" w:after="300" w:afterAutospacing="0" w:line="360" w:lineRule="auto"/>
        <w:ind w:firstLine="720"/>
        <w:jc w:val="both"/>
        <w:rPr>
          <w:color w:val="0D0D0D"/>
        </w:rPr>
      </w:pPr>
      <w:r w:rsidRPr="008736CE">
        <w:rPr>
          <w:color w:val="0D0D0D"/>
        </w:rPr>
        <w:t xml:space="preserve">In India, the prevalence of unhealthy dietary patterns and nutritional deficiencies remains a significant public health concern, posing a major challenge to achieving food, nutrition, and health security. </w:t>
      </w:r>
    </w:p>
    <w:p w:rsidR="00FB5DBA" w:rsidRPr="008736CE" w:rsidRDefault="00FB5DBA" w:rsidP="00E80DFB">
      <w:pPr>
        <w:pStyle w:val="NormalWeb"/>
        <w:shd w:val="clear" w:color="auto" w:fill="FFFFFF"/>
        <w:spacing w:before="300" w:beforeAutospacing="0" w:after="300" w:afterAutospacing="0" w:line="360" w:lineRule="auto"/>
        <w:ind w:firstLine="720"/>
        <w:jc w:val="both"/>
        <w:rPr>
          <w:color w:val="0D0D0D"/>
        </w:rPr>
      </w:pPr>
      <w:r w:rsidRPr="008736CE">
        <w:rPr>
          <w:color w:val="0D0D0D"/>
        </w:rPr>
        <w:t>Key interventions aimed at improving the health and nutrition of women and children include enhancing the quantity and quality of their diets, preventing micronutrient deficiencies such as anaemia, increasing access to essential nutrition and health services, improving water and sanitation facilities, and promoting education, particularly awareness related to nutrition. Empowering women to delay pregnancies and space them appropriately is also crucial for maternal and child health.</w:t>
      </w:r>
    </w:p>
    <w:p w:rsidR="00FB5DBA" w:rsidRPr="008736CE" w:rsidRDefault="00FB5DBA" w:rsidP="00E80DFB">
      <w:pPr>
        <w:pStyle w:val="NormalWeb"/>
        <w:shd w:val="clear" w:color="auto" w:fill="FFFFFF"/>
        <w:spacing w:before="300" w:beforeAutospacing="0" w:after="0" w:afterAutospacing="0" w:line="360" w:lineRule="auto"/>
        <w:ind w:firstLine="720"/>
        <w:jc w:val="both"/>
        <w:rPr>
          <w:color w:val="0D0D0D"/>
        </w:rPr>
      </w:pPr>
      <w:r w:rsidRPr="008736CE">
        <w:rPr>
          <w:color w:val="0D0D0D"/>
        </w:rPr>
        <w:t xml:space="preserve">Despite efforts, many policies and programs in India have predominantly </w:t>
      </w:r>
      <w:proofErr w:type="spellStart"/>
      <w:r w:rsidRPr="008736CE">
        <w:rPr>
          <w:color w:val="0D0D0D"/>
        </w:rPr>
        <w:t>centered</w:t>
      </w:r>
      <w:proofErr w:type="spellEnd"/>
      <w:r w:rsidRPr="008736CE">
        <w:rPr>
          <w:color w:val="0D0D0D"/>
        </w:rPr>
        <w:t xml:space="preserve"> on post-childbirth feeding interventions. However, it is imperative to recognize that a substantial portion of childhood growth failure occurs during </w:t>
      </w:r>
      <w:proofErr w:type="spellStart"/>
      <w:r w:rsidRPr="008736CE">
        <w:rPr>
          <w:color w:val="0D0D0D"/>
        </w:rPr>
        <w:t>fetal</w:t>
      </w:r>
      <w:proofErr w:type="spellEnd"/>
      <w:r w:rsidRPr="008736CE">
        <w:rPr>
          <w:color w:val="0D0D0D"/>
        </w:rPr>
        <w:t xml:space="preserve"> development due to inadequate </w:t>
      </w:r>
      <w:r w:rsidRPr="008736CE">
        <w:rPr>
          <w:color w:val="0D0D0D"/>
        </w:rPr>
        <w:lastRenderedPageBreak/>
        <w:t>maternal nutrition before and during pregnancy. Therefore, addressing maternal nutrition is paramount in tackling the root causes of malnutrition and improving the health outcomes of both mothers and children</w:t>
      </w:r>
      <w:r w:rsidR="00890852">
        <w:rPr>
          <w:color w:val="0D0D0D"/>
        </w:rPr>
        <w:t>.</w:t>
      </w:r>
    </w:p>
    <w:p w:rsidR="00FB5DBA" w:rsidRPr="008736CE" w:rsidRDefault="00FB5DBA" w:rsidP="008736CE">
      <w:pPr>
        <w:spacing w:line="360" w:lineRule="auto"/>
        <w:rPr>
          <w:rFonts w:ascii="Times New Roman" w:hAnsi="Times New Roman" w:cs="Times New Roman"/>
          <w:b/>
          <w:bCs/>
          <w:sz w:val="24"/>
          <w:szCs w:val="24"/>
        </w:rPr>
      </w:pPr>
    </w:p>
    <w:p w:rsidR="00441963" w:rsidRPr="008736CE" w:rsidRDefault="00441963" w:rsidP="008736CE">
      <w:pPr>
        <w:spacing w:line="360" w:lineRule="auto"/>
        <w:rPr>
          <w:rFonts w:ascii="Times New Roman" w:hAnsi="Times New Roman" w:cs="Times New Roman"/>
          <w:color w:val="0D0D0D"/>
          <w:sz w:val="24"/>
          <w:szCs w:val="24"/>
          <w:shd w:val="clear" w:color="auto" w:fill="FFFFFF"/>
        </w:rPr>
      </w:pPr>
      <w:r w:rsidRPr="008736CE">
        <w:rPr>
          <w:rFonts w:ascii="Times New Roman" w:hAnsi="Times New Roman" w:cs="Times New Roman"/>
          <w:b/>
          <w:bCs/>
          <w:sz w:val="24"/>
          <w:szCs w:val="24"/>
        </w:rPr>
        <w:t>GLOBAL HUNGER INDEX</w:t>
      </w:r>
      <w:r w:rsidRPr="008736CE">
        <w:rPr>
          <w:rFonts w:ascii="Times New Roman" w:hAnsi="Times New Roman" w:cs="Times New Roman"/>
          <w:color w:val="0D0D0D"/>
          <w:sz w:val="24"/>
          <w:szCs w:val="24"/>
          <w:shd w:val="clear" w:color="auto" w:fill="FFFFFF"/>
        </w:rPr>
        <w:t xml:space="preserve"> </w:t>
      </w:r>
    </w:p>
    <w:p w:rsidR="00441963" w:rsidRPr="008736CE" w:rsidRDefault="00441963" w:rsidP="00E80DFB">
      <w:pPr>
        <w:spacing w:line="360" w:lineRule="auto"/>
        <w:ind w:firstLine="720"/>
        <w:jc w:val="both"/>
        <w:rPr>
          <w:rFonts w:ascii="Times New Roman" w:hAnsi="Times New Roman" w:cs="Times New Roman"/>
          <w:color w:val="0D0D0D"/>
          <w:sz w:val="24"/>
          <w:szCs w:val="24"/>
          <w:shd w:val="clear" w:color="auto" w:fill="FFFFFF"/>
        </w:rPr>
      </w:pPr>
      <w:r w:rsidRPr="008736CE">
        <w:rPr>
          <w:rFonts w:ascii="Times New Roman" w:hAnsi="Times New Roman" w:cs="Times New Roman"/>
          <w:color w:val="0D0D0D"/>
          <w:sz w:val="24"/>
          <w:szCs w:val="24"/>
          <w:shd w:val="clear" w:color="auto" w:fill="FFFFFF"/>
        </w:rPr>
        <w:t>Based on the 2023 GHI scores and preliminary designations, nine nations face alarming hunger levels, while 34 have serious hunger concerns. Among them, six countries fall within the alarming range of GHI scores: Central African Republic, Madagascar, Yemen, Democratic Republic of the Congo, Lesotho, and Niger. Additionally, three countries are provisionally designated as alarming due to insufficient data for GHI score calculation: Burundi, Somalia, and South Sudan.</w:t>
      </w:r>
    </w:p>
    <w:p w:rsidR="00976B35" w:rsidRPr="008736CE" w:rsidRDefault="00976B35" w:rsidP="008736CE">
      <w:pPr>
        <w:spacing w:line="360" w:lineRule="auto"/>
        <w:rPr>
          <w:rFonts w:ascii="Times New Roman" w:hAnsi="Times New Roman" w:cs="Times New Roman"/>
          <w:b/>
          <w:bCs/>
          <w:sz w:val="24"/>
          <w:szCs w:val="24"/>
          <w:lang w:val="en-US"/>
        </w:rPr>
      </w:pPr>
      <w:r w:rsidRPr="008736CE">
        <w:rPr>
          <w:rFonts w:ascii="Times New Roman" w:hAnsi="Times New Roman" w:cs="Times New Roman"/>
          <w:b/>
          <w:bCs/>
          <w:sz w:val="24"/>
          <w:szCs w:val="24"/>
        </w:rPr>
        <w:t>GLOBAL HUNGER INDEX SCORES BY 2023 GHI RANK</w:t>
      </w:r>
    </w:p>
    <w:tbl>
      <w:tblPr>
        <w:tblStyle w:val="TableGrid"/>
        <w:tblW w:w="0" w:type="auto"/>
        <w:tblLook w:val="04A0" w:firstRow="1" w:lastRow="0" w:firstColumn="1" w:lastColumn="0" w:noHBand="0" w:noVBand="1"/>
      </w:tblPr>
      <w:tblGrid>
        <w:gridCol w:w="846"/>
        <w:gridCol w:w="1417"/>
        <w:gridCol w:w="2127"/>
        <w:gridCol w:w="992"/>
        <w:gridCol w:w="709"/>
        <w:gridCol w:w="709"/>
        <w:gridCol w:w="709"/>
      </w:tblGrid>
      <w:tr w:rsidR="00D10E14" w:rsidRPr="008736CE" w:rsidTr="00A95E64">
        <w:tc>
          <w:tcPr>
            <w:tcW w:w="846" w:type="dxa"/>
          </w:tcPr>
          <w:p w:rsidR="00D10E14" w:rsidRPr="008736CE" w:rsidRDefault="00D10E14" w:rsidP="008736CE">
            <w:pPr>
              <w:spacing w:line="360" w:lineRule="auto"/>
              <w:rPr>
                <w:rFonts w:ascii="Times New Roman" w:hAnsi="Times New Roman" w:cs="Times New Roman"/>
                <w:sz w:val="24"/>
                <w:szCs w:val="24"/>
                <w:lang w:val="en-US"/>
              </w:rPr>
            </w:pPr>
          </w:p>
          <w:p w:rsidR="0015283D" w:rsidRPr="008736CE" w:rsidRDefault="0015283D" w:rsidP="008736CE">
            <w:pPr>
              <w:spacing w:line="360" w:lineRule="auto"/>
              <w:rPr>
                <w:rFonts w:ascii="Times New Roman" w:hAnsi="Times New Roman" w:cs="Times New Roman"/>
                <w:sz w:val="24"/>
                <w:szCs w:val="24"/>
                <w:lang w:val="en-US"/>
              </w:rPr>
            </w:pPr>
          </w:p>
        </w:tc>
        <w:tc>
          <w:tcPr>
            <w:tcW w:w="1417" w:type="dxa"/>
          </w:tcPr>
          <w:p w:rsidR="00D10E14" w:rsidRPr="008736CE" w:rsidRDefault="00D10E14"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lang w:val="en-US"/>
              </w:rPr>
              <w:t>2023 Rank</w:t>
            </w:r>
          </w:p>
        </w:tc>
        <w:tc>
          <w:tcPr>
            <w:tcW w:w="2127" w:type="dxa"/>
          </w:tcPr>
          <w:p w:rsidR="00D10E14" w:rsidRPr="008736CE" w:rsidRDefault="00D10E14"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lang w:val="en-US"/>
              </w:rPr>
              <w:t>Countries</w:t>
            </w:r>
          </w:p>
        </w:tc>
        <w:tc>
          <w:tcPr>
            <w:tcW w:w="992" w:type="dxa"/>
          </w:tcPr>
          <w:p w:rsidR="00D10E14" w:rsidRPr="008736CE" w:rsidRDefault="00D10E14"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lang w:val="en-US"/>
              </w:rPr>
              <w:t>2000</w:t>
            </w:r>
          </w:p>
        </w:tc>
        <w:tc>
          <w:tcPr>
            <w:tcW w:w="709" w:type="dxa"/>
          </w:tcPr>
          <w:p w:rsidR="00D10E14" w:rsidRPr="008736CE" w:rsidRDefault="00D10E14"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lang w:val="en-US"/>
              </w:rPr>
              <w:t>2008</w:t>
            </w:r>
          </w:p>
        </w:tc>
        <w:tc>
          <w:tcPr>
            <w:tcW w:w="709" w:type="dxa"/>
          </w:tcPr>
          <w:p w:rsidR="00D10E14" w:rsidRPr="008736CE" w:rsidRDefault="00D10E14"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lang w:val="en-US"/>
              </w:rPr>
              <w:t>2015</w:t>
            </w:r>
          </w:p>
        </w:tc>
        <w:tc>
          <w:tcPr>
            <w:tcW w:w="709" w:type="dxa"/>
          </w:tcPr>
          <w:p w:rsidR="00D10E14" w:rsidRPr="008736CE" w:rsidRDefault="00D10E14"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lang w:val="en-US"/>
              </w:rPr>
              <w:t>2023</w:t>
            </w:r>
          </w:p>
        </w:tc>
      </w:tr>
      <w:tr w:rsidR="001F7BF2" w:rsidRPr="008736CE" w:rsidTr="00A95E64">
        <w:tc>
          <w:tcPr>
            <w:tcW w:w="846" w:type="dxa"/>
          </w:tcPr>
          <w:p w:rsidR="001F7BF2" w:rsidRPr="008736CE" w:rsidRDefault="001F7BF2" w:rsidP="008736CE">
            <w:pPr>
              <w:spacing w:line="360" w:lineRule="auto"/>
              <w:rPr>
                <w:rFonts w:ascii="Times New Roman" w:hAnsi="Times New Roman" w:cs="Times New Roman"/>
                <w:sz w:val="24"/>
                <w:szCs w:val="24"/>
                <w:lang w:val="en-US"/>
              </w:rPr>
            </w:pPr>
          </w:p>
        </w:tc>
        <w:tc>
          <w:tcPr>
            <w:tcW w:w="1417" w:type="dxa"/>
          </w:tcPr>
          <w:p w:rsidR="001F7BF2" w:rsidRPr="008736CE" w:rsidRDefault="001F7BF2"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111 </w:t>
            </w:r>
          </w:p>
        </w:tc>
        <w:tc>
          <w:tcPr>
            <w:tcW w:w="2127" w:type="dxa"/>
          </w:tcPr>
          <w:p w:rsidR="001F7BF2" w:rsidRPr="008736CE" w:rsidRDefault="001F7BF2"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India</w:t>
            </w:r>
          </w:p>
        </w:tc>
        <w:tc>
          <w:tcPr>
            <w:tcW w:w="992" w:type="dxa"/>
          </w:tcPr>
          <w:p w:rsidR="001F7BF2" w:rsidRPr="008736CE" w:rsidRDefault="001F7BF2" w:rsidP="008736CE">
            <w:pPr>
              <w:spacing w:line="360" w:lineRule="auto"/>
              <w:rPr>
                <w:rFonts w:ascii="Times New Roman" w:hAnsi="Times New Roman" w:cs="Times New Roman"/>
                <w:sz w:val="24"/>
                <w:szCs w:val="24"/>
              </w:rPr>
            </w:pPr>
            <w:r w:rsidRPr="008736CE">
              <w:rPr>
                <w:rFonts w:ascii="Times New Roman" w:hAnsi="Times New Roman" w:cs="Times New Roman"/>
                <w:sz w:val="24"/>
                <w:szCs w:val="24"/>
              </w:rPr>
              <w:t xml:space="preserve">38.4 </w:t>
            </w:r>
          </w:p>
        </w:tc>
        <w:tc>
          <w:tcPr>
            <w:tcW w:w="709" w:type="dxa"/>
          </w:tcPr>
          <w:p w:rsidR="001F7BF2" w:rsidRPr="008736CE" w:rsidRDefault="001F7BF2" w:rsidP="008736CE">
            <w:pPr>
              <w:spacing w:line="360" w:lineRule="auto"/>
              <w:rPr>
                <w:rFonts w:ascii="Times New Roman" w:hAnsi="Times New Roman" w:cs="Times New Roman"/>
                <w:sz w:val="24"/>
                <w:szCs w:val="24"/>
              </w:rPr>
            </w:pPr>
            <w:r w:rsidRPr="008736CE">
              <w:rPr>
                <w:rFonts w:ascii="Times New Roman" w:hAnsi="Times New Roman" w:cs="Times New Roman"/>
                <w:sz w:val="24"/>
                <w:szCs w:val="24"/>
              </w:rPr>
              <w:t>35.5</w:t>
            </w:r>
          </w:p>
        </w:tc>
        <w:tc>
          <w:tcPr>
            <w:tcW w:w="709" w:type="dxa"/>
          </w:tcPr>
          <w:p w:rsidR="001F7BF2" w:rsidRPr="008736CE" w:rsidRDefault="001F7BF2" w:rsidP="008736CE">
            <w:pPr>
              <w:spacing w:line="360" w:lineRule="auto"/>
              <w:rPr>
                <w:rFonts w:ascii="Times New Roman" w:hAnsi="Times New Roman" w:cs="Times New Roman"/>
                <w:sz w:val="24"/>
                <w:szCs w:val="24"/>
              </w:rPr>
            </w:pPr>
            <w:r w:rsidRPr="008736CE">
              <w:rPr>
                <w:rFonts w:ascii="Times New Roman" w:hAnsi="Times New Roman" w:cs="Times New Roman"/>
                <w:sz w:val="24"/>
                <w:szCs w:val="24"/>
              </w:rPr>
              <w:t>29.2</w:t>
            </w:r>
          </w:p>
        </w:tc>
        <w:tc>
          <w:tcPr>
            <w:tcW w:w="709" w:type="dxa"/>
          </w:tcPr>
          <w:p w:rsidR="001F7BF2" w:rsidRPr="008736CE" w:rsidRDefault="001F7BF2" w:rsidP="008736CE">
            <w:pPr>
              <w:spacing w:line="360" w:lineRule="auto"/>
              <w:rPr>
                <w:rFonts w:ascii="Times New Roman" w:hAnsi="Times New Roman" w:cs="Times New Roman"/>
                <w:sz w:val="24"/>
                <w:szCs w:val="24"/>
              </w:rPr>
            </w:pPr>
            <w:r w:rsidRPr="008736CE">
              <w:rPr>
                <w:rFonts w:ascii="Times New Roman" w:hAnsi="Times New Roman" w:cs="Times New Roman"/>
                <w:sz w:val="24"/>
                <w:szCs w:val="24"/>
              </w:rPr>
              <w:t>28.7</w:t>
            </w:r>
          </w:p>
        </w:tc>
      </w:tr>
      <w:tr w:rsidR="00D10E14" w:rsidRPr="008736CE" w:rsidTr="00A95E64">
        <w:tc>
          <w:tcPr>
            <w:tcW w:w="846" w:type="dxa"/>
          </w:tcPr>
          <w:p w:rsidR="00D10E14" w:rsidRPr="008736CE" w:rsidRDefault="00D10E14" w:rsidP="008736CE">
            <w:pPr>
              <w:spacing w:line="360" w:lineRule="auto"/>
              <w:rPr>
                <w:rFonts w:ascii="Times New Roman" w:hAnsi="Times New Roman" w:cs="Times New Roman"/>
                <w:sz w:val="24"/>
                <w:szCs w:val="24"/>
                <w:lang w:val="en-US"/>
              </w:rPr>
            </w:pPr>
          </w:p>
        </w:tc>
        <w:tc>
          <w:tcPr>
            <w:tcW w:w="1417" w:type="dxa"/>
          </w:tcPr>
          <w:p w:rsidR="00D10E14" w:rsidRPr="008736CE" w:rsidRDefault="00954829"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112 </w:t>
            </w:r>
          </w:p>
        </w:tc>
        <w:tc>
          <w:tcPr>
            <w:tcW w:w="2127" w:type="dxa"/>
          </w:tcPr>
          <w:p w:rsidR="00D10E14" w:rsidRPr="008736CE" w:rsidRDefault="00851E4B"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Timor-Leste</w:t>
            </w:r>
          </w:p>
        </w:tc>
        <w:tc>
          <w:tcPr>
            <w:tcW w:w="992" w:type="dxa"/>
          </w:tcPr>
          <w:p w:rsidR="00D10E14" w:rsidRPr="008736CE" w:rsidRDefault="00851E4B"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w:t>
            </w:r>
          </w:p>
        </w:tc>
        <w:tc>
          <w:tcPr>
            <w:tcW w:w="709" w:type="dxa"/>
          </w:tcPr>
          <w:p w:rsidR="00D10E14" w:rsidRPr="008736CE" w:rsidRDefault="00851E4B"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46.5</w:t>
            </w:r>
          </w:p>
        </w:tc>
        <w:tc>
          <w:tcPr>
            <w:tcW w:w="709" w:type="dxa"/>
          </w:tcPr>
          <w:p w:rsidR="00D10E14" w:rsidRPr="008736CE" w:rsidRDefault="00851E4B"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35.9</w:t>
            </w:r>
          </w:p>
        </w:tc>
        <w:tc>
          <w:tcPr>
            <w:tcW w:w="709" w:type="dxa"/>
          </w:tcPr>
          <w:p w:rsidR="00D10E14" w:rsidRPr="008736CE" w:rsidRDefault="00851E4B"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29.9</w:t>
            </w:r>
          </w:p>
        </w:tc>
      </w:tr>
      <w:tr w:rsidR="00D10E14" w:rsidRPr="008736CE" w:rsidTr="00A95E64">
        <w:tc>
          <w:tcPr>
            <w:tcW w:w="846" w:type="dxa"/>
          </w:tcPr>
          <w:p w:rsidR="00D10E14" w:rsidRPr="008736CE" w:rsidRDefault="00D10E14" w:rsidP="008736CE">
            <w:pPr>
              <w:spacing w:line="360" w:lineRule="auto"/>
              <w:rPr>
                <w:rFonts w:ascii="Times New Roman" w:hAnsi="Times New Roman" w:cs="Times New Roman"/>
                <w:sz w:val="24"/>
                <w:szCs w:val="24"/>
                <w:lang w:val="en-US"/>
              </w:rPr>
            </w:pPr>
          </w:p>
        </w:tc>
        <w:tc>
          <w:tcPr>
            <w:tcW w:w="1417" w:type="dxa"/>
          </w:tcPr>
          <w:p w:rsidR="00D10E14" w:rsidRPr="008736CE" w:rsidRDefault="00954829"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113 </w:t>
            </w:r>
          </w:p>
        </w:tc>
        <w:tc>
          <w:tcPr>
            <w:tcW w:w="2127"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Mozambique</w:t>
            </w:r>
          </w:p>
        </w:tc>
        <w:tc>
          <w:tcPr>
            <w:tcW w:w="992"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48.2 </w:t>
            </w:r>
          </w:p>
        </w:tc>
        <w:tc>
          <w:tcPr>
            <w:tcW w:w="709"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35.6</w:t>
            </w:r>
          </w:p>
        </w:tc>
        <w:tc>
          <w:tcPr>
            <w:tcW w:w="709"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37.0</w:t>
            </w:r>
          </w:p>
        </w:tc>
        <w:tc>
          <w:tcPr>
            <w:tcW w:w="709"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30.5</w:t>
            </w:r>
          </w:p>
        </w:tc>
      </w:tr>
      <w:tr w:rsidR="00D10E14" w:rsidRPr="008736CE" w:rsidTr="00A95E64">
        <w:tc>
          <w:tcPr>
            <w:tcW w:w="846" w:type="dxa"/>
          </w:tcPr>
          <w:p w:rsidR="00D10E14" w:rsidRPr="008736CE" w:rsidRDefault="00D10E14" w:rsidP="008736CE">
            <w:pPr>
              <w:spacing w:line="360" w:lineRule="auto"/>
              <w:rPr>
                <w:rFonts w:ascii="Times New Roman" w:hAnsi="Times New Roman" w:cs="Times New Roman"/>
                <w:sz w:val="24"/>
                <w:szCs w:val="24"/>
                <w:lang w:val="en-US"/>
              </w:rPr>
            </w:pPr>
          </w:p>
        </w:tc>
        <w:tc>
          <w:tcPr>
            <w:tcW w:w="1417" w:type="dxa"/>
          </w:tcPr>
          <w:p w:rsidR="00D10E14" w:rsidRPr="008736CE" w:rsidRDefault="00954829"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114 </w:t>
            </w:r>
          </w:p>
        </w:tc>
        <w:tc>
          <w:tcPr>
            <w:tcW w:w="2127"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Afghanistan</w:t>
            </w:r>
          </w:p>
        </w:tc>
        <w:tc>
          <w:tcPr>
            <w:tcW w:w="992"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49.6 </w:t>
            </w:r>
          </w:p>
        </w:tc>
        <w:tc>
          <w:tcPr>
            <w:tcW w:w="709"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36.5</w:t>
            </w:r>
          </w:p>
        </w:tc>
        <w:tc>
          <w:tcPr>
            <w:tcW w:w="709"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30.4</w:t>
            </w:r>
          </w:p>
        </w:tc>
        <w:tc>
          <w:tcPr>
            <w:tcW w:w="709"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30.6</w:t>
            </w:r>
          </w:p>
        </w:tc>
      </w:tr>
      <w:tr w:rsidR="00D10E14" w:rsidRPr="008736CE" w:rsidTr="00A95E64">
        <w:tc>
          <w:tcPr>
            <w:tcW w:w="846" w:type="dxa"/>
          </w:tcPr>
          <w:p w:rsidR="00D10E14" w:rsidRPr="008736CE" w:rsidRDefault="00D10E14" w:rsidP="008736CE">
            <w:pPr>
              <w:spacing w:line="360" w:lineRule="auto"/>
              <w:rPr>
                <w:rFonts w:ascii="Times New Roman" w:hAnsi="Times New Roman" w:cs="Times New Roman"/>
                <w:sz w:val="24"/>
                <w:szCs w:val="24"/>
                <w:lang w:val="en-US"/>
              </w:rPr>
            </w:pPr>
          </w:p>
        </w:tc>
        <w:tc>
          <w:tcPr>
            <w:tcW w:w="1417" w:type="dxa"/>
          </w:tcPr>
          <w:p w:rsidR="00D10E14" w:rsidRPr="008736CE" w:rsidRDefault="00954829"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115 </w:t>
            </w:r>
          </w:p>
        </w:tc>
        <w:tc>
          <w:tcPr>
            <w:tcW w:w="2127"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Haiti</w:t>
            </w:r>
          </w:p>
        </w:tc>
        <w:tc>
          <w:tcPr>
            <w:tcW w:w="992"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40.3 </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40.2</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30.1</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31.1</w:t>
            </w:r>
          </w:p>
        </w:tc>
      </w:tr>
      <w:tr w:rsidR="00D10E14" w:rsidRPr="008736CE" w:rsidTr="00A95E64">
        <w:tc>
          <w:tcPr>
            <w:tcW w:w="846" w:type="dxa"/>
          </w:tcPr>
          <w:p w:rsidR="00D10E14" w:rsidRPr="008736CE" w:rsidRDefault="00D10E14" w:rsidP="008736CE">
            <w:pPr>
              <w:spacing w:line="360" w:lineRule="auto"/>
              <w:rPr>
                <w:rFonts w:ascii="Times New Roman" w:hAnsi="Times New Roman" w:cs="Times New Roman"/>
                <w:sz w:val="24"/>
                <w:szCs w:val="24"/>
                <w:lang w:val="en-US"/>
              </w:rPr>
            </w:pPr>
          </w:p>
        </w:tc>
        <w:tc>
          <w:tcPr>
            <w:tcW w:w="1417" w:type="dxa"/>
          </w:tcPr>
          <w:p w:rsidR="00D10E14" w:rsidRPr="008736CE" w:rsidRDefault="00954829"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116 </w:t>
            </w:r>
          </w:p>
        </w:tc>
        <w:tc>
          <w:tcPr>
            <w:tcW w:w="2127"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Sierra Leone</w:t>
            </w:r>
          </w:p>
        </w:tc>
        <w:tc>
          <w:tcPr>
            <w:tcW w:w="992"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57.4 </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45.4</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32.8</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31.3</w:t>
            </w:r>
          </w:p>
        </w:tc>
      </w:tr>
      <w:tr w:rsidR="00D10E14" w:rsidRPr="008736CE" w:rsidTr="00A95E64">
        <w:tc>
          <w:tcPr>
            <w:tcW w:w="846" w:type="dxa"/>
          </w:tcPr>
          <w:p w:rsidR="00D10E14" w:rsidRPr="008736CE" w:rsidRDefault="00D10E14" w:rsidP="008736CE">
            <w:pPr>
              <w:spacing w:line="360" w:lineRule="auto"/>
              <w:rPr>
                <w:rFonts w:ascii="Times New Roman" w:hAnsi="Times New Roman" w:cs="Times New Roman"/>
                <w:sz w:val="24"/>
                <w:szCs w:val="24"/>
                <w:lang w:val="en-US"/>
              </w:rPr>
            </w:pPr>
          </w:p>
        </w:tc>
        <w:tc>
          <w:tcPr>
            <w:tcW w:w="1417" w:type="dxa"/>
          </w:tcPr>
          <w:p w:rsidR="00D10E14" w:rsidRPr="008736CE" w:rsidRDefault="00954829"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117 </w:t>
            </w:r>
          </w:p>
        </w:tc>
        <w:tc>
          <w:tcPr>
            <w:tcW w:w="2127"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Liberia</w:t>
            </w:r>
          </w:p>
        </w:tc>
        <w:tc>
          <w:tcPr>
            <w:tcW w:w="992"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48.0 </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36.4</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32.9</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32.2</w:t>
            </w:r>
          </w:p>
        </w:tc>
      </w:tr>
      <w:tr w:rsidR="00D10E14" w:rsidRPr="008736CE" w:rsidTr="00A95E64">
        <w:tc>
          <w:tcPr>
            <w:tcW w:w="846" w:type="dxa"/>
          </w:tcPr>
          <w:p w:rsidR="00D10E14" w:rsidRPr="008736CE" w:rsidRDefault="00D10E14" w:rsidP="008736CE">
            <w:pPr>
              <w:spacing w:line="360" w:lineRule="auto"/>
              <w:rPr>
                <w:rFonts w:ascii="Times New Roman" w:hAnsi="Times New Roman" w:cs="Times New Roman"/>
                <w:sz w:val="24"/>
                <w:szCs w:val="24"/>
                <w:lang w:val="en-US"/>
              </w:rPr>
            </w:pPr>
          </w:p>
        </w:tc>
        <w:tc>
          <w:tcPr>
            <w:tcW w:w="1417" w:type="dxa"/>
          </w:tcPr>
          <w:p w:rsidR="00D10E14" w:rsidRPr="008736CE" w:rsidRDefault="00954829"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118 </w:t>
            </w:r>
          </w:p>
        </w:tc>
        <w:tc>
          <w:tcPr>
            <w:tcW w:w="2127"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Guinea-Bissau</w:t>
            </w:r>
          </w:p>
        </w:tc>
        <w:tc>
          <w:tcPr>
            <w:tcW w:w="992"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37.7 </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29.6</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33.3</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33.0</w:t>
            </w:r>
          </w:p>
        </w:tc>
      </w:tr>
      <w:tr w:rsidR="00D10E14" w:rsidRPr="008736CE" w:rsidTr="00A95E64">
        <w:tc>
          <w:tcPr>
            <w:tcW w:w="846" w:type="dxa"/>
          </w:tcPr>
          <w:p w:rsidR="00D10E14" w:rsidRPr="008736CE" w:rsidRDefault="00D10E14" w:rsidP="008736CE">
            <w:pPr>
              <w:spacing w:line="360" w:lineRule="auto"/>
              <w:rPr>
                <w:rFonts w:ascii="Times New Roman" w:hAnsi="Times New Roman" w:cs="Times New Roman"/>
                <w:sz w:val="24"/>
                <w:szCs w:val="24"/>
                <w:lang w:val="en-US"/>
              </w:rPr>
            </w:pPr>
          </w:p>
        </w:tc>
        <w:tc>
          <w:tcPr>
            <w:tcW w:w="1417" w:type="dxa"/>
          </w:tcPr>
          <w:p w:rsidR="00D10E14" w:rsidRPr="008736CE" w:rsidRDefault="00954829"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119 </w:t>
            </w:r>
          </w:p>
        </w:tc>
        <w:tc>
          <w:tcPr>
            <w:tcW w:w="2127"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Chad</w:t>
            </w:r>
          </w:p>
        </w:tc>
        <w:tc>
          <w:tcPr>
            <w:tcW w:w="992"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50.6 </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49.9</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40.1</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34.6</w:t>
            </w:r>
          </w:p>
        </w:tc>
      </w:tr>
      <w:tr w:rsidR="00D10E14" w:rsidRPr="008736CE" w:rsidTr="00A95E64">
        <w:tc>
          <w:tcPr>
            <w:tcW w:w="846" w:type="dxa"/>
          </w:tcPr>
          <w:p w:rsidR="00D10E14" w:rsidRPr="008736CE" w:rsidRDefault="00D10E14" w:rsidP="008736CE">
            <w:pPr>
              <w:spacing w:line="360" w:lineRule="auto"/>
              <w:rPr>
                <w:rFonts w:ascii="Times New Roman" w:hAnsi="Times New Roman" w:cs="Times New Roman"/>
                <w:sz w:val="24"/>
                <w:szCs w:val="24"/>
                <w:lang w:val="en-US"/>
              </w:rPr>
            </w:pPr>
          </w:p>
        </w:tc>
        <w:tc>
          <w:tcPr>
            <w:tcW w:w="1417" w:type="dxa"/>
          </w:tcPr>
          <w:p w:rsidR="00D10E14" w:rsidRPr="008736CE" w:rsidRDefault="00954829"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120 </w:t>
            </w:r>
          </w:p>
        </w:tc>
        <w:tc>
          <w:tcPr>
            <w:tcW w:w="2127"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Niger</w:t>
            </w:r>
          </w:p>
        </w:tc>
        <w:tc>
          <w:tcPr>
            <w:tcW w:w="992"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53.3 </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39.5</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35.2</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35.1</w:t>
            </w:r>
          </w:p>
        </w:tc>
      </w:tr>
      <w:tr w:rsidR="00D10E14" w:rsidRPr="008736CE" w:rsidTr="00A95E64">
        <w:tc>
          <w:tcPr>
            <w:tcW w:w="846" w:type="dxa"/>
          </w:tcPr>
          <w:p w:rsidR="00D10E14" w:rsidRPr="008736CE" w:rsidRDefault="00D10E14" w:rsidP="008736CE">
            <w:pPr>
              <w:spacing w:line="360" w:lineRule="auto"/>
              <w:rPr>
                <w:rFonts w:ascii="Times New Roman" w:hAnsi="Times New Roman" w:cs="Times New Roman"/>
                <w:sz w:val="24"/>
                <w:szCs w:val="24"/>
                <w:lang w:val="en-US"/>
              </w:rPr>
            </w:pPr>
          </w:p>
        </w:tc>
        <w:tc>
          <w:tcPr>
            <w:tcW w:w="1417" w:type="dxa"/>
          </w:tcPr>
          <w:p w:rsidR="00D10E14" w:rsidRPr="008736CE" w:rsidRDefault="00954829"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121 </w:t>
            </w:r>
          </w:p>
        </w:tc>
        <w:tc>
          <w:tcPr>
            <w:tcW w:w="2127"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Lesotho</w:t>
            </w:r>
          </w:p>
        </w:tc>
        <w:tc>
          <w:tcPr>
            <w:tcW w:w="992"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32.5 </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27.8</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30.6</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35.5</w:t>
            </w:r>
          </w:p>
        </w:tc>
      </w:tr>
      <w:tr w:rsidR="00D10E14" w:rsidRPr="008736CE" w:rsidTr="00A95E64">
        <w:tc>
          <w:tcPr>
            <w:tcW w:w="846" w:type="dxa"/>
          </w:tcPr>
          <w:p w:rsidR="00D10E14" w:rsidRPr="008736CE" w:rsidRDefault="00D10E14" w:rsidP="008736CE">
            <w:pPr>
              <w:spacing w:line="360" w:lineRule="auto"/>
              <w:rPr>
                <w:rFonts w:ascii="Times New Roman" w:hAnsi="Times New Roman" w:cs="Times New Roman"/>
                <w:sz w:val="24"/>
                <w:szCs w:val="24"/>
                <w:lang w:val="en-US"/>
              </w:rPr>
            </w:pPr>
          </w:p>
        </w:tc>
        <w:tc>
          <w:tcPr>
            <w:tcW w:w="1417" w:type="dxa"/>
          </w:tcPr>
          <w:p w:rsidR="00D10E14" w:rsidRPr="008736CE" w:rsidRDefault="00954829"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122 </w:t>
            </w:r>
          </w:p>
        </w:tc>
        <w:tc>
          <w:tcPr>
            <w:tcW w:w="2127"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Dem. Rep. of the Congo</w:t>
            </w:r>
          </w:p>
        </w:tc>
        <w:tc>
          <w:tcPr>
            <w:tcW w:w="992"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46.3 </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40.2</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36.4</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35.7</w:t>
            </w:r>
          </w:p>
        </w:tc>
      </w:tr>
      <w:tr w:rsidR="00D10E14" w:rsidRPr="008736CE" w:rsidTr="00A95E64">
        <w:tc>
          <w:tcPr>
            <w:tcW w:w="846" w:type="dxa"/>
          </w:tcPr>
          <w:p w:rsidR="00D10E14" w:rsidRPr="008736CE" w:rsidRDefault="00D10E14" w:rsidP="008736CE">
            <w:pPr>
              <w:spacing w:line="360" w:lineRule="auto"/>
              <w:rPr>
                <w:rFonts w:ascii="Times New Roman" w:hAnsi="Times New Roman" w:cs="Times New Roman"/>
                <w:sz w:val="24"/>
                <w:szCs w:val="24"/>
                <w:lang w:val="en-US"/>
              </w:rPr>
            </w:pPr>
          </w:p>
        </w:tc>
        <w:tc>
          <w:tcPr>
            <w:tcW w:w="1417" w:type="dxa"/>
          </w:tcPr>
          <w:p w:rsidR="00D10E14" w:rsidRPr="008736CE" w:rsidRDefault="00954829"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123 </w:t>
            </w:r>
          </w:p>
        </w:tc>
        <w:tc>
          <w:tcPr>
            <w:tcW w:w="2127"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Yemen</w:t>
            </w:r>
          </w:p>
        </w:tc>
        <w:tc>
          <w:tcPr>
            <w:tcW w:w="992"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41.4 </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37.8</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42.1</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39.9</w:t>
            </w:r>
          </w:p>
        </w:tc>
      </w:tr>
      <w:tr w:rsidR="00D10E14" w:rsidRPr="008736CE" w:rsidTr="00A95E64">
        <w:tc>
          <w:tcPr>
            <w:tcW w:w="846" w:type="dxa"/>
          </w:tcPr>
          <w:p w:rsidR="00D10E14" w:rsidRPr="008736CE" w:rsidRDefault="00D10E14" w:rsidP="008736CE">
            <w:pPr>
              <w:spacing w:line="360" w:lineRule="auto"/>
              <w:rPr>
                <w:rFonts w:ascii="Times New Roman" w:hAnsi="Times New Roman" w:cs="Times New Roman"/>
                <w:sz w:val="24"/>
                <w:szCs w:val="24"/>
                <w:lang w:val="en-US"/>
              </w:rPr>
            </w:pPr>
          </w:p>
        </w:tc>
        <w:tc>
          <w:tcPr>
            <w:tcW w:w="1417" w:type="dxa"/>
          </w:tcPr>
          <w:p w:rsidR="00D10E14" w:rsidRPr="008736CE" w:rsidRDefault="0070725C"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124 </w:t>
            </w:r>
          </w:p>
        </w:tc>
        <w:tc>
          <w:tcPr>
            <w:tcW w:w="2127"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Madagascar</w:t>
            </w:r>
          </w:p>
        </w:tc>
        <w:tc>
          <w:tcPr>
            <w:tcW w:w="992"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42.4 </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36.6</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38.9</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41.0</w:t>
            </w:r>
          </w:p>
        </w:tc>
      </w:tr>
      <w:tr w:rsidR="00D10E14" w:rsidRPr="008736CE" w:rsidTr="00A95E64">
        <w:tc>
          <w:tcPr>
            <w:tcW w:w="846" w:type="dxa"/>
          </w:tcPr>
          <w:p w:rsidR="00D10E14" w:rsidRPr="008736CE" w:rsidRDefault="00D10E14" w:rsidP="008736CE">
            <w:pPr>
              <w:spacing w:line="360" w:lineRule="auto"/>
              <w:rPr>
                <w:rFonts w:ascii="Times New Roman" w:hAnsi="Times New Roman" w:cs="Times New Roman"/>
                <w:sz w:val="24"/>
                <w:szCs w:val="24"/>
                <w:lang w:val="en-US"/>
              </w:rPr>
            </w:pPr>
          </w:p>
        </w:tc>
        <w:tc>
          <w:tcPr>
            <w:tcW w:w="1417" w:type="dxa"/>
          </w:tcPr>
          <w:p w:rsidR="00D10E14" w:rsidRPr="008736CE" w:rsidRDefault="0070725C"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125 </w:t>
            </w:r>
          </w:p>
        </w:tc>
        <w:tc>
          <w:tcPr>
            <w:tcW w:w="2127"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Central African Republic</w:t>
            </w:r>
          </w:p>
        </w:tc>
        <w:tc>
          <w:tcPr>
            <w:tcW w:w="992" w:type="dxa"/>
          </w:tcPr>
          <w:p w:rsidR="00D10E14" w:rsidRPr="008736CE" w:rsidRDefault="00B628B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 xml:space="preserve">48.2 </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43.7</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44.0</w:t>
            </w:r>
          </w:p>
        </w:tc>
        <w:tc>
          <w:tcPr>
            <w:tcW w:w="709" w:type="dxa"/>
          </w:tcPr>
          <w:p w:rsidR="00D10E14" w:rsidRPr="008736CE" w:rsidRDefault="00976B35"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42.3</w:t>
            </w:r>
          </w:p>
        </w:tc>
      </w:tr>
    </w:tbl>
    <w:p w:rsidR="004D6DC8" w:rsidRPr="008736CE" w:rsidRDefault="00EC43D7" w:rsidP="008736CE">
      <w:pPr>
        <w:spacing w:line="360" w:lineRule="auto"/>
        <w:rPr>
          <w:rFonts w:ascii="Times New Roman" w:hAnsi="Times New Roman" w:cs="Times New Roman"/>
          <w:b/>
          <w:bCs/>
          <w:color w:val="0D0D0D"/>
          <w:sz w:val="24"/>
          <w:szCs w:val="24"/>
        </w:rPr>
      </w:pPr>
      <w:r w:rsidRPr="008736CE">
        <w:rPr>
          <w:rFonts w:ascii="Times New Roman" w:hAnsi="Times New Roman" w:cs="Times New Roman"/>
          <w:noProof/>
          <w:sz w:val="24"/>
          <w:szCs w:val="24"/>
          <w:lang w:eastAsia="en-IN"/>
        </w:rPr>
        <w:lastRenderedPageBreak/>
        <w:drawing>
          <wp:anchor distT="0" distB="0" distL="114300" distR="114300" simplePos="0" relativeHeight="251658240" behindDoc="0" locked="0" layoutInCell="1" allowOverlap="1" wp14:anchorId="6CBAA0BB" wp14:editId="4EB528C2">
            <wp:simplePos x="0" y="0"/>
            <wp:positionH relativeFrom="margin">
              <wp:posOffset>1280795</wp:posOffset>
            </wp:positionH>
            <wp:positionV relativeFrom="margin">
              <wp:posOffset>4626354</wp:posOffset>
            </wp:positionV>
            <wp:extent cx="3414395" cy="2537460"/>
            <wp:effectExtent l="0" t="0" r="0" b="0"/>
            <wp:wrapSquare wrapText="bothSides"/>
            <wp:docPr id="1" name="Picture 1" descr="Global, Regional, and National Trends - Global Hunger Index (GHI) -  peer-reviewed annual publication designed to comprehensively measure and  track hunger at the global, regional, and country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Regional, and National Trends - Global Hunger Index (GHI) -  peer-reviewed annual publication designed to comprehensively measure and  track hunger at the global, regional, and country level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14395" cy="2537460"/>
                    </a:xfrm>
                    <a:prstGeom prst="rect">
                      <a:avLst/>
                    </a:prstGeom>
                    <a:noFill/>
                    <a:ln>
                      <a:noFill/>
                    </a:ln>
                  </pic:spPr>
                </pic:pic>
              </a:graphicData>
            </a:graphic>
          </wp:anchor>
        </w:drawing>
      </w:r>
      <w:r w:rsidR="004D6DC8" w:rsidRPr="008736CE">
        <w:rPr>
          <w:rFonts w:ascii="Times New Roman" w:hAnsi="Times New Roman" w:cs="Times New Roman"/>
          <w:b/>
          <w:bCs/>
          <w:color w:val="0D0D0D"/>
          <w:sz w:val="24"/>
          <w:szCs w:val="24"/>
        </w:rPr>
        <w:t>Addressing Maternal Nutrition for Healthy Motherhood and Child Development</w:t>
      </w:r>
    </w:p>
    <w:p w:rsidR="004D6DC8" w:rsidRPr="008736CE" w:rsidRDefault="004D6DC8" w:rsidP="008736CE">
      <w:pPr>
        <w:pStyle w:val="NormalWeb"/>
        <w:shd w:val="clear" w:color="auto" w:fill="FFFFFF"/>
        <w:spacing w:before="300" w:beforeAutospacing="0" w:after="0" w:afterAutospacing="0" w:line="360" w:lineRule="auto"/>
        <w:ind w:firstLine="720"/>
        <w:jc w:val="both"/>
        <w:rPr>
          <w:color w:val="0D0D0D"/>
        </w:rPr>
      </w:pPr>
      <w:r w:rsidRPr="008736CE">
        <w:rPr>
          <w:color w:val="0D0D0D"/>
        </w:rPr>
        <w:t>One critical aspect concerning the nutritional requirements of young women pertains to their potential for motherhood and the repercussions of their nutritional status on both themselves and their offspring. Nearly one-third of women in low- and middle-income nations give birth to their first child at the age of 19 years or younger (UNFPA</w:t>
      </w:r>
      <w:r w:rsidR="00FC63D5">
        <w:rPr>
          <w:color w:val="0D0D0D"/>
        </w:rPr>
        <w:t>,</w:t>
      </w:r>
      <w:r w:rsidRPr="008736CE">
        <w:rPr>
          <w:color w:val="0D0D0D"/>
        </w:rPr>
        <w:t xml:space="preserve"> 2022). The low weight and height of mothers are linked to stunting and wasting in their children, with child </w:t>
      </w:r>
      <w:proofErr w:type="spellStart"/>
      <w:r w:rsidRPr="008736CE">
        <w:rPr>
          <w:color w:val="0D0D0D"/>
        </w:rPr>
        <w:t>undernutrition</w:t>
      </w:r>
      <w:proofErr w:type="spellEnd"/>
      <w:r w:rsidRPr="008736CE">
        <w:rPr>
          <w:color w:val="0D0D0D"/>
        </w:rPr>
        <w:t xml:space="preserve"> predominantly observed in regions where maternal </w:t>
      </w:r>
      <w:proofErr w:type="spellStart"/>
      <w:r w:rsidRPr="008736CE">
        <w:rPr>
          <w:color w:val="0D0D0D"/>
        </w:rPr>
        <w:t>undernutrition</w:t>
      </w:r>
      <w:proofErr w:type="spellEnd"/>
      <w:r w:rsidRPr="008736CE">
        <w:rPr>
          <w:color w:val="0D0D0D"/>
        </w:rPr>
        <w:t xml:space="preserve"> is prevalent (UNICEF 2023b). </w:t>
      </w:r>
      <w:proofErr w:type="spellStart"/>
      <w:r w:rsidRPr="008736CE">
        <w:rPr>
          <w:color w:val="0D0D0D"/>
        </w:rPr>
        <w:t>Anemia</w:t>
      </w:r>
      <w:proofErr w:type="spellEnd"/>
      <w:r w:rsidRPr="008736CE">
        <w:rPr>
          <w:color w:val="0D0D0D"/>
        </w:rPr>
        <w:t xml:space="preserve"> often manifests during pregnancy due to inadequate iron intake by the mother, posing health risks for both the mother and the infant (American Society of </w:t>
      </w:r>
      <w:proofErr w:type="spellStart"/>
      <w:r w:rsidRPr="008736CE">
        <w:rPr>
          <w:color w:val="0D0D0D"/>
        </w:rPr>
        <w:t>Hematology</w:t>
      </w:r>
      <w:proofErr w:type="spellEnd"/>
      <w:r w:rsidR="00E80DFB">
        <w:rPr>
          <w:color w:val="0D0D0D"/>
        </w:rPr>
        <w:t>,</w:t>
      </w:r>
      <w:r w:rsidRPr="008736CE">
        <w:rPr>
          <w:color w:val="0D0D0D"/>
        </w:rPr>
        <w:t xml:space="preserve"> 2023). The prevalence of </w:t>
      </w:r>
      <w:proofErr w:type="spellStart"/>
      <w:r w:rsidRPr="008736CE">
        <w:rPr>
          <w:color w:val="0D0D0D"/>
        </w:rPr>
        <w:t>anemia</w:t>
      </w:r>
      <w:proofErr w:type="spellEnd"/>
      <w:r w:rsidRPr="008736CE">
        <w:rPr>
          <w:color w:val="0D0D0D"/>
        </w:rPr>
        <w:t xml:space="preserve"> remains high and persistent in numerous countries, with no region of the world currently on track to achieve the 2030 goal of halving the rate of </w:t>
      </w:r>
      <w:proofErr w:type="spellStart"/>
      <w:r w:rsidRPr="008736CE">
        <w:rPr>
          <w:color w:val="0D0D0D"/>
        </w:rPr>
        <w:t>anemia</w:t>
      </w:r>
      <w:proofErr w:type="spellEnd"/>
      <w:r w:rsidRPr="008736CE">
        <w:rPr>
          <w:color w:val="0D0D0D"/>
        </w:rPr>
        <w:t xml:space="preserve"> in adolescent girls and women (UNICEF 2023b).</w:t>
      </w:r>
      <w:r w:rsidR="005536BA" w:rsidRPr="008736CE">
        <w:rPr>
          <w:color w:val="0D0D0D"/>
        </w:rPr>
        <w:t xml:space="preserve"> In India 58.1 per cent women are suffering from anaemia.</w:t>
      </w:r>
    </w:p>
    <w:p w:rsidR="004D6DC8" w:rsidRPr="008736CE" w:rsidRDefault="004D6DC8" w:rsidP="008736CE">
      <w:pPr>
        <w:spacing w:line="360" w:lineRule="auto"/>
        <w:rPr>
          <w:rFonts w:ascii="Times New Roman" w:hAnsi="Times New Roman" w:cs="Times New Roman"/>
          <w:sz w:val="24"/>
          <w:szCs w:val="24"/>
        </w:rPr>
      </w:pPr>
    </w:p>
    <w:p w:rsidR="004D6DC8" w:rsidRPr="008736CE" w:rsidRDefault="004D6DC8" w:rsidP="008736CE">
      <w:pPr>
        <w:spacing w:after="100" w:line="360" w:lineRule="auto"/>
        <w:rPr>
          <w:rFonts w:ascii="Times New Roman" w:eastAsia="Times New Roman" w:hAnsi="Times New Roman" w:cs="Times New Roman"/>
          <w:b/>
          <w:bCs/>
          <w:sz w:val="24"/>
          <w:szCs w:val="24"/>
          <w:lang w:eastAsia="en-IN"/>
        </w:rPr>
      </w:pPr>
      <w:r w:rsidRPr="008736CE">
        <w:rPr>
          <w:rFonts w:ascii="Times New Roman" w:eastAsia="Times New Roman" w:hAnsi="Times New Roman" w:cs="Times New Roman"/>
          <w:b/>
          <w:bCs/>
          <w:sz w:val="24"/>
          <w:szCs w:val="24"/>
          <w:lang w:eastAsia="en-IN"/>
        </w:rPr>
        <w:t>Understanding the Complexity of Hunger and Malnutrition</w:t>
      </w:r>
    </w:p>
    <w:p w:rsidR="004D6DC8" w:rsidRPr="008736CE" w:rsidRDefault="004D6DC8" w:rsidP="008736CE">
      <w:pPr>
        <w:pBdr>
          <w:bottom w:val="single" w:sz="6" w:space="1" w:color="auto"/>
        </w:pBdr>
        <w:spacing w:after="0" w:line="360" w:lineRule="auto"/>
        <w:jc w:val="center"/>
        <w:rPr>
          <w:rFonts w:ascii="Times New Roman" w:eastAsia="Times New Roman" w:hAnsi="Times New Roman" w:cs="Times New Roman"/>
          <w:vanish/>
          <w:sz w:val="24"/>
          <w:szCs w:val="24"/>
          <w:lang w:eastAsia="en-IN"/>
        </w:rPr>
      </w:pPr>
      <w:r w:rsidRPr="008736CE">
        <w:rPr>
          <w:rFonts w:ascii="Times New Roman" w:eastAsia="Times New Roman" w:hAnsi="Times New Roman" w:cs="Times New Roman"/>
          <w:vanish/>
          <w:sz w:val="24"/>
          <w:szCs w:val="24"/>
          <w:lang w:eastAsia="en-IN"/>
        </w:rPr>
        <w:t>Top of Form</w:t>
      </w:r>
    </w:p>
    <w:p w:rsidR="004D6DC8" w:rsidRPr="008736CE" w:rsidRDefault="004D6DC8" w:rsidP="008736CE">
      <w:pPr>
        <w:spacing w:line="360" w:lineRule="auto"/>
        <w:rPr>
          <w:rFonts w:ascii="Times New Roman" w:hAnsi="Times New Roman" w:cs="Times New Roman"/>
          <w:color w:val="0D0D0D"/>
          <w:sz w:val="24"/>
          <w:szCs w:val="24"/>
          <w:shd w:val="clear" w:color="auto" w:fill="FFFFFF"/>
        </w:rPr>
      </w:pPr>
    </w:p>
    <w:p w:rsidR="0015283D" w:rsidRPr="008736CE" w:rsidRDefault="004D6DC8" w:rsidP="008736CE">
      <w:pPr>
        <w:spacing w:line="360" w:lineRule="auto"/>
        <w:ind w:firstLine="720"/>
        <w:jc w:val="both"/>
        <w:rPr>
          <w:rFonts w:ascii="Times New Roman" w:hAnsi="Times New Roman" w:cs="Times New Roman"/>
          <w:sz w:val="24"/>
          <w:szCs w:val="24"/>
        </w:rPr>
      </w:pPr>
      <w:r w:rsidRPr="008736CE">
        <w:rPr>
          <w:rFonts w:ascii="Times New Roman" w:hAnsi="Times New Roman" w:cs="Times New Roman"/>
          <w:color w:val="0D0D0D"/>
          <w:sz w:val="24"/>
          <w:szCs w:val="24"/>
          <w:shd w:val="clear" w:color="auto" w:fill="FFFFFF"/>
        </w:rPr>
        <w:t xml:space="preserve">Hunger typically denotes the distress stemming from insufficient calorie intake. According to the Food and Agriculture Organization of the United Nations (FAO), food deprivation, or undernourishment, is characterized by habitual consumption of insufficient calories to meet the minimum dietary energy needs for a healthy and productive life, considering factors such as sex, age, stature, and physical activity level. </w:t>
      </w:r>
      <w:proofErr w:type="spellStart"/>
      <w:r w:rsidRPr="008736CE">
        <w:rPr>
          <w:rFonts w:ascii="Times New Roman" w:hAnsi="Times New Roman" w:cs="Times New Roman"/>
          <w:color w:val="0D0D0D"/>
          <w:sz w:val="24"/>
          <w:szCs w:val="24"/>
          <w:shd w:val="clear" w:color="auto" w:fill="FFFFFF"/>
        </w:rPr>
        <w:t>Undernutrition</w:t>
      </w:r>
      <w:proofErr w:type="spellEnd"/>
      <w:r w:rsidRPr="008736CE">
        <w:rPr>
          <w:rFonts w:ascii="Times New Roman" w:hAnsi="Times New Roman" w:cs="Times New Roman"/>
          <w:color w:val="0D0D0D"/>
          <w:sz w:val="24"/>
          <w:szCs w:val="24"/>
          <w:shd w:val="clear" w:color="auto" w:fill="FFFFFF"/>
        </w:rPr>
        <w:t xml:space="preserve"> encompasses more than just calorie deficiency; it also signifies inadequacies in energy, protein, and/or essential vitamins and minerals. </w:t>
      </w:r>
      <w:proofErr w:type="spellStart"/>
      <w:r w:rsidRPr="008736CE">
        <w:rPr>
          <w:rFonts w:ascii="Times New Roman" w:hAnsi="Times New Roman" w:cs="Times New Roman"/>
          <w:color w:val="0D0D0D"/>
          <w:sz w:val="24"/>
          <w:szCs w:val="24"/>
          <w:shd w:val="clear" w:color="auto" w:fill="FFFFFF"/>
        </w:rPr>
        <w:t>Undernutrition</w:t>
      </w:r>
      <w:proofErr w:type="spellEnd"/>
      <w:r w:rsidRPr="008736CE">
        <w:rPr>
          <w:rFonts w:ascii="Times New Roman" w:hAnsi="Times New Roman" w:cs="Times New Roman"/>
          <w:color w:val="0D0D0D"/>
          <w:sz w:val="24"/>
          <w:szCs w:val="24"/>
          <w:shd w:val="clear" w:color="auto" w:fill="FFFFFF"/>
        </w:rPr>
        <w:t xml:space="preserve"> may result from insufficient food intake in terms of quantity or quality, poor nutrient utilization due to infections or illnesses, or a combination of these factors. These immediate causes are influenced by various underlying </w:t>
      </w:r>
      <w:r w:rsidRPr="008736CE">
        <w:rPr>
          <w:rFonts w:ascii="Times New Roman" w:hAnsi="Times New Roman" w:cs="Times New Roman"/>
          <w:color w:val="0D0D0D"/>
          <w:sz w:val="24"/>
          <w:szCs w:val="24"/>
          <w:shd w:val="clear" w:color="auto" w:fill="FFFFFF"/>
        </w:rPr>
        <w:lastRenderedPageBreak/>
        <w:t xml:space="preserve">factors, including household food insecurity, inadequate maternal health or childcare practices, and limited access to health services, safe water, and sanitation. Malnutrition, on the other hand, encompasses both </w:t>
      </w:r>
      <w:proofErr w:type="spellStart"/>
      <w:r w:rsidRPr="008736CE">
        <w:rPr>
          <w:rFonts w:ascii="Times New Roman" w:hAnsi="Times New Roman" w:cs="Times New Roman"/>
          <w:color w:val="0D0D0D"/>
          <w:sz w:val="24"/>
          <w:szCs w:val="24"/>
          <w:shd w:val="clear" w:color="auto" w:fill="FFFFFF"/>
        </w:rPr>
        <w:t>undernutrition</w:t>
      </w:r>
      <w:proofErr w:type="spellEnd"/>
      <w:r w:rsidRPr="008736CE">
        <w:rPr>
          <w:rFonts w:ascii="Times New Roman" w:hAnsi="Times New Roman" w:cs="Times New Roman"/>
          <w:color w:val="0D0D0D"/>
          <w:sz w:val="24"/>
          <w:szCs w:val="24"/>
          <w:shd w:val="clear" w:color="auto" w:fill="FFFFFF"/>
        </w:rPr>
        <w:t xml:space="preserve"> (caused by deficiencies) and </w:t>
      </w:r>
      <w:proofErr w:type="spellStart"/>
      <w:r w:rsidRPr="008736CE">
        <w:rPr>
          <w:rFonts w:ascii="Times New Roman" w:hAnsi="Times New Roman" w:cs="Times New Roman"/>
          <w:color w:val="0D0D0D"/>
          <w:sz w:val="24"/>
          <w:szCs w:val="24"/>
          <w:shd w:val="clear" w:color="auto" w:fill="FFFFFF"/>
        </w:rPr>
        <w:t>overnutrition</w:t>
      </w:r>
      <w:proofErr w:type="spellEnd"/>
      <w:r w:rsidRPr="008736CE">
        <w:rPr>
          <w:rFonts w:ascii="Times New Roman" w:hAnsi="Times New Roman" w:cs="Times New Roman"/>
          <w:color w:val="0D0D0D"/>
          <w:sz w:val="24"/>
          <w:szCs w:val="24"/>
          <w:shd w:val="clear" w:color="auto" w:fill="FFFFFF"/>
        </w:rPr>
        <w:t xml:space="preserve"> (caused by imbalanced diets, involving excessive calorie consumption with or without low intake of micronutrient-rich foods). </w:t>
      </w:r>
      <w:proofErr w:type="spellStart"/>
      <w:r w:rsidRPr="008736CE">
        <w:rPr>
          <w:rFonts w:ascii="Times New Roman" w:hAnsi="Times New Roman" w:cs="Times New Roman"/>
          <w:color w:val="0D0D0D"/>
          <w:sz w:val="24"/>
          <w:szCs w:val="24"/>
          <w:shd w:val="clear" w:color="auto" w:fill="FFFFFF"/>
        </w:rPr>
        <w:t>Overnutrition</w:t>
      </w:r>
      <w:proofErr w:type="spellEnd"/>
      <w:r w:rsidRPr="008736CE">
        <w:rPr>
          <w:rFonts w:ascii="Times New Roman" w:hAnsi="Times New Roman" w:cs="Times New Roman"/>
          <w:color w:val="0D0D0D"/>
          <w:sz w:val="24"/>
          <w:szCs w:val="24"/>
          <w:shd w:val="clear" w:color="auto" w:fill="FFFFFF"/>
        </w:rPr>
        <w:t xml:space="preserve"> leads to issues such as overweight, obesity, and </w:t>
      </w:r>
      <w:proofErr w:type="spellStart"/>
      <w:r w:rsidRPr="008736CE">
        <w:rPr>
          <w:rFonts w:ascii="Times New Roman" w:hAnsi="Times New Roman" w:cs="Times New Roman"/>
          <w:color w:val="0D0D0D"/>
          <w:sz w:val="24"/>
          <w:szCs w:val="24"/>
          <w:shd w:val="clear" w:color="auto" w:fill="FFFFFF"/>
        </w:rPr>
        <w:t>noncommunicable</w:t>
      </w:r>
      <w:proofErr w:type="spellEnd"/>
      <w:r w:rsidRPr="008736CE">
        <w:rPr>
          <w:rFonts w:ascii="Times New Roman" w:hAnsi="Times New Roman" w:cs="Times New Roman"/>
          <w:color w:val="0D0D0D"/>
          <w:sz w:val="24"/>
          <w:szCs w:val="24"/>
          <w:shd w:val="clear" w:color="auto" w:fill="FFFFFF"/>
        </w:rPr>
        <w:t xml:space="preserve"> diseases, which are increasingly prevalent worldwide, impacting human health, government expenditures, and the development of food systems. While </w:t>
      </w:r>
      <w:proofErr w:type="spellStart"/>
      <w:r w:rsidRPr="008736CE">
        <w:rPr>
          <w:rFonts w:ascii="Times New Roman" w:hAnsi="Times New Roman" w:cs="Times New Roman"/>
          <w:color w:val="0D0D0D"/>
          <w:sz w:val="24"/>
          <w:szCs w:val="24"/>
          <w:shd w:val="clear" w:color="auto" w:fill="FFFFFF"/>
        </w:rPr>
        <w:t>overnutrition</w:t>
      </w:r>
      <w:proofErr w:type="spellEnd"/>
      <w:r w:rsidRPr="008736CE">
        <w:rPr>
          <w:rFonts w:ascii="Times New Roman" w:hAnsi="Times New Roman" w:cs="Times New Roman"/>
          <w:color w:val="0D0D0D"/>
          <w:sz w:val="24"/>
          <w:szCs w:val="24"/>
          <w:shd w:val="clear" w:color="auto" w:fill="FFFFFF"/>
        </w:rPr>
        <w:t xml:space="preserve"> is a significant concern, the Global Hunger Index (GHI) specifically addresses issues related to </w:t>
      </w:r>
      <w:proofErr w:type="spellStart"/>
      <w:r w:rsidRPr="008736CE">
        <w:rPr>
          <w:rFonts w:ascii="Times New Roman" w:hAnsi="Times New Roman" w:cs="Times New Roman"/>
          <w:color w:val="0D0D0D"/>
          <w:sz w:val="24"/>
          <w:szCs w:val="24"/>
          <w:shd w:val="clear" w:color="auto" w:fill="FFFFFF"/>
        </w:rPr>
        <w:t>undernutrition</w:t>
      </w:r>
      <w:proofErr w:type="spellEnd"/>
      <w:r w:rsidRPr="008736CE">
        <w:rPr>
          <w:rFonts w:ascii="Times New Roman" w:hAnsi="Times New Roman" w:cs="Times New Roman"/>
          <w:color w:val="0D0D0D"/>
          <w:sz w:val="24"/>
          <w:szCs w:val="24"/>
          <w:shd w:val="clear" w:color="auto" w:fill="FFFFFF"/>
        </w:rPr>
        <w:t>.</w:t>
      </w:r>
    </w:p>
    <w:p w:rsidR="0015283D" w:rsidRPr="008736CE" w:rsidRDefault="0015283D" w:rsidP="008736CE">
      <w:pPr>
        <w:spacing w:line="360" w:lineRule="auto"/>
        <w:rPr>
          <w:rFonts w:ascii="Times New Roman" w:hAnsi="Times New Roman" w:cs="Times New Roman"/>
          <w:sz w:val="24"/>
          <w:szCs w:val="24"/>
        </w:rPr>
      </w:pPr>
    </w:p>
    <w:p w:rsidR="0015283D" w:rsidRPr="008736CE" w:rsidRDefault="00AD2C21" w:rsidP="008736CE">
      <w:pPr>
        <w:spacing w:line="360" w:lineRule="auto"/>
        <w:rPr>
          <w:rFonts w:ascii="Times New Roman" w:hAnsi="Times New Roman" w:cs="Times New Roman"/>
          <w:sz w:val="24"/>
          <w:szCs w:val="24"/>
        </w:rPr>
      </w:pPr>
      <w:r w:rsidRPr="008736CE">
        <w:rPr>
          <w:rFonts w:ascii="Times New Roman" w:hAnsi="Times New Roman" w:cs="Times New Roman"/>
          <w:b/>
          <w:bCs/>
          <w:sz w:val="24"/>
          <w:szCs w:val="24"/>
        </w:rPr>
        <w:t xml:space="preserve">Table 2: </w:t>
      </w:r>
      <w:r w:rsidR="0015283D" w:rsidRPr="008736CE">
        <w:rPr>
          <w:rFonts w:ascii="Times New Roman" w:hAnsi="Times New Roman" w:cs="Times New Roman"/>
          <w:b/>
          <w:bCs/>
          <w:sz w:val="24"/>
          <w:szCs w:val="24"/>
        </w:rPr>
        <w:t xml:space="preserve">Status of </w:t>
      </w:r>
      <w:r w:rsidRPr="008736CE">
        <w:rPr>
          <w:rFonts w:ascii="Times New Roman" w:hAnsi="Times New Roman" w:cs="Times New Roman"/>
          <w:b/>
          <w:bCs/>
          <w:sz w:val="24"/>
          <w:szCs w:val="24"/>
        </w:rPr>
        <w:t xml:space="preserve">Undernourishment, child wasting, child stunting, </w:t>
      </w:r>
      <w:proofErr w:type="gramStart"/>
      <w:r w:rsidRPr="008736CE">
        <w:rPr>
          <w:rFonts w:ascii="Times New Roman" w:hAnsi="Times New Roman" w:cs="Times New Roman"/>
          <w:b/>
          <w:bCs/>
          <w:sz w:val="24"/>
          <w:szCs w:val="24"/>
        </w:rPr>
        <w:t>Child</w:t>
      </w:r>
      <w:proofErr w:type="gramEnd"/>
      <w:r w:rsidRPr="008736CE">
        <w:rPr>
          <w:rFonts w:ascii="Times New Roman" w:hAnsi="Times New Roman" w:cs="Times New Roman"/>
          <w:b/>
          <w:bCs/>
          <w:sz w:val="24"/>
          <w:szCs w:val="24"/>
        </w:rPr>
        <w:t xml:space="preserve"> mortality</w:t>
      </w:r>
    </w:p>
    <w:tbl>
      <w:tblPr>
        <w:tblStyle w:val="TableGrid"/>
        <w:tblW w:w="0" w:type="auto"/>
        <w:tblLook w:val="04A0" w:firstRow="1" w:lastRow="0" w:firstColumn="1" w:lastColumn="0" w:noHBand="0" w:noVBand="1"/>
      </w:tblPr>
      <w:tblGrid>
        <w:gridCol w:w="988"/>
        <w:gridCol w:w="1083"/>
        <w:gridCol w:w="992"/>
        <w:gridCol w:w="1418"/>
        <w:gridCol w:w="1275"/>
        <w:gridCol w:w="1275"/>
      </w:tblGrid>
      <w:tr w:rsidR="0015283D" w:rsidRPr="008736CE" w:rsidTr="00550B6E">
        <w:tc>
          <w:tcPr>
            <w:tcW w:w="988" w:type="dxa"/>
          </w:tcPr>
          <w:p w:rsidR="0015283D" w:rsidRPr="008736CE" w:rsidRDefault="0015283D" w:rsidP="008736CE">
            <w:pPr>
              <w:spacing w:line="360" w:lineRule="auto"/>
              <w:rPr>
                <w:rFonts w:ascii="Times New Roman" w:hAnsi="Times New Roman" w:cs="Times New Roman"/>
                <w:b/>
                <w:bCs/>
                <w:sz w:val="24"/>
                <w:szCs w:val="24"/>
                <w:lang w:val="en-US"/>
              </w:rPr>
            </w:pPr>
            <w:proofErr w:type="spellStart"/>
            <w:r w:rsidRPr="008736CE">
              <w:rPr>
                <w:rFonts w:ascii="Times New Roman" w:hAnsi="Times New Roman" w:cs="Times New Roman"/>
                <w:b/>
                <w:bCs/>
                <w:sz w:val="24"/>
                <w:szCs w:val="24"/>
                <w:lang w:val="en-US"/>
              </w:rPr>
              <w:t>S.No</w:t>
            </w:r>
            <w:proofErr w:type="spellEnd"/>
            <w:r w:rsidRPr="008736CE">
              <w:rPr>
                <w:rFonts w:ascii="Times New Roman" w:hAnsi="Times New Roman" w:cs="Times New Roman"/>
                <w:b/>
                <w:bCs/>
                <w:sz w:val="24"/>
                <w:szCs w:val="24"/>
                <w:lang w:val="en-US"/>
              </w:rPr>
              <w:t>.</w:t>
            </w:r>
          </w:p>
        </w:tc>
        <w:tc>
          <w:tcPr>
            <w:tcW w:w="992" w:type="dxa"/>
          </w:tcPr>
          <w:p w:rsidR="0015283D" w:rsidRPr="008736CE" w:rsidRDefault="0015283D" w:rsidP="008736CE">
            <w:pPr>
              <w:spacing w:line="360" w:lineRule="auto"/>
              <w:rPr>
                <w:rFonts w:ascii="Times New Roman" w:hAnsi="Times New Roman" w:cs="Times New Roman"/>
                <w:b/>
                <w:bCs/>
                <w:sz w:val="24"/>
                <w:szCs w:val="24"/>
              </w:rPr>
            </w:pPr>
            <w:r w:rsidRPr="008736CE">
              <w:rPr>
                <w:rFonts w:ascii="Times New Roman" w:hAnsi="Times New Roman" w:cs="Times New Roman"/>
                <w:b/>
                <w:bCs/>
                <w:sz w:val="24"/>
                <w:szCs w:val="24"/>
              </w:rPr>
              <w:t>Country</w:t>
            </w:r>
          </w:p>
        </w:tc>
        <w:tc>
          <w:tcPr>
            <w:tcW w:w="4960" w:type="dxa"/>
            <w:gridSpan w:val="4"/>
          </w:tcPr>
          <w:p w:rsidR="0015283D" w:rsidRPr="008736CE" w:rsidRDefault="0015283D" w:rsidP="008736CE">
            <w:pPr>
              <w:spacing w:line="360" w:lineRule="auto"/>
              <w:rPr>
                <w:rFonts w:ascii="Times New Roman" w:hAnsi="Times New Roman" w:cs="Times New Roman"/>
                <w:b/>
                <w:bCs/>
                <w:sz w:val="24"/>
                <w:szCs w:val="24"/>
              </w:rPr>
            </w:pPr>
            <w:r w:rsidRPr="008736CE">
              <w:rPr>
                <w:rFonts w:ascii="Times New Roman" w:hAnsi="Times New Roman" w:cs="Times New Roman"/>
                <w:b/>
                <w:bCs/>
                <w:sz w:val="24"/>
                <w:szCs w:val="24"/>
              </w:rPr>
              <w:t>Undernourishment (% of population)</w:t>
            </w:r>
          </w:p>
        </w:tc>
      </w:tr>
      <w:tr w:rsidR="0015283D" w:rsidRPr="008736CE" w:rsidTr="00550B6E">
        <w:tc>
          <w:tcPr>
            <w:tcW w:w="988" w:type="dxa"/>
          </w:tcPr>
          <w:p w:rsidR="0015283D" w:rsidRPr="008736CE" w:rsidRDefault="0015283D" w:rsidP="008736CE">
            <w:pPr>
              <w:spacing w:line="360" w:lineRule="auto"/>
              <w:rPr>
                <w:rFonts w:ascii="Times New Roman" w:hAnsi="Times New Roman" w:cs="Times New Roman"/>
                <w:sz w:val="24"/>
                <w:szCs w:val="24"/>
                <w:lang w:val="en-US"/>
              </w:rPr>
            </w:pPr>
          </w:p>
        </w:tc>
        <w:tc>
          <w:tcPr>
            <w:tcW w:w="992" w:type="dxa"/>
          </w:tcPr>
          <w:p w:rsidR="0015283D" w:rsidRPr="008736CE" w:rsidRDefault="0015283D" w:rsidP="008736CE">
            <w:pPr>
              <w:spacing w:line="360" w:lineRule="auto"/>
              <w:rPr>
                <w:rFonts w:ascii="Times New Roman" w:hAnsi="Times New Roman" w:cs="Times New Roman"/>
                <w:b/>
                <w:bCs/>
                <w:sz w:val="24"/>
                <w:szCs w:val="24"/>
              </w:rPr>
            </w:pPr>
          </w:p>
        </w:tc>
        <w:tc>
          <w:tcPr>
            <w:tcW w:w="992" w:type="dxa"/>
          </w:tcPr>
          <w:p w:rsidR="0015283D" w:rsidRPr="008736CE" w:rsidRDefault="0015283D" w:rsidP="008736CE">
            <w:pPr>
              <w:spacing w:line="360" w:lineRule="auto"/>
              <w:rPr>
                <w:rFonts w:ascii="Times New Roman" w:hAnsi="Times New Roman" w:cs="Times New Roman"/>
                <w:b/>
                <w:bCs/>
                <w:sz w:val="24"/>
                <w:szCs w:val="24"/>
                <w:lang w:val="en-US"/>
              </w:rPr>
            </w:pPr>
            <w:r w:rsidRPr="008736CE">
              <w:rPr>
                <w:rFonts w:ascii="Times New Roman" w:hAnsi="Times New Roman" w:cs="Times New Roman"/>
                <w:b/>
                <w:bCs/>
                <w:sz w:val="24"/>
                <w:szCs w:val="24"/>
              </w:rPr>
              <w:t>'00–'02</w:t>
            </w:r>
          </w:p>
        </w:tc>
        <w:tc>
          <w:tcPr>
            <w:tcW w:w="1418" w:type="dxa"/>
          </w:tcPr>
          <w:p w:rsidR="0015283D" w:rsidRPr="008736CE" w:rsidRDefault="0015283D" w:rsidP="008736CE">
            <w:pPr>
              <w:spacing w:line="360" w:lineRule="auto"/>
              <w:rPr>
                <w:rFonts w:ascii="Times New Roman" w:hAnsi="Times New Roman" w:cs="Times New Roman"/>
                <w:b/>
                <w:bCs/>
                <w:sz w:val="24"/>
                <w:szCs w:val="24"/>
                <w:lang w:val="en-US"/>
              </w:rPr>
            </w:pPr>
            <w:r w:rsidRPr="008736CE">
              <w:rPr>
                <w:rFonts w:ascii="Times New Roman" w:hAnsi="Times New Roman" w:cs="Times New Roman"/>
                <w:b/>
                <w:bCs/>
                <w:sz w:val="24"/>
                <w:szCs w:val="24"/>
              </w:rPr>
              <w:t>'07–'09 '</w:t>
            </w:r>
          </w:p>
        </w:tc>
        <w:tc>
          <w:tcPr>
            <w:tcW w:w="1275" w:type="dxa"/>
          </w:tcPr>
          <w:p w:rsidR="0015283D" w:rsidRPr="008736CE" w:rsidRDefault="0015283D" w:rsidP="008736CE">
            <w:pPr>
              <w:spacing w:line="360" w:lineRule="auto"/>
              <w:rPr>
                <w:rFonts w:ascii="Times New Roman" w:hAnsi="Times New Roman" w:cs="Times New Roman"/>
                <w:b/>
                <w:bCs/>
                <w:sz w:val="24"/>
                <w:szCs w:val="24"/>
                <w:lang w:val="en-US"/>
              </w:rPr>
            </w:pPr>
            <w:r w:rsidRPr="008736CE">
              <w:rPr>
                <w:rFonts w:ascii="Times New Roman" w:hAnsi="Times New Roman" w:cs="Times New Roman"/>
                <w:b/>
                <w:bCs/>
                <w:sz w:val="24"/>
                <w:szCs w:val="24"/>
              </w:rPr>
              <w:t>'14–'16</w:t>
            </w:r>
          </w:p>
        </w:tc>
        <w:tc>
          <w:tcPr>
            <w:tcW w:w="1275"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hAnsi="Times New Roman" w:cs="Times New Roman"/>
                <w:sz w:val="24"/>
                <w:szCs w:val="24"/>
              </w:rPr>
              <w:t>'20–'22</w:t>
            </w:r>
          </w:p>
        </w:tc>
      </w:tr>
      <w:tr w:rsidR="0015283D" w:rsidRPr="008736CE" w:rsidTr="00550B6E">
        <w:tc>
          <w:tcPr>
            <w:tcW w:w="988" w:type="dxa"/>
          </w:tcPr>
          <w:p w:rsidR="0015283D" w:rsidRPr="008736CE" w:rsidRDefault="0015283D"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lang w:val="en-US"/>
              </w:rPr>
              <w:t>1.</w:t>
            </w:r>
          </w:p>
        </w:tc>
        <w:tc>
          <w:tcPr>
            <w:tcW w:w="992"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hAnsi="Times New Roman" w:cs="Times New Roman"/>
                <w:sz w:val="24"/>
                <w:szCs w:val="24"/>
                <w:lang w:val="en-US"/>
              </w:rPr>
              <w:t>India</w:t>
            </w:r>
          </w:p>
        </w:tc>
        <w:tc>
          <w:tcPr>
            <w:tcW w:w="992" w:type="dxa"/>
          </w:tcPr>
          <w:p w:rsidR="0015283D" w:rsidRPr="008736CE" w:rsidRDefault="0015283D"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18.3</w:t>
            </w:r>
          </w:p>
        </w:tc>
        <w:tc>
          <w:tcPr>
            <w:tcW w:w="1418" w:type="dxa"/>
          </w:tcPr>
          <w:p w:rsidR="0015283D" w:rsidRPr="008736CE" w:rsidRDefault="0015283D"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16.2</w:t>
            </w:r>
          </w:p>
        </w:tc>
        <w:tc>
          <w:tcPr>
            <w:tcW w:w="1275" w:type="dxa"/>
          </w:tcPr>
          <w:p w:rsidR="0015283D" w:rsidRPr="008736CE" w:rsidRDefault="0015283D"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14.0</w:t>
            </w:r>
          </w:p>
        </w:tc>
        <w:tc>
          <w:tcPr>
            <w:tcW w:w="1275" w:type="dxa"/>
          </w:tcPr>
          <w:p w:rsidR="0015283D" w:rsidRPr="008736CE" w:rsidRDefault="0015283D"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rPr>
              <w:t>16.6</w:t>
            </w:r>
          </w:p>
        </w:tc>
      </w:tr>
      <w:tr w:rsidR="0015283D" w:rsidRPr="008736CE" w:rsidTr="00550B6E">
        <w:tc>
          <w:tcPr>
            <w:tcW w:w="988" w:type="dxa"/>
          </w:tcPr>
          <w:p w:rsidR="0015283D" w:rsidRPr="008736CE" w:rsidRDefault="0015283D" w:rsidP="008736CE">
            <w:pPr>
              <w:spacing w:line="360" w:lineRule="auto"/>
              <w:rPr>
                <w:rFonts w:ascii="Times New Roman" w:hAnsi="Times New Roman" w:cs="Times New Roman"/>
                <w:sz w:val="24"/>
                <w:szCs w:val="24"/>
                <w:lang w:val="en-US"/>
              </w:rPr>
            </w:pPr>
          </w:p>
        </w:tc>
        <w:tc>
          <w:tcPr>
            <w:tcW w:w="992" w:type="dxa"/>
          </w:tcPr>
          <w:p w:rsidR="0015283D" w:rsidRPr="008736CE" w:rsidRDefault="0015283D" w:rsidP="008736CE">
            <w:pPr>
              <w:autoSpaceDE w:val="0"/>
              <w:autoSpaceDN w:val="0"/>
              <w:adjustRightInd w:val="0"/>
              <w:spacing w:line="360" w:lineRule="auto"/>
              <w:rPr>
                <w:rFonts w:ascii="Times New Roman" w:hAnsi="Times New Roman" w:cs="Times New Roman"/>
                <w:b/>
                <w:bCs/>
                <w:sz w:val="24"/>
                <w:szCs w:val="24"/>
              </w:rPr>
            </w:pPr>
          </w:p>
        </w:tc>
        <w:tc>
          <w:tcPr>
            <w:tcW w:w="4960" w:type="dxa"/>
            <w:gridSpan w:val="4"/>
          </w:tcPr>
          <w:p w:rsidR="0015283D" w:rsidRPr="008736CE" w:rsidRDefault="0015283D" w:rsidP="008736CE">
            <w:pPr>
              <w:autoSpaceDE w:val="0"/>
              <w:autoSpaceDN w:val="0"/>
              <w:adjustRightInd w:val="0"/>
              <w:spacing w:line="360" w:lineRule="auto"/>
              <w:rPr>
                <w:rFonts w:ascii="Times New Roman" w:hAnsi="Times New Roman" w:cs="Times New Roman"/>
                <w:b/>
                <w:bCs/>
                <w:sz w:val="24"/>
                <w:szCs w:val="24"/>
              </w:rPr>
            </w:pPr>
            <w:r w:rsidRPr="008736CE">
              <w:rPr>
                <w:rFonts w:ascii="Times New Roman" w:hAnsi="Times New Roman" w:cs="Times New Roman"/>
                <w:b/>
                <w:bCs/>
                <w:sz w:val="24"/>
                <w:szCs w:val="24"/>
              </w:rPr>
              <w:t>Child wasting (% of children under five years old)</w:t>
            </w:r>
          </w:p>
        </w:tc>
      </w:tr>
      <w:tr w:rsidR="0015283D" w:rsidRPr="008736CE" w:rsidTr="00550B6E">
        <w:tc>
          <w:tcPr>
            <w:tcW w:w="988" w:type="dxa"/>
          </w:tcPr>
          <w:p w:rsidR="0015283D" w:rsidRPr="008736CE" w:rsidRDefault="0015283D" w:rsidP="008736CE">
            <w:pPr>
              <w:spacing w:line="360" w:lineRule="auto"/>
              <w:rPr>
                <w:rFonts w:ascii="Times New Roman" w:hAnsi="Times New Roman" w:cs="Times New Roman"/>
                <w:sz w:val="24"/>
                <w:szCs w:val="24"/>
                <w:lang w:val="en-US"/>
              </w:rPr>
            </w:pPr>
          </w:p>
        </w:tc>
        <w:tc>
          <w:tcPr>
            <w:tcW w:w="992" w:type="dxa"/>
          </w:tcPr>
          <w:p w:rsidR="0015283D" w:rsidRPr="008736CE" w:rsidRDefault="0015283D" w:rsidP="008736CE">
            <w:pPr>
              <w:spacing w:line="360" w:lineRule="auto"/>
              <w:rPr>
                <w:rFonts w:ascii="Times New Roman" w:hAnsi="Times New Roman" w:cs="Times New Roman"/>
                <w:b/>
                <w:bCs/>
                <w:sz w:val="24"/>
                <w:szCs w:val="24"/>
              </w:rPr>
            </w:pPr>
          </w:p>
        </w:tc>
        <w:tc>
          <w:tcPr>
            <w:tcW w:w="992"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hAnsi="Times New Roman" w:cs="Times New Roman"/>
                <w:b/>
                <w:bCs/>
                <w:sz w:val="24"/>
                <w:szCs w:val="24"/>
              </w:rPr>
              <w:t xml:space="preserve">98–'02 </w:t>
            </w:r>
          </w:p>
        </w:tc>
        <w:tc>
          <w:tcPr>
            <w:tcW w:w="1418"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hAnsi="Times New Roman" w:cs="Times New Roman"/>
                <w:b/>
                <w:bCs/>
                <w:sz w:val="24"/>
                <w:szCs w:val="24"/>
              </w:rPr>
              <w:t xml:space="preserve">'06–'10 </w:t>
            </w:r>
          </w:p>
        </w:tc>
        <w:tc>
          <w:tcPr>
            <w:tcW w:w="1275"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hAnsi="Times New Roman" w:cs="Times New Roman"/>
                <w:b/>
                <w:bCs/>
                <w:sz w:val="24"/>
                <w:szCs w:val="24"/>
              </w:rPr>
              <w:t xml:space="preserve">'13–'17 </w:t>
            </w:r>
          </w:p>
        </w:tc>
        <w:tc>
          <w:tcPr>
            <w:tcW w:w="1275"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hAnsi="Times New Roman" w:cs="Times New Roman"/>
                <w:b/>
                <w:bCs/>
                <w:sz w:val="24"/>
                <w:szCs w:val="24"/>
              </w:rPr>
              <w:t>18–'22</w:t>
            </w:r>
          </w:p>
        </w:tc>
      </w:tr>
      <w:tr w:rsidR="0015283D" w:rsidRPr="008736CE" w:rsidTr="00550B6E">
        <w:tc>
          <w:tcPr>
            <w:tcW w:w="988" w:type="dxa"/>
          </w:tcPr>
          <w:p w:rsidR="0015283D" w:rsidRPr="008736CE" w:rsidRDefault="0015283D"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lang w:val="en-US"/>
              </w:rPr>
              <w:t>2.</w:t>
            </w:r>
          </w:p>
        </w:tc>
        <w:tc>
          <w:tcPr>
            <w:tcW w:w="992" w:type="dxa"/>
          </w:tcPr>
          <w:p w:rsidR="0015283D" w:rsidRPr="008736CE" w:rsidRDefault="0015283D" w:rsidP="008736CE">
            <w:pPr>
              <w:spacing w:line="360" w:lineRule="auto"/>
              <w:rPr>
                <w:rFonts w:ascii="Times New Roman" w:eastAsia="TradeGothicLTStd" w:hAnsi="Times New Roman" w:cs="Times New Roman"/>
                <w:sz w:val="24"/>
                <w:szCs w:val="24"/>
              </w:rPr>
            </w:pPr>
            <w:r w:rsidRPr="008736CE">
              <w:rPr>
                <w:rFonts w:ascii="Times New Roman" w:hAnsi="Times New Roman" w:cs="Times New Roman"/>
                <w:sz w:val="24"/>
                <w:szCs w:val="24"/>
                <w:lang w:val="en-US"/>
              </w:rPr>
              <w:t>India</w:t>
            </w:r>
          </w:p>
        </w:tc>
        <w:tc>
          <w:tcPr>
            <w:tcW w:w="992"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eastAsia="TradeGothicLTStd" w:hAnsi="Times New Roman" w:cs="Times New Roman"/>
                <w:sz w:val="24"/>
                <w:szCs w:val="24"/>
              </w:rPr>
              <w:t xml:space="preserve">17.8 </w:t>
            </w:r>
          </w:p>
        </w:tc>
        <w:tc>
          <w:tcPr>
            <w:tcW w:w="1418"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eastAsia="TradeGothicLTStd" w:hAnsi="Times New Roman" w:cs="Times New Roman"/>
                <w:sz w:val="24"/>
                <w:szCs w:val="24"/>
              </w:rPr>
              <w:t xml:space="preserve">20.0 </w:t>
            </w:r>
          </w:p>
        </w:tc>
        <w:tc>
          <w:tcPr>
            <w:tcW w:w="1275"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eastAsia="TradeGothicLTStd" w:hAnsi="Times New Roman" w:cs="Times New Roman"/>
                <w:sz w:val="24"/>
                <w:szCs w:val="24"/>
              </w:rPr>
              <w:t xml:space="preserve">18.0 </w:t>
            </w:r>
          </w:p>
        </w:tc>
        <w:tc>
          <w:tcPr>
            <w:tcW w:w="1275"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eastAsia="TradeGothicLTStd" w:hAnsi="Times New Roman" w:cs="Times New Roman"/>
                <w:sz w:val="24"/>
                <w:szCs w:val="24"/>
              </w:rPr>
              <w:t>18.7</w:t>
            </w:r>
          </w:p>
        </w:tc>
      </w:tr>
      <w:tr w:rsidR="0015283D" w:rsidRPr="008736CE" w:rsidTr="00550B6E">
        <w:tc>
          <w:tcPr>
            <w:tcW w:w="988" w:type="dxa"/>
          </w:tcPr>
          <w:p w:rsidR="0015283D" w:rsidRPr="008736CE" w:rsidRDefault="0015283D" w:rsidP="008736CE">
            <w:pPr>
              <w:spacing w:line="360" w:lineRule="auto"/>
              <w:rPr>
                <w:rFonts w:ascii="Times New Roman" w:hAnsi="Times New Roman" w:cs="Times New Roman"/>
                <w:sz w:val="24"/>
                <w:szCs w:val="24"/>
                <w:lang w:val="en-US"/>
              </w:rPr>
            </w:pPr>
          </w:p>
        </w:tc>
        <w:tc>
          <w:tcPr>
            <w:tcW w:w="992" w:type="dxa"/>
          </w:tcPr>
          <w:p w:rsidR="0015283D" w:rsidRPr="008736CE" w:rsidRDefault="0015283D" w:rsidP="008736CE">
            <w:pPr>
              <w:autoSpaceDE w:val="0"/>
              <w:autoSpaceDN w:val="0"/>
              <w:adjustRightInd w:val="0"/>
              <w:spacing w:line="360" w:lineRule="auto"/>
              <w:rPr>
                <w:rFonts w:ascii="Times New Roman" w:hAnsi="Times New Roman" w:cs="Times New Roman"/>
                <w:b/>
                <w:bCs/>
                <w:sz w:val="24"/>
                <w:szCs w:val="24"/>
              </w:rPr>
            </w:pPr>
          </w:p>
        </w:tc>
        <w:tc>
          <w:tcPr>
            <w:tcW w:w="4960" w:type="dxa"/>
            <w:gridSpan w:val="4"/>
          </w:tcPr>
          <w:p w:rsidR="0015283D" w:rsidRPr="008736CE" w:rsidRDefault="0015283D" w:rsidP="008736CE">
            <w:pPr>
              <w:autoSpaceDE w:val="0"/>
              <w:autoSpaceDN w:val="0"/>
              <w:adjustRightInd w:val="0"/>
              <w:spacing w:line="360" w:lineRule="auto"/>
              <w:rPr>
                <w:rFonts w:ascii="Times New Roman" w:hAnsi="Times New Roman" w:cs="Times New Roman"/>
                <w:b/>
                <w:bCs/>
                <w:sz w:val="24"/>
                <w:szCs w:val="24"/>
              </w:rPr>
            </w:pPr>
            <w:r w:rsidRPr="008736CE">
              <w:rPr>
                <w:rFonts w:ascii="Times New Roman" w:hAnsi="Times New Roman" w:cs="Times New Roman"/>
                <w:b/>
                <w:bCs/>
                <w:sz w:val="24"/>
                <w:szCs w:val="24"/>
              </w:rPr>
              <w:t>Child stunting (% of children under five years old)</w:t>
            </w:r>
          </w:p>
        </w:tc>
      </w:tr>
      <w:tr w:rsidR="0015283D" w:rsidRPr="008736CE" w:rsidTr="00550B6E">
        <w:tc>
          <w:tcPr>
            <w:tcW w:w="988" w:type="dxa"/>
          </w:tcPr>
          <w:p w:rsidR="0015283D" w:rsidRPr="008736CE" w:rsidRDefault="0015283D" w:rsidP="008736CE">
            <w:pPr>
              <w:spacing w:line="360" w:lineRule="auto"/>
              <w:rPr>
                <w:rFonts w:ascii="Times New Roman" w:hAnsi="Times New Roman" w:cs="Times New Roman"/>
                <w:sz w:val="24"/>
                <w:szCs w:val="24"/>
                <w:lang w:val="en-US"/>
              </w:rPr>
            </w:pPr>
          </w:p>
        </w:tc>
        <w:tc>
          <w:tcPr>
            <w:tcW w:w="992" w:type="dxa"/>
          </w:tcPr>
          <w:p w:rsidR="0015283D" w:rsidRPr="008736CE" w:rsidRDefault="0015283D" w:rsidP="008736CE">
            <w:pPr>
              <w:spacing w:line="360" w:lineRule="auto"/>
              <w:rPr>
                <w:rFonts w:ascii="Times New Roman" w:hAnsi="Times New Roman" w:cs="Times New Roman"/>
                <w:b/>
                <w:bCs/>
                <w:sz w:val="24"/>
                <w:szCs w:val="24"/>
              </w:rPr>
            </w:pPr>
          </w:p>
        </w:tc>
        <w:tc>
          <w:tcPr>
            <w:tcW w:w="992"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hAnsi="Times New Roman" w:cs="Times New Roman"/>
                <w:b/>
                <w:bCs/>
                <w:sz w:val="24"/>
                <w:szCs w:val="24"/>
              </w:rPr>
              <w:t xml:space="preserve">98–'02 </w:t>
            </w:r>
          </w:p>
        </w:tc>
        <w:tc>
          <w:tcPr>
            <w:tcW w:w="1418"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hAnsi="Times New Roman" w:cs="Times New Roman"/>
                <w:b/>
                <w:bCs/>
                <w:sz w:val="24"/>
                <w:szCs w:val="24"/>
              </w:rPr>
              <w:t xml:space="preserve">'06–'10 </w:t>
            </w:r>
          </w:p>
        </w:tc>
        <w:tc>
          <w:tcPr>
            <w:tcW w:w="1275"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hAnsi="Times New Roman" w:cs="Times New Roman"/>
                <w:b/>
                <w:bCs/>
                <w:sz w:val="24"/>
                <w:szCs w:val="24"/>
              </w:rPr>
              <w:t xml:space="preserve">'13–'17 </w:t>
            </w:r>
          </w:p>
        </w:tc>
        <w:tc>
          <w:tcPr>
            <w:tcW w:w="1275"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hAnsi="Times New Roman" w:cs="Times New Roman"/>
                <w:b/>
                <w:bCs/>
                <w:sz w:val="24"/>
                <w:szCs w:val="24"/>
              </w:rPr>
              <w:t>18–'22</w:t>
            </w:r>
          </w:p>
        </w:tc>
      </w:tr>
      <w:tr w:rsidR="0015283D" w:rsidRPr="008736CE" w:rsidTr="00550B6E">
        <w:tc>
          <w:tcPr>
            <w:tcW w:w="988" w:type="dxa"/>
          </w:tcPr>
          <w:p w:rsidR="0015283D" w:rsidRPr="008736CE" w:rsidRDefault="0015283D"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lang w:val="en-US"/>
              </w:rPr>
              <w:t>3.</w:t>
            </w:r>
          </w:p>
        </w:tc>
        <w:tc>
          <w:tcPr>
            <w:tcW w:w="992" w:type="dxa"/>
          </w:tcPr>
          <w:p w:rsidR="0015283D" w:rsidRPr="008736CE" w:rsidRDefault="0015283D" w:rsidP="008736CE">
            <w:pPr>
              <w:spacing w:line="360" w:lineRule="auto"/>
              <w:rPr>
                <w:rFonts w:ascii="Times New Roman" w:eastAsia="TradeGothicLTStd" w:hAnsi="Times New Roman" w:cs="Times New Roman"/>
                <w:sz w:val="24"/>
                <w:szCs w:val="24"/>
              </w:rPr>
            </w:pPr>
            <w:r w:rsidRPr="008736CE">
              <w:rPr>
                <w:rFonts w:ascii="Times New Roman" w:hAnsi="Times New Roman" w:cs="Times New Roman"/>
                <w:sz w:val="24"/>
                <w:szCs w:val="24"/>
                <w:lang w:val="en-US"/>
              </w:rPr>
              <w:t>India</w:t>
            </w:r>
          </w:p>
        </w:tc>
        <w:tc>
          <w:tcPr>
            <w:tcW w:w="992"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eastAsia="TradeGothicLTStd" w:hAnsi="Times New Roman" w:cs="Times New Roman"/>
                <w:sz w:val="24"/>
                <w:szCs w:val="24"/>
              </w:rPr>
              <w:t xml:space="preserve">51.0 </w:t>
            </w:r>
          </w:p>
        </w:tc>
        <w:tc>
          <w:tcPr>
            <w:tcW w:w="1418"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eastAsia="TradeGothicLTStd" w:hAnsi="Times New Roman" w:cs="Times New Roman"/>
                <w:sz w:val="24"/>
                <w:szCs w:val="24"/>
              </w:rPr>
              <w:t xml:space="preserve">47.8 </w:t>
            </w:r>
          </w:p>
        </w:tc>
        <w:tc>
          <w:tcPr>
            <w:tcW w:w="1275"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eastAsia="TradeGothicLTStd" w:hAnsi="Times New Roman" w:cs="Times New Roman"/>
                <w:sz w:val="24"/>
                <w:szCs w:val="24"/>
              </w:rPr>
              <w:t xml:space="preserve">38.3 </w:t>
            </w:r>
          </w:p>
        </w:tc>
        <w:tc>
          <w:tcPr>
            <w:tcW w:w="1275"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eastAsia="TradeGothicLTStd" w:hAnsi="Times New Roman" w:cs="Times New Roman"/>
                <w:sz w:val="24"/>
                <w:szCs w:val="24"/>
              </w:rPr>
              <w:t>35.5</w:t>
            </w:r>
          </w:p>
        </w:tc>
      </w:tr>
      <w:tr w:rsidR="0015283D" w:rsidRPr="008736CE" w:rsidTr="00550B6E">
        <w:tc>
          <w:tcPr>
            <w:tcW w:w="988" w:type="dxa"/>
          </w:tcPr>
          <w:p w:rsidR="0015283D" w:rsidRPr="008736CE" w:rsidRDefault="0015283D" w:rsidP="008736CE">
            <w:pPr>
              <w:spacing w:line="360" w:lineRule="auto"/>
              <w:rPr>
                <w:rFonts w:ascii="Times New Roman" w:hAnsi="Times New Roman" w:cs="Times New Roman"/>
                <w:sz w:val="24"/>
                <w:szCs w:val="24"/>
                <w:lang w:val="en-US"/>
              </w:rPr>
            </w:pPr>
          </w:p>
        </w:tc>
        <w:tc>
          <w:tcPr>
            <w:tcW w:w="992" w:type="dxa"/>
          </w:tcPr>
          <w:p w:rsidR="0015283D" w:rsidRPr="008736CE" w:rsidRDefault="0015283D" w:rsidP="008736CE">
            <w:pPr>
              <w:autoSpaceDE w:val="0"/>
              <w:autoSpaceDN w:val="0"/>
              <w:adjustRightInd w:val="0"/>
              <w:spacing w:line="360" w:lineRule="auto"/>
              <w:rPr>
                <w:rFonts w:ascii="Times New Roman" w:hAnsi="Times New Roman" w:cs="Times New Roman"/>
                <w:b/>
                <w:bCs/>
                <w:sz w:val="24"/>
                <w:szCs w:val="24"/>
              </w:rPr>
            </w:pPr>
          </w:p>
        </w:tc>
        <w:tc>
          <w:tcPr>
            <w:tcW w:w="4960" w:type="dxa"/>
            <w:gridSpan w:val="4"/>
          </w:tcPr>
          <w:p w:rsidR="0015283D" w:rsidRPr="008736CE" w:rsidRDefault="0015283D" w:rsidP="008736CE">
            <w:pPr>
              <w:autoSpaceDE w:val="0"/>
              <w:autoSpaceDN w:val="0"/>
              <w:adjustRightInd w:val="0"/>
              <w:spacing w:line="360" w:lineRule="auto"/>
              <w:jc w:val="both"/>
              <w:rPr>
                <w:rFonts w:ascii="Times New Roman" w:hAnsi="Times New Roman" w:cs="Times New Roman"/>
                <w:b/>
                <w:bCs/>
                <w:sz w:val="24"/>
                <w:szCs w:val="24"/>
              </w:rPr>
            </w:pPr>
            <w:r w:rsidRPr="008736CE">
              <w:rPr>
                <w:rFonts w:ascii="Times New Roman" w:hAnsi="Times New Roman" w:cs="Times New Roman"/>
                <w:b/>
                <w:bCs/>
                <w:sz w:val="24"/>
                <w:szCs w:val="24"/>
              </w:rPr>
              <w:t>Child mortality (% of children under five years old)</w:t>
            </w:r>
          </w:p>
        </w:tc>
      </w:tr>
      <w:tr w:rsidR="0015283D" w:rsidRPr="008736CE" w:rsidTr="00550B6E">
        <w:tc>
          <w:tcPr>
            <w:tcW w:w="988" w:type="dxa"/>
          </w:tcPr>
          <w:p w:rsidR="0015283D" w:rsidRPr="008736CE" w:rsidRDefault="0015283D" w:rsidP="008736CE">
            <w:pPr>
              <w:spacing w:line="360" w:lineRule="auto"/>
              <w:rPr>
                <w:rFonts w:ascii="Times New Roman" w:hAnsi="Times New Roman" w:cs="Times New Roman"/>
                <w:sz w:val="24"/>
                <w:szCs w:val="24"/>
                <w:lang w:val="en-US"/>
              </w:rPr>
            </w:pPr>
          </w:p>
        </w:tc>
        <w:tc>
          <w:tcPr>
            <w:tcW w:w="992" w:type="dxa"/>
          </w:tcPr>
          <w:p w:rsidR="0015283D" w:rsidRPr="008736CE" w:rsidRDefault="0015283D" w:rsidP="008736CE">
            <w:pPr>
              <w:spacing w:line="360" w:lineRule="auto"/>
              <w:rPr>
                <w:rFonts w:ascii="Times New Roman" w:hAnsi="Times New Roman" w:cs="Times New Roman"/>
                <w:b/>
                <w:bCs/>
                <w:sz w:val="24"/>
                <w:szCs w:val="24"/>
              </w:rPr>
            </w:pPr>
          </w:p>
        </w:tc>
        <w:tc>
          <w:tcPr>
            <w:tcW w:w="992"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hAnsi="Times New Roman" w:cs="Times New Roman"/>
                <w:b/>
                <w:bCs/>
                <w:sz w:val="24"/>
                <w:szCs w:val="24"/>
              </w:rPr>
              <w:t xml:space="preserve">2000 </w:t>
            </w:r>
          </w:p>
        </w:tc>
        <w:tc>
          <w:tcPr>
            <w:tcW w:w="1418"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hAnsi="Times New Roman" w:cs="Times New Roman"/>
                <w:b/>
                <w:bCs/>
                <w:sz w:val="24"/>
                <w:szCs w:val="24"/>
              </w:rPr>
              <w:t xml:space="preserve">2008 </w:t>
            </w:r>
          </w:p>
        </w:tc>
        <w:tc>
          <w:tcPr>
            <w:tcW w:w="1275"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hAnsi="Times New Roman" w:cs="Times New Roman"/>
                <w:b/>
                <w:bCs/>
                <w:sz w:val="24"/>
                <w:szCs w:val="24"/>
              </w:rPr>
              <w:t xml:space="preserve">2015 </w:t>
            </w:r>
          </w:p>
        </w:tc>
        <w:tc>
          <w:tcPr>
            <w:tcW w:w="1275"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hAnsi="Times New Roman" w:cs="Times New Roman"/>
                <w:b/>
                <w:bCs/>
                <w:sz w:val="24"/>
                <w:szCs w:val="24"/>
              </w:rPr>
              <w:t>2021</w:t>
            </w:r>
          </w:p>
        </w:tc>
      </w:tr>
      <w:tr w:rsidR="0015283D" w:rsidRPr="008736CE" w:rsidTr="00550B6E">
        <w:tc>
          <w:tcPr>
            <w:tcW w:w="988" w:type="dxa"/>
          </w:tcPr>
          <w:p w:rsidR="0015283D" w:rsidRPr="008736CE" w:rsidRDefault="0015283D" w:rsidP="008736CE">
            <w:pPr>
              <w:spacing w:line="360" w:lineRule="auto"/>
              <w:rPr>
                <w:rFonts w:ascii="Times New Roman" w:hAnsi="Times New Roman" w:cs="Times New Roman"/>
                <w:sz w:val="24"/>
                <w:szCs w:val="24"/>
                <w:lang w:val="en-US"/>
              </w:rPr>
            </w:pPr>
            <w:r w:rsidRPr="008736CE">
              <w:rPr>
                <w:rFonts w:ascii="Times New Roman" w:hAnsi="Times New Roman" w:cs="Times New Roman"/>
                <w:sz w:val="24"/>
                <w:szCs w:val="24"/>
                <w:lang w:val="en-US"/>
              </w:rPr>
              <w:t>4.</w:t>
            </w:r>
          </w:p>
        </w:tc>
        <w:tc>
          <w:tcPr>
            <w:tcW w:w="992" w:type="dxa"/>
          </w:tcPr>
          <w:p w:rsidR="0015283D" w:rsidRPr="008736CE" w:rsidRDefault="0015283D" w:rsidP="008736CE">
            <w:pPr>
              <w:spacing w:line="360" w:lineRule="auto"/>
              <w:rPr>
                <w:rFonts w:ascii="Times New Roman" w:eastAsia="TradeGothicLTStd" w:hAnsi="Times New Roman" w:cs="Times New Roman"/>
                <w:sz w:val="24"/>
                <w:szCs w:val="24"/>
              </w:rPr>
            </w:pPr>
            <w:r w:rsidRPr="008736CE">
              <w:rPr>
                <w:rFonts w:ascii="Times New Roman" w:hAnsi="Times New Roman" w:cs="Times New Roman"/>
                <w:sz w:val="24"/>
                <w:szCs w:val="24"/>
                <w:lang w:val="en-US"/>
              </w:rPr>
              <w:t>India</w:t>
            </w:r>
          </w:p>
        </w:tc>
        <w:tc>
          <w:tcPr>
            <w:tcW w:w="992"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eastAsia="TradeGothicLTStd" w:hAnsi="Times New Roman" w:cs="Times New Roman"/>
                <w:sz w:val="24"/>
                <w:szCs w:val="24"/>
              </w:rPr>
              <w:t xml:space="preserve">9.2 </w:t>
            </w:r>
          </w:p>
        </w:tc>
        <w:tc>
          <w:tcPr>
            <w:tcW w:w="1418"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eastAsia="TradeGothicLTStd" w:hAnsi="Times New Roman" w:cs="Times New Roman"/>
                <w:sz w:val="24"/>
                <w:szCs w:val="24"/>
              </w:rPr>
              <w:t xml:space="preserve">6.5 </w:t>
            </w:r>
          </w:p>
        </w:tc>
        <w:tc>
          <w:tcPr>
            <w:tcW w:w="1275"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eastAsia="TradeGothicLTStd" w:hAnsi="Times New Roman" w:cs="Times New Roman"/>
                <w:sz w:val="24"/>
                <w:szCs w:val="24"/>
              </w:rPr>
              <w:t xml:space="preserve">4.4 </w:t>
            </w:r>
          </w:p>
        </w:tc>
        <w:tc>
          <w:tcPr>
            <w:tcW w:w="1275" w:type="dxa"/>
          </w:tcPr>
          <w:p w:rsidR="0015283D" w:rsidRPr="008736CE" w:rsidRDefault="0015283D" w:rsidP="008736CE">
            <w:pPr>
              <w:spacing w:line="360" w:lineRule="auto"/>
              <w:rPr>
                <w:rFonts w:ascii="Times New Roman" w:hAnsi="Times New Roman" w:cs="Times New Roman"/>
                <w:sz w:val="24"/>
                <w:szCs w:val="24"/>
              </w:rPr>
            </w:pPr>
            <w:r w:rsidRPr="008736CE">
              <w:rPr>
                <w:rFonts w:ascii="Times New Roman" w:eastAsia="TradeGothicLTStd" w:hAnsi="Times New Roman" w:cs="Times New Roman"/>
                <w:sz w:val="24"/>
                <w:szCs w:val="24"/>
              </w:rPr>
              <w:t>3.1</w:t>
            </w:r>
          </w:p>
        </w:tc>
      </w:tr>
    </w:tbl>
    <w:p w:rsidR="00711A8E" w:rsidRPr="008736CE" w:rsidRDefault="00711A8E" w:rsidP="008736CE">
      <w:pPr>
        <w:spacing w:line="360" w:lineRule="auto"/>
        <w:rPr>
          <w:rFonts w:ascii="Times New Roman" w:hAnsi="Times New Roman" w:cs="Times New Roman"/>
          <w:sz w:val="24"/>
          <w:szCs w:val="24"/>
          <w:lang w:val="en-US"/>
        </w:rPr>
      </w:pPr>
    </w:p>
    <w:p w:rsidR="0060081C" w:rsidRPr="008736CE" w:rsidRDefault="0060081C" w:rsidP="008736CE">
      <w:pPr>
        <w:spacing w:line="360" w:lineRule="auto"/>
        <w:jc w:val="both"/>
        <w:rPr>
          <w:rFonts w:ascii="Times New Roman" w:hAnsi="Times New Roman" w:cs="Times New Roman"/>
          <w:color w:val="0D0D0D"/>
          <w:sz w:val="24"/>
          <w:szCs w:val="24"/>
          <w:shd w:val="clear" w:color="auto" w:fill="FFFFFF"/>
        </w:rPr>
      </w:pPr>
      <w:r w:rsidRPr="008736CE">
        <w:rPr>
          <w:rFonts w:ascii="Times New Roman" w:hAnsi="Times New Roman" w:cs="Times New Roman"/>
          <w:b/>
          <w:bCs/>
          <w:sz w:val="24"/>
          <w:szCs w:val="24"/>
        </w:rPr>
        <w:t>Undernourishment</w:t>
      </w:r>
      <w:r w:rsidRPr="008736CE">
        <w:rPr>
          <w:rFonts w:ascii="Times New Roman" w:hAnsi="Times New Roman" w:cs="Times New Roman"/>
          <w:color w:val="0D0D0D"/>
          <w:sz w:val="24"/>
          <w:szCs w:val="24"/>
          <w:shd w:val="clear" w:color="auto" w:fill="FFFFFF"/>
        </w:rPr>
        <w:t>: Table 2 indicates that the percentage of undernourishment among children aged 0-2 years was 18.3, followed by 16.2 percent among children aged 7-9 years. For children aged 14 to 16 years, the undernourishment rate was 14 percent, and for those aged about 20 to 22 years, it stood at 16.6 percent.</w:t>
      </w:r>
    </w:p>
    <w:p w:rsidR="0060081C" w:rsidRPr="008736CE" w:rsidRDefault="0060081C" w:rsidP="008736CE">
      <w:pPr>
        <w:spacing w:line="360" w:lineRule="auto"/>
        <w:jc w:val="both"/>
        <w:rPr>
          <w:rFonts w:ascii="Times New Roman" w:hAnsi="Times New Roman" w:cs="Times New Roman"/>
          <w:sz w:val="24"/>
          <w:szCs w:val="24"/>
        </w:rPr>
      </w:pPr>
      <w:r w:rsidRPr="008736CE">
        <w:rPr>
          <w:rFonts w:ascii="Times New Roman" w:hAnsi="Times New Roman" w:cs="Times New Roman"/>
          <w:b/>
          <w:bCs/>
          <w:sz w:val="24"/>
          <w:szCs w:val="24"/>
        </w:rPr>
        <w:lastRenderedPageBreak/>
        <w:t>Child wasting</w:t>
      </w:r>
      <w:r w:rsidR="0012509A" w:rsidRPr="008736CE">
        <w:rPr>
          <w:rFonts w:ascii="Times New Roman" w:hAnsi="Times New Roman" w:cs="Times New Roman"/>
          <w:b/>
          <w:bCs/>
          <w:sz w:val="24"/>
          <w:szCs w:val="24"/>
        </w:rPr>
        <w:t xml:space="preserve"> and Child stunting:</w:t>
      </w:r>
      <w:r w:rsidRPr="008736CE">
        <w:rPr>
          <w:rFonts w:ascii="Times New Roman" w:hAnsi="Times New Roman" w:cs="Times New Roman"/>
          <w:sz w:val="24"/>
          <w:szCs w:val="24"/>
        </w:rPr>
        <w:t xml:space="preserve"> </w:t>
      </w:r>
      <w:r w:rsidR="0012509A" w:rsidRPr="008736CE">
        <w:rPr>
          <w:rFonts w:ascii="Times New Roman" w:hAnsi="Times New Roman" w:cs="Times New Roman"/>
          <w:sz w:val="24"/>
          <w:szCs w:val="24"/>
        </w:rPr>
        <w:t>Data showed that Percentage of children under five years old for child wasting and child stunting shows in high category.</w:t>
      </w:r>
    </w:p>
    <w:p w:rsidR="0060081C" w:rsidRPr="008736CE" w:rsidRDefault="00895AA0" w:rsidP="008736CE">
      <w:pPr>
        <w:spacing w:line="360" w:lineRule="auto"/>
        <w:jc w:val="both"/>
        <w:rPr>
          <w:rFonts w:ascii="Times New Roman" w:hAnsi="Times New Roman" w:cs="Times New Roman"/>
          <w:color w:val="0D0D0D"/>
          <w:sz w:val="24"/>
          <w:szCs w:val="24"/>
          <w:shd w:val="clear" w:color="auto" w:fill="FFFFFF"/>
        </w:rPr>
      </w:pPr>
      <w:r w:rsidRPr="008736CE">
        <w:rPr>
          <w:rFonts w:ascii="Times New Roman" w:hAnsi="Times New Roman" w:cs="Times New Roman"/>
          <w:b/>
          <w:bCs/>
          <w:sz w:val="24"/>
          <w:szCs w:val="24"/>
        </w:rPr>
        <w:t xml:space="preserve">Child mortality: </w:t>
      </w:r>
      <w:r w:rsidRPr="008736CE">
        <w:rPr>
          <w:rFonts w:ascii="Times New Roman" w:hAnsi="Times New Roman" w:cs="Times New Roman"/>
          <w:color w:val="0D0D0D"/>
          <w:sz w:val="24"/>
          <w:szCs w:val="24"/>
          <w:shd w:val="clear" w:color="auto" w:fill="FFFFFF"/>
        </w:rPr>
        <w:t>In 2000, the child mortality rate stood at 9.2 percent, whereas by 2021, it had decreased to 3.1 percent.</w:t>
      </w:r>
    </w:p>
    <w:p w:rsidR="00B720F7" w:rsidRPr="00B720F7" w:rsidRDefault="00B720F7" w:rsidP="008736CE">
      <w:pPr>
        <w:shd w:val="clear" w:color="auto" w:fill="FFFFFF"/>
        <w:spacing w:after="300" w:line="360" w:lineRule="auto"/>
        <w:jc w:val="both"/>
        <w:rPr>
          <w:rFonts w:ascii="Times New Roman" w:eastAsia="Times New Roman" w:hAnsi="Times New Roman" w:cs="Times New Roman"/>
          <w:b/>
          <w:bCs/>
          <w:color w:val="0D0D0D"/>
          <w:sz w:val="24"/>
          <w:szCs w:val="24"/>
          <w:lang w:eastAsia="en-IN"/>
        </w:rPr>
      </w:pPr>
      <w:r w:rsidRPr="00B720F7">
        <w:rPr>
          <w:rFonts w:ascii="Times New Roman" w:eastAsia="Times New Roman" w:hAnsi="Times New Roman" w:cs="Times New Roman"/>
          <w:b/>
          <w:bCs/>
          <w:color w:val="0D0D0D"/>
          <w:sz w:val="24"/>
          <w:szCs w:val="24"/>
          <w:lang w:eastAsia="en-IN"/>
        </w:rPr>
        <w:t>Enhancing Food Security and Nutrition: Government Initiatives and Integrated Programs</w:t>
      </w:r>
    </w:p>
    <w:p w:rsidR="00B720F7" w:rsidRPr="00B720F7" w:rsidRDefault="00B720F7" w:rsidP="008736CE">
      <w:pPr>
        <w:shd w:val="clear" w:color="auto" w:fill="FFFFFF"/>
        <w:spacing w:before="300" w:after="300" w:line="360" w:lineRule="auto"/>
        <w:ind w:firstLine="720"/>
        <w:jc w:val="both"/>
        <w:rPr>
          <w:rFonts w:ascii="Times New Roman" w:eastAsia="Times New Roman" w:hAnsi="Times New Roman" w:cs="Times New Roman"/>
          <w:color w:val="0D0D0D"/>
          <w:sz w:val="24"/>
          <w:szCs w:val="24"/>
          <w:lang w:eastAsia="en-IN"/>
        </w:rPr>
      </w:pPr>
      <w:r w:rsidRPr="00B720F7">
        <w:rPr>
          <w:rFonts w:ascii="Times New Roman" w:eastAsia="Times New Roman" w:hAnsi="Times New Roman" w:cs="Times New Roman"/>
          <w:color w:val="0D0D0D"/>
          <w:sz w:val="24"/>
          <w:szCs w:val="24"/>
          <w:lang w:eastAsia="en-IN"/>
        </w:rPr>
        <w:t xml:space="preserve">The approval of the Pradhan </w:t>
      </w:r>
      <w:proofErr w:type="spellStart"/>
      <w:r w:rsidRPr="00B720F7">
        <w:rPr>
          <w:rFonts w:ascii="Times New Roman" w:eastAsia="Times New Roman" w:hAnsi="Times New Roman" w:cs="Times New Roman"/>
          <w:color w:val="0D0D0D"/>
          <w:sz w:val="24"/>
          <w:szCs w:val="24"/>
          <w:lang w:eastAsia="en-IN"/>
        </w:rPr>
        <w:t>Mantri</w:t>
      </w:r>
      <w:proofErr w:type="spellEnd"/>
      <w:r w:rsidRPr="00B720F7">
        <w:rPr>
          <w:rFonts w:ascii="Times New Roman" w:eastAsia="Times New Roman" w:hAnsi="Times New Roman" w:cs="Times New Roman"/>
          <w:color w:val="0D0D0D"/>
          <w:sz w:val="24"/>
          <w:szCs w:val="24"/>
          <w:lang w:eastAsia="en-IN"/>
        </w:rPr>
        <w:t xml:space="preserve"> </w:t>
      </w:r>
      <w:proofErr w:type="spellStart"/>
      <w:r w:rsidRPr="00B720F7">
        <w:rPr>
          <w:rFonts w:ascii="Times New Roman" w:eastAsia="Times New Roman" w:hAnsi="Times New Roman" w:cs="Times New Roman"/>
          <w:color w:val="0D0D0D"/>
          <w:sz w:val="24"/>
          <w:szCs w:val="24"/>
          <w:lang w:eastAsia="en-IN"/>
        </w:rPr>
        <w:t>Garib</w:t>
      </w:r>
      <w:proofErr w:type="spellEnd"/>
      <w:r w:rsidRPr="00B720F7">
        <w:rPr>
          <w:rFonts w:ascii="Times New Roman" w:eastAsia="Times New Roman" w:hAnsi="Times New Roman" w:cs="Times New Roman"/>
          <w:color w:val="0D0D0D"/>
          <w:sz w:val="24"/>
          <w:szCs w:val="24"/>
          <w:lang w:eastAsia="en-IN"/>
        </w:rPr>
        <w:t xml:space="preserve"> </w:t>
      </w:r>
      <w:proofErr w:type="spellStart"/>
      <w:r w:rsidRPr="00B720F7">
        <w:rPr>
          <w:rFonts w:ascii="Times New Roman" w:eastAsia="Times New Roman" w:hAnsi="Times New Roman" w:cs="Times New Roman"/>
          <w:color w:val="0D0D0D"/>
          <w:sz w:val="24"/>
          <w:szCs w:val="24"/>
          <w:lang w:eastAsia="en-IN"/>
        </w:rPr>
        <w:t>Kalyan</w:t>
      </w:r>
      <w:proofErr w:type="spellEnd"/>
      <w:r w:rsidRPr="00B720F7">
        <w:rPr>
          <w:rFonts w:ascii="Times New Roman" w:eastAsia="Times New Roman" w:hAnsi="Times New Roman" w:cs="Times New Roman"/>
          <w:color w:val="0D0D0D"/>
          <w:sz w:val="24"/>
          <w:szCs w:val="24"/>
          <w:lang w:eastAsia="en-IN"/>
        </w:rPr>
        <w:t xml:space="preserve"> Anna </w:t>
      </w:r>
      <w:proofErr w:type="spellStart"/>
      <w:r w:rsidRPr="00B720F7">
        <w:rPr>
          <w:rFonts w:ascii="Times New Roman" w:eastAsia="Times New Roman" w:hAnsi="Times New Roman" w:cs="Times New Roman"/>
          <w:color w:val="0D0D0D"/>
          <w:sz w:val="24"/>
          <w:szCs w:val="24"/>
          <w:lang w:eastAsia="en-IN"/>
        </w:rPr>
        <w:t>Yojana</w:t>
      </w:r>
      <w:proofErr w:type="spellEnd"/>
      <w:r w:rsidRPr="00B720F7">
        <w:rPr>
          <w:rFonts w:ascii="Times New Roman" w:eastAsia="Times New Roman" w:hAnsi="Times New Roman" w:cs="Times New Roman"/>
          <w:color w:val="0D0D0D"/>
          <w:sz w:val="24"/>
          <w:szCs w:val="24"/>
          <w:lang w:eastAsia="en-IN"/>
        </w:rPr>
        <w:t xml:space="preserve"> (PMGKAY) signals a significant step towards providing free food grains to </w:t>
      </w:r>
      <w:proofErr w:type="spellStart"/>
      <w:r w:rsidRPr="00B720F7">
        <w:rPr>
          <w:rFonts w:ascii="Times New Roman" w:eastAsia="Times New Roman" w:hAnsi="Times New Roman" w:cs="Times New Roman"/>
          <w:color w:val="0D0D0D"/>
          <w:sz w:val="24"/>
          <w:szCs w:val="24"/>
          <w:lang w:eastAsia="en-IN"/>
        </w:rPr>
        <w:t>Antyodaya</w:t>
      </w:r>
      <w:proofErr w:type="spellEnd"/>
      <w:r w:rsidRPr="00B720F7">
        <w:rPr>
          <w:rFonts w:ascii="Times New Roman" w:eastAsia="Times New Roman" w:hAnsi="Times New Roman" w:cs="Times New Roman"/>
          <w:color w:val="0D0D0D"/>
          <w:sz w:val="24"/>
          <w:szCs w:val="24"/>
          <w:lang w:eastAsia="en-IN"/>
        </w:rPr>
        <w:t xml:space="preserve"> Anna </w:t>
      </w:r>
      <w:proofErr w:type="spellStart"/>
      <w:r w:rsidRPr="00B720F7">
        <w:rPr>
          <w:rFonts w:ascii="Times New Roman" w:eastAsia="Times New Roman" w:hAnsi="Times New Roman" w:cs="Times New Roman"/>
          <w:color w:val="0D0D0D"/>
          <w:sz w:val="24"/>
          <w:szCs w:val="24"/>
          <w:lang w:eastAsia="en-IN"/>
        </w:rPr>
        <w:t>Yojana</w:t>
      </w:r>
      <w:proofErr w:type="spellEnd"/>
      <w:r w:rsidRPr="00B720F7">
        <w:rPr>
          <w:rFonts w:ascii="Times New Roman" w:eastAsia="Times New Roman" w:hAnsi="Times New Roman" w:cs="Times New Roman"/>
          <w:color w:val="0D0D0D"/>
          <w:sz w:val="24"/>
          <w:szCs w:val="24"/>
          <w:lang w:eastAsia="en-IN"/>
        </w:rPr>
        <w:t xml:space="preserve"> (AAY) and Primary Household (PHH) beneficiaries, effective from January 1, 2023. This integrated scheme aims to bolster the provisions of the National Food Security Act (NFSA) of 2013, ensuring enhanced access, affordability, and availability of food grains for the impoverished populace. Furthermore, a concerted effort is underway to promote millet cultivation and its integration into the Targeted Public Distribution System (TPDS) through a dedicated sub-mission under the National Food Security Mission.</w:t>
      </w:r>
    </w:p>
    <w:p w:rsidR="00B720F7" w:rsidRPr="00B720F7" w:rsidRDefault="00B720F7" w:rsidP="008736CE">
      <w:pPr>
        <w:shd w:val="clear" w:color="auto" w:fill="FFFFFF"/>
        <w:spacing w:before="300" w:after="300" w:line="360" w:lineRule="auto"/>
        <w:ind w:firstLine="720"/>
        <w:jc w:val="both"/>
        <w:rPr>
          <w:rFonts w:ascii="Times New Roman" w:eastAsia="Times New Roman" w:hAnsi="Times New Roman" w:cs="Times New Roman"/>
          <w:color w:val="0D0D0D"/>
          <w:sz w:val="24"/>
          <w:szCs w:val="24"/>
          <w:lang w:eastAsia="en-IN"/>
        </w:rPr>
      </w:pPr>
      <w:r w:rsidRPr="00B720F7">
        <w:rPr>
          <w:rFonts w:ascii="Times New Roman" w:eastAsia="Times New Roman" w:hAnsi="Times New Roman" w:cs="Times New Roman"/>
          <w:color w:val="0D0D0D"/>
          <w:sz w:val="24"/>
          <w:szCs w:val="24"/>
          <w:lang w:eastAsia="en-IN"/>
        </w:rPr>
        <w:t xml:space="preserve">In parallel, initiatives such as the Pradhan </w:t>
      </w:r>
      <w:proofErr w:type="spellStart"/>
      <w:r w:rsidRPr="00B720F7">
        <w:rPr>
          <w:rFonts w:ascii="Times New Roman" w:eastAsia="Times New Roman" w:hAnsi="Times New Roman" w:cs="Times New Roman"/>
          <w:color w:val="0D0D0D"/>
          <w:sz w:val="24"/>
          <w:szCs w:val="24"/>
          <w:lang w:eastAsia="en-IN"/>
        </w:rPr>
        <w:t>Mantri</w:t>
      </w:r>
      <w:proofErr w:type="spellEnd"/>
      <w:r w:rsidRPr="00B720F7">
        <w:rPr>
          <w:rFonts w:ascii="Times New Roman" w:eastAsia="Times New Roman" w:hAnsi="Times New Roman" w:cs="Times New Roman"/>
          <w:color w:val="0D0D0D"/>
          <w:sz w:val="24"/>
          <w:szCs w:val="24"/>
          <w:lang w:eastAsia="en-IN"/>
        </w:rPr>
        <w:t xml:space="preserve"> </w:t>
      </w:r>
      <w:proofErr w:type="spellStart"/>
      <w:r w:rsidRPr="00B720F7">
        <w:rPr>
          <w:rFonts w:ascii="Times New Roman" w:eastAsia="Times New Roman" w:hAnsi="Times New Roman" w:cs="Times New Roman"/>
          <w:color w:val="0D0D0D"/>
          <w:sz w:val="24"/>
          <w:szCs w:val="24"/>
          <w:lang w:eastAsia="en-IN"/>
        </w:rPr>
        <w:t>Matru</w:t>
      </w:r>
      <w:proofErr w:type="spellEnd"/>
      <w:r w:rsidRPr="00B720F7">
        <w:rPr>
          <w:rFonts w:ascii="Times New Roman" w:eastAsia="Times New Roman" w:hAnsi="Times New Roman" w:cs="Times New Roman"/>
          <w:color w:val="0D0D0D"/>
          <w:sz w:val="24"/>
          <w:szCs w:val="24"/>
          <w:lang w:eastAsia="en-IN"/>
        </w:rPr>
        <w:t xml:space="preserve"> </w:t>
      </w:r>
      <w:proofErr w:type="spellStart"/>
      <w:r w:rsidRPr="00B720F7">
        <w:rPr>
          <w:rFonts w:ascii="Times New Roman" w:eastAsia="Times New Roman" w:hAnsi="Times New Roman" w:cs="Times New Roman"/>
          <w:color w:val="0D0D0D"/>
          <w:sz w:val="24"/>
          <w:szCs w:val="24"/>
          <w:lang w:eastAsia="en-IN"/>
        </w:rPr>
        <w:t>Vandana</w:t>
      </w:r>
      <w:proofErr w:type="spellEnd"/>
      <w:r w:rsidRPr="00B720F7">
        <w:rPr>
          <w:rFonts w:ascii="Times New Roman" w:eastAsia="Times New Roman" w:hAnsi="Times New Roman" w:cs="Times New Roman"/>
          <w:color w:val="0D0D0D"/>
          <w:sz w:val="24"/>
          <w:szCs w:val="24"/>
          <w:lang w:eastAsia="en-IN"/>
        </w:rPr>
        <w:t xml:space="preserve"> </w:t>
      </w:r>
      <w:proofErr w:type="spellStart"/>
      <w:r w:rsidRPr="00B720F7">
        <w:rPr>
          <w:rFonts w:ascii="Times New Roman" w:eastAsia="Times New Roman" w:hAnsi="Times New Roman" w:cs="Times New Roman"/>
          <w:color w:val="0D0D0D"/>
          <w:sz w:val="24"/>
          <w:szCs w:val="24"/>
          <w:lang w:eastAsia="en-IN"/>
        </w:rPr>
        <w:t>Yojana</w:t>
      </w:r>
      <w:proofErr w:type="spellEnd"/>
      <w:r w:rsidRPr="00B720F7">
        <w:rPr>
          <w:rFonts w:ascii="Times New Roman" w:eastAsia="Times New Roman" w:hAnsi="Times New Roman" w:cs="Times New Roman"/>
          <w:color w:val="0D0D0D"/>
          <w:sz w:val="24"/>
          <w:szCs w:val="24"/>
          <w:lang w:eastAsia="en-IN"/>
        </w:rPr>
        <w:t xml:space="preserve"> and the observance of </w:t>
      </w:r>
      <w:proofErr w:type="spellStart"/>
      <w:r w:rsidRPr="00B720F7">
        <w:rPr>
          <w:rFonts w:ascii="Times New Roman" w:eastAsia="Times New Roman" w:hAnsi="Times New Roman" w:cs="Times New Roman"/>
          <w:color w:val="0D0D0D"/>
          <w:sz w:val="24"/>
          <w:szCs w:val="24"/>
          <w:lang w:eastAsia="en-IN"/>
        </w:rPr>
        <w:t>Poshan</w:t>
      </w:r>
      <w:proofErr w:type="spellEnd"/>
      <w:r w:rsidRPr="00B720F7">
        <w:rPr>
          <w:rFonts w:ascii="Times New Roman" w:eastAsia="Times New Roman" w:hAnsi="Times New Roman" w:cs="Times New Roman"/>
          <w:color w:val="0D0D0D"/>
          <w:sz w:val="24"/>
          <w:szCs w:val="24"/>
          <w:lang w:eastAsia="en-IN"/>
        </w:rPr>
        <w:t xml:space="preserve"> </w:t>
      </w:r>
      <w:proofErr w:type="spellStart"/>
      <w:r w:rsidRPr="00B720F7">
        <w:rPr>
          <w:rFonts w:ascii="Times New Roman" w:eastAsia="Times New Roman" w:hAnsi="Times New Roman" w:cs="Times New Roman"/>
          <w:color w:val="0D0D0D"/>
          <w:sz w:val="24"/>
          <w:szCs w:val="24"/>
          <w:lang w:eastAsia="en-IN"/>
        </w:rPr>
        <w:t>Maah</w:t>
      </w:r>
      <w:proofErr w:type="spellEnd"/>
      <w:r w:rsidRPr="00B720F7">
        <w:rPr>
          <w:rFonts w:ascii="Times New Roman" w:eastAsia="Times New Roman" w:hAnsi="Times New Roman" w:cs="Times New Roman"/>
          <w:color w:val="0D0D0D"/>
          <w:sz w:val="24"/>
          <w:szCs w:val="24"/>
          <w:lang w:eastAsia="en-IN"/>
        </w:rPr>
        <w:t xml:space="preserve"> underscore the government's commitment to combatting malnutrition by providing financial assistance and fostering awareness. The introduction of </w:t>
      </w:r>
      <w:proofErr w:type="spellStart"/>
      <w:r w:rsidRPr="00B720F7">
        <w:rPr>
          <w:rFonts w:ascii="Times New Roman" w:eastAsia="Times New Roman" w:hAnsi="Times New Roman" w:cs="Times New Roman"/>
          <w:color w:val="0D0D0D"/>
          <w:sz w:val="24"/>
          <w:szCs w:val="24"/>
          <w:lang w:eastAsia="en-IN"/>
        </w:rPr>
        <w:t>Saksham</w:t>
      </w:r>
      <w:proofErr w:type="spellEnd"/>
      <w:r w:rsidRPr="00B720F7">
        <w:rPr>
          <w:rFonts w:ascii="Times New Roman" w:eastAsia="Times New Roman" w:hAnsi="Times New Roman" w:cs="Times New Roman"/>
          <w:color w:val="0D0D0D"/>
          <w:sz w:val="24"/>
          <w:szCs w:val="24"/>
          <w:lang w:eastAsia="en-IN"/>
        </w:rPr>
        <w:t xml:space="preserve"> </w:t>
      </w:r>
      <w:proofErr w:type="spellStart"/>
      <w:r w:rsidRPr="00B720F7">
        <w:rPr>
          <w:rFonts w:ascii="Times New Roman" w:eastAsia="Times New Roman" w:hAnsi="Times New Roman" w:cs="Times New Roman"/>
          <w:color w:val="0D0D0D"/>
          <w:sz w:val="24"/>
          <w:szCs w:val="24"/>
          <w:lang w:eastAsia="en-IN"/>
        </w:rPr>
        <w:t>Anganwadi</w:t>
      </w:r>
      <w:proofErr w:type="spellEnd"/>
      <w:r w:rsidRPr="00B720F7">
        <w:rPr>
          <w:rFonts w:ascii="Times New Roman" w:eastAsia="Times New Roman" w:hAnsi="Times New Roman" w:cs="Times New Roman"/>
          <w:color w:val="0D0D0D"/>
          <w:sz w:val="24"/>
          <w:szCs w:val="24"/>
          <w:lang w:eastAsia="en-IN"/>
        </w:rPr>
        <w:t xml:space="preserve"> and </w:t>
      </w:r>
      <w:proofErr w:type="spellStart"/>
      <w:r w:rsidRPr="00B720F7">
        <w:rPr>
          <w:rFonts w:ascii="Times New Roman" w:eastAsia="Times New Roman" w:hAnsi="Times New Roman" w:cs="Times New Roman"/>
          <w:color w:val="0D0D0D"/>
          <w:sz w:val="24"/>
          <w:szCs w:val="24"/>
          <w:lang w:eastAsia="en-IN"/>
        </w:rPr>
        <w:t>Poshan</w:t>
      </w:r>
      <w:proofErr w:type="spellEnd"/>
      <w:r w:rsidRPr="00B720F7">
        <w:rPr>
          <w:rFonts w:ascii="Times New Roman" w:eastAsia="Times New Roman" w:hAnsi="Times New Roman" w:cs="Times New Roman"/>
          <w:color w:val="0D0D0D"/>
          <w:sz w:val="24"/>
          <w:szCs w:val="24"/>
          <w:lang w:eastAsia="en-IN"/>
        </w:rPr>
        <w:t xml:space="preserve"> 2.0 as an Integrated Nutrition Support Programme during the 15th Finance Commission period aims to address the multifaceted challenges of malnutrition among various demographic groups. Through strategic interventions, including the promotion of diet diversity, food fortification, and leveraging traditional knowledge systems, </w:t>
      </w:r>
      <w:proofErr w:type="spellStart"/>
      <w:r w:rsidRPr="00B720F7">
        <w:rPr>
          <w:rFonts w:ascii="Times New Roman" w:eastAsia="Times New Roman" w:hAnsi="Times New Roman" w:cs="Times New Roman"/>
          <w:color w:val="0D0D0D"/>
          <w:sz w:val="24"/>
          <w:szCs w:val="24"/>
          <w:lang w:eastAsia="en-IN"/>
        </w:rPr>
        <w:t>Poshan</w:t>
      </w:r>
      <w:proofErr w:type="spellEnd"/>
      <w:r w:rsidRPr="00B720F7">
        <w:rPr>
          <w:rFonts w:ascii="Times New Roman" w:eastAsia="Times New Roman" w:hAnsi="Times New Roman" w:cs="Times New Roman"/>
          <w:color w:val="0D0D0D"/>
          <w:sz w:val="24"/>
          <w:szCs w:val="24"/>
          <w:lang w:eastAsia="en-IN"/>
        </w:rPr>
        <w:t xml:space="preserve"> 2.0 </w:t>
      </w:r>
      <w:proofErr w:type="spellStart"/>
      <w:r w:rsidRPr="00B720F7">
        <w:rPr>
          <w:rFonts w:ascii="Times New Roman" w:eastAsia="Times New Roman" w:hAnsi="Times New Roman" w:cs="Times New Roman"/>
          <w:color w:val="0D0D0D"/>
          <w:sz w:val="24"/>
          <w:szCs w:val="24"/>
          <w:lang w:eastAsia="en-IN"/>
        </w:rPr>
        <w:t>endeavors</w:t>
      </w:r>
      <w:proofErr w:type="spellEnd"/>
      <w:r w:rsidRPr="00B720F7">
        <w:rPr>
          <w:rFonts w:ascii="Times New Roman" w:eastAsia="Times New Roman" w:hAnsi="Times New Roman" w:cs="Times New Roman"/>
          <w:color w:val="0D0D0D"/>
          <w:sz w:val="24"/>
          <w:szCs w:val="24"/>
          <w:lang w:eastAsia="en-IN"/>
        </w:rPr>
        <w:t xml:space="preserve"> to nurture health, wellness, and immunity across communities.</w:t>
      </w:r>
    </w:p>
    <w:p w:rsidR="00B720F7" w:rsidRPr="00B720F7" w:rsidRDefault="00B720F7" w:rsidP="008736CE">
      <w:pPr>
        <w:shd w:val="clear" w:color="auto" w:fill="FFFFFF"/>
        <w:spacing w:before="300" w:after="300" w:line="360" w:lineRule="auto"/>
        <w:ind w:firstLine="720"/>
        <w:jc w:val="both"/>
        <w:rPr>
          <w:rFonts w:ascii="Times New Roman" w:eastAsia="Times New Roman" w:hAnsi="Times New Roman" w:cs="Times New Roman"/>
          <w:color w:val="0D0D0D"/>
          <w:sz w:val="24"/>
          <w:szCs w:val="24"/>
          <w:lang w:eastAsia="en-IN"/>
        </w:rPr>
      </w:pPr>
      <w:r w:rsidRPr="00B720F7">
        <w:rPr>
          <w:rFonts w:ascii="Times New Roman" w:eastAsia="Times New Roman" w:hAnsi="Times New Roman" w:cs="Times New Roman"/>
          <w:color w:val="0D0D0D"/>
          <w:sz w:val="24"/>
          <w:szCs w:val="24"/>
          <w:lang w:eastAsia="en-IN"/>
        </w:rPr>
        <w:t xml:space="preserve">Under the ambit of Pradhan </w:t>
      </w:r>
      <w:proofErr w:type="spellStart"/>
      <w:r w:rsidRPr="00B720F7">
        <w:rPr>
          <w:rFonts w:ascii="Times New Roman" w:eastAsia="Times New Roman" w:hAnsi="Times New Roman" w:cs="Times New Roman"/>
          <w:color w:val="0D0D0D"/>
          <w:sz w:val="24"/>
          <w:szCs w:val="24"/>
          <w:lang w:eastAsia="en-IN"/>
        </w:rPr>
        <w:t>Mantri</w:t>
      </w:r>
      <w:proofErr w:type="spellEnd"/>
      <w:r w:rsidRPr="00B720F7">
        <w:rPr>
          <w:rFonts w:ascii="Times New Roman" w:eastAsia="Times New Roman" w:hAnsi="Times New Roman" w:cs="Times New Roman"/>
          <w:color w:val="0D0D0D"/>
          <w:sz w:val="24"/>
          <w:szCs w:val="24"/>
          <w:lang w:eastAsia="en-IN"/>
        </w:rPr>
        <w:t xml:space="preserve"> </w:t>
      </w:r>
      <w:proofErr w:type="spellStart"/>
      <w:r w:rsidRPr="00B720F7">
        <w:rPr>
          <w:rFonts w:ascii="Times New Roman" w:eastAsia="Times New Roman" w:hAnsi="Times New Roman" w:cs="Times New Roman"/>
          <w:color w:val="0D0D0D"/>
          <w:sz w:val="24"/>
          <w:szCs w:val="24"/>
          <w:lang w:eastAsia="en-IN"/>
        </w:rPr>
        <w:t>Poshan</w:t>
      </w:r>
      <w:proofErr w:type="spellEnd"/>
      <w:r w:rsidRPr="00B720F7">
        <w:rPr>
          <w:rFonts w:ascii="Times New Roman" w:eastAsia="Times New Roman" w:hAnsi="Times New Roman" w:cs="Times New Roman"/>
          <w:color w:val="0D0D0D"/>
          <w:sz w:val="24"/>
          <w:szCs w:val="24"/>
          <w:lang w:eastAsia="en-IN"/>
        </w:rPr>
        <w:t xml:space="preserve"> Shakti </w:t>
      </w:r>
      <w:proofErr w:type="spellStart"/>
      <w:r w:rsidRPr="00B720F7">
        <w:rPr>
          <w:rFonts w:ascii="Times New Roman" w:eastAsia="Times New Roman" w:hAnsi="Times New Roman" w:cs="Times New Roman"/>
          <w:color w:val="0D0D0D"/>
          <w:sz w:val="24"/>
          <w:szCs w:val="24"/>
          <w:lang w:eastAsia="en-IN"/>
        </w:rPr>
        <w:t>Nirman</w:t>
      </w:r>
      <w:proofErr w:type="spellEnd"/>
      <w:r w:rsidRPr="00B720F7">
        <w:rPr>
          <w:rFonts w:ascii="Times New Roman" w:eastAsia="Times New Roman" w:hAnsi="Times New Roman" w:cs="Times New Roman"/>
          <w:color w:val="0D0D0D"/>
          <w:sz w:val="24"/>
          <w:szCs w:val="24"/>
          <w:lang w:eastAsia="en-IN"/>
        </w:rPr>
        <w:t xml:space="preserve"> (PM POSHAN), provisions for hot cooked meals to school children aim to alleviate hunger and promote education concurrently. Additionally, initiatives like </w:t>
      </w:r>
      <w:proofErr w:type="spellStart"/>
      <w:r w:rsidRPr="00B720F7">
        <w:rPr>
          <w:rFonts w:ascii="Times New Roman" w:eastAsia="Times New Roman" w:hAnsi="Times New Roman" w:cs="Times New Roman"/>
          <w:color w:val="0D0D0D"/>
          <w:sz w:val="24"/>
          <w:szCs w:val="24"/>
          <w:lang w:eastAsia="en-IN"/>
        </w:rPr>
        <w:t>Poshan</w:t>
      </w:r>
      <w:proofErr w:type="spellEnd"/>
      <w:r w:rsidRPr="00B720F7">
        <w:rPr>
          <w:rFonts w:ascii="Times New Roman" w:eastAsia="Times New Roman" w:hAnsi="Times New Roman" w:cs="Times New Roman"/>
          <w:color w:val="0D0D0D"/>
          <w:sz w:val="24"/>
          <w:szCs w:val="24"/>
          <w:lang w:eastAsia="en-IN"/>
        </w:rPr>
        <w:t xml:space="preserve"> </w:t>
      </w:r>
      <w:proofErr w:type="spellStart"/>
      <w:r w:rsidRPr="00B720F7">
        <w:rPr>
          <w:rFonts w:ascii="Times New Roman" w:eastAsia="Times New Roman" w:hAnsi="Times New Roman" w:cs="Times New Roman"/>
          <w:color w:val="0D0D0D"/>
          <w:sz w:val="24"/>
          <w:szCs w:val="24"/>
          <w:lang w:eastAsia="en-IN"/>
        </w:rPr>
        <w:t>Vatikas</w:t>
      </w:r>
      <w:proofErr w:type="spellEnd"/>
      <w:r w:rsidRPr="00B720F7">
        <w:rPr>
          <w:rFonts w:ascii="Times New Roman" w:eastAsia="Times New Roman" w:hAnsi="Times New Roman" w:cs="Times New Roman"/>
          <w:color w:val="0D0D0D"/>
          <w:sz w:val="24"/>
          <w:szCs w:val="24"/>
          <w:lang w:eastAsia="en-IN"/>
        </w:rPr>
        <w:t xml:space="preserve"> or </w:t>
      </w:r>
      <w:proofErr w:type="spellStart"/>
      <w:r w:rsidRPr="00B720F7">
        <w:rPr>
          <w:rFonts w:ascii="Times New Roman" w:eastAsia="Times New Roman" w:hAnsi="Times New Roman" w:cs="Times New Roman"/>
          <w:color w:val="0D0D0D"/>
          <w:sz w:val="24"/>
          <w:szCs w:val="24"/>
          <w:lang w:eastAsia="en-IN"/>
        </w:rPr>
        <w:t>Nutri</w:t>
      </w:r>
      <w:proofErr w:type="spellEnd"/>
      <w:r w:rsidRPr="00B720F7">
        <w:rPr>
          <w:rFonts w:ascii="Times New Roman" w:eastAsia="Times New Roman" w:hAnsi="Times New Roman" w:cs="Times New Roman"/>
          <w:color w:val="0D0D0D"/>
          <w:sz w:val="24"/>
          <w:szCs w:val="24"/>
          <w:lang w:eastAsia="en-IN"/>
        </w:rPr>
        <w:t>-Gardens are being rolled out nationwide to ensure access to fresh, locally produced fruits, vegetables, and medicinal plants, particularly for women and children.</w:t>
      </w:r>
    </w:p>
    <w:p w:rsidR="00B720F7" w:rsidRPr="00B720F7" w:rsidRDefault="00B720F7" w:rsidP="008736CE">
      <w:pPr>
        <w:shd w:val="clear" w:color="auto" w:fill="FFFFFF"/>
        <w:spacing w:before="300" w:after="300" w:line="360" w:lineRule="auto"/>
        <w:ind w:firstLine="720"/>
        <w:jc w:val="both"/>
        <w:rPr>
          <w:rFonts w:ascii="Times New Roman" w:eastAsia="Times New Roman" w:hAnsi="Times New Roman" w:cs="Times New Roman"/>
          <w:color w:val="0D0D0D"/>
          <w:sz w:val="24"/>
          <w:szCs w:val="24"/>
          <w:lang w:eastAsia="en-IN"/>
        </w:rPr>
      </w:pPr>
      <w:r w:rsidRPr="00B720F7">
        <w:rPr>
          <w:rFonts w:ascii="Times New Roman" w:eastAsia="Times New Roman" w:hAnsi="Times New Roman" w:cs="Times New Roman"/>
          <w:color w:val="0D0D0D"/>
          <w:sz w:val="24"/>
          <w:szCs w:val="24"/>
          <w:lang w:eastAsia="en-IN"/>
        </w:rPr>
        <w:t xml:space="preserve">Moreover, the Indian government's efforts extend to agricultural research and innovation, with the development of </w:t>
      </w:r>
      <w:proofErr w:type="spellStart"/>
      <w:r w:rsidRPr="00B720F7">
        <w:rPr>
          <w:rFonts w:ascii="Times New Roman" w:eastAsia="Times New Roman" w:hAnsi="Times New Roman" w:cs="Times New Roman"/>
          <w:color w:val="0D0D0D"/>
          <w:sz w:val="24"/>
          <w:szCs w:val="24"/>
          <w:lang w:eastAsia="en-IN"/>
        </w:rPr>
        <w:t>biofortified</w:t>
      </w:r>
      <w:proofErr w:type="spellEnd"/>
      <w:r w:rsidRPr="00B720F7">
        <w:rPr>
          <w:rFonts w:ascii="Times New Roman" w:eastAsia="Times New Roman" w:hAnsi="Times New Roman" w:cs="Times New Roman"/>
          <w:color w:val="0D0D0D"/>
          <w:sz w:val="24"/>
          <w:szCs w:val="24"/>
          <w:lang w:eastAsia="en-IN"/>
        </w:rPr>
        <w:t xml:space="preserve"> crop varieties and the implementation of programs such as </w:t>
      </w:r>
      <w:proofErr w:type="spellStart"/>
      <w:r w:rsidRPr="00B720F7">
        <w:rPr>
          <w:rFonts w:ascii="Times New Roman" w:eastAsia="Times New Roman" w:hAnsi="Times New Roman" w:cs="Times New Roman"/>
          <w:color w:val="0D0D0D"/>
          <w:sz w:val="24"/>
          <w:szCs w:val="24"/>
          <w:lang w:eastAsia="en-IN"/>
        </w:rPr>
        <w:t>Nutri</w:t>
      </w:r>
      <w:proofErr w:type="spellEnd"/>
      <w:r w:rsidRPr="00B720F7">
        <w:rPr>
          <w:rFonts w:ascii="Times New Roman" w:eastAsia="Times New Roman" w:hAnsi="Times New Roman" w:cs="Times New Roman"/>
          <w:color w:val="0D0D0D"/>
          <w:sz w:val="24"/>
          <w:szCs w:val="24"/>
          <w:lang w:eastAsia="en-IN"/>
        </w:rPr>
        <w:t xml:space="preserve">-sensitive Agricultural Resources and Innovations (NARI) and Value </w:t>
      </w:r>
      <w:r w:rsidRPr="00B720F7">
        <w:rPr>
          <w:rFonts w:ascii="Times New Roman" w:eastAsia="Times New Roman" w:hAnsi="Times New Roman" w:cs="Times New Roman"/>
          <w:color w:val="0D0D0D"/>
          <w:sz w:val="24"/>
          <w:szCs w:val="24"/>
          <w:lang w:eastAsia="en-IN"/>
        </w:rPr>
        <w:lastRenderedPageBreak/>
        <w:t xml:space="preserve">Addition and Technology Incubation Centres in Agriculture (VATICA). These </w:t>
      </w:r>
      <w:proofErr w:type="spellStart"/>
      <w:r w:rsidRPr="00B720F7">
        <w:rPr>
          <w:rFonts w:ascii="Times New Roman" w:eastAsia="Times New Roman" w:hAnsi="Times New Roman" w:cs="Times New Roman"/>
          <w:color w:val="0D0D0D"/>
          <w:sz w:val="24"/>
          <w:szCs w:val="24"/>
          <w:lang w:eastAsia="en-IN"/>
        </w:rPr>
        <w:t>endeavors</w:t>
      </w:r>
      <w:proofErr w:type="spellEnd"/>
      <w:r w:rsidRPr="00B720F7">
        <w:rPr>
          <w:rFonts w:ascii="Times New Roman" w:eastAsia="Times New Roman" w:hAnsi="Times New Roman" w:cs="Times New Roman"/>
          <w:color w:val="0D0D0D"/>
          <w:sz w:val="24"/>
          <w:szCs w:val="24"/>
          <w:lang w:eastAsia="en-IN"/>
        </w:rPr>
        <w:t xml:space="preserve"> seek to upscale the production of nutritionally rich crops, thereby addressing dietary deficiencies and enhancing food security.</w:t>
      </w:r>
    </w:p>
    <w:p w:rsidR="00B720F7" w:rsidRPr="00B720F7" w:rsidRDefault="00B720F7" w:rsidP="008736CE">
      <w:pPr>
        <w:shd w:val="clear" w:color="auto" w:fill="FFFFFF"/>
        <w:spacing w:before="300" w:after="300" w:line="360" w:lineRule="auto"/>
        <w:ind w:firstLine="720"/>
        <w:jc w:val="both"/>
        <w:rPr>
          <w:rFonts w:ascii="Times New Roman" w:eastAsia="Times New Roman" w:hAnsi="Times New Roman" w:cs="Times New Roman"/>
          <w:color w:val="0D0D0D"/>
          <w:sz w:val="24"/>
          <w:szCs w:val="24"/>
          <w:lang w:eastAsia="en-IN"/>
        </w:rPr>
      </w:pPr>
      <w:r w:rsidRPr="00B720F7">
        <w:rPr>
          <w:rFonts w:ascii="Times New Roman" w:eastAsia="Times New Roman" w:hAnsi="Times New Roman" w:cs="Times New Roman"/>
          <w:color w:val="0D0D0D"/>
          <w:sz w:val="24"/>
          <w:szCs w:val="24"/>
          <w:lang w:eastAsia="en-IN"/>
        </w:rPr>
        <w:t>The resurgence of millets, recognized for their nutritional value, has garnered international attention, culminating in the declaration of 2023 as the International Year of Millets. India's proactive measures, including the launch of the 'Mainstreaming Millets for Nutrition Security' program, underscore its commitment to promoting millet cultivation and consumption. By aligning with the sustainable developmental goals (SDGs) set forth by the United Nations, India's agricultural policies aim to foster a nutritionally balanced and diverse diet, thereby transforming the nutrition landscape for millions of its citizens.</w:t>
      </w:r>
    </w:p>
    <w:p w:rsidR="00B720F7" w:rsidRPr="00B720F7" w:rsidRDefault="00B720F7" w:rsidP="008736CE">
      <w:pPr>
        <w:shd w:val="clear" w:color="auto" w:fill="FFFFFF"/>
        <w:spacing w:before="300" w:after="0" w:line="360" w:lineRule="auto"/>
        <w:ind w:firstLine="720"/>
        <w:jc w:val="both"/>
        <w:rPr>
          <w:rFonts w:ascii="Times New Roman" w:eastAsia="Times New Roman" w:hAnsi="Times New Roman" w:cs="Times New Roman"/>
          <w:color w:val="0D0D0D"/>
          <w:sz w:val="24"/>
          <w:szCs w:val="24"/>
          <w:lang w:eastAsia="en-IN"/>
        </w:rPr>
      </w:pPr>
      <w:r w:rsidRPr="00B720F7">
        <w:rPr>
          <w:rFonts w:ascii="Times New Roman" w:eastAsia="Times New Roman" w:hAnsi="Times New Roman" w:cs="Times New Roman"/>
          <w:color w:val="0D0D0D"/>
          <w:sz w:val="24"/>
          <w:szCs w:val="24"/>
          <w:lang w:eastAsia="en-IN"/>
        </w:rPr>
        <w:t>Through these concerted efforts and initiatives, the Government of India is poised to address the complex challenges of food security and malnutrition, ushering in a new era of holistic development and well-being for its populace.</w:t>
      </w:r>
      <w:r w:rsidR="004619FD" w:rsidRPr="008736CE">
        <w:rPr>
          <w:rFonts w:ascii="Times New Roman" w:eastAsia="Times New Roman" w:hAnsi="Times New Roman" w:cs="Times New Roman"/>
          <w:color w:val="0D0D0D"/>
          <w:sz w:val="24"/>
          <w:szCs w:val="24"/>
          <w:lang w:eastAsia="en-IN"/>
        </w:rPr>
        <w:t xml:space="preserve"> Some Government schemes are given as follows:</w:t>
      </w:r>
    </w:p>
    <w:p w:rsidR="004619FD" w:rsidRPr="008736CE" w:rsidRDefault="004619FD" w:rsidP="008736CE">
      <w:pPr>
        <w:spacing w:line="360" w:lineRule="auto"/>
        <w:jc w:val="both"/>
        <w:rPr>
          <w:rFonts w:ascii="Times New Roman" w:hAnsi="Times New Roman" w:cs="Times New Roman"/>
          <w:b/>
          <w:bCs/>
          <w:color w:val="0D0D0D"/>
          <w:sz w:val="24"/>
          <w:szCs w:val="24"/>
          <w:shd w:val="clear" w:color="auto" w:fill="FFFFFF"/>
        </w:rPr>
      </w:pPr>
    </w:p>
    <w:p w:rsidR="00B720F7" w:rsidRPr="00337B2A" w:rsidRDefault="004619FD" w:rsidP="00337B2A">
      <w:pPr>
        <w:spacing w:line="360" w:lineRule="auto"/>
        <w:jc w:val="both"/>
        <w:rPr>
          <w:rFonts w:ascii="Times New Roman" w:hAnsi="Times New Roman" w:cs="Times New Roman"/>
          <w:b/>
          <w:bCs/>
          <w:color w:val="0D0D0D"/>
          <w:sz w:val="24"/>
          <w:szCs w:val="24"/>
          <w:shd w:val="clear" w:color="auto" w:fill="FFFFFF"/>
        </w:rPr>
      </w:pPr>
      <w:r w:rsidRPr="008736CE">
        <w:rPr>
          <w:rFonts w:ascii="Times New Roman" w:hAnsi="Times New Roman" w:cs="Times New Roman"/>
          <w:b/>
          <w:bCs/>
          <w:color w:val="0D0D0D"/>
          <w:sz w:val="24"/>
          <w:szCs w:val="24"/>
          <w:shd w:val="clear" w:color="auto" w:fill="FFFFFF"/>
        </w:rPr>
        <w:t xml:space="preserve">[1] </w:t>
      </w:r>
      <w:r w:rsidR="00B720F7" w:rsidRPr="008736CE">
        <w:rPr>
          <w:rFonts w:ascii="Times New Roman" w:hAnsi="Times New Roman" w:cs="Times New Roman"/>
          <w:b/>
          <w:bCs/>
          <w:color w:val="0D0D0D"/>
          <w:sz w:val="24"/>
          <w:szCs w:val="24"/>
          <w:shd w:val="clear" w:color="auto" w:fill="FFFFFF"/>
        </w:rPr>
        <w:t>National Nutrition Policy (1993) and National Pla</w:t>
      </w:r>
      <w:r w:rsidR="00E80DFB">
        <w:rPr>
          <w:rFonts w:ascii="Times New Roman" w:hAnsi="Times New Roman" w:cs="Times New Roman"/>
          <w:b/>
          <w:bCs/>
          <w:color w:val="0D0D0D"/>
          <w:sz w:val="24"/>
          <w:szCs w:val="24"/>
          <w:shd w:val="clear" w:color="auto" w:fill="FFFFFF"/>
        </w:rPr>
        <w:t xml:space="preserve">n of Action on Nutrition (1995): </w:t>
      </w:r>
      <w:r w:rsidR="00B720F7" w:rsidRPr="008736CE">
        <w:rPr>
          <w:rFonts w:ascii="Times New Roman" w:hAnsi="Times New Roman" w:cs="Times New Roman"/>
          <w:color w:val="0D0D0D"/>
          <w:sz w:val="24"/>
          <w:szCs w:val="24"/>
          <w:shd w:val="clear" w:color="auto" w:fill="FFFFFF"/>
        </w:rPr>
        <w:t xml:space="preserve">The National Nutrition Policy (1993) and the National Plan of Action on Nutrition (1995) have placed significant emphasis on ensuring adequate nutrition for women and children. In recent years, there has been a more concerted effort in this regard. In 2017, NITI </w:t>
      </w:r>
      <w:proofErr w:type="spellStart"/>
      <w:r w:rsidR="00B720F7" w:rsidRPr="008736CE">
        <w:rPr>
          <w:rFonts w:ascii="Times New Roman" w:hAnsi="Times New Roman" w:cs="Times New Roman"/>
          <w:color w:val="0D0D0D"/>
          <w:sz w:val="24"/>
          <w:szCs w:val="24"/>
          <w:shd w:val="clear" w:color="auto" w:fill="FFFFFF"/>
        </w:rPr>
        <w:t>Aayog</w:t>
      </w:r>
      <w:proofErr w:type="spellEnd"/>
      <w:r w:rsidR="00B720F7" w:rsidRPr="008736CE">
        <w:rPr>
          <w:rFonts w:ascii="Times New Roman" w:hAnsi="Times New Roman" w:cs="Times New Roman"/>
          <w:color w:val="0D0D0D"/>
          <w:sz w:val="24"/>
          <w:szCs w:val="24"/>
          <w:shd w:val="clear" w:color="auto" w:fill="FFFFFF"/>
        </w:rPr>
        <w:t>, under the Government of India, formulated the "Nourishing India" document as part of the initiative to make India "</w:t>
      </w:r>
      <w:proofErr w:type="spellStart"/>
      <w:r w:rsidR="00B720F7" w:rsidRPr="008736CE">
        <w:rPr>
          <w:rFonts w:ascii="Times New Roman" w:hAnsi="Times New Roman" w:cs="Times New Roman"/>
          <w:color w:val="0D0D0D"/>
          <w:sz w:val="24"/>
          <w:szCs w:val="24"/>
          <w:shd w:val="clear" w:color="auto" w:fill="FFFFFF"/>
        </w:rPr>
        <w:t>Kuposhan</w:t>
      </w:r>
      <w:proofErr w:type="spellEnd"/>
      <w:r w:rsidR="00B720F7" w:rsidRPr="008736CE">
        <w:rPr>
          <w:rFonts w:ascii="Times New Roman" w:hAnsi="Times New Roman" w:cs="Times New Roman"/>
          <w:color w:val="0D0D0D"/>
          <w:sz w:val="24"/>
          <w:szCs w:val="24"/>
          <w:shd w:val="clear" w:color="auto" w:fill="FFFFFF"/>
        </w:rPr>
        <w:t xml:space="preserve"> </w:t>
      </w:r>
      <w:proofErr w:type="spellStart"/>
      <w:r w:rsidR="00B720F7" w:rsidRPr="008736CE">
        <w:rPr>
          <w:rFonts w:ascii="Times New Roman" w:hAnsi="Times New Roman" w:cs="Times New Roman"/>
          <w:color w:val="0D0D0D"/>
          <w:sz w:val="24"/>
          <w:szCs w:val="24"/>
          <w:shd w:val="clear" w:color="auto" w:fill="FFFFFF"/>
        </w:rPr>
        <w:t>Mukt</w:t>
      </w:r>
      <w:proofErr w:type="spellEnd"/>
      <w:r w:rsidR="00B720F7" w:rsidRPr="008736CE">
        <w:rPr>
          <w:rFonts w:ascii="Times New Roman" w:hAnsi="Times New Roman" w:cs="Times New Roman"/>
          <w:color w:val="0D0D0D"/>
          <w:sz w:val="24"/>
          <w:szCs w:val="24"/>
          <w:shd w:val="clear" w:color="auto" w:fill="FFFFFF"/>
        </w:rPr>
        <w:t xml:space="preserve">" (free from malnutrition). This strategy highlights the importance of reducing and preventing </w:t>
      </w:r>
      <w:proofErr w:type="spellStart"/>
      <w:r w:rsidR="00B720F7" w:rsidRPr="008736CE">
        <w:rPr>
          <w:rFonts w:ascii="Times New Roman" w:hAnsi="Times New Roman" w:cs="Times New Roman"/>
          <w:color w:val="0D0D0D"/>
          <w:sz w:val="24"/>
          <w:szCs w:val="24"/>
          <w:shd w:val="clear" w:color="auto" w:fill="FFFFFF"/>
        </w:rPr>
        <w:t>undernutrition</w:t>
      </w:r>
      <w:proofErr w:type="spellEnd"/>
      <w:r w:rsidR="00B720F7" w:rsidRPr="008736CE">
        <w:rPr>
          <w:rFonts w:ascii="Times New Roman" w:hAnsi="Times New Roman" w:cs="Times New Roman"/>
          <w:color w:val="0D0D0D"/>
          <w:sz w:val="24"/>
          <w:szCs w:val="24"/>
          <w:shd w:val="clear" w:color="auto" w:fill="FFFFFF"/>
        </w:rPr>
        <w:t xml:space="preserve"> throughout the life cycle, particularly during the first three years of life, to prevent irreversible and cumulative growth and developmental deficits that can compromise health and survival. High levels of malnutrition also pose obstacles to achieving both national and global Sustainable Development Goals.</w:t>
      </w:r>
    </w:p>
    <w:p w:rsidR="00B720F7" w:rsidRPr="008736CE" w:rsidRDefault="00B720F7" w:rsidP="00337B2A">
      <w:pPr>
        <w:autoSpaceDE w:val="0"/>
        <w:autoSpaceDN w:val="0"/>
        <w:adjustRightInd w:val="0"/>
        <w:spacing w:after="0" w:line="360" w:lineRule="auto"/>
        <w:ind w:firstLine="720"/>
        <w:jc w:val="both"/>
        <w:rPr>
          <w:rFonts w:ascii="Times New Roman" w:hAnsi="Times New Roman" w:cs="Times New Roman"/>
          <w:color w:val="000000"/>
          <w:sz w:val="24"/>
          <w:szCs w:val="24"/>
        </w:rPr>
      </w:pPr>
      <w:r w:rsidRPr="008736CE">
        <w:rPr>
          <w:rFonts w:ascii="Times New Roman" w:hAnsi="Times New Roman" w:cs="Times New Roman"/>
          <w:color w:val="000000"/>
          <w:sz w:val="24"/>
          <w:szCs w:val="24"/>
        </w:rPr>
        <w:t xml:space="preserve">The Budget 2014-15 speech highlighted that to halt the deteriorating nutrition situation in our country, there is a dire need for national-level mission mode programme/s. This brought nutrition to the centre-stage and paved the way for formulation and implementation of the POSHAN </w:t>
      </w:r>
      <w:proofErr w:type="spellStart"/>
      <w:r w:rsidRPr="008736CE">
        <w:rPr>
          <w:rFonts w:ascii="Times New Roman" w:hAnsi="Times New Roman" w:cs="Times New Roman"/>
          <w:color w:val="000000"/>
          <w:sz w:val="24"/>
          <w:szCs w:val="24"/>
        </w:rPr>
        <w:t>Abhiyan</w:t>
      </w:r>
      <w:proofErr w:type="spellEnd"/>
      <w:r w:rsidRPr="008736CE">
        <w:rPr>
          <w:rFonts w:ascii="Times New Roman" w:hAnsi="Times New Roman" w:cs="Times New Roman"/>
          <w:color w:val="000000"/>
          <w:sz w:val="24"/>
          <w:szCs w:val="24"/>
        </w:rPr>
        <w:t xml:space="preserve"> in 2018. Prime Minister’s Overarching Scheme for Holistic Nutrition - POSHAN </w:t>
      </w:r>
      <w:proofErr w:type="spellStart"/>
      <w:r w:rsidRPr="008736CE">
        <w:rPr>
          <w:rFonts w:ascii="Times New Roman" w:hAnsi="Times New Roman" w:cs="Times New Roman"/>
          <w:color w:val="000000"/>
          <w:sz w:val="24"/>
          <w:szCs w:val="24"/>
        </w:rPr>
        <w:t>Abhiyan</w:t>
      </w:r>
      <w:proofErr w:type="spellEnd"/>
      <w:r w:rsidRPr="008736CE">
        <w:rPr>
          <w:rFonts w:ascii="Times New Roman" w:hAnsi="Times New Roman" w:cs="Times New Roman"/>
          <w:color w:val="000000"/>
          <w:sz w:val="24"/>
          <w:szCs w:val="24"/>
        </w:rPr>
        <w:t>, the flagship programme of the Ministry of Women and Child Development (</w:t>
      </w:r>
      <w:proofErr w:type="spellStart"/>
      <w:r w:rsidRPr="008736CE">
        <w:rPr>
          <w:rFonts w:ascii="Times New Roman" w:hAnsi="Times New Roman" w:cs="Times New Roman"/>
          <w:color w:val="000000"/>
          <w:sz w:val="24"/>
          <w:szCs w:val="24"/>
        </w:rPr>
        <w:t>GoI</w:t>
      </w:r>
      <w:proofErr w:type="spellEnd"/>
      <w:r w:rsidRPr="008736CE">
        <w:rPr>
          <w:rFonts w:ascii="Times New Roman" w:hAnsi="Times New Roman" w:cs="Times New Roman"/>
          <w:color w:val="000000"/>
          <w:sz w:val="24"/>
          <w:szCs w:val="24"/>
        </w:rPr>
        <w:t xml:space="preserve">), is implemented in a mission mode for improving the nutritional outcomes of children, </w:t>
      </w:r>
      <w:r w:rsidRPr="008736CE">
        <w:rPr>
          <w:rFonts w:ascii="Times New Roman" w:hAnsi="Times New Roman" w:cs="Times New Roman"/>
          <w:color w:val="000000"/>
          <w:sz w:val="24"/>
          <w:szCs w:val="24"/>
        </w:rPr>
        <w:lastRenderedPageBreak/>
        <w:t xml:space="preserve">pregnant women, and lactating mothers. It involved convergence of various programmes, such as Integrated Child Development Services (ICDS), Pradhan </w:t>
      </w:r>
      <w:proofErr w:type="spellStart"/>
      <w:r w:rsidRPr="008736CE">
        <w:rPr>
          <w:rFonts w:ascii="Times New Roman" w:hAnsi="Times New Roman" w:cs="Times New Roman"/>
          <w:color w:val="000000"/>
          <w:sz w:val="24"/>
          <w:szCs w:val="24"/>
        </w:rPr>
        <w:t>Mantri</w:t>
      </w:r>
      <w:proofErr w:type="spellEnd"/>
      <w:r w:rsidRPr="008736CE">
        <w:rPr>
          <w:rFonts w:ascii="Times New Roman" w:hAnsi="Times New Roman" w:cs="Times New Roman"/>
          <w:color w:val="000000"/>
          <w:sz w:val="24"/>
          <w:szCs w:val="24"/>
        </w:rPr>
        <w:t xml:space="preserve"> </w:t>
      </w:r>
      <w:proofErr w:type="spellStart"/>
      <w:r w:rsidRPr="008736CE">
        <w:rPr>
          <w:rFonts w:ascii="Times New Roman" w:hAnsi="Times New Roman" w:cs="Times New Roman"/>
          <w:color w:val="000000"/>
          <w:sz w:val="24"/>
          <w:szCs w:val="24"/>
        </w:rPr>
        <w:t>Matru</w:t>
      </w:r>
      <w:proofErr w:type="spellEnd"/>
      <w:r w:rsidRPr="008736CE">
        <w:rPr>
          <w:rFonts w:ascii="Times New Roman" w:hAnsi="Times New Roman" w:cs="Times New Roman"/>
          <w:color w:val="000000"/>
          <w:sz w:val="24"/>
          <w:szCs w:val="24"/>
        </w:rPr>
        <w:t xml:space="preserve"> </w:t>
      </w:r>
      <w:proofErr w:type="spellStart"/>
      <w:r w:rsidRPr="008736CE">
        <w:rPr>
          <w:rFonts w:ascii="Times New Roman" w:hAnsi="Times New Roman" w:cs="Times New Roman"/>
          <w:color w:val="000000"/>
          <w:sz w:val="24"/>
          <w:szCs w:val="24"/>
        </w:rPr>
        <w:t>Vandana</w:t>
      </w:r>
      <w:proofErr w:type="spellEnd"/>
      <w:r w:rsidRPr="008736CE">
        <w:rPr>
          <w:rFonts w:ascii="Times New Roman" w:hAnsi="Times New Roman" w:cs="Times New Roman"/>
          <w:color w:val="000000"/>
          <w:sz w:val="24"/>
          <w:szCs w:val="24"/>
        </w:rPr>
        <w:t xml:space="preserve"> </w:t>
      </w:r>
      <w:proofErr w:type="spellStart"/>
      <w:r w:rsidRPr="008736CE">
        <w:rPr>
          <w:rFonts w:ascii="Times New Roman" w:hAnsi="Times New Roman" w:cs="Times New Roman"/>
          <w:color w:val="000000"/>
          <w:sz w:val="24"/>
          <w:szCs w:val="24"/>
        </w:rPr>
        <w:t>Yojana</w:t>
      </w:r>
      <w:proofErr w:type="spellEnd"/>
      <w:r w:rsidRPr="008736CE">
        <w:rPr>
          <w:rFonts w:ascii="Times New Roman" w:hAnsi="Times New Roman" w:cs="Times New Roman"/>
          <w:color w:val="000000"/>
          <w:sz w:val="24"/>
          <w:szCs w:val="24"/>
        </w:rPr>
        <w:t xml:space="preserve"> (PMMVY), </w:t>
      </w:r>
      <w:proofErr w:type="gramStart"/>
      <w:r w:rsidRPr="008736CE">
        <w:rPr>
          <w:rFonts w:ascii="Times New Roman" w:hAnsi="Times New Roman" w:cs="Times New Roman"/>
          <w:color w:val="000000"/>
          <w:sz w:val="24"/>
          <w:szCs w:val="24"/>
        </w:rPr>
        <w:t>Scheme</w:t>
      </w:r>
      <w:proofErr w:type="gramEnd"/>
      <w:r w:rsidRPr="008736CE">
        <w:rPr>
          <w:rFonts w:ascii="Times New Roman" w:hAnsi="Times New Roman" w:cs="Times New Roman"/>
          <w:color w:val="000000"/>
          <w:sz w:val="24"/>
          <w:szCs w:val="24"/>
        </w:rPr>
        <w:t xml:space="preserve"> for Adolescent Girls (SAG), </w:t>
      </w:r>
      <w:proofErr w:type="spellStart"/>
      <w:r w:rsidRPr="008736CE">
        <w:rPr>
          <w:rFonts w:ascii="Times New Roman" w:hAnsi="Times New Roman" w:cs="Times New Roman"/>
          <w:color w:val="000000"/>
          <w:sz w:val="24"/>
          <w:szCs w:val="24"/>
        </w:rPr>
        <w:t>Janani</w:t>
      </w:r>
      <w:proofErr w:type="spellEnd"/>
      <w:r w:rsidRPr="008736CE">
        <w:rPr>
          <w:rFonts w:ascii="Times New Roman" w:hAnsi="Times New Roman" w:cs="Times New Roman"/>
          <w:color w:val="000000"/>
          <w:sz w:val="24"/>
          <w:szCs w:val="24"/>
        </w:rPr>
        <w:t xml:space="preserve"> </w:t>
      </w:r>
      <w:proofErr w:type="spellStart"/>
      <w:r w:rsidRPr="008736CE">
        <w:rPr>
          <w:rFonts w:ascii="Times New Roman" w:hAnsi="Times New Roman" w:cs="Times New Roman"/>
          <w:color w:val="000000"/>
          <w:sz w:val="24"/>
          <w:szCs w:val="24"/>
        </w:rPr>
        <w:t>Suraksha</w:t>
      </w:r>
      <w:proofErr w:type="spellEnd"/>
      <w:r w:rsidRPr="008736CE">
        <w:rPr>
          <w:rFonts w:ascii="Times New Roman" w:hAnsi="Times New Roman" w:cs="Times New Roman"/>
          <w:color w:val="000000"/>
          <w:sz w:val="24"/>
          <w:szCs w:val="24"/>
        </w:rPr>
        <w:t xml:space="preserve"> </w:t>
      </w:r>
      <w:proofErr w:type="spellStart"/>
      <w:r w:rsidRPr="008736CE">
        <w:rPr>
          <w:rFonts w:ascii="Times New Roman" w:hAnsi="Times New Roman" w:cs="Times New Roman"/>
          <w:color w:val="000000"/>
          <w:sz w:val="24"/>
          <w:szCs w:val="24"/>
        </w:rPr>
        <w:t>Yojana</w:t>
      </w:r>
      <w:proofErr w:type="spellEnd"/>
      <w:r w:rsidRPr="008736CE">
        <w:rPr>
          <w:rFonts w:ascii="Times New Roman" w:hAnsi="Times New Roman" w:cs="Times New Roman"/>
          <w:color w:val="000000"/>
          <w:sz w:val="24"/>
          <w:szCs w:val="24"/>
        </w:rPr>
        <w:t xml:space="preserve"> (JSY), National Health Mission (NHM), </w:t>
      </w:r>
      <w:proofErr w:type="spellStart"/>
      <w:r w:rsidRPr="008736CE">
        <w:rPr>
          <w:rFonts w:ascii="Times New Roman" w:hAnsi="Times New Roman" w:cs="Times New Roman"/>
          <w:color w:val="000000"/>
          <w:sz w:val="24"/>
          <w:szCs w:val="24"/>
        </w:rPr>
        <w:t>Swachh</w:t>
      </w:r>
      <w:proofErr w:type="spellEnd"/>
      <w:r w:rsidRPr="008736CE">
        <w:rPr>
          <w:rFonts w:ascii="Times New Roman" w:hAnsi="Times New Roman" w:cs="Times New Roman"/>
          <w:color w:val="000000"/>
          <w:sz w:val="24"/>
          <w:szCs w:val="24"/>
        </w:rPr>
        <w:t xml:space="preserve"> Bharat Mission, Public Distribution System (PDS), Mahatma Gandhi National Rural Employment Guarantee Scheme (MGNREGS), and initiatives of the Ministry of Drinking Water &amp; Sanitation.</w:t>
      </w:r>
    </w:p>
    <w:p w:rsidR="00B720F7" w:rsidRPr="008736CE" w:rsidRDefault="00B720F7" w:rsidP="008736CE">
      <w:pPr>
        <w:autoSpaceDE w:val="0"/>
        <w:autoSpaceDN w:val="0"/>
        <w:adjustRightInd w:val="0"/>
        <w:spacing w:after="0" w:line="360" w:lineRule="auto"/>
        <w:rPr>
          <w:rFonts w:ascii="Times New Roman" w:hAnsi="Times New Roman" w:cs="Times New Roman"/>
          <w:color w:val="000000"/>
          <w:sz w:val="24"/>
          <w:szCs w:val="24"/>
        </w:rPr>
      </w:pPr>
    </w:p>
    <w:p w:rsidR="00B720F7" w:rsidRPr="008736CE" w:rsidRDefault="00B720F7" w:rsidP="008736CE">
      <w:pPr>
        <w:autoSpaceDE w:val="0"/>
        <w:autoSpaceDN w:val="0"/>
        <w:adjustRightInd w:val="0"/>
        <w:spacing w:after="0" w:line="360" w:lineRule="auto"/>
        <w:ind w:firstLine="720"/>
        <w:jc w:val="both"/>
        <w:rPr>
          <w:rFonts w:ascii="Times New Roman" w:hAnsi="Times New Roman" w:cs="Times New Roman"/>
          <w:color w:val="000000"/>
          <w:sz w:val="24"/>
          <w:szCs w:val="24"/>
        </w:rPr>
      </w:pPr>
      <w:r w:rsidRPr="008736CE">
        <w:rPr>
          <w:rFonts w:ascii="Times New Roman" w:hAnsi="Times New Roman" w:cs="Times New Roman"/>
          <w:color w:val="000000"/>
          <w:sz w:val="24"/>
          <w:szCs w:val="24"/>
        </w:rPr>
        <w:t xml:space="preserve">For reducing stunting, under-nutrition, and anaemia among young children, women, and adolescent girls, as well as reducing the low birth weight deliveries in a time-bound manner, some of the key interventions of this </w:t>
      </w:r>
      <w:proofErr w:type="spellStart"/>
      <w:r w:rsidRPr="008736CE">
        <w:rPr>
          <w:rFonts w:ascii="Times New Roman" w:hAnsi="Times New Roman" w:cs="Times New Roman"/>
          <w:color w:val="000000"/>
          <w:sz w:val="24"/>
          <w:szCs w:val="24"/>
        </w:rPr>
        <w:t>Abhiyan</w:t>
      </w:r>
      <w:proofErr w:type="spellEnd"/>
      <w:r w:rsidRPr="008736CE">
        <w:rPr>
          <w:rFonts w:ascii="Times New Roman" w:hAnsi="Times New Roman" w:cs="Times New Roman"/>
          <w:color w:val="000000"/>
          <w:sz w:val="24"/>
          <w:szCs w:val="24"/>
        </w:rPr>
        <w:t xml:space="preserve"> are infant and young child feeding</w:t>
      </w:r>
    </w:p>
    <w:p w:rsidR="00B720F7" w:rsidRPr="008736CE" w:rsidRDefault="00B720F7" w:rsidP="008736CE">
      <w:pPr>
        <w:autoSpaceDE w:val="0"/>
        <w:autoSpaceDN w:val="0"/>
        <w:adjustRightInd w:val="0"/>
        <w:spacing w:after="0" w:line="360" w:lineRule="auto"/>
        <w:jc w:val="both"/>
        <w:rPr>
          <w:rFonts w:ascii="Times New Roman" w:hAnsi="Times New Roman" w:cs="Times New Roman"/>
          <w:color w:val="000000"/>
          <w:sz w:val="24"/>
          <w:szCs w:val="24"/>
        </w:rPr>
      </w:pPr>
      <w:r w:rsidRPr="008736CE">
        <w:rPr>
          <w:rFonts w:ascii="Times New Roman" w:hAnsi="Times New Roman" w:cs="Times New Roman"/>
          <w:color w:val="000000"/>
          <w:sz w:val="24"/>
          <w:szCs w:val="24"/>
        </w:rPr>
        <w:t xml:space="preserve">(IYCF), food and nutrition, institutional delivery, water sanitation and hygiene (WASH), deworming, provision of ORS-Zinc, food-fortification, dietary diversification, adolescent nutrition, maternal health/nutrition, early childhood development (ECD)/early childhood care and education (ECCE). This </w:t>
      </w:r>
      <w:proofErr w:type="spellStart"/>
      <w:r w:rsidRPr="008736CE">
        <w:rPr>
          <w:rFonts w:ascii="Times New Roman" w:hAnsi="Times New Roman" w:cs="Times New Roman"/>
          <w:color w:val="000000"/>
          <w:sz w:val="24"/>
          <w:szCs w:val="24"/>
        </w:rPr>
        <w:t>Abhiyan</w:t>
      </w:r>
      <w:proofErr w:type="spellEnd"/>
      <w:r w:rsidRPr="008736CE">
        <w:rPr>
          <w:rFonts w:ascii="Times New Roman" w:hAnsi="Times New Roman" w:cs="Times New Roman"/>
          <w:color w:val="000000"/>
          <w:sz w:val="24"/>
          <w:szCs w:val="24"/>
        </w:rPr>
        <w:t xml:space="preserve"> has played an important role in modifying the nutrition scenario in our country through its innovative ideas/measures such as the celebration of </w:t>
      </w:r>
      <w:proofErr w:type="spellStart"/>
      <w:r w:rsidRPr="008736CE">
        <w:rPr>
          <w:rFonts w:ascii="Times New Roman" w:hAnsi="Times New Roman" w:cs="Times New Roman"/>
          <w:color w:val="000000"/>
          <w:sz w:val="24"/>
          <w:szCs w:val="24"/>
        </w:rPr>
        <w:t>Poshan</w:t>
      </w:r>
      <w:proofErr w:type="spellEnd"/>
      <w:r w:rsidRPr="008736CE">
        <w:rPr>
          <w:rFonts w:ascii="Times New Roman" w:hAnsi="Times New Roman" w:cs="Times New Roman"/>
          <w:color w:val="000000"/>
          <w:sz w:val="24"/>
          <w:szCs w:val="24"/>
        </w:rPr>
        <w:t xml:space="preserve"> </w:t>
      </w:r>
      <w:proofErr w:type="spellStart"/>
      <w:r w:rsidRPr="008736CE">
        <w:rPr>
          <w:rFonts w:ascii="Times New Roman" w:hAnsi="Times New Roman" w:cs="Times New Roman"/>
          <w:color w:val="000000"/>
          <w:sz w:val="24"/>
          <w:szCs w:val="24"/>
        </w:rPr>
        <w:t>Maah</w:t>
      </w:r>
      <w:proofErr w:type="spellEnd"/>
      <w:r w:rsidRPr="008736CE">
        <w:rPr>
          <w:rFonts w:ascii="Times New Roman" w:hAnsi="Times New Roman" w:cs="Times New Roman"/>
          <w:color w:val="000000"/>
          <w:sz w:val="24"/>
          <w:szCs w:val="24"/>
        </w:rPr>
        <w:t xml:space="preserve"> (1st-30th September) and </w:t>
      </w:r>
      <w:proofErr w:type="spellStart"/>
      <w:r w:rsidRPr="008736CE">
        <w:rPr>
          <w:rFonts w:ascii="Times New Roman" w:hAnsi="Times New Roman" w:cs="Times New Roman"/>
          <w:color w:val="000000"/>
          <w:sz w:val="24"/>
          <w:szCs w:val="24"/>
        </w:rPr>
        <w:t>Poshan</w:t>
      </w:r>
      <w:proofErr w:type="spellEnd"/>
      <w:r w:rsidRPr="008736CE">
        <w:rPr>
          <w:rFonts w:ascii="Times New Roman" w:hAnsi="Times New Roman" w:cs="Times New Roman"/>
          <w:color w:val="000000"/>
          <w:sz w:val="24"/>
          <w:szCs w:val="24"/>
        </w:rPr>
        <w:t xml:space="preserve"> </w:t>
      </w:r>
      <w:proofErr w:type="spellStart"/>
      <w:r w:rsidRPr="008736CE">
        <w:rPr>
          <w:rFonts w:ascii="Times New Roman" w:hAnsi="Times New Roman" w:cs="Times New Roman"/>
          <w:color w:val="000000"/>
          <w:sz w:val="24"/>
          <w:szCs w:val="24"/>
        </w:rPr>
        <w:t>Pakhwada</w:t>
      </w:r>
      <w:proofErr w:type="spellEnd"/>
      <w:r w:rsidRPr="008736CE">
        <w:rPr>
          <w:rFonts w:ascii="Times New Roman" w:hAnsi="Times New Roman" w:cs="Times New Roman"/>
          <w:color w:val="000000"/>
          <w:sz w:val="24"/>
          <w:szCs w:val="24"/>
        </w:rPr>
        <w:t xml:space="preserve"> every year, and initiating a Jan-</w:t>
      </w:r>
      <w:proofErr w:type="spellStart"/>
      <w:r w:rsidRPr="008736CE">
        <w:rPr>
          <w:rFonts w:ascii="Times New Roman" w:hAnsi="Times New Roman" w:cs="Times New Roman"/>
          <w:color w:val="000000"/>
          <w:sz w:val="24"/>
          <w:szCs w:val="24"/>
        </w:rPr>
        <w:t>Andolan</w:t>
      </w:r>
      <w:proofErr w:type="spellEnd"/>
      <w:r w:rsidRPr="008736CE">
        <w:rPr>
          <w:rFonts w:ascii="Times New Roman" w:hAnsi="Times New Roman" w:cs="Times New Roman"/>
          <w:color w:val="000000"/>
          <w:sz w:val="24"/>
          <w:szCs w:val="24"/>
        </w:rPr>
        <w:t xml:space="preserve"> or People’s Movement to create nutrition awareness.</w:t>
      </w:r>
    </w:p>
    <w:p w:rsidR="00B720F7" w:rsidRPr="008736CE" w:rsidRDefault="00B720F7" w:rsidP="008736CE">
      <w:pPr>
        <w:autoSpaceDE w:val="0"/>
        <w:autoSpaceDN w:val="0"/>
        <w:adjustRightInd w:val="0"/>
        <w:spacing w:after="0" w:line="360" w:lineRule="auto"/>
        <w:jc w:val="both"/>
        <w:rPr>
          <w:rFonts w:ascii="Times New Roman" w:hAnsi="Times New Roman" w:cs="Times New Roman"/>
          <w:color w:val="000000"/>
          <w:sz w:val="24"/>
          <w:szCs w:val="24"/>
        </w:rPr>
      </w:pPr>
    </w:p>
    <w:p w:rsidR="00B720F7" w:rsidRPr="008736CE" w:rsidRDefault="004619FD" w:rsidP="008736CE">
      <w:pPr>
        <w:autoSpaceDE w:val="0"/>
        <w:autoSpaceDN w:val="0"/>
        <w:adjustRightInd w:val="0"/>
        <w:spacing w:after="0" w:line="360" w:lineRule="auto"/>
        <w:jc w:val="both"/>
        <w:rPr>
          <w:rFonts w:ascii="Times New Roman" w:hAnsi="Times New Roman" w:cs="Times New Roman"/>
          <w:color w:val="000000"/>
          <w:sz w:val="24"/>
          <w:szCs w:val="24"/>
        </w:rPr>
      </w:pPr>
      <w:r w:rsidRPr="008736CE">
        <w:rPr>
          <w:rFonts w:ascii="Times New Roman" w:hAnsi="Times New Roman" w:cs="Times New Roman"/>
          <w:b/>
          <w:bCs/>
          <w:color w:val="000000"/>
          <w:sz w:val="24"/>
          <w:szCs w:val="24"/>
        </w:rPr>
        <w:t xml:space="preserve">[2] </w:t>
      </w:r>
      <w:r w:rsidR="00B720F7" w:rsidRPr="008736CE">
        <w:rPr>
          <w:rFonts w:ascii="Times New Roman" w:hAnsi="Times New Roman" w:cs="Times New Roman"/>
          <w:b/>
          <w:bCs/>
          <w:color w:val="000000"/>
          <w:sz w:val="24"/>
          <w:szCs w:val="24"/>
        </w:rPr>
        <w:t>Revised Scheme for Adolescent Girls (SAG):</w:t>
      </w:r>
      <w:r w:rsidR="00B720F7" w:rsidRPr="008736CE">
        <w:rPr>
          <w:rFonts w:ascii="Times New Roman" w:hAnsi="Times New Roman" w:cs="Times New Roman"/>
          <w:color w:val="000000"/>
          <w:sz w:val="24"/>
          <w:szCs w:val="24"/>
        </w:rPr>
        <w:t xml:space="preserve"> Under POS</w:t>
      </w:r>
      <w:r w:rsidRPr="008736CE">
        <w:rPr>
          <w:rFonts w:ascii="Times New Roman" w:hAnsi="Times New Roman" w:cs="Times New Roman"/>
          <w:color w:val="000000"/>
          <w:sz w:val="24"/>
          <w:szCs w:val="24"/>
        </w:rPr>
        <w:t xml:space="preserve">HAN 2.0, the revised Scheme for </w:t>
      </w:r>
      <w:r w:rsidR="00B720F7" w:rsidRPr="008736CE">
        <w:rPr>
          <w:rFonts w:ascii="Times New Roman" w:hAnsi="Times New Roman" w:cs="Times New Roman"/>
          <w:color w:val="000000"/>
          <w:sz w:val="24"/>
          <w:szCs w:val="24"/>
        </w:rPr>
        <w:t xml:space="preserve">Adolescent Girls (SAG) aims at providing nutritional support, IFA supplementation, Health check-up and Referral Services, Skill development and Nutrition/ Health Education to the adolescent girls (aged 14-18 years). </w:t>
      </w:r>
    </w:p>
    <w:p w:rsidR="00B720F7" w:rsidRPr="008736CE" w:rsidRDefault="00B720F7" w:rsidP="008736CE">
      <w:pPr>
        <w:autoSpaceDE w:val="0"/>
        <w:autoSpaceDN w:val="0"/>
        <w:adjustRightInd w:val="0"/>
        <w:spacing w:after="0" w:line="360" w:lineRule="auto"/>
        <w:rPr>
          <w:rFonts w:ascii="Times New Roman" w:hAnsi="Times New Roman" w:cs="Times New Roman"/>
          <w:color w:val="000000"/>
          <w:sz w:val="24"/>
          <w:szCs w:val="24"/>
        </w:rPr>
      </w:pPr>
    </w:p>
    <w:p w:rsidR="00B720F7" w:rsidRPr="008736CE" w:rsidRDefault="004619FD" w:rsidP="008736CE">
      <w:pPr>
        <w:autoSpaceDE w:val="0"/>
        <w:autoSpaceDN w:val="0"/>
        <w:adjustRightInd w:val="0"/>
        <w:spacing w:after="0" w:line="360" w:lineRule="auto"/>
        <w:jc w:val="both"/>
        <w:rPr>
          <w:rFonts w:ascii="Times New Roman" w:hAnsi="Times New Roman" w:cs="Times New Roman"/>
          <w:color w:val="000000"/>
          <w:sz w:val="24"/>
          <w:szCs w:val="24"/>
        </w:rPr>
      </w:pPr>
      <w:r w:rsidRPr="008736CE">
        <w:rPr>
          <w:rFonts w:ascii="Times New Roman" w:hAnsi="Times New Roman" w:cs="Times New Roman"/>
          <w:b/>
          <w:bCs/>
          <w:color w:val="000000"/>
          <w:sz w:val="24"/>
          <w:szCs w:val="24"/>
        </w:rPr>
        <w:t xml:space="preserve">[3] </w:t>
      </w:r>
      <w:r w:rsidR="00B720F7" w:rsidRPr="008736CE">
        <w:rPr>
          <w:rFonts w:ascii="Times New Roman" w:hAnsi="Times New Roman" w:cs="Times New Roman"/>
          <w:b/>
          <w:bCs/>
          <w:color w:val="000000"/>
          <w:sz w:val="24"/>
          <w:szCs w:val="24"/>
        </w:rPr>
        <w:t>Conditional cash</w:t>
      </w:r>
      <w:r w:rsidR="00E80DFB">
        <w:rPr>
          <w:rFonts w:ascii="Times New Roman" w:hAnsi="Times New Roman" w:cs="Times New Roman"/>
          <w:b/>
          <w:bCs/>
          <w:color w:val="000000"/>
          <w:sz w:val="24"/>
          <w:szCs w:val="24"/>
        </w:rPr>
        <w:t xml:space="preserve"> transfer schemes: </w:t>
      </w:r>
      <w:r w:rsidR="00B720F7" w:rsidRPr="008736CE">
        <w:rPr>
          <w:rFonts w:ascii="Times New Roman" w:hAnsi="Times New Roman" w:cs="Times New Roman"/>
          <w:color w:val="000000"/>
          <w:sz w:val="24"/>
          <w:szCs w:val="24"/>
        </w:rPr>
        <w:t xml:space="preserve">Pradhan </w:t>
      </w:r>
      <w:proofErr w:type="spellStart"/>
      <w:r w:rsidR="00B720F7" w:rsidRPr="008736CE">
        <w:rPr>
          <w:rFonts w:ascii="Times New Roman" w:hAnsi="Times New Roman" w:cs="Times New Roman"/>
          <w:color w:val="000000"/>
          <w:sz w:val="24"/>
          <w:szCs w:val="24"/>
        </w:rPr>
        <w:t>Mantri</w:t>
      </w:r>
      <w:proofErr w:type="spellEnd"/>
      <w:r w:rsidR="00B720F7" w:rsidRPr="008736CE">
        <w:rPr>
          <w:rFonts w:ascii="Times New Roman" w:hAnsi="Times New Roman" w:cs="Times New Roman"/>
          <w:color w:val="000000"/>
          <w:sz w:val="24"/>
          <w:szCs w:val="24"/>
        </w:rPr>
        <w:t xml:space="preserve"> </w:t>
      </w:r>
      <w:proofErr w:type="spellStart"/>
      <w:r w:rsidR="00B720F7" w:rsidRPr="008736CE">
        <w:rPr>
          <w:rFonts w:ascii="Times New Roman" w:hAnsi="Times New Roman" w:cs="Times New Roman"/>
          <w:color w:val="000000"/>
          <w:sz w:val="24"/>
          <w:szCs w:val="24"/>
        </w:rPr>
        <w:t>Matru</w:t>
      </w:r>
      <w:proofErr w:type="spellEnd"/>
      <w:r w:rsidR="00B720F7" w:rsidRPr="008736CE">
        <w:rPr>
          <w:rFonts w:ascii="Times New Roman" w:hAnsi="Times New Roman" w:cs="Times New Roman"/>
          <w:color w:val="000000"/>
          <w:sz w:val="24"/>
          <w:szCs w:val="24"/>
        </w:rPr>
        <w:t xml:space="preserve"> </w:t>
      </w:r>
      <w:proofErr w:type="spellStart"/>
      <w:r w:rsidR="00B720F7" w:rsidRPr="008736CE">
        <w:rPr>
          <w:rFonts w:ascii="Times New Roman" w:hAnsi="Times New Roman" w:cs="Times New Roman"/>
          <w:color w:val="000000"/>
          <w:sz w:val="24"/>
          <w:szCs w:val="24"/>
        </w:rPr>
        <w:t>Vandana</w:t>
      </w:r>
      <w:proofErr w:type="spellEnd"/>
      <w:r w:rsidR="00B720F7" w:rsidRPr="008736CE">
        <w:rPr>
          <w:rFonts w:ascii="Times New Roman" w:hAnsi="Times New Roman" w:cs="Times New Roman"/>
          <w:color w:val="000000"/>
          <w:sz w:val="24"/>
          <w:szCs w:val="24"/>
        </w:rPr>
        <w:t xml:space="preserve"> </w:t>
      </w:r>
      <w:proofErr w:type="spellStart"/>
      <w:r w:rsidR="00B720F7" w:rsidRPr="008736CE">
        <w:rPr>
          <w:rFonts w:ascii="Times New Roman" w:hAnsi="Times New Roman" w:cs="Times New Roman"/>
          <w:color w:val="000000"/>
          <w:sz w:val="24"/>
          <w:szCs w:val="24"/>
        </w:rPr>
        <w:t>Yojana</w:t>
      </w:r>
      <w:proofErr w:type="spellEnd"/>
      <w:r w:rsidR="00B720F7" w:rsidRPr="008736CE">
        <w:rPr>
          <w:rFonts w:ascii="Times New Roman" w:hAnsi="Times New Roman" w:cs="Times New Roman"/>
          <w:color w:val="000000"/>
          <w:sz w:val="24"/>
          <w:szCs w:val="24"/>
        </w:rPr>
        <w:t xml:space="preserve"> (PMMVY) and </w:t>
      </w:r>
      <w:proofErr w:type="spellStart"/>
      <w:r w:rsidR="00B720F7" w:rsidRPr="008736CE">
        <w:rPr>
          <w:rFonts w:ascii="Times New Roman" w:hAnsi="Times New Roman" w:cs="Times New Roman"/>
          <w:color w:val="000000"/>
          <w:sz w:val="24"/>
          <w:szCs w:val="24"/>
        </w:rPr>
        <w:t>Janani</w:t>
      </w:r>
      <w:proofErr w:type="spellEnd"/>
      <w:r w:rsidR="00B720F7" w:rsidRPr="008736CE">
        <w:rPr>
          <w:rFonts w:ascii="Times New Roman" w:hAnsi="Times New Roman" w:cs="Times New Roman"/>
          <w:color w:val="000000"/>
          <w:sz w:val="24"/>
          <w:szCs w:val="24"/>
        </w:rPr>
        <w:t xml:space="preserve"> </w:t>
      </w:r>
      <w:proofErr w:type="spellStart"/>
      <w:r w:rsidR="00B720F7" w:rsidRPr="008736CE">
        <w:rPr>
          <w:rFonts w:ascii="Times New Roman" w:hAnsi="Times New Roman" w:cs="Times New Roman"/>
          <w:color w:val="000000"/>
          <w:sz w:val="24"/>
          <w:szCs w:val="24"/>
        </w:rPr>
        <w:t>Suraksha</w:t>
      </w:r>
      <w:proofErr w:type="spellEnd"/>
      <w:r w:rsidR="00B720F7" w:rsidRPr="008736CE">
        <w:rPr>
          <w:rFonts w:ascii="Times New Roman" w:hAnsi="Times New Roman" w:cs="Times New Roman"/>
          <w:color w:val="000000"/>
          <w:sz w:val="24"/>
          <w:szCs w:val="24"/>
        </w:rPr>
        <w:t xml:space="preserve"> </w:t>
      </w:r>
      <w:proofErr w:type="spellStart"/>
      <w:r w:rsidR="00B720F7" w:rsidRPr="008736CE">
        <w:rPr>
          <w:rFonts w:ascii="Times New Roman" w:hAnsi="Times New Roman" w:cs="Times New Roman"/>
          <w:color w:val="000000"/>
          <w:sz w:val="24"/>
          <w:szCs w:val="24"/>
        </w:rPr>
        <w:t>Yojana</w:t>
      </w:r>
      <w:proofErr w:type="spellEnd"/>
      <w:r w:rsidR="00B720F7" w:rsidRPr="008736CE">
        <w:rPr>
          <w:rFonts w:ascii="Times New Roman" w:hAnsi="Times New Roman" w:cs="Times New Roman"/>
          <w:color w:val="000000"/>
          <w:sz w:val="24"/>
          <w:szCs w:val="24"/>
        </w:rPr>
        <w:t xml:space="preserve"> (JSY) cater to the needs of pregnant women/lactating mothers by providing them cash incentives on fulfilling certain conditions. Pradhan </w:t>
      </w:r>
      <w:proofErr w:type="spellStart"/>
      <w:r w:rsidR="00B720F7" w:rsidRPr="008736CE">
        <w:rPr>
          <w:rFonts w:ascii="Times New Roman" w:hAnsi="Times New Roman" w:cs="Times New Roman"/>
          <w:color w:val="000000"/>
          <w:sz w:val="24"/>
          <w:szCs w:val="24"/>
        </w:rPr>
        <w:t>Mantri</w:t>
      </w:r>
      <w:proofErr w:type="spellEnd"/>
      <w:r w:rsidR="00B720F7" w:rsidRPr="008736CE">
        <w:rPr>
          <w:rFonts w:ascii="Times New Roman" w:hAnsi="Times New Roman" w:cs="Times New Roman"/>
          <w:color w:val="000000"/>
          <w:sz w:val="24"/>
          <w:szCs w:val="24"/>
        </w:rPr>
        <w:t xml:space="preserve"> </w:t>
      </w:r>
      <w:proofErr w:type="spellStart"/>
      <w:r w:rsidR="00B720F7" w:rsidRPr="008736CE">
        <w:rPr>
          <w:rFonts w:ascii="Times New Roman" w:hAnsi="Times New Roman" w:cs="Times New Roman"/>
          <w:color w:val="000000"/>
          <w:sz w:val="24"/>
          <w:szCs w:val="24"/>
        </w:rPr>
        <w:t>Surakshit</w:t>
      </w:r>
      <w:proofErr w:type="spellEnd"/>
      <w:r w:rsidR="00B720F7" w:rsidRPr="008736CE">
        <w:rPr>
          <w:rFonts w:ascii="Times New Roman" w:hAnsi="Times New Roman" w:cs="Times New Roman"/>
          <w:color w:val="000000"/>
          <w:sz w:val="24"/>
          <w:szCs w:val="24"/>
        </w:rPr>
        <w:t xml:space="preserve"> </w:t>
      </w:r>
      <w:proofErr w:type="spellStart"/>
      <w:r w:rsidR="00B720F7" w:rsidRPr="008736CE">
        <w:rPr>
          <w:rFonts w:ascii="Times New Roman" w:hAnsi="Times New Roman" w:cs="Times New Roman"/>
          <w:color w:val="000000"/>
          <w:sz w:val="24"/>
          <w:szCs w:val="24"/>
        </w:rPr>
        <w:t>Matritva</w:t>
      </w:r>
      <w:proofErr w:type="spellEnd"/>
      <w:r w:rsidR="00B720F7" w:rsidRPr="008736CE">
        <w:rPr>
          <w:rFonts w:ascii="Times New Roman" w:hAnsi="Times New Roman" w:cs="Times New Roman"/>
          <w:color w:val="000000"/>
          <w:sz w:val="24"/>
          <w:szCs w:val="24"/>
        </w:rPr>
        <w:t xml:space="preserve"> </w:t>
      </w:r>
      <w:proofErr w:type="spellStart"/>
      <w:r w:rsidR="00B720F7" w:rsidRPr="008736CE">
        <w:rPr>
          <w:rFonts w:ascii="Times New Roman" w:hAnsi="Times New Roman" w:cs="Times New Roman"/>
          <w:color w:val="000000"/>
          <w:sz w:val="24"/>
          <w:szCs w:val="24"/>
        </w:rPr>
        <w:t>Abhiyan</w:t>
      </w:r>
      <w:proofErr w:type="spellEnd"/>
      <w:r w:rsidR="00B720F7" w:rsidRPr="008736CE">
        <w:rPr>
          <w:rFonts w:ascii="Times New Roman" w:hAnsi="Times New Roman" w:cs="Times New Roman"/>
          <w:color w:val="000000"/>
          <w:sz w:val="24"/>
          <w:szCs w:val="24"/>
        </w:rPr>
        <w:t xml:space="preserve"> (PMSMA; Ministry of Health &amp; Family Welfare) aims at providing assured, cost-free, comprehensive, and quality antenatal care to all pregnant women on the 9th day of every month and guarantees a minimum package of antenatal care services to women in their 2nd/3rd trimesters of pregnancy.</w:t>
      </w:r>
    </w:p>
    <w:p w:rsidR="00B720F7" w:rsidRPr="008736CE" w:rsidRDefault="00B720F7" w:rsidP="008736CE">
      <w:pPr>
        <w:autoSpaceDE w:val="0"/>
        <w:autoSpaceDN w:val="0"/>
        <w:adjustRightInd w:val="0"/>
        <w:spacing w:after="0" w:line="360" w:lineRule="auto"/>
        <w:rPr>
          <w:rFonts w:ascii="Times New Roman" w:hAnsi="Times New Roman" w:cs="Times New Roman"/>
          <w:color w:val="000000"/>
          <w:sz w:val="24"/>
          <w:szCs w:val="24"/>
        </w:rPr>
      </w:pPr>
    </w:p>
    <w:p w:rsidR="00B720F7" w:rsidRPr="008736CE" w:rsidRDefault="004619FD" w:rsidP="008736CE">
      <w:pPr>
        <w:autoSpaceDE w:val="0"/>
        <w:autoSpaceDN w:val="0"/>
        <w:adjustRightInd w:val="0"/>
        <w:spacing w:after="0" w:line="360" w:lineRule="auto"/>
        <w:jc w:val="both"/>
        <w:rPr>
          <w:rFonts w:ascii="Times New Roman" w:hAnsi="Times New Roman" w:cs="Times New Roman"/>
          <w:color w:val="000000"/>
          <w:sz w:val="24"/>
          <w:szCs w:val="24"/>
        </w:rPr>
      </w:pPr>
      <w:r w:rsidRPr="008736CE">
        <w:rPr>
          <w:rFonts w:ascii="Times New Roman" w:hAnsi="Times New Roman" w:cs="Times New Roman"/>
          <w:b/>
          <w:bCs/>
          <w:color w:val="000000"/>
          <w:sz w:val="24"/>
          <w:szCs w:val="24"/>
        </w:rPr>
        <w:t xml:space="preserve">[4] </w:t>
      </w:r>
      <w:proofErr w:type="spellStart"/>
      <w:r w:rsidR="00B720F7" w:rsidRPr="008736CE">
        <w:rPr>
          <w:rFonts w:ascii="Times New Roman" w:hAnsi="Times New Roman" w:cs="Times New Roman"/>
          <w:b/>
          <w:bCs/>
          <w:color w:val="000000"/>
          <w:sz w:val="24"/>
          <w:szCs w:val="24"/>
        </w:rPr>
        <w:t>Janani</w:t>
      </w:r>
      <w:proofErr w:type="spellEnd"/>
      <w:r w:rsidR="00B720F7" w:rsidRPr="008736CE">
        <w:rPr>
          <w:rFonts w:ascii="Times New Roman" w:hAnsi="Times New Roman" w:cs="Times New Roman"/>
          <w:b/>
          <w:bCs/>
          <w:color w:val="000000"/>
          <w:sz w:val="24"/>
          <w:szCs w:val="24"/>
        </w:rPr>
        <w:t xml:space="preserve"> </w:t>
      </w:r>
      <w:proofErr w:type="spellStart"/>
      <w:r w:rsidR="00B720F7" w:rsidRPr="008736CE">
        <w:rPr>
          <w:rFonts w:ascii="Times New Roman" w:hAnsi="Times New Roman" w:cs="Times New Roman"/>
          <w:b/>
          <w:bCs/>
          <w:color w:val="000000"/>
          <w:sz w:val="24"/>
          <w:szCs w:val="24"/>
        </w:rPr>
        <w:t>Shishu</w:t>
      </w:r>
      <w:proofErr w:type="spellEnd"/>
      <w:r w:rsidR="00B720F7" w:rsidRPr="008736CE">
        <w:rPr>
          <w:rFonts w:ascii="Times New Roman" w:hAnsi="Times New Roman" w:cs="Times New Roman"/>
          <w:b/>
          <w:bCs/>
          <w:color w:val="000000"/>
          <w:sz w:val="24"/>
          <w:szCs w:val="24"/>
        </w:rPr>
        <w:t xml:space="preserve"> </w:t>
      </w:r>
      <w:proofErr w:type="spellStart"/>
      <w:r w:rsidR="00B720F7" w:rsidRPr="008736CE">
        <w:rPr>
          <w:rFonts w:ascii="Times New Roman" w:hAnsi="Times New Roman" w:cs="Times New Roman"/>
          <w:b/>
          <w:bCs/>
          <w:color w:val="000000"/>
          <w:sz w:val="24"/>
          <w:szCs w:val="24"/>
        </w:rPr>
        <w:t>Suraksha</w:t>
      </w:r>
      <w:proofErr w:type="spellEnd"/>
      <w:r w:rsidR="00B720F7" w:rsidRPr="008736CE">
        <w:rPr>
          <w:rFonts w:ascii="Times New Roman" w:hAnsi="Times New Roman" w:cs="Times New Roman"/>
          <w:b/>
          <w:bCs/>
          <w:color w:val="000000"/>
          <w:sz w:val="24"/>
          <w:szCs w:val="24"/>
        </w:rPr>
        <w:t xml:space="preserve"> </w:t>
      </w:r>
      <w:proofErr w:type="spellStart"/>
      <w:r w:rsidR="00B720F7" w:rsidRPr="008736CE">
        <w:rPr>
          <w:rFonts w:ascii="Times New Roman" w:hAnsi="Times New Roman" w:cs="Times New Roman"/>
          <w:b/>
          <w:bCs/>
          <w:color w:val="000000"/>
          <w:sz w:val="24"/>
          <w:szCs w:val="24"/>
        </w:rPr>
        <w:t>Karyakram</w:t>
      </w:r>
      <w:proofErr w:type="spellEnd"/>
      <w:r w:rsidR="00B720F7" w:rsidRPr="008736CE">
        <w:rPr>
          <w:rFonts w:ascii="Times New Roman" w:hAnsi="Times New Roman" w:cs="Times New Roman"/>
          <w:b/>
          <w:bCs/>
          <w:color w:val="000000"/>
          <w:sz w:val="24"/>
          <w:szCs w:val="24"/>
        </w:rPr>
        <w:t xml:space="preserve"> (JSSK):</w:t>
      </w:r>
      <w:r w:rsidR="00B720F7" w:rsidRPr="008736CE">
        <w:rPr>
          <w:rFonts w:ascii="Times New Roman" w:hAnsi="Times New Roman" w:cs="Times New Roman"/>
          <w:color w:val="000000"/>
          <w:sz w:val="24"/>
          <w:szCs w:val="24"/>
        </w:rPr>
        <w:t xml:space="preserve"> This scheme was launched in 2011 aims to achieve 100% institutional delivery and elimination of out of pocket expenditure for both pregnant women and the sick neonates. Pregnant women are also entitled to free of cost </w:t>
      </w:r>
      <w:r w:rsidR="00B720F7" w:rsidRPr="008736CE">
        <w:rPr>
          <w:rFonts w:ascii="Times New Roman" w:hAnsi="Times New Roman" w:cs="Times New Roman"/>
          <w:color w:val="000000"/>
          <w:sz w:val="24"/>
          <w:szCs w:val="24"/>
        </w:rPr>
        <w:lastRenderedPageBreak/>
        <w:t>facilities such as cashless delivery/caesarean section, drugs/consumables, diagnostics, daily diet (during the stay), transport, etc.</w:t>
      </w:r>
    </w:p>
    <w:p w:rsidR="00E80DFB" w:rsidRDefault="00E80DFB" w:rsidP="008736CE">
      <w:pPr>
        <w:autoSpaceDE w:val="0"/>
        <w:autoSpaceDN w:val="0"/>
        <w:adjustRightInd w:val="0"/>
        <w:spacing w:after="0" w:line="360" w:lineRule="auto"/>
        <w:jc w:val="both"/>
        <w:rPr>
          <w:rFonts w:ascii="Times New Roman" w:hAnsi="Times New Roman" w:cs="Times New Roman"/>
          <w:b/>
          <w:bCs/>
          <w:color w:val="000000"/>
          <w:sz w:val="24"/>
          <w:szCs w:val="24"/>
        </w:rPr>
      </w:pPr>
    </w:p>
    <w:p w:rsidR="00B720F7" w:rsidRPr="008736CE" w:rsidRDefault="004619FD" w:rsidP="008736CE">
      <w:pPr>
        <w:autoSpaceDE w:val="0"/>
        <w:autoSpaceDN w:val="0"/>
        <w:adjustRightInd w:val="0"/>
        <w:spacing w:after="0" w:line="360" w:lineRule="auto"/>
        <w:jc w:val="both"/>
        <w:rPr>
          <w:rFonts w:ascii="Times New Roman" w:hAnsi="Times New Roman" w:cs="Times New Roman"/>
          <w:color w:val="000000"/>
          <w:sz w:val="24"/>
          <w:szCs w:val="24"/>
        </w:rPr>
      </w:pPr>
      <w:r w:rsidRPr="008736CE">
        <w:rPr>
          <w:rFonts w:ascii="Times New Roman" w:hAnsi="Times New Roman" w:cs="Times New Roman"/>
          <w:b/>
          <w:bCs/>
          <w:color w:val="000000"/>
          <w:sz w:val="24"/>
          <w:szCs w:val="24"/>
        </w:rPr>
        <w:t xml:space="preserve">[5] </w:t>
      </w:r>
      <w:r w:rsidR="00B720F7" w:rsidRPr="008736CE">
        <w:rPr>
          <w:rFonts w:ascii="Times New Roman" w:hAnsi="Times New Roman" w:cs="Times New Roman"/>
          <w:b/>
          <w:bCs/>
          <w:color w:val="000000"/>
          <w:sz w:val="24"/>
          <w:szCs w:val="24"/>
        </w:rPr>
        <w:t xml:space="preserve">National Iron Plus Initiative (NIPI) or Anaemia </w:t>
      </w:r>
      <w:proofErr w:type="spellStart"/>
      <w:r w:rsidR="00B720F7" w:rsidRPr="008736CE">
        <w:rPr>
          <w:rFonts w:ascii="Times New Roman" w:hAnsi="Times New Roman" w:cs="Times New Roman"/>
          <w:b/>
          <w:bCs/>
          <w:color w:val="000000"/>
          <w:sz w:val="24"/>
          <w:szCs w:val="24"/>
        </w:rPr>
        <w:t>Mukt</w:t>
      </w:r>
      <w:proofErr w:type="spellEnd"/>
      <w:r w:rsidR="00B720F7" w:rsidRPr="008736CE">
        <w:rPr>
          <w:rFonts w:ascii="Times New Roman" w:hAnsi="Times New Roman" w:cs="Times New Roman"/>
          <w:b/>
          <w:bCs/>
          <w:color w:val="000000"/>
          <w:sz w:val="24"/>
          <w:szCs w:val="24"/>
        </w:rPr>
        <w:t xml:space="preserve"> Bharat</w:t>
      </w:r>
      <w:r w:rsidR="00B720F7" w:rsidRPr="008736CE">
        <w:rPr>
          <w:rFonts w:ascii="Times New Roman" w:hAnsi="Times New Roman" w:cs="Times New Roman"/>
          <w:color w:val="000000"/>
          <w:sz w:val="24"/>
          <w:szCs w:val="24"/>
        </w:rPr>
        <w:t xml:space="preserve">: In reducing/tackling malnutrition, contributions of other programmes, particularly those addressing the nutritional needs of women, children, and adolescents - such as the National Iron Plus Initiative (NIPI) or Anaemia </w:t>
      </w:r>
      <w:proofErr w:type="spellStart"/>
      <w:r w:rsidR="00B720F7" w:rsidRPr="008736CE">
        <w:rPr>
          <w:rFonts w:ascii="Times New Roman" w:hAnsi="Times New Roman" w:cs="Times New Roman"/>
          <w:color w:val="000000"/>
          <w:sz w:val="24"/>
          <w:szCs w:val="24"/>
        </w:rPr>
        <w:t>Mukt</w:t>
      </w:r>
      <w:proofErr w:type="spellEnd"/>
      <w:r w:rsidR="00B720F7" w:rsidRPr="008736CE">
        <w:rPr>
          <w:rFonts w:ascii="Times New Roman" w:hAnsi="Times New Roman" w:cs="Times New Roman"/>
          <w:color w:val="000000"/>
          <w:sz w:val="24"/>
          <w:szCs w:val="24"/>
        </w:rPr>
        <w:t xml:space="preserve"> Bharat (the Intensified NIPI) in mission mode, National Programme for Prevention of Blindness due to Vitamin A Deficiency, National Programme for Nutritional Support to Primary Education/Mid-day Meal Scheme (recently renamed as Prime Minister-</w:t>
      </w:r>
      <w:proofErr w:type="spellStart"/>
      <w:r w:rsidR="00B720F7" w:rsidRPr="008736CE">
        <w:rPr>
          <w:rFonts w:ascii="Times New Roman" w:hAnsi="Times New Roman" w:cs="Times New Roman"/>
          <w:color w:val="000000"/>
          <w:sz w:val="24"/>
          <w:szCs w:val="24"/>
        </w:rPr>
        <w:t>Poshan</w:t>
      </w:r>
      <w:proofErr w:type="spellEnd"/>
      <w:r w:rsidR="00B720F7" w:rsidRPr="008736CE">
        <w:rPr>
          <w:rFonts w:ascii="Times New Roman" w:hAnsi="Times New Roman" w:cs="Times New Roman"/>
          <w:color w:val="000000"/>
          <w:sz w:val="24"/>
          <w:szCs w:val="24"/>
        </w:rPr>
        <w:t xml:space="preserve"> Shakti </w:t>
      </w:r>
      <w:proofErr w:type="spellStart"/>
      <w:r w:rsidR="00B720F7" w:rsidRPr="008736CE">
        <w:rPr>
          <w:rFonts w:ascii="Times New Roman" w:hAnsi="Times New Roman" w:cs="Times New Roman"/>
          <w:color w:val="000000"/>
          <w:sz w:val="24"/>
          <w:szCs w:val="24"/>
        </w:rPr>
        <w:t>Nirman</w:t>
      </w:r>
      <w:proofErr w:type="spellEnd"/>
      <w:r w:rsidR="00B720F7" w:rsidRPr="008736CE">
        <w:rPr>
          <w:rFonts w:ascii="Times New Roman" w:hAnsi="Times New Roman" w:cs="Times New Roman"/>
          <w:color w:val="000000"/>
          <w:sz w:val="24"/>
          <w:szCs w:val="24"/>
        </w:rPr>
        <w:t xml:space="preserve">; PM-POSHAN) are well-documented. The National Policy for Women (drafted in 2016) envisages addressing diverse needs of the women. The </w:t>
      </w:r>
      <w:proofErr w:type="spellStart"/>
      <w:r w:rsidR="00B720F7" w:rsidRPr="008736CE">
        <w:rPr>
          <w:rFonts w:ascii="Times New Roman" w:hAnsi="Times New Roman" w:cs="Times New Roman"/>
          <w:color w:val="000000"/>
          <w:sz w:val="24"/>
          <w:szCs w:val="24"/>
        </w:rPr>
        <w:t>Poshan</w:t>
      </w:r>
      <w:proofErr w:type="spellEnd"/>
      <w:r w:rsidR="00B720F7" w:rsidRPr="008736CE">
        <w:rPr>
          <w:rFonts w:ascii="Times New Roman" w:hAnsi="Times New Roman" w:cs="Times New Roman"/>
          <w:color w:val="000000"/>
          <w:sz w:val="24"/>
          <w:szCs w:val="24"/>
        </w:rPr>
        <w:t xml:space="preserve"> Tracker – a governance tool by the </w:t>
      </w:r>
      <w:proofErr w:type="spellStart"/>
      <w:r w:rsidR="00B720F7" w:rsidRPr="008736CE">
        <w:rPr>
          <w:rFonts w:ascii="Times New Roman" w:hAnsi="Times New Roman" w:cs="Times New Roman"/>
          <w:color w:val="000000"/>
          <w:sz w:val="24"/>
          <w:szCs w:val="24"/>
        </w:rPr>
        <w:t>MoWCD</w:t>
      </w:r>
      <w:proofErr w:type="spellEnd"/>
      <w:r w:rsidR="00B720F7" w:rsidRPr="008736CE">
        <w:rPr>
          <w:rFonts w:ascii="Times New Roman" w:hAnsi="Times New Roman" w:cs="Times New Roman"/>
          <w:color w:val="000000"/>
          <w:sz w:val="24"/>
          <w:szCs w:val="24"/>
        </w:rPr>
        <w:t xml:space="preserve"> (2021) is envisaged to bring transparency and strengthen the nutrition delivery support systems. Apart from tracking nutrition service delivery, technology is being used for the identification of stunting, wasting, and underweight among children.</w:t>
      </w:r>
    </w:p>
    <w:p w:rsidR="00B720F7" w:rsidRPr="008736CE" w:rsidRDefault="00B720F7" w:rsidP="008736CE">
      <w:pPr>
        <w:autoSpaceDE w:val="0"/>
        <w:autoSpaceDN w:val="0"/>
        <w:adjustRightInd w:val="0"/>
        <w:spacing w:after="0" w:line="360" w:lineRule="auto"/>
        <w:rPr>
          <w:rFonts w:ascii="Times New Roman" w:hAnsi="Times New Roman" w:cs="Times New Roman"/>
          <w:color w:val="000000"/>
          <w:sz w:val="24"/>
          <w:szCs w:val="24"/>
        </w:rPr>
      </w:pPr>
    </w:p>
    <w:p w:rsidR="004619FD" w:rsidRPr="008736CE" w:rsidRDefault="00A86E5B" w:rsidP="008736CE">
      <w:pPr>
        <w:pStyle w:val="NormalWeb"/>
        <w:shd w:val="clear" w:color="auto" w:fill="FFFFFF"/>
        <w:spacing w:before="0" w:beforeAutospacing="0" w:after="300" w:afterAutospacing="0" w:line="360" w:lineRule="auto"/>
        <w:jc w:val="both"/>
        <w:rPr>
          <w:color w:val="0D0D0D"/>
        </w:rPr>
      </w:pPr>
      <w:r w:rsidRPr="008736CE">
        <w:rPr>
          <w:b/>
          <w:bCs/>
          <w:color w:val="0D0D0D"/>
        </w:rPr>
        <w:t>[6]</w:t>
      </w:r>
      <w:r w:rsidR="004619FD" w:rsidRPr="008736CE">
        <w:rPr>
          <w:b/>
          <w:bCs/>
          <w:color w:val="0D0D0D"/>
        </w:rPr>
        <w:t xml:space="preserve"> Pradhan </w:t>
      </w:r>
      <w:proofErr w:type="spellStart"/>
      <w:r w:rsidR="004619FD" w:rsidRPr="008736CE">
        <w:rPr>
          <w:b/>
          <w:bCs/>
          <w:color w:val="0D0D0D"/>
        </w:rPr>
        <w:t>Mantri</w:t>
      </w:r>
      <w:proofErr w:type="spellEnd"/>
      <w:r w:rsidR="004619FD" w:rsidRPr="008736CE">
        <w:rPr>
          <w:b/>
          <w:bCs/>
          <w:color w:val="0D0D0D"/>
        </w:rPr>
        <w:t xml:space="preserve"> </w:t>
      </w:r>
      <w:proofErr w:type="spellStart"/>
      <w:r w:rsidR="004619FD" w:rsidRPr="008736CE">
        <w:rPr>
          <w:b/>
          <w:bCs/>
          <w:color w:val="0D0D0D"/>
        </w:rPr>
        <w:t>Poshan</w:t>
      </w:r>
      <w:proofErr w:type="spellEnd"/>
      <w:r w:rsidR="004619FD" w:rsidRPr="008736CE">
        <w:rPr>
          <w:b/>
          <w:bCs/>
          <w:color w:val="0D0D0D"/>
        </w:rPr>
        <w:t xml:space="preserve"> Shakti </w:t>
      </w:r>
      <w:proofErr w:type="spellStart"/>
      <w:r w:rsidR="004619FD" w:rsidRPr="008736CE">
        <w:rPr>
          <w:b/>
          <w:bCs/>
          <w:color w:val="0D0D0D"/>
        </w:rPr>
        <w:t>Nirman</w:t>
      </w:r>
      <w:proofErr w:type="spellEnd"/>
      <w:r w:rsidR="004619FD" w:rsidRPr="008736CE">
        <w:rPr>
          <w:b/>
          <w:bCs/>
          <w:color w:val="0D0D0D"/>
        </w:rPr>
        <w:t xml:space="preserve"> (PM POSHAN):</w:t>
      </w:r>
      <w:r w:rsidR="004619FD" w:rsidRPr="008736CE">
        <w:rPr>
          <w:color w:val="0D0D0D"/>
        </w:rPr>
        <w:t xml:space="preserve"> India's PM POSHAN program, formerly known as the mid-day meal program, represents a pivotal integration of education with food and nutrition initiatives, in alignment with the recommendations of the National Education Policy (NEP) 2020. As one of the key rights-based Centrally Sponsored Schemes under the National Food Security Act, 2013 (NFSA), PM POSHAN covers approximately 12 </w:t>
      </w:r>
      <w:proofErr w:type="spellStart"/>
      <w:r w:rsidR="004619FD" w:rsidRPr="008736CE">
        <w:rPr>
          <w:color w:val="0D0D0D"/>
        </w:rPr>
        <w:t>crore</w:t>
      </w:r>
      <w:proofErr w:type="spellEnd"/>
      <w:r w:rsidR="004619FD" w:rsidRPr="008736CE">
        <w:rPr>
          <w:color w:val="0D0D0D"/>
        </w:rPr>
        <w:t xml:space="preserve"> children in 10.84 lakh Government and Government-aided schools nationwide. Guided by its objectives, the scheme aims to tackle the dual challenges of hunger and education by:</w:t>
      </w:r>
      <w:r w:rsidRPr="008736CE">
        <w:rPr>
          <w:color w:val="0D0D0D"/>
        </w:rPr>
        <w:t xml:space="preserve"> [a] </w:t>
      </w:r>
      <w:r w:rsidR="004619FD" w:rsidRPr="008736CE">
        <w:rPr>
          <w:color w:val="0D0D0D"/>
        </w:rPr>
        <w:t xml:space="preserve">Enhancing the nutritional status of children enrolled in </w:t>
      </w:r>
      <w:proofErr w:type="spellStart"/>
      <w:proofErr w:type="gramStart"/>
      <w:r w:rsidR="004619FD" w:rsidRPr="008736CE">
        <w:rPr>
          <w:color w:val="0D0D0D"/>
        </w:rPr>
        <w:t>Bal</w:t>
      </w:r>
      <w:proofErr w:type="spellEnd"/>
      <w:proofErr w:type="gramEnd"/>
      <w:r w:rsidR="004619FD" w:rsidRPr="008736CE">
        <w:rPr>
          <w:color w:val="0D0D0D"/>
        </w:rPr>
        <w:t xml:space="preserve"> </w:t>
      </w:r>
      <w:proofErr w:type="spellStart"/>
      <w:r w:rsidR="004619FD" w:rsidRPr="008736CE">
        <w:rPr>
          <w:color w:val="0D0D0D"/>
        </w:rPr>
        <w:t>Vatika</w:t>
      </w:r>
      <w:proofErr w:type="spellEnd"/>
      <w:r w:rsidR="004619FD" w:rsidRPr="008736CE">
        <w:rPr>
          <w:color w:val="0D0D0D"/>
        </w:rPr>
        <w:t xml:space="preserve"> and classes I to VIII in Government, Government-aided schools, and Special Trainin</w:t>
      </w:r>
      <w:r w:rsidRPr="008736CE">
        <w:rPr>
          <w:color w:val="0D0D0D"/>
        </w:rPr>
        <w:t xml:space="preserve">g Centres (STCs). [b] </w:t>
      </w:r>
      <w:r w:rsidR="004619FD" w:rsidRPr="008736CE">
        <w:rPr>
          <w:color w:val="0D0D0D"/>
        </w:rPr>
        <w:t>Promoting regular school attendance and classroom engagement among economically disadvantaged children. iii. Providing nutritional support to elementary stage children in drought-affected regions during summer vacations and times of disasters.</w:t>
      </w:r>
    </w:p>
    <w:p w:rsidR="004619FD" w:rsidRPr="008736CE" w:rsidRDefault="008736CE" w:rsidP="008736CE">
      <w:pPr>
        <w:pStyle w:val="NormalWeb"/>
        <w:shd w:val="clear" w:color="auto" w:fill="FFFFFF"/>
        <w:spacing w:before="300" w:beforeAutospacing="0" w:after="0" w:afterAutospacing="0" w:line="360" w:lineRule="auto"/>
        <w:jc w:val="both"/>
        <w:rPr>
          <w:color w:val="0D0D0D"/>
        </w:rPr>
      </w:pPr>
      <w:r w:rsidRPr="008736CE">
        <w:rPr>
          <w:b/>
          <w:bCs/>
          <w:color w:val="0D0D0D"/>
        </w:rPr>
        <w:t xml:space="preserve">[7] </w:t>
      </w:r>
      <w:r w:rsidR="004619FD" w:rsidRPr="008736CE">
        <w:rPr>
          <w:b/>
          <w:bCs/>
          <w:color w:val="0D0D0D"/>
        </w:rPr>
        <w:t>School Health and Wellness Programme:</w:t>
      </w:r>
      <w:r w:rsidR="004619FD" w:rsidRPr="008736CE">
        <w:rPr>
          <w:color w:val="0D0D0D"/>
        </w:rPr>
        <w:t xml:space="preserve"> The School Health Programme, a part of AYUSHMAN BHARAT, is a collaborative effort between the Ministry of Health and Family Welfare and the Ministry of Education. This initiative aims to foster an integrated approach to health promotion and optimize learning outcomes at the school level. Within each public school, two designated teachers, preferably one male and one female, serve as Health and Wellness Ambassadors (HWA), trained to promote healthy </w:t>
      </w:r>
      <w:proofErr w:type="spellStart"/>
      <w:r w:rsidR="004619FD" w:rsidRPr="008736CE">
        <w:rPr>
          <w:color w:val="0D0D0D"/>
        </w:rPr>
        <w:t>behaviors</w:t>
      </w:r>
      <w:proofErr w:type="spellEnd"/>
      <w:r w:rsidR="004619FD" w:rsidRPr="008736CE">
        <w:rPr>
          <w:color w:val="0D0D0D"/>
        </w:rPr>
        <w:t xml:space="preserve"> and impart disease </w:t>
      </w:r>
      <w:r w:rsidR="004619FD" w:rsidRPr="008736CE">
        <w:rPr>
          <w:color w:val="0D0D0D"/>
        </w:rPr>
        <w:lastRenderedPageBreak/>
        <w:t xml:space="preserve">prevention information through interactive weekly activities in the classroom. To combat </w:t>
      </w:r>
      <w:proofErr w:type="spellStart"/>
      <w:r w:rsidR="004619FD" w:rsidRPr="008736CE">
        <w:rPr>
          <w:color w:val="0D0D0D"/>
        </w:rPr>
        <w:t>anemia</w:t>
      </w:r>
      <w:proofErr w:type="spellEnd"/>
      <w:r w:rsidR="004619FD" w:rsidRPr="008736CE">
        <w:rPr>
          <w:color w:val="0D0D0D"/>
        </w:rPr>
        <w:t xml:space="preserve"> among children, the program includes provisions for mid-day meals, weekly iron-folic acid supplementation, nutrition </w:t>
      </w:r>
      <w:proofErr w:type="spellStart"/>
      <w:r w:rsidR="004619FD" w:rsidRPr="008736CE">
        <w:rPr>
          <w:color w:val="0D0D0D"/>
        </w:rPr>
        <w:t>counseling</w:t>
      </w:r>
      <w:proofErr w:type="spellEnd"/>
      <w:r w:rsidR="004619FD" w:rsidRPr="008736CE">
        <w:rPr>
          <w:color w:val="0D0D0D"/>
        </w:rPr>
        <w:t>, tobacco prevention, and life skills education.</w:t>
      </w:r>
    </w:p>
    <w:p w:rsidR="004619FD" w:rsidRPr="008736CE" w:rsidRDefault="004619FD" w:rsidP="008736CE">
      <w:pPr>
        <w:autoSpaceDE w:val="0"/>
        <w:autoSpaceDN w:val="0"/>
        <w:adjustRightInd w:val="0"/>
        <w:spacing w:after="0" w:line="360" w:lineRule="auto"/>
        <w:jc w:val="both"/>
        <w:rPr>
          <w:rFonts w:ascii="Times New Roman" w:hAnsi="Times New Roman" w:cs="Times New Roman"/>
          <w:b/>
          <w:bCs/>
          <w:color w:val="211D70"/>
          <w:sz w:val="24"/>
          <w:szCs w:val="24"/>
        </w:rPr>
      </w:pPr>
      <w:r w:rsidRPr="008736CE">
        <w:rPr>
          <w:rFonts w:ascii="Times New Roman" w:hAnsi="Times New Roman" w:cs="Times New Roman"/>
          <w:b/>
          <w:bCs/>
          <w:color w:val="211D70"/>
          <w:sz w:val="24"/>
          <w:szCs w:val="24"/>
        </w:rPr>
        <w:t xml:space="preserve"> </w:t>
      </w:r>
    </w:p>
    <w:p w:rsidR="008736CE" w:rsidRPr="008736CE" w:rsidRDefault="008736CE" w:rsidP="008736CE">
      <w:pPr>
        <w:shd w:val="clear" w:color="auto" w:fill="FFFFFF"/>
        <w:spacing w:after="30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[8</w:t>
      </w:r>
      <w:proofErr w:type="gramStart"/>
      <w:r>
        <w:rPr>
          <w:rFonts w:ascii="Times New Roman" w:eastAsia="Times New Roman" w:hAnsi="Times New Roman" w:cs="Times New Roman"/>
          <w:b/>
          <w:bCs/>
          <w:color w:val="000000"/>
          <w:sz w:val="24"/>
          <w:szCs w:val="24"/>
          <w:lang w:eastAsia="en-IN"/>
        </w:rPr>
        <w:t xml:space="preserve">] </w:t>
      </w:r>
      <w:r w:rsidRPr="008736CE">
        <w:rPr>
          <w:rFonts w:ascii="Times New Roman" w:eastAsia="Times New Roman" w:hAnsi="Times New Roman" w:cs="Times New Roman"/>
          <w:b/>
          <w:bCs/>
          <w:color w:val="000000"/>
          <w:sz w:val="24"/>
          <w:szCs w:val="24"/>
          <w:lang w:eastAsia="en-IN"/>
        </w:rPr>
        <w:t xml:space="preserve"> Mission</w:t>
      </w:r>
      <w:proofErr w:type="gramEnd"/>
      <w:r w:rsidRPr="008736CE">
        <w:rPr>
          <w:rFonts w:ascii="Times New Roman" w:eastAsia="Times New Roman" w:hAnsi="Times New Roman" w:cs="Times New Roman"/>
          <w:b/>
          <w:bCs/>
          <w:color w:val="000000"/>
          <w:sz w:val="24"/>
          <w:szCs w:val="24"/>
          <w:lang w:eastAsia="en-IN"/>
        </w:rPr>
        <w:t xml:space="preserve"> </w:t>
      </w:r>
      <w:proofErr w:type="spellStart"/>
      <w:r w:rsidRPr="008736CE">
        <w:rPr>
          <w:rFonts w:ascii="Times New Roman" w:eastAsia="Times New Roman" w:hAnsi="Times New Roman" w:cs="Times New Roman"/>
          <w:b/>
          <w:bCs/>
          <w:color w:val="000000"/>
          <w:sz w:val="24"/>
          <w:szCs w:val="24"/>
          <w:lang w:eastAsia="en-IN"/>
        </w:rPr>
        <w:t>Saksham</w:t>
      </w:r>
      <w:proofErr w:type="spellEnd"/>
      <w:r w:rsidRPr="008736CE">
        <w:rPr>
          <w:rFonts w:ascii="Times New Roman" w:eastAsia="Times New Roman" w:hAnsi="Times New Roman" w:cs="Times New Roman"/>
          <w:b/>
          <w:bCs/>
          <w:color w:val="000000"/>
          <w:sz w:val="24"/>
          <w:szCs w:val="24"/>
          <w:lang w:eastAsia="en-IN"/>
        </w:rPr>
        <w:t xml:space="preserve"> </w:t>
      </w:r>
      <w:proofErr w:type="spellStart"/>
      <w:r w:rsidRPr="008736CE">
        <w:rPr>
          <w:rFonts w:ascii="Times New Roman" w:eastAsia="Times New Roman" w:hAnsi="Times New Roman" w:cs="Times New Roman"/>
          <w:b/>
          <w:bCs/>
          <w:color w:val="000000"/>
          <w:sz w:val="24"/>
          <w:szCs w:val="24"/>
          <w:lang w:eastAsia="en-IN"/>
        </w:rPr>
        <w:t>Anganwadi</w:t>
      </w:r>
      <w:proofErr w:type="spellEnd"/>
      <w:r w:rsidRPr="008736CE">
        <w:rPr>
          <w:rFonts w:ascii="Times New Roman" w:eastAsia="Times New Roman" w:hAnsi="Times New Roman" w:cs="Times New Roman"/>
          <w:b/>
          <w:bCs/>
          <w:color w:val="000000"/>
          <w:sz w:val="24"/>
          <w:szCs w:val="24"/>
          <w:lang w:eastAsia="en-IN"/>
        </w:rPr>
        <w:t xml:space="preserve"> and </w:t>
      </w:r>
      <w:proofErr w:type="spellStart"/>
      <w:r w:rsidRPr="008736CE">
        <w:rPr>
          <w:rFonts w:ascii="Times New Roman" w:eastAsia="Times New Roman" w:hAnsi="Times New Roman" w:cs="Times New Roman"/>
          <w:b/>
          <w:bCs/>
          <w:color w:val="000000"/>
          <w:sz w:val="24"/>
          <w:szCs w:val="24"/>
          <w:lang w:eastAsia="en-IN"/>
        </w:rPr>
        <w:t>Poshan</w:t>
      </w:r>
      <w:proofErr w:type="spellEnd"/>
      <w:r w:rsidRPr="008736CE">
        <w:rPr>
          <w:rFonts w:ascii="Times New Roman" w:eastAsia="Times New Roman" w:hAnsi="Times New Roman" w:cs="Times New Roman"/>
          <w:b/>
          <w:bCs/>
          <w:color w:val="000000"/>
          <w:sz w:val="24"/>
          <w:szCs w:val="24"/>
          <w:lang w:eastAsia="en-IN"/>
        </w:rPr>
        <w:t xml:space="preserve"> 2.0:</w:t>
      </w:r>
      <w:r w:rsidRPr="008736CE">
        <w:rPr>
          <w:rFonts w:ascii="Times New Roman" w:eastAsia="Times New Roman" w:hAnsi="Times New Roman" w:cs="Times New Roman"/>
          <w:color w:val="000000"/>
          <w:sz w:val="24"/>
          <w:szCs w:val="24"/>
          <w:lang w:eastAsia="en-IN"/>
        </w:rPr>
        <w:t xml:space="preserve"> Implemented by the Ministry of Women and Child Development (</w:t>
      </w:r>
      <w:proofErr w:type="spellStart"/>
      <w:r w:rsidRPr="008736CE">
        <w:rPr>
          <w:rFonts w:ascii="Times New Roman" w:eastAsia="Times New Roman" w:hAnsi="Times New Roman" w:cs="Times New Roman"/>
          <w:color w:val="000000"/>
          <w:sz w:val="24"/>
          <w:szCs w:val="24"/>
          <w:lang w:eastAsia="en-IN"/>
        </w:rPr>
        <w:t>MoWCD</w:t>
      </w:r>
      <w:proofErr w:type="spellEnd"/>
      <w:r w:rsidRPr="008736CE">
        <w:rPr>
          <w:rFonts w:ascii="Times New Roman" w:eastAsia="Times New Roman" w:hAnsi="Times New Roman" w:cs="Times New Roman"/>
          <w:color w:val="000000"/>
          <w:sz w:val="24"/>
          <w:szCs w:val="24"/>
          <w:lang w:eastAsia="en-IN"/>
        </w:rPr>
        <w:t>), this integrated nutrition support scheme aims to enhance its efficiency and effectiveness through various features:</w:t>
      </w:r>
    </w:p>
    <w:p w:rsidR="008736CE" w:rsidRPr="008736CE" w:rsidRDefault="008736CE" w:rsidP="008736CE">
      <w:pPr>
        <w:shd w:val="clear" w:color="auto" w:fill="FFFFFF"/>
        <w:spacing w:before="300" w:after="300" w:line="360" w:lineRule="auto"/>
        <w:jc w:val="both"/>
        <w:rPr>
          <w:rFonts w:ascii="Times New Roman" w:eastAsia="Times New Roman" w:hAnsi="Times New Roman" w:cs="Times New Roman"/>
          <w:color w:val="000000"/>
          <w:sz w:val="24"/>
          <w:szCs w:val="24"/>
          <w:lang w:eastAsia="en-IN"/>
        </w:rPr>
      </w:pPr>
      <w:proofErr w:type="spellStart"/>
      <w:r w:rsidRPr="008736CE">
        <w:rPr>
          <w:rFonts w:ascii="Times New Roman" w:eastAsia="Times New Roman" w:hAnsi="Times New Roman" w:cs="Times New Roman"/>
          <w:color w:val="000000"/>
          <w:sz w:val="24"/>
          <w:szCs w:val="24"/>
          <w:lang w:eastAsia="en-IN"/>
        </w:rPr>
        <w:t>i</w:t>
      </w:r>
      <w:proofErr w:type="spellEnd"/>
      <w:r w:rsidRPr="008736CE">
        <w:rPr>
          <w:rFonts w:ascii="Times New Roman" w:eastAsia="Times New Roman" w:hAnsi="Times New Roman" w:cs="Times New Roman"/>
          <w:color w:val="000000"/>
          <w:sz w:val="24"/>
          <w:szCs w:val="24"/>
          <w:lang w:eastAsia="en-IN"/>
        </w:rPr>
        <w:t xml:space="preserve">. </w:t>
      </w:r>
      <w:proofErr w:type="spellStart"/>
      <w:r w:rsidRPr="008736CE">
        <w:rPr>
          <w:rFonts w:ascii="Times New Roman" w:eastAsia="Times New Roman" w:hAnsi="Times New Roman" w:cs="Times New Roman"/>
          <w:color w:val="000000"/>
          <w:sz w:val="24"/>
          <w:szCs w:val="24"/>
          <w:lang w:eastAsia="en-IN"/>
        </w:rPr>
        <w:t>TithiBhojan</w:t>
      </w:r>
      <w:proofErr w:type="spellEnd"/>
      <w:r w:rsidRPr="008736CE">
        <w:rPr>
          <w:rFonts w:ascii="Times New Roman" w:eastAsia="Times New Roman" w:hAnsi="Times New Roman" w:cs="Times New Roman"/>
          <w:color w:val="000000"/>
          <w:sz w:val="24"/>
          <w:szCs w:val="24"/>
          <w:lang w:eastAsia="en-IN"/>
        </w:rPr>
        <w:t xml:space="preserve">: A community participation program wherein special food is provided to children on special occasions and festivals. </w:t>
      </w:r>
      <w:proofErr w:type="gramStart"/>
      <w:r w:rsidRPr="008736CE">
        <w:rPr>
          <w:rFonts w:ascii="Times New Roman" w:eastAsia="Times New Roman" w:hAnsi="Times New Roman" w:cs="Times New Roman"/>
          <w:color w:val="000000"/>
          <w:sz w:val="24"/>
          <w:szCs w:val="24"/>
          <w:lang w:eastAsia="en-IN"/>
        </w:rPr>
        <w:t>ii</w:t>
      </w:r>
      <w:proofErr w:type="gramEnd"/>
      <w:r w:rsidRPr="008736CE">
        <w:rPr>
          <w:rFonts w:ascii="Times New Roman" w:eastAsia="Times New Roman" w:hAnsi="Times New Roman" w:cs="Times New Roman"/>
          <w:color w:val="000000"/>
          <w:sz w:val="24"/>
          <w:szCs w:val="24"/>
          <w:lang w:eastAsia="en-IN"/>
        </w:rPr>
        <w:t xml:space="preserve">. School Nutrition Gardens: Establishment of nutrition gardens in schools to provide children with hands-on experience in gardening and nature. Over 4 lakh schools across India are now equipped with such gardens. iii. Mandatory Social Audit of the scheme in all districts. iv. Special provision for providing supplementary nutrition items to children in aspirational districts and districts with high prevalence of </w:t>
      </w:r>
      <w:proofErr w:type="spellStart"/>
      <w:r w:rsidRPr="008736CE">
        <w:rPr>
          <w:rFonts w:ascii="Times New Roman" w:eastAsia="Times New Roman" w:hAnsi="Times New Roman" w:cs="Times New Roman"/>
          <w:color w:val="000000"/>
          <w:sz w:val="24"/>
          <w:szCs w:val="24"/>
          <w:lang w:eastAsia="en-IN"/>
        </w:rPr>
        <w:t>anemia</w:t>
      </w:r>
      <w:proofErr w:type="spellEnd"/>
      <w:r w:rsidRPr="008736CE">
        <w:rPr>
          <w:rFonts w:ascii="Times New Roman" w:eastAsia="Times New Roman" w:hAnsi="Times New Roman" w:cs="Times New Roman"/>
          <w:color w:val="000000"/>
          <w:sz w:val="24"/>
          <w:szCs w:val="24"/>
          <w:lang w:eastAsia="en-IN"/>
        </w:rPr>
        <w:t xml:space="preserve">. v. Promotion of cooking competitions at all levels to encourage ethnic cuisine and innovative menus based on locally available ingredients. vi. Vocal for Local for </w:t>
      </w:r>
      <w:proofErr w:type="spellStart"/>
      <w:r w:rsidRPr="008736CE">
        <w:rPr>
          <w:rFonts w:ascii="Times New Roman" w:eastAsia="Times New Roman" w:hAnsi="Times New Roman" w:cs="Times New Roman"/>
          <w:color w:val="000000"/>
          <w:sz w:val="24"/>
          <w:szCs w:val="24"/>
          <w:lang w:eastAsia="en-IN"/>
        </w:rPr>
        <w:t>Atmanirbhar</w:t>
      </w:r>
      <w:proofErr w:type="spellEnd"/>
      <w:r w:rsidRPr="008736CE">
        <w:rPr>
          <w:rFonts w:ascii="Times New Roman" w:eastAsia="Times New Roman" w:hAnsi="Times New Roman" w:cs="Times New Roman"/>
          <w:color w:val="000000"/>
          <w:sz w:val="24"/>
          <w:szCs w:val="24"/>
          <w:lang w:eastAsia="en-IN"/>
        </w:rPr>
        <w:t xml:space="preserve"> Bharat: Involvement of Farmers Producer Organisations (FPO) and Women Self-Help Groups in scheme implementation, emphasizing the use of locally grown traditional food items to boost local economic growth.</w:t>
      </w:r>
    </w:p>
    <w:p w:rsidR="008736CE" w:rsidRPr="008736CE" w:rsidRDefault="008736CE" w:rsidP="005F3022">
      <w:pPr>
        <w:shd w:val="clear" w:color="auto" w:fill="FFFFFF"/>
        <w:spacing w:before="300" w:after="300" w:line="360" w:lineRule="auto"/>
        <w:ind w:firstLine="720"/>
        <w:jc w:val="both"/>
        <w:rPr>
          <w:rFonts w:ascii="Times New Roman" w:eastAsia="Times New Roman" w:hAnsi="Times New Roman" w:cs="Times New Roman"/>
          <w:color w:val="000000"/>
          <w:sz w:val="24"/>
          <w:szCs w:val="24"/>
          <w:lang w:eastAsia="en-IN"/>
        </w:rPr>
      </w:pPr>
      <w:r w:rsidRPr="008736CE">
        <w:rPr>
          <w:rFonts w:ascii="Times New Roman" w:eastAsia="Times New Roman" w:hAnsi="Times New Roman" w:cs="Times New Roman"/>
          <w:color w:val="000000"/>
          <w:sz w:val="24"/>
          <w:szCs w:val="24"/>
          <w:lang w:eastAsia="en-IN"/>
        </w:rPr>
        <w:t xml:space="preserve">Under </w:t>
      </w:r>
      <w:proofErr w:type="spellStart"/>
      <w:r w:rsidRPr="008736CE">
        <w:rPr>
          <w:rFonts w:ascii="Times New Roman" w:eastAsia="Times New Roman" w:hAnsi="Times New Roman" w:cs="Times New Roman"/>
          <w:color w:val="000000"/>
          <w:sz w:val="24"/>
          <w:szCs w:val="24"/>
          <w:lang w:eastAsia="en-IN"/>
        </w:rPr>
        <w:t>Poshan</w:t>
      </w:r>
      <w:proofErr w:type="spellEnd"/>
      <w:r w:rsidRPr="008736CE">
        <w:rPr>
          <w:rFonts w:ascii="Times New Roman" w:eastAsia="Times New Roman" w:hAnsi="Times New Roman" w:cs="Times New Roman"/>
          <w:color w:val="000000"/>
          <w:sz w:val="24"/>
          <w:szCs w:val="24"/>
          <w:lang w:eastAsia="en-IN"/>
        </w:rPr>
        <w:t xml:space="preserve"> 2.0, schemes such as </w:t>
      </w:r>
      <w:proofErr w:type="spellStart"/>
      <w:r w:rsidRPr="008736CE">
        <w:rPr>
          <w:rFonts w:ascii="Times New Roman" w:eastAsia="Times New Roman" w:hAnsi="Times New Roman" w:cs="Times New Roman"/>
          <w:color w:val="000000"/>
          <w:sz w:val="24"/>
          <w:szCs w:val="24"/>
          <w:lang w:eastAsia="en-IN"/>
        </w:rPr>
        <w:t>Anganwadi</w:t>
      </w:r>
      <w:proofErr w:type="spellEnd"/>
      <w:r w:rsidRPr="008736CE">
        <w:rPr>
          <w:rFonts w:ascii="Times New Roman" w:eastAsia="Times New Roman" w:hAnsi="Times New Roman" w:cs="Times New Roman"/>
          <w:color w:val="000000"/>
          <w:sz w:val="24"/>
          <w:szCs w:val="24"/>
          <w:lang w:eastAsia="en-IN"/>
        </w:rPr>
        <w:t xml:space="preserve"> Services, Scheme for Adolescent Girls, and </w:t>
      </w:r>
      <w:proofErr w:type="spellStart"/>
      <w:r w:rsidRPr="008736CE">
        <w:rPr>
          <w:rFonts w:ascii="Times New Roman" w:eastAsia="Times New Roman" w:hAnsi="Times New Roman" w:cs="Times New Roman"/>
          <w:color w:val="000000"/>
          <w:sz w:val="24"/>
          <w:szCs w:val="24"/>
          <w:lang w:eastAsia="en-IN"/>
        </w:rPr>
        <w:t>Poshan</w:t>
      </w:r>
      <w:proofErr w:type="spellEnd"/>
      <w:r w:rsidRPr="008736CE">
        <w:rPr>
          <w:rFonts w:ascii="Times New Roman" w:eastAsia="Times New Roman" w:hAnsi="Times New Roman" w:cs="Times New Roman"/>
          <w:color w:val="000000"/>
          <w:sz w:val="24"/>
          <w:szCs w:val="24"/>
          <w:lang w:eastAsia="en-IN"/>
        </w:rPr>
        <w:t xml:space="preserve"> </w:t>
      </w:r>
      <w:proofErr w:type="spellStart"/>
      <w:r w:rsidRPr="008736CE">
        <w:rPr>
          <w:rFonts w:ascii="Times New Roman" w:eastAsia="Times New Roman" w:hAnsi="Times New Roman" w:cs="Times New Roman"/>
          <w:color w:val="000000"/>
          <w:sz w:val="24"/>
          <w:szCs w:val="24"/>
          <w:lang w:eastAsia="en-IN"/>
        </w:rPr>
        <w:t>Abhiyan</w:t>
      </w:r>
      <w:proofErr w:type="spellEnd"/>
      <w:r w:rsidRPr="008736CE">
        <w:rPr>
          <w:rFonts w:ascii="Times New Roman" w:eastAsia="Times New Roman" w:hAnsi="Times New Roman" w:cs="Times New Roman"/>
          <w:color w:val="000000"/>
          <w:sz w:val="24"/>
          <w:szCs w:val="24"/>
          <w:lang w:eastAsia="en-IN"/>
        </w:rPr>
        <w:t xml:space="preserve"> have been realigned to maximize nutritional outcomes. It addresses three primary verticals: nutritional support for women, children, and adolescent girls; early childhood care and education (3-6 years); and </w:t>
      </w:r>
      <w:proofErr w:type="spellStart"/>
      <w:r w:rsidRPr="008736CE">
        <w:rPr>
          <w:rFonts w:ascii="Times New Roman" w:eastAsia="Times New Roman" w:hAnsi="Times New Roman" w:cs="Times New Roman"/>
          <w:color w:val="000000"/>
          <w:sz w:val="24"/>
          <w:szCs w:val="24"/>
          <w:lang w:eastAsia="en-IN"/>
        </w:rPr>
        <w:t>Anganwadi</w:t>
      </w:r>
      <w:proofErr w:type="spellEnd"/>
      <w:r w:rsidRPr="008736CE">
        <w:rPr>
          <w:rFonts w:ascii="Times New Roman" w:eastAsia="Times New Roman" w:hAnsi="Times New Roman" w:cs="Times New Roman"/>
          <w:color w:val="000000"/>
          <w:sz w:val="24"/>
          <w:szCs w:val="24"/>
          <w:lang w:eastAsia="en-IN"/>
        </w:rPr>
        <w:t xml:space="preserve"> infrastructure modernization. </w:t>
      </w:r>
      <w:proofErr w:type="spellStart"/>
      <w:r w:rsidRPr="008736CE">
        <w:rPr>
          <w:rFonts w:ascii="Times New Roman" w:eastAsia="Times New Roman" w:hAnsi="Times New Roman" w:cs="Times New Roman"/>
          <w:color w:val="000000"/>
          <w:sz w:val="24"/>
          <w:szCs w:val="24"/>
          <w:lang w:eastAsia="en-IN"/>
        </w:rPr>
        <w:t>Poshan</w:t>
      </w:r>
      <w:proofErr w:type="spellEnd"/>
      <w:r w:rsidRPr="008736CE">
        <w:rPr>
          <w:rFonts w:ascii="Times New Roman" w:eastAsia="Times New Roman" w:hAnsi="Times New Roman" w:cs="Times New Roman"/>
          <w:color w:val="000000"/>
          <w:sz w:val="24"/>
          <w:szCs w:val="24"/>
          <w:lang w:eastAsia="en-IN"/>
        </w:rPr>
        <w:t xml:space="preserve"> 2.0 aims to tackle malnutrition challenges, promote nutrition awareness, cultivate good eating habits for sustainable health and well-being, and address nutrition-related deficiencies through strategic interventions.</w:t>
      </w:r>
    </w:p>
    <w:p w:rsidR="008736CE" w:rsidRPr="008736CE" w:rsidRDefault="008736CE" w:rsidP="005F3022">
      <w:pPr>
        <w:shd w:val="clear" w:color="auto" w:fill="FFFFFF"/>
        <w:spacing w:before="300" w:after="300" w:line="360" w:lineRule="auto"/>
        <w:ind w:firstLine="720"/>
        <w:jc w:val="both"/>
        <w:rPr>
          <w:rFonts w:ascii="Times New Roman" w:eastAsia="Times New Roman" w:hAnsi="Times New Roman" w:cs="Times New Roman"/>
          <w:color w:val="000000"/>
          <w:sz w:val="24"/>
          <w:szCs w:val="24"/>
          <w:lang w:eastAsia="en-IN"/>
        </w:rPr>
      </w:pPr>
      <w:r w:rsidRPr="008736CE">
        <w:rPr>
          <w:rFonts w:ascii="Times New Roman" w:eastAsia="Times New Roman" w:hAnsi="Times New Roman" w:cs="Times New Roman"/>
          <w:color w:val="000000"/>
          <w:sz w:val="24"/>
          <w:szCs w:val="24"/>
          <w:lang w:eastAsia="en-IN"/>
        </w:rPr>
        <w:t xml:space="preserve">As per data from the Ministry of Women and Child Development, the scheme operates through a network of 7074 fully operational Projects and 13.91 lakh </w:t>
      </w:r>
      <w:proofErr w:type="spellStart"/>
      <w:r w:rsidRPr="008736CE">
        <w:rPr>
          <w:rFonts w:ascii="Times New Roman" w:eastAsia="Times New Roman" w:hAnsi="Times New Roman" w:cs="Times New Roman"/>
          <w:color w:val="000000"/>
          <w:sz w:val="24"/>
          <w:szCs w:val="24"/>
          <w:lang w:eastAsia="en-IN"/>
        </w:rPr>
        <w:t>Anganwadi</w:t>
      </w:r>
      <w:proofErr w:type="spellEnd"/>
      <w:r w:rsidRPr="008736CE">
        <w:rPr>
          <w:rFonts w:ascii="Times New Roman" w:eastAsia="Times New Roman" w:hAnsi="Times New Roman" w:cs="Times New Roman"/>
          <w:color w:val="000000"/>
          <w:sz w:val="24"/>
          <w:szCs w:val="24"/>
          <w:lang w:eastAsia="en-IN"/>
        </w:rPr>
        <w:t xml:space="preserve"> Centres (AWCs) as of June 2022. Services are provided to 951.35 lakh beneficiaries, including 770.98 lakh children under six and 180.37 lakh pregnant women and lactating mothers. Additionally, a total of 303.17 lakh children aged 3-6 years were covered under pre-school education as of June 2022.</w:t>
      </w:r>
      <w:r>
        <w:rPr>
          <w:rFonts w:ascii="Times New Roman" w:eastAsia="Times New Roman" w:hAnsi="Times New Roman" w:cs="Times New Roman"/>
          <w:color w:val="000000"/>
          <w:sz w:val="24"/>
          <w:szCs w:val="24"/>
          <w:lang w:eastAsia="en-IN"/>
        </w:rPr>
        <w:t xml:space="preserve"> </w:t>
      </w:r>
      <w:r w:rsidRPr="008736CE">
        <w:rPr>
          <w:rFonts w:ascii="Times New Roman" w:eastAsia="Times New Roman" w:hAnsi="Times New Roman" w:cs="Times New Roman"/>
          <w:color w:val="000000"/>
          <w:sz w:val="24"/>
          <w:szCs w:val="24"/>
          <w:lang w:eastAsia="en-IN"/>
        </w:rPr>
        <w:t xml:space="preserve">To ensure real-time monitoring, an ICT-enabled platform named </w:t>
      </w:r>
      <w:proofErr w:type="spellStart"/>
      <w:r w:rsidRPr="008736CE">
        <w:rPr>
          <w:rFonts w:ascii="Times New Roman" w:eastAsia="Times New Roman" w:hAnsi="Times New Roman" w:cs="Times New Roman"/>
          <w:color w:val="000000"/>
          <w:sz w:val="24"/>
          <w:szCs w:val="24"/>
          <w:lang w:eastAsia="en-IN"/>
        </w:rPr>
        <w:t>Poshan</w:t>
      </w:r>
      <w:proofErr w:type="spellEnd"/>
      <w:r w:rsidRPr="008736CE">
        <w:rPr>
          <w:rFonts w:ascii="Times New Roman" w:eastAsia="Times New Roman" w:hAnsi="Times New Roman" w:cs="Times New Roman"/>
          <w:color w:val="000000"/>
          <w:sz w:val="24"/>
          <w:szCs w:val="24"/>
          <w:lang w:eastAsia="en-IN"/>
        </w:rPr>
        <w:t xml:space="preserve"> tracker </w:t>
      </w:r>
      <w:r w:rsidRPr="008736CE">
        <w:rPr>
          <w:rFonts w:ascii="Times New Roman" w:eastAsia="Times New Roman" w:hAnsi="Times New Roman" w:cs="Times New Roman"/>
          <w:color w:val="000000"/>
          <w:sz w:val="24"/>
          <w:szCs w:val="24"/>
          <w:lang w:eastAsia="en-IN"/>
        </w:rPr>
        <w:lastRenderedPageBreak/>
        <w:t xml:space="preserve">has been developed, facilitating the monitoring of activities at </w:t>
      </w:r>
      <w:proofErr w:type="spellStart"/>
      <w:r w:rsidRPr="008736CE">
        <w:rPr>
          <w:rFonts w:ascii="Times New Roman" w:eastAsia="Times New Roman" w:hAnsi="Times New Roman" w:cs="Times New Roman"/>
          <w:color w:val="000000"/>
          <w:sz w:val="24"/>
          <w:szCs w:val="24"/>
          <w:lang w:eastAsia="en-IN"/>
        </w:rPr>
        <w:t>Anganwadi</w:t>
      </w:r>
      <w:proofErr w:type="spellEnd"/>
      <w:r w:rsidRPr="008736CE">
        <w:rPr>
          <w:rFonts w:ascii="Times New Roman" w:eastAsia="Times New Roman" w:hAnsi="Times New Roman" w:cs="Times New Roman"/>
          <w:color w:val="000000"/>
          <w:sz w:val="24"/>
          <w:szCs w:val="24"/>
          <w:lang w:eastAsia="en-IN"/>
        </w:rPr>
        <w:t xml:space="preserve"> Centres, service deliveries by </w:t>
      </w:r>
      <w:proofErr w:type="spellStart"/>
      <w:r w:rsidRPr="008736CE">
        <w:rPr>
          <w:rFonts w:ascii="Times New Roman" w:eastAsia="Times New Roman" w:hAnsi="Times New Roman" w:cs="Times New Roman"/>
          <w:color w:val="000000"/>
          <w:sz w:val="24"/>
          <w:szCs w:val="24"/>
          <w:lang w:eastAsia="en-IN"/>
        </w:rPr>
        <w:t>Anganwadi</w:t>
      </w:r>
      <w:proofErr w:type="spellEnd"/>
      <w:r w:rsidRPr="008736CE">
        <w:rPr>
          <w:rFonts w:ascii="Times New Roman" w:eastAsia="Times New Roman" w:hAnsi="Times New Roman" w:cs="Times New Roman"/>
          <w:color w:val="000000"/>
          <w:sz w:val="24"/>
          <w:szCs w:val="24"/>
          <w:lang w:eastAsia="en-IN"/>
        </w:rPr>
        <w:t xml:space="preserve"> Workers, and complete beneficiary management.</w:t>
      </w:r>
    </w:p>
    <w:p w:rsidR="008736CE" w:rsidRPr="008736CE" w:rsidRDefault="008736CE" w:rsidP="008736CE">
      <w:pPr>
        <w:shd w:val="clear" w:color="auto" w:fill="FFFFFF"/>
        <w:spacing w:before="300" w:after="300" w:line="360" w:lineRule="auto"/>
        <w:jc w:val="both"/>
        <w:rPr>
          <w:rFonts w:ascii="Times New Roman" w:eastAsia="Times New Roman" w:hAnsi="Times New Roman" w:cs="Times New Roman"/>
          <w:color w:val="000000"/>
          <w:sz w:val="24"/>
          <w:szCs w:val="24"/>
          <w:lang w:eastAsia="en-IN"/>
        </w:rPr>
      </w:pPr>
      <w:r w:rsidRPr="008736CE">
        <w:rPr>
          <w:rFonts w:ascii="Times New Roman" w:eastAsia="Times New Roman" w:hAnsi="Times New Roman" w:cs="Times New Roman"/>
          <w:b/>
          <w:bCs/>
          <w:color w:val="000000"/>
          <w:sz w:val="24"/>
          <w:szCs w:val="24"/>
          <w:lang w:eastAsia="en-IN"/>
        </w:rPr>
        <w:t xml:space="preserve">[9] POSHAN </w:t>
      </w:r>
      <w:proofErr w:type="spellStart"/>
      <w:r w:rsidRPr="008736CE">
        <w:rPr>
          <w:rFonts w:ascii="Times New Roman" w:eastAsia="Times New Roman" w:hAnsi="Times New Roman" w:cs="Times New Roman"/>
          <w:b/>
          <w:bCs/>
          <w:color w:val="000000"/>
          <w:sz w:val="24"/>
          <w:szCs w:val="24"/>
          <w:lang w:eastAsia="en-IN"/>
        </w:rPr>
        <w:t>Abhiyaan</w:t>
      </w:r>
      <w:proofErr w:type="spellEnd"/>
      <w:r w:rsidRPr="008736CE">
        <w:rPr>
          <w:rFonts w:ascii="Times New Roman" w:eastAsia="Times New Roman" w:hAnsi="Times New Roman" w:cs="Times New Roman"/>
          <w:b/>
          <w:bCs/>
          <w:color w:val="000000"/>
          <w:sz w:val="24"/>
          <w:szCs w:val="24"/>
          <w:lang w:eastAsia="en-IN"/>
        </w:rPr>
        <w:t>:</w:t>
      </w:r>
      <w:r w:rsidRPr="008736CE">
        <w:rPr>
          <w:rFonts w:ascii="Times New Roman" w:eastAsia="Times New Roman" w:hAnsi="Times New Roman" w:cs="Times New Roman"/>
          <w:color w:val="000000"/>
          <w:sz w:val="24"/>
          <w:szCs w:val="24"/>
          <w:lang w:eastAsia="en-IN"/>
        </w:rPr>
        <w:t xml:space="preserve"> Launched in 2018 by the </w:t>
      </w:r>
      <w:proofErr w:type="spellStart"/>
      <w:r w:rsidRPr="008736CE">
        <w:rPr>
          <w:rFonts w:ascii="Times New Roman" w:eastAsia="Times New Roman" w:hAnsi="Times New Roman" w:cs="Times New Roman"/>
          <w:color w:val="000000"/>
          <w:sz w:val="24"/>
          <w:szCs w:val="24"/>
          <w:lang w:eastAsia="en-IN"/>
        </w:rPr>
        <w:t>Hon'ble</w:t>
      </w:r>
      <w:proofErr w:type="spellEnd"/>
      <w:r w:rsidRPr="008736CE">
        <w:rPr>
          <w:rFonts w:ascii="Times New Roman" w:eastAsia="Times New Roman" w:hAnsi="Times New Roman" w:cs="Times New Roman"/>
          <w:color w:val="000000"/>
          <w:sz w:val="24"/>
          <w:szCs w:val="24"/>
          <w:lang w:eastAsia="en-IN"/>
        </w:rPr>
        <w:t xml:space="preserve"> Prime Minister, POSHAN </w:t>
      </w:r>
      <w:proofErr w:type="spellStart"/>
      <w:r w:rsidRPr="008736CE">
        <w:rPr>
          <w:rFonts w:ascii="Times New Roman" w:eastAsia="Times New Roman" w:hAnsi="Times New Roman" w:cs="Times New Roman"/>
          <w:color w:val="000000"/>
          <w:sz w:val="24"/>
          <w:szCs w:val="24"/>
          <w:lang w:eastAsia="en-IN"/>
        </w:rPr>
        <w:t>Abhiyaan</w:t>
      </w:r>
      <w:proofErr w:type="spellEnd"/>
      <w:r w:rsidRPr="008736CE">
        <w:rPr>
          <w:rFonts w:ascii="Times New Roman" w:eastAsia="Times New Roman" w:hAnsi="Times New Roman" w:cs="Times New Roman"/>
          <w:color w:val="000000"/>
          <w:sz w:val="24"/>
          <w:szCs w:val="24"/>
          <w:lang w:eastAsia="en-IN"/>
        </w:rPr>
        <w:t xml:space="preserve"> aims to reduce malnutrition in the country and improve the nutritional status of children aged 0-6 years, adolescent girls, pregnant women, and lactating mothers in a time-bound manner.</w:t>
      </w:r>
    </w:p>
    <w:p w:rsidR="008736CE" w:rsidRPr="008736CE" w:rsidRDefault="008736CE" w:rsidP="008736CE">
      <w:pPr>
        <w:shd w:val="clear" w:color="auto" w:fill="FFFFFF"/>
        <w:spacing w:before="300" w:after="10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[10]</w:t>
      </w:r>
      <w:r w:rsidRPr="008736CE">
        <w:rPr>
          <w:rFonts w:ascii="Times New Roman" w:eastAsia="Times New Roman" w:hAnsi="Times New Roman" w:cs="Times New Roman"/>
          <w:b/>
          <w:bCs/>
          <w:color w:val="000000"/>
          <w:sz w:val="24"/>
          <w:szCs w:val="24"/>
          <w:lang w:eastAsia="en-IN"/>
        </w:rPr>
        <w:t xml:space="preserve"> </w:t>
      </w:r>
      <w:proofErr w:type="spellStart"/>
      <w:r w:rsidRPr="008736CE">
        <w:rPr>
          <w:rFonts w:ascii="Times New Roman" w:eastAsia="Times New Roman" w:hAnsi="Times New Roman" w:cs="Times New Roman"/>
          <w:b/>
          <w:bCs/>
          <w:color w:val="000000"/>
          <w:sz w:val="24"/>
          <w:szCs w:val="24"/>
          <w:lang w:eastAsia="en-IN"/>
        </w:rPr>
        <w:t>Poshan</w:t>
      </w:r>
      <w:proofErr w:type="spellEnd"/>
      <w:r w:rsidRPr="008736CE">
        <w:rPr>
          <w:rFonts w:ascii="Times New Roman" w:eastAsia="Times New Roman" w:hAnsi="Times New Roman" w:cs="Times New Roman"/>
          <w:b/>
          <w:bCs/>
          <w:color w:val="000000"/>
          <w:sz w:val="24"/>
          <w:szCs w:val="24"/>
          <w:lang w:eastAsia="en-IN"/>
        </w:rPr>
        <w:t xml:space="preserve"> </w:t>
      </w:r>
      <w:proofErr w:type="spellStart"/>
      <w:r w:rsidRPr="008736CE">
        <w:rPr>
          <w:rFonts w:ascii="Times New Roman" w:eastAsia="Times New Roman" w:hAnsi="Times New Roman" w:cs="Times New Roman"/>
          <w:b/>
          <w:bCs/>
          <w:color w:val="000000"/>
          <w:sz w:val="24"/>
          <w:szCs w:val="24"/>
          <w:lang w:eastAsia="en-IN"/>
        </w:rPr>
        <w:t>Bhi</w:t>
      </w:r>
      <w:proofErr w:type="spellEnd"/>
      <w:r w:rsidRPr="008736CE">
        <w:rPr>
          <w:rFonts w:ascii="Times New Roman" w:eastAsia="Times New Roman" w:hAnsi="Times New Roman" w:cs="Times New Roman"/>
          <w:b/>
          <w:bCs/>
          <w:color w:val="000000"/>
          <w:sz w:val="24"/>
          <w:szCs w:val="24"/>
          <w:lang w:eastAsia="en-IN"/>
        </w:rPr>
        <w:t xml:space="preserve">, </w:t>
      </w:r>
      <w:proofErr w:type="spellStart"/>
      <w:r w:rsidRPr="008736CE">
        <w:rPr>
          <w:rFonts w:ascii="Times New Roman" w:eastAsia="Times New Roman" w:hAnsi="Times New Roman" w:cs="Times New Roman"/>
          <w:b/>
          <w:bCs/>
          <w:color w:val="000000"/>
          <w:sz w:val="24"/>
          <w:szCs w:val="24"/>
          <w:lang w:eastAsia="en-IN"/>
        </w:rPr>
        <w:t>Padhai</w:t>
      </w:r>
      <w:proofErr w:type="spellEnd"/>
      <w:r w:rsidRPr="008736CE">
        <w:rPr>
          <w:rFonts w:ascii="Times New Roman" w:eastAsia="Times New Roman" w:hAnsi="Times New Roman" w:cs="Times New Roman"/>
          <w:b/>
          <w:bCs/>
          <w:color w:val="000000"/>
          <w:sz w:val="24"/>
          <w:szCs w:val="24"/>
          <w:lang w:eastAsia="en-IN"/>
        </w:rPr>
        <w:t xml:space="preserve"> </w:t>
      </w:r>
      <w:proofErr w:type="spellStart"/>
      <w:r w:rsidRPr="008736CE">
        <w:rPr>
          <w:rFonts w:ascii="Times New Roman" w:eastAsia="Times New Roman" w:hAnsi="Times New Roman" w:cs="Times New Roman"/>
          <w:b/>
          <w:bCs/>
          <w:color w:val="000000"/>
          <w:sz w:val="24"/>
          <w:szCs w:val="24"/>
          <w:lang w:eastAsia="en-IN"/>
        </w:rPr>
        <w:t>Bhi</w:t>
      </w:r>
      <w:proofErr w:type="spellEnd"/>
      <w:r w:rsidRPr="008736CE">
        <w:rPr>
          <w:rFonts w:ascii="Times New Roman" w:eastAsia="Times New Roman" w:hAnsi="Times New Roman" w:cs="Times New Roman"/>
          <w:b/>
          <w:bCs/>
          <w:color w:val="000000"/>
          <w:sz w:val="24"/>
          <w:szCs w:val="24"/>
          <w:lang w:eastAsia="en-IN"/>
        </w:rPr>
        <w:t>:</w:t>
      </w:r>
      <w:r w:rsidRPr="008736CE">
        <w:rPr>
          <w:rFonts w:ascii="Times New Roman" w:eastAsia="Times New Roman" w:hAnsi="Times New Roman" w:cs="Times New Roman"/>
          <w:color w:val="000000"/>
          <w:sz w:val="24"/>
          <w:szCs w:val="24"/>
          <w:lang w:eastAsia="en-IN"/>
        </w:rPr>
        <w:t xml:space="preserve"> Under Mission </w:t>
      </w:r>
      <w:proofErr w:type="spellStart"/>
      <w:r w:rsidRPr="008736CE">
        <w:rPr>
          <w:rFonts w:ascii="Times New Roman" w:eastAsia="Times New Roman" w:hAnsi="Times New Roman" w:cs="Times New Roman"/>
          <w:color w:val="000000"/>
          <w:sz w:val="24"/>
          <w:szCs w:val="24"/>
          <w:lang w:eastAsia="en-IN"/>
        </w:rPr>
        <w:t>Saksham</w:t>
      </w:r>
      <w:proofErr w:type="spellEnd"/>
      <w:r w:rsidRPr="008736CE">
        <w:rPr>
          <w:rFonts w:ascii="Times New Roman" w:eastAsia="Times New Roman" w:hAnsi="Times New Roman" w:cs="Times New Roman"/>
          <w:color w:val="000000"/>
          <w:sz w:val="24"/>
          <w:szCs w:val="24"/>
          <w:lang w:eastAsia="en-IN"/>
        </w:rPr>
        <w:t xml:space="preserve"> </w:t>
      </w:r>
      <w:proofErr w:type="spellStart"/>
      <w:r w:rsidRPr="008736CE">
        <w:rPr>
          <w:rFonts w:ascii="Times New Roman" w:eastAsia="Times New Roman" w:hAnsi="Times New Roman" w:cs="Times New Roman"/>
          <w:color w:val="000000"/>
          <w:sz w:val="24"/>
          <w:szCs w:val="24"/>
          <w:lang w:eastAsia="en-IN"/>
        </w:rPr>
        <w:t>Anganwadi</w:t>
      </w:r>
      <w:proofErr w:type="spellEnd"/>
      <w:r w:rsidRPr="008736CE">
        <w:rPr>
          <w:rFonts w:ascii="Times New Roman" w:eastAsia="Times New Roman" w:hAnsi="Times New Roman" w:cs="Times New Roman"/>
          <w:color w:val="000000"/>
          <w:sz w:val="24"/>
          <w:szCs w:val="24"/>
          <w:lang w:eastAsia="en-IN"/>
        </w:rPr>
        <w:t xml:space="preserve"> and </w:t>
      </w:r>
      <w:proofErr w:type="spellStart"/>
      <w:r w:rsidRPr="008736CE">
        <w:rPr>
          <w:rFonts w:ascii="Times New Roman" w:eastAsia="Times New Roman" w:hAnsi="Times New Roman" w:cs="Times New Roman"/>
          <w:color w:val="000000"/>
          <w:sz w:val="24"/>
          <w:szCs w:val="24"/>
          <w:lang w:eastAsia="en-IN"/>
        </w:rPr>
        <w:t>Poshan</w:t>
      </w:r>
      <w:proofErr w:type="spellEnd"/>
      <w:r w:rsidRPr="008736CE">
        <w:rPr>
          <w:rFonts w:ascii="Times New Roman" w:eastAsia="Times New Roman" w:hAnsi="Times New Roman" w:cs="Times New Roman"/>
          <w:color w:val="000000"/>
          <w:sz w:val="24"/>
          <w:szCs w:val="24"/>
          <w:lang w:eastAsia="en-IN"/>
        </w:rPr>
        <w:t xml:space="preserve"> 2.0, the flagship programme '</w:t>
      </w:r>
      <w:proofErr w:type="spellStart"/>
      <w:r w:rsidRPr="008736CE">
        <w:rPr>
          <w:rFonts w:ascii="Times New Roman" w:eastAsia="Times New Roman" w:hAnsi="Times New Roman" w:cs="Times New Roman"/>
          <w:color w:val="000000"/>
          <w:sz w:val="24"/>
          <w:szCs w:val="24"/>
          <w:lang w:eastAsia="en-IN"/>
        </w:rPr>
        <w:t>Poshan</w:t>
      </w:r>
      <w:proofErr w:type="spellEnd"/>
      <w:r w:rsidRPr="008736CE">
        <w:rPr>
          <w:rFonts w:ascii="Times New Roman" w:eastAsia="Times New Roman" w:hAnsi="Times New Roman" w:cs="Times New Roman"/>
          <w:color w:val="000000"/>
          <w:sz w:val="24"/>
          <w:szCs w:val="24"/>
          <w:lang w:eastAsia="en-IN"/>
        </w:rPr>
        <w:t xml:space="preserve"> </w:t>
      </w:r>
      <w:proofErr w:type="spellStart"/>
      <w:r w:rsidRPr="008736CE">
        <w:rPr>
          <w:rFonts w:ascii="Times New Roman" w:eastAsia="Times New Roman" w:hAnsi="Times New Roman" w:cs="Times New Roman"/>
          <w:color w:val="000000"/>
          <w:sz w:val="24"/>
          <w:szCs w:val="24"/>
          <w:lang w:eastAsia="en-IN"/>
        </w:rPr>
        <w:t>Bhi</w:t>
      </w:r>
      <w:proofErr w:type="spellEnd"/>
      <w:r w:rsidRPr="008736CE">
        <w:rPr>
          <w:rFonts w:ascii="Times New Roman" w:eastAsia="Times New Roman" w:hAnsi="Times New Roman" w:cs="Times New Roman"/>
          <w:color w:val="000000"/>
          <w:sz w:val="24"/>
          <w:szCs w:val="24"/>
          <w:lang w:eastAsia="en-IN"/>
        </w:rPr>
        <w:t xml:space="preserve">, </w:t>
      </w:r>
      <w:proofErr w:type="spellStart"/>
      <w:r w:rsidRPr="008736CE">
        <w:rPr>
          <w:rFonts w:ascii="Times New Roman" w:eastAsia="Times New Roman" w:hAnsi="Times New Roman" w:cs="Times New Roman"/>
          <w:color w:val="000000"/>
          <w:sz w:val="24"/>
          <w:szCs w:val="24"/>
          <w:lang w:eastAsia="en-IN"/>
        </w:rPr>
        <w:t>Padhai</w:t>
      </w:r>
      <w:proofErr w:type="spellEnd"/>
      <w:r w:rsidRPr="008736CE">
        <w:rPr>
          <w:rFonts w:ascii="Times New Roman" w:eastAsia="Times New Roman" w:hAnsi="Times New Roman" w:cs="Times New Roman"/>
          <w:color w:val="000000"/>
          <w:sz w:val="24"/>
          <w:szCs w:val="24"/>
          <w:lang w:eastAsia="en-IN"/>
        </w:rPr>
        <w:t xml:space="preserve"> </w:t>
      </w:r>
      <w:proofErr w:type="spellStart"/>
      <w:r w:rsidRPr="008736CE">
        <w:rPr>
          <w:rFonts w:ascii="Times New Roman" w:eastAsia="Times New Roman" w:hAnsi="Times New Roman" w:cs="Times New Roman"/>
          <w:color w:val="000000"/>
          <w:sz w:val="24"/>
          <w:szCs w:val="24"/>
          <w:lang w:eastAsia="en-IN"/>
        </w:rPr>
        <w:t>Bhi</w:t>
      </w:r>
      <w:proofErr w:type="spellEnd"/>
      <w:r w:rsidRPr="008736CE">
        <w:rPr>
          <w:rFonts w:ascii="Times New Roman" w:eastAsia="Times New Roman" w:hAnsi="Times New Roman" w:cs="Times New Roman"/>
          <w:color w:val="000000"/>
          <w:sz w:val="24"/>
          <w:szCs w:val="24"/>
          <w:lang w:eastAsia="en-IN"/>
        </w:rPr>
        <w:t xml:space="preserve">' was launched by the </w:t>
      </w:r>
      <w:proofErr w:type="spellStart"/>
      <w:r w:rsidRPr="008736CE">
        <w:rPr>
          <w:rFonts w:ascii="Times New Roman" w:eastAsia="Times New Roman" w:hAnsi="Times New Roman" w:cs="Times New Roman"/>
          <w:color w:val="000000"/>
          <w:sz w:val="24"/>
          <w:szCs w:val="24"/>
          <w:lang w:eastAsia="en-IN"/>
        </w:rPr>
        <w:t>MoWCD</w:t>
      </w:r>
      <w:proofErr w:type="spellEnd"/>
      <w:r w:rsidRPr="008736CE">
        <w:rPr>
          <w:rFonts w:ascii="Times New Roman" w:eastAsia="Times New Roman" w:hAnsi="Times New Roman" w:cs="Times New Roman"/>
          <w:color w:val="000000"/>
          <w:sz w:val="24"/>
          <w:szCs w:val="24"/>
          <w:lang w:eastAsia="en-IN"/>
        </w:rPr>
        <w:t xml:space="preserve"> on May 10, 2023. This program focuses on Early Childhood Care and Education (ECCE), covering 13 lakh </w:t>
      </w:r>
      <w:proofErr w:type="spellStart"/>
      <w:r w:rsidRPr="008736CE">
        <w:rPr>
          <w:rFonts w:ascii="Times New Roman" w:eastAsia="Times New Roman" w:hAnsi="Times New Roman" w:cs="Times New Roman"/>
          <w:color w:val="000000"/>
          <w:sz w:val="24"/>
          <w:szCs w:val="24"/>
          <w:lang w:eastAsia="en-IN"/>
        </w:rPr>
        <w:t>Anganwadi</w:t>
      </w:r>
      <w:proofErr w:type="spellEnd"/>
      <w:r w:rsidRPr="008736CE">
        <w:rPr>
          <w:rFonts w:ascii="Times New Roman" w:eastAsia="Times New Roman" w:hAnsi="Times New Roman" w:cs="Times New Roman"/>
          <w:color w:val="000000"/>
          <w:sz w:val="24"/>
          <w:szCs w:val="24"/>
          <w:lang w:eastAsia="en-IN"/>
        </w:rPr>
        <w:t xml:space="preserve"> Centres across the country. It aims to transform </w:t>
      </w:r>
      <w:proofErr w:type="spellStart"/>
      <w:r w:rsidRPr="008736CE">
        <w:rPr>
          <w:rFonts w:ascii="Times New Roman" w:eastAsia="Times New Roman" w:hAnsi="Times New Roman" w:cs="Times New Roman"/>
          <w:color w:val="000000"/>
          <w:sz w:val="24"/>
          <w:szCs w:val="24"/>
          <w:lang w:eastAsia="en-IN"/>
        </w:rPr>
        <w:t>Anganwadi</w:t>
      </w:r>
      <w:proofErr w:type="spellEnd"/>
      <w:r w:rsidRPr="008736CE">
        <w:rPr>
          <w:rFonts w:ascii="Times New Roman" w:eastAsia="Times New Roman" w:hAnsi="Times New Roman" w:cs="Times New Roman"/>
          <w:color w:val="000000"/>
          <w:sz w:val="24"/>
          <w:szCs w:val="24"/>
          <w:lang w:eastAsia="en-IN"/>
        </w:rPr>
        <w:t xml:space="preserve"> centres into both nutrition hubs and education-imparting centres, ensuring holistic development of children under the age of 6 years with a focus on building skills in key development domains identified under the National Education Policy (NEP).</w:t>
      </w:r>
    </w:p>
    <w:p w:rsidR="008736CE" w:rsidRPr="008736CE" w:rsidRDefault="008736CE" w:rsidP="008736CE">
      <w:pPr>
        <w:shd w:val="clear" w:color="auto" w:fill="FFFFFF"/>
        <w:spacing w:after="300" w:line="360" w:lineRule="auto"/>
        <w:jc w:val="both"/>
        <w:rPr>
          <w:rFonts w:ascii="Times New Roman" w:eastAsia="Times New Roman" w:hAnsi="Times New Roman" w:cs="Times New Roman"/>
          <w:b/>
          <w:bCs/>
          <w:color w:val="0D0D0D"/>
          <w:sz w:val="24"/>
          <w:szCs w:val="24"/>
          <w:lang w:eastAsia="en-IN"/>
        </w:rPr>
      </w:pPr>
      <w:r w:rsidRPr="008736CE">
        <w:rPr>
          <w:rFonts w:ascii="Times New Roman" w:eastAsia="Times New Roman" w:hAnsi="Times New Roman" w:cs="Times New Roman"/>
          <w:b/>
          <w:bCs/>
          <w:color w:val="0D0D0D"/>
          <w:sz w:val="24"/>
          <w:szCs w:val="24"/>
          <w:lang w:eastAsia="en-IN"/>
        </w:rPr>
        <w:t>Conclusion</w:t>
      </w:r>
    </w:p>
    <w:p w:rsidR="008736CE" w:rsidRPr="008736CE" w:rsidRDefault="008736CE" w:rsidP="008736CE">
      <w:pPr>
        <w:shd w:val="clear" w:color="auto" w:fill="FFFFFF"/>
        <w:spacing w:after="300" w:line="360" w:lineRule="auto"/>
        <w:ind w:firstLine="720"/>
        <w:jc w:val="both"/>
        <w:rPr>
          <w:rFonts w:ascii="Times New Roman" w:eastAsia="Times New Roman" w:hAnsi="Times New Roman" w:cs="Times New Roman"/>
          <w:color w:val="0D0D0D"/>
          <w:sz w:val="24"/>
          <w:szCs w:val="24"/>
          <w:lang w:eastAsia="en-IN"/>
        </w:rPr>
      </w:pPr>
      <w:r w:rsidRPr="008736CE">
        <w:rPr>
          <w:rFonts w:ascii="Times New Roman" w:eastAsia="Times New Roman" w:hAnsi="Times New Roman" w:cs="Times New Roman"/>
          <w:color w:val="0D0D0D"/>
          <w:sz w:val="24"/>
          <w:szCs w:val="24"/>
          <w:lang w:eastAsia="en-IN"/>
        </w:rPr>
        <w:t xml:space="preserve">In conclusion, the integrated nutrition support schemes spearheaded by the Ministry of Women and Child Development reflect a concerted effort towards addressing the multifaceted challenges of malnutrition and ensuring holistic development among vulnerable populations in India. The Mission </w:t>
      </w:r>
      <w:proofErr w:type="spellStart"/>
      <w:r w:rsidRPr="008736CE">
        <w:rPr>
          <w:rFonts w:ascii="Times New Roman" w:eastAsia="Times New Roman" w:hAnsi="Times New Roman" w:cs="Times New Roman"/>
          <w:color w:val="0D0D0D"/>
          <w:sz w:val="24"/>
          <w:szCs w:val="24"/>
          <w:lang w:eastAsia="en-IN"/>
        </w:rPr>
        <w:t>Saksham</w:t>
      </w:r>
      <w:proofErr w:type="spellEnd"/>
      <w:r w:rsidRPr="008736CE">
        <w:rPr>
          <w:rFonts w:ascii="Times New Roman" w:eastAsia="Times New Roman" w:hAnsi="Times New Roman" w:cs="Times New Roman"/>
          <w:color w:val="0D0D0D"/>
          <w:sz w:val="24"/>
          <w:szCs w:val="24"/>
          <w:lang w:eastAsia="en-IN"/>
        </w:rPr>
        <w:t xml:space="preserve"> </w:t>
      </w:r>
      <w:proofErr w:type="spellStart"/>
      <w:r w:rsidRPr="008736CE">
        <w:rPr>
          <w:rFonts w:ascii="Times New Roman" w:eastAsia="Times New Roman" w:hAnsi="Times New Roman" w:cs="Times New Roman"/>
          <w:color w:val="0D0D0D"/>
          <w:sz w:val="24"/>
          <w:szCs w:val="24"/>
          <w:lang w:eastAsia="en-IN"/>
        </w:rPr>
        <w:t>Anganwadi</w:t>
      </w:r>
      <w:proofErr w:type="spellEnd"/>
      <w:r w:rsidRPr="008736CE">
        <w:rPr>
          <w:rFonts w:ascii="Times New Roman" w:eastAsia="Times New Roman" w:hAnsi="Times New Roman" w:cs="Times New Roman"/>
          <w:color w:val="0D0D0D"/>
          <w:sz w:val="24"/>
          <w:szCs w:val="24"/>
          <w:lang w:eastAsia="en-IN"/>
        </w:rPr>
        <w:t xml:space="preserve"> and </w:t>
      </w:r>
      <w:proofErr w:type="spellStart"/>
      <w:r w:rsidRPr="008736CE">
        <w:rPr>
          <w:rFonts w:ascii="Times New Roman" w:eastAsia="Times New Roman" w:hAnsi="Times New Roman" w:cs="Times New Roman"/>
          <w:color w:val="0D0D0D"/>
          <w:sz w:val="24"/>
          <w:szCs w:val="24"/>
          <w:lang w:eastAsia="en-IN"/>
        </w:rPr>
        <w:t>Poshan</w:t>
      </w:r>
      <w:proofErr w:type="spellEnd"/>
      <w:r w:rsidRPr="008736CE">
        <w:rPr>
          <w:rFonts w:ascii="Times New Roman" w:eastAsia="Times New Roman" w:hAnsi="Times New Roman" w:cs="Times New Roman"/>
          <w:color w:val="0D0D0D"/>
          <w:sz w:val="24"/>
          <w:szCs w:val="24"/>
          <w:lang w:eastAsia="en-IN"/>
        </w:rPr>
        <w:t xml:space="preserve"> 2.0 initiatives, alongside programs like POSHAN </w:t>
      </w:r>
      <w:proofErr w:type="spellStart"/>
      <w:r w:rsidRPr="008736CE">
        <w:rPr>
          <w:rFonts w:ascii="Times New Roman" w:eastAsia="Times New Roman" w:hAnsi="Times New Roman" w:cs="Times New Roman"/>
          <w:color w:val="0D0D0D"/>
          <w:sz w:val="24"/>
          <w:szCs w:val="24"/>
          <w:lang w:eastAsia="en-IN"/>
        </w:rPr>
        <w:t>Abhiyaan</w:t>
      </w:r>
      <w:proofErr w:type="spellEnd"/>
      <w:r w:rsidRPr="008736CE">
        <w:rPr>
          <w:rFonts w:ascii="Times New Roman" w:eastAsia="Times New Roman" w:hAnsi="Times New Roman" w:cs="Times New Roman"/>
          <w:color w:val="0D0D0D"/>
          <w:sz w:val="24"/>
          <w:szCs w:val="24"/>
          <w:lang w:eastAsia="en-IN"/>
        </w:rPr>
        <w:t xml:space="preserve"> and </w:t>
      </w:r>
      <w:proofErr w:type="spellStart"/>
      <w:r w:rsidRPr="008736CE">
        <w:rPr>
          <w:rFonts w:ascii="Times New Roman" w:eastAsia="Times New Roman" w:hAnsi="Times New Roman" w:cs="Times New Roman"/>
          <w:color w:val="0D0D0D"/>
          <w:sz w:val="24"/>
          <w:szCs w:val="24"/>
          <w:lang w:eastAsia="en-IN"/>
        </w:rPr>
        <w:t>Poshan</w:t>
      </w:r>
      <w:proofErr w:type="spellEnd"/>
      <w:r w:rsidRPr="008736CE">
        <w:rPr>
          <w:rFonts w:ascii="Times New Roman" w:eastAsia="Times New Roman" w:hAnsi="Times New Roman" w:cs="Times New Roman"/>
          <w:color w:val="0D0D0D"/>
          <w:sz w:val="24"/>
          <w:szCs w:val="24"/>
          <w:lang w:eastAsia="en-IN"/>
        </w:rPr>
        <w:t xml:space="preserve"> </w:t>
      </w:r>
      <w:proofErr w:type="spellStart"/>
      <w:r w:rsidRPr="008736CE">
        <w:rPr>
          <w:rFonts w:ascii="Times New Roman" w:eastAsia="Times New Roman" w:hAnsi="Times New Roman" w:cs="Times New Roman"/>
          <w:color w:val="0D0D0D"/>
          <w:sz w:val="24"/>
          <w:szCs w:val="24"/>
          <w:lang w:eastAsia="en-IN"/>
        </w:rPr>
        <w:t>Bhi</w:t>
      </w:r>
      <w:proofErr w:type="spellEnd"/>
      <w:r w:rsidRPr="008736CE">
        <w:rPr>
          <w:rFonts w:ascii="Times New Roman" w:eastAsia="Times New Roman" w:hAnsi="Times New Roman" w:cs="Times New Roman"/>
          <w:color w:val="0D0D0D"/>
          <w:sz w:val="24"/>
          <w:szCs w:val="24"/>
          <w:lang w:eastAsia="en-IN"/>
        </w:rPr>
        <w:t xml:space="preserve">, </w:t>
      </w:r>
      <w:proofErr w:type="spellStart"/>
      <w:r w:rsidRPr="008736CE">
        <w:rPr>
          <w:rFonts w:ascii="Times New Roman" w:eastAsia="Times New Roman" w:hAnsi="Times New Roman" w:cs="Times New Roman"/>
          <w:color w:val="0D0D0D"/>
          <w:sz w:val="24"/>
          <w:szCs w:val="24"/>
          <w:lang w:eastAsia="en-IN"/>
        </w:rPr>
        <w:t>Padhai</w:t>
      </w:r>
      <w:proofErr w:type="spellEnd"/>
      <w:r w:rsidRPr="008736CE">
        <w:rPr>
          <w:rFonts w:ascii="Times New Roman" w:eastAsia="Times New Roman" w:hAnsi="Times New Roman" w:cs="Times New Roman"/>
          <w:color w:val="0D0D0D"/>
          <w:sz w:val="24"/>
          <w:szCs w:val="24"/>
          <w:lang w:eastAsia="en-IN"/>
        </w:rPr>
        <w:t xml:space="preserve"> </w:t>
      </w:r>
      <w:proofErr w:type="spellStart"/>
      <w:r w:rsidRPr="008736CE">
        <w:rPr>
          <w:rFonts w:ascii="Times New Roman" w:eastAsia="Times New Roman" w:hAnsi="Times New Roman" w:cs="Times New Roman"/>
          <w:color w:val="0D0D0D"/>
          <w:sz w:val="24"/>
          <w:szCs w:val="24"/>
          <w:lang w:eastAsia="en-IN"/>
        </w:rPr>
        <w:t>Bhi</w:t>
      </w:r>
      <w:proofErr w:type="spellEnd"/>
      <w:r w:rsidRPr="008736CE">
        <w:rPr>
          <w:rFonts w:ascii="Times New Roman" w:eastAsia="Times New Roman" w:hAnsi="Times New Roman" w:cs="Times New Roman"/>
          <w:color w:val="0D0D0D"/>
          <w:sz w:val="24"/>
          <w:szCs w:val="24"/>
          <w:lang w:eastAsia="en-IN"/>
        </w:rPr>
        <w:t>, underscore the government's commitment to enhancing nutritional outcomes and fostering early childhood care and education.</w:t>
      </w:r>
    </w:p>
    <w:p w:rsidR="008736CE" w:rsidRPr="008736CE" w:rsidRDefault="008736CE" w:rsidP="008736CE">
      <w:pPr>
        <w:shd w:val="clear" w:color="auto" w:fill="FFFFFF"/>
        <w:spacing w:before="300" w:after="300" w:line="360" w:lineRule="auto"/>
        <w:ind w:firstLine="720"/>
        <w:jc w:val="both"/>
        <w:rPr>
          <w:rFonts w:ascii="Times New Roman" w:eastAsia="Times New Roman" w:hAnsi="Times New Roman" w:cs="Times New Roman"/>
          <w:color w:val="0D0D0D"/>
          <w:sz w:val="24"/>
          <w:szCs w:val="24"/>
          <w:lang w:eastAsia="en-IN"/>
        </w:rPr>
      </w:pPr>
      <w:r w:rsidRPr="008736CE">
        <w:rPr>
          <w:rFonts w:ascii="Times New Roman" w:eastAsia="Times New Roman" w:hAnsi="Times New Roman" w:cs="Times New Roman"/>
          <w:color w:val="0D0D0D"/>
          <w:sz w:val="24"/>
          <w:szCs w:val="24"/>
          <w:lang w:eastAsia="en-IN"/>
        </w:rPr>
        <w:t xml:space="preserve">Through innovative features such as </w:t>
      </w:r>
      <w:proofErr w:type="spellStart"/>
      <w:r w:rsidRPr="008736CE">
        <w:rPr>
          <w:rFonts w:ascii="Times New Roman" w:eastAsia="Times New Roman" w:hAnsi="Times New Roman" w:cs="Times New Roman"/>
          <w:color w:val="0D0D0D"/>
          <w:sz w:val="24"/>
          <w:szCs w:val="24"/>
          <w:lang w:eastAsia="en-IN"/>
        </w:rPr>
        <w:t>TithiBhojan</w:t>
      </w:r>
      <w:proofErr w:type="spellEnd"/>
      <w:r w:rsidRPr="008736CE">
        <w:rPr>
          <w:rFonts w:ascii="Times New Roman" w:eastAsia="Times New Roman" w:hAnsi="Times New Roman" w:cs="Times New Roman"/>
          <w:color w:val="0D0D0D"/>
          <w:sz w:val="24"/>
          <w:szCs w:val="24"/>
          <w:lang w:eastAsia="en-IN"/>
        </w:rPr>
        <w:t xml:space="preserve"> and School Nutrition Gardens, these schemes not only aim to provide essential nutrition but also empower communities to actively participate in promoting healthy lifestyles. The emphasis on social audits, supplementary nutrition provisions, and local economic empowerment initiatives highlights a comprehensive approach towards addressing nutritional deficiencies and promoting sustainable health and well-being.</w:t>
      </w:r>
    </w:p>
    <w:p w:rsidR="008736CE" w:rsidRPr="008736CE" w:rsidRDefault="008736CE" w:rsidP="008736CE">
      <w:pPr>
        <w:shd w:val="clear" w:color="auto" w:fill="FFFFFF"/>
        <w:spacing w:before="300" w:after="300" w:line="360" w:lineRule="auto"/>
        <w:ind w:firstLine="720"/>
        <w:jc w:val="both"/>
        <w:rPr>
          <w:rFonts w:ascii="Times New Roman" w:eastAsia="Times New Roman" w:hAnsi="Times New Roman" w:cs="Times New Roman"/>
          <w:color w:val="0D0D0D"/>
          <w:sz w:val="24"/>
          <w:szCs w:val="24"/>
          <w:lang w:eastAsia="en-IN"/>
        </w:rPr>
      </w:pPr>
      <w:r w:rsidRPr="008736CE">
        <w:rPr>
          <w:rFonts w:ascii="Times New Roman" w:eastAsia="Times New Roman" w:hAnsi="Times New Roman" w:cs="Times New Roman"/>
          <w:color w:val="0D0D0D"/>
          <w:sz w:val="24"/>
          <w:szCs w:val="24"/>
          <w:lang w:eastAsia="en-IN"/>
        </w:rPr>
        <w:t>Moreover, the integration of ICT-enabled platforms for real-time monitoring demonstrates a commitment to transparency and accountability in scheme implementation, ensuring effective service delivery and beneficiary management.</w:t>
      </w:r>
      <w:r>
        <w:rPr>
          <w:rFonts w:ascii="Times New Roman" w:eastAsia="Times New Roman" w:hAnsi="Times New Roman" w:cs="Times New Roman"/>
          <w:color w:val="0D0D0D"/>
          <w:sz w:val="24"/>
          <w:szCs w:val="24"/>
          <w:lang w:eastAsia="en-IN"/>
        </w:rPr>
        <w:t xml:space="preserve"> </w:t>
      </w:r>
      <w:r w:rsidRPr="008736CE">
        <w:rPr>
          <w:rFonts w:ascii="Times New Roman" w:eastAsia="Times New Roman" w:hAnsi="Times New Roman" w:cs="Times New Roman"/>
          <w:color w:val="0D0D0D"/>
          <w:sz w:val="24"/>
          <w:szCs w:val="24"/>
          <w:lang w:eastAsia="en-IN"/>
        </w:rPr>
        <w:t xml:space="preserve">As India </w:t>
      </w:r>
      <w:proofErr w:type="spellStart"/>
      <w:r w:rsidRPr="008736CE">
        <w:rPr>
          <w:rFonts w:ascii="Times New Roman" w:eastAsia="Times New Roman" w:hAnsi="Times New Roman" w:cs="Times New Roman"/>
          <w:color w:val="0D0D0D"/>
          <w:sz w:val="24"/>
          <w:szCs w:val="24"/>
          <w:lang w:eastAsia="en-IN"/>
        </w:rPr>
        <w:t>endeavors</w:t>
      </w:r>
      <w:proofErr w:type="spellEnd"/>
      <w:r w:rsidRPr="008736CE">
        <w:rPr>
          <w:rFonts w:ascii="Times New Roman" w:eastAsia="Times New Roman" w:hAnsi="Times New Roman" w:cs="Times New Roman"/>
          <w:color w:val="0D0D0D"/>
          <w:sz w:val="24"/>
          <w:szCs w:val="24"/>
          <w:lang w:eastAsia="en-IN"/>
        </w:rPr>
        <w:t xml:space="preserve"> to achieve the goal of '</w:t>
      </w:r>
      <w:proofErr w:type="spellStart"/>
      <w:r w:rsidRPr="008736CE">
        <w:rPr>
          <w:rFonts w:ascii="Times New Roman" w:eastAsia="Times New Roman" w:hAnsi="Times New Roman" w:cs="Times New Roman"/>
          <w:color w:val="0D0D0D"/>
          <w:sz w:val="24"/>
          <w:szCs w:val="24"/>
          <w:lang w:eastAsia="en-IN"/>
        </w:rPr>
        <w:t>Suposhit</w:t>
      </w:r>
      <w:proofErr w:type="spellEnd"/>
      <w:r w:rsidRPr="008736CE">
        <w:rPr>
          <w:rFonts w:ascii="Times New Roman" w:eastAsia="Times New Roman" w:hAnsi="Times New Roman" w:cs="Times New Roman"/>
          <w:color w:val="0D0D0D"/>
          <w:sz w:val="24"/>
          <w:szCs w:val="24"/>
          <w:lang w:eastAsia="en-IN"/>
        </w:rPr>
        <w:t xml:space="preserve"> Bharat' and mitigate the pervasive issue of malnutrition, these initiatives </w:t>
      </w:r>
      <w:r w:rsidRPr="008736CE">
        <w:rPr>
          <w:rFonts w:ascii="Times New Roman" w:eastAsia="Times New Roman" w:hAnsi="Times New Roman" w:cs="Times New Roman"/>
          <w:color w:val="0D0D0D"/>
          <w:sz w:val="24"/>
          <w:szCs w:val="24"/>
          <w:lang w:eastAsia="en-IN"/>
        </w:rPr>
        <w:lastRenderedPageBreak/>
        <w:t>serve as vital pillars in the nation's journey towards fostering healthier, more resilient communities. By prioritizing nutrition and education, these programs lay a strong foundation for the future well-being and prosperity of the nation's children and mothers, paving the way for a brighter and healthier India.</w:t>
      </w:r>
    </w:p>
    <w:p w:rsidR="003677BC" w:rsidRDefault="00337B2A" w:rsidP="008736CE">
      <w:pPr>
        <w:autoSpaceDE w:val="0"/>
        <w:autoSpaceDN w:val="0"/>
        <w:adjustRightInd w:val="0"/>
        <w:spacing w:after="0" w:line="360" w:lineRule="auto"/>
        <w:rPr>
          <w:rFonts w:ascii="Times New Roman" w:hAnsi="Times New Roman" w:cs="Times New Roman"/>
          <w:b/>
          <w:bCs/>
          <w:color w:val="6E421B"/>
          <w:sz w:val="24"/>
          <w:szCs w:val="24"/>
        </w:rPr>
      </w:pPr>
      <w:r>
        <w:rPr>
          <w:rFonts w:ascii="Times New Roman" w:hAnsi="Times New Roman" w:cs="Times New Roman"/>
          <w:b/>
          <w:bCs/>
          <w:color w:val="6E421B"/>
          <w:sz w:val="24"/>
          <w:szCs w:val="24"/>
        </w:rPr>
        <w:t>References:</w:t>
      </w:r>
    </w:p>
    <w:p w:rsidR="002243AE" w:rsidRPr="002243AE" w:rsidRDefault="002243AE" w:rsidP="00426E15">
      <w:pPr>
        <w:autoSpaceDE w:val="0"/>
        <w:autoSpaceDN w:val="0"/>
        <w:adjustRightInd w:val="0"/>
        <w:spacing w:after="0" w:line="240" w:lineRule="auto"/>
        <w:jc w:val="both"/>
        <w:rPr>
          <w:rFonts w:ascii="Times New Roman" w:eastAsia="TradeGothicLTStd" w:hAnsi="Times New Roman" w:cs="Times New Roman"/>
          <w:i/>
          <w:iCs/>
          <w:sz w:val="24"/>
          <w:szCs w:val="24"/>
        </w:rPr>
      </w:pPr>
      <w:r w:rsidRPr="00426E15">
        <w:rPr>
          <w:rFonts w:ascii="Times New Roman" w:eastAsia="TradeGothicLTStd" w:hAnsi="Times New Roman" w:cs="Times New Roman"/>
          <w:b/>
          <w:bCs/>
          <w:sz w:val="24"/>
          <w:szCs w:val="24"/>
        </w:rPr>
        <w:t>UNFPA (United Nations Population Fund). 2019.</w:t>
      </w:r>
      <w:r w:rsidRPr="002243AE">
        <w:rPr>
          <w:rFonts w:ascii="Times New Roman" w:eastAsia="TradeGothicLTStd" w:hAnsi="Times New Roman" w:cs="Times New Roman"/>
          <w:sz w:val="24"/>
          <w:szCs w:val="24"/>
        </w:rPr>
        <w:t xml:space="preserve"> </w:t>
      </w:r>
      <w:r w:rsidRPr="002243AE">
        <w:rPr>
          <w:rFonts w:ascii="Times New Roman" w:eastAsia="TradeGothicLTStd" w:hAnsi="Times New Roman" w:cs="Times New Roman"/>
          <w:i/>
          <w:iCs/>
          <w:sz w:val="24"/>
          <w:szCs w:val="24"/>
        </w:rPr>
        <w:t>Youth</w:t>
      </w:r>
      <w:r>
        <w:rPr>
          <w:rFonts w:ascii="Times New Roman" w:eastAsia="TradeGothicLTStd" w:hAnsi="Times New Roman" w:cs="Times New Roman"/>
          <w:i/>
          <w:iCs/>
          <w:sz w:val="24"/>
          <w:szCs w:val="24"/>
        </w:rPr>
        <w:t xml:space="preserve"> Leadership, Participation, and </w:t>
      </w:r>
      <w:r w:rsidRPr="002243AE">
        <w:rPr>
          <w:rFonts w:ascii="Times New Roman" w:eastAsia="TradeGothicLTStd" w:hAnsi="Times New Roman" w:cs="Times New Roman"/>
          <w:i/>
          <w:iCs/>
          <w:sz w:val="24"/>
          <w:szCs w:val="24"/>
        </w:rPr>
        <w:t xml:space="preserve">Accountability 2.0: Part 1: The Recommendations. </w:t>
      </w:r>
      <w:proofErr w:type="spellStart"/>
      <w:r w:rsidRPr="002243AE">
        <w:rPr>
          <w:rFonts w:ascii="Times New Roman" w:eastAsia="TradeGothicLTStd" w:hAnsi="Times New Roman" w:cs="Times New Roman"/>
          <w:sz w:val="24"/>
          <w:szCs w:val="24"/>
        </w:rPr>
        <w:t>Sunninghill</w:t>
      </w:r>
      <w:proofErr w:type="spellEnd"/>
      <w:r w:rsidRPr="002243AE">
        <w:rPr>
          <w:rFonts w:ascii="Times New Roman" w:eastAsia="TradeGothicLTStd" w:hAnsi="Times New Roman" w:cs="Times New Roman"/>
          <w:sz w:val="24"/>
          <w:szCs w:val="24"/>
        </w:rPr>
        <w:t>, South Africa: UNFPA East</w:t>
      </w:r>
      <w:r>
        <w:rPr>
          <w:rFonts w:ascii="Times New Roman" w:eastAsia="TradeGothicLTStd" w:hAnsi="Times New Roman" w:cs="Times New Roman"/>
          <w:i/>
          <w:iCs/>
          <w:sz w:val="24"/>
          <w:szCs w:val="24"/>
        </w:rPr>
        <w:t xml:space="preserve"> </w:t>
      </w:r>
      <w:r w:rsidRPr="002243AE">
        <w:rPr>
          <w:rFonts w:ascii="Times New Roman" w:eastAsia="TradeGothicLTStd" w:hAnsi="Times New Roman" w:cs="Times New Roman"/>
          <w:sz w:val="24"/>
          <w:szCs w:val="24"/>
        </w:rPr>
        <w:t>and Southern Africa Regional Office. https://esaro.unfpa.org/sites/default/files/pub-pdf/</w:t>
      </w:r>
    </w:p>
    <w:p w:rsidR="002243AE" w:rsidRPr="002243AE" w:rsidRDefault="002243AE" w:rsidP="00426E15">
      <w:pPr>
        <w:autoSpaceDE w:val="0"/>
        <w:autoSpaceDN w:val="0"/>
        <w:adjustRightInd w:val="0"/>
        <w:spacing w:after="0" w:line="240" w:lineRule="auto"/>
        <w:jc w:val="both"/>
        <w:rPr>
          <w:rFonts w:ascii="Times New Roman" w:eastAsia="TradeGothicLTStd" w:hAnsi="Times New Roman" w:cs="Times New Roman"/>
          <w:sz w:val="24"/>
          <w:szCs w:val="24"/>
        </w:rPr>
      </w:pPr>
      <w:r w:rsidRPr="002243AE">
        <w:rPr>
          <w:rFonts w:ascii="Times New Roman" w:eastAsia="TradeGothicLTStd" w:hAnsi="Times New Roman" w:cs="Times New Roman"/>
          <w:sz w:val="24"/>
          <w:szCs w:val="24"/>
        </w:rPr>
        <w:t>Youth%20Leadership%20Participation%20and%20Accountability%20-%20The%20</w:t>
      </w:r>
    </w:p>
    <w:p w:rsidR="002243AE" w:rsidRPr="002243AE" w:rsidRDefault="002243AE" w:rsidP="00426E15">
      <w:pPr>
        <w:autoSpaceDE w:val="0"/>
        <w:autoSpaceDN w:val="0"/>
        <w:adjustRightInd w:val="0"/>
        <w:spacing w:after="0" w:line="240" w:lineRule="auto"/>
        <w:jc w:val="both"/>
        <w:rPr>
          <w:rFonts w:ascii="Times New Roman" w:eastAsia="TradeGothicLTStd" w:hAnsi="Times New Roman" w:cs="Times New Roman"/>
          <w:sz w:val="24"/>
          <w:szCs w:val="24"/>
        </w:rPr>
      </w:pPr>
      <w:r w:rsidRPr="002243AE">
        <w:rPr>
          <w:rFonts w:ascii="Times New Roman" w:eastAsia="TradeGothicLTStd" w:hAnsi="Times New Roman" w:cs="Times New Roman"/>
          <w:sz w:val="24"/>
          <w:szCs w:val="24"/>
        </w:rPr>
        <w:t>Recommendations%201.pdf.</w:t>
      </w:r>
    </w:p>
    <w:p w:rsidR="002243AE" w:rsidRDefault="002243AE" w:rsidP="00426E15">
      <w:pPr>
        <w:autoSpaceDE w:val="0"/>
        <w:autoSpaceDN w:val="0"/>
        <w:adjustRightInd w:val="0"/>
        <w:spacing w:after="0" w:line="240" w:lineRule="auto"/>
        <w:jc w:val="both"/>
        <w:rPr>
          <w:rFonts w:ascii="Times New Roman" w:eastAsia="TradeGothicLTStd" w:hAnsi="Times New Roman" w:cs="Times New Roman"/>
          <w:sz w:val="24"/>
          <w:szCs w:val="24"/>
        </w:rPr>
      </w:pPr>
    </w:p>
    <w:p w:rsidR="00890852" w:rsidRPr="002243AE" w:rsidRDefault="002243AE" w:rsidP="00426E15">
      <w:pPr>
        <w:autoSpaceDE w:val="0"/>
        <w:autoSpaceDN w:val="0"/>
        <w:adjustRightInd w:val="0"/>
        <w:spacing w:after="0" w:line="240" w:lineRule="auto"/>
        <w:jc w:val="both"/>
        <w:rPr>
          <w:rFonts w:ascii="Times New Roman" w:eastAsia="TradeGothicLTStd" w:hAnsi="Times New Roman" w:cs="Times New Roman"/>
          <w:sz w:val="24"/>
          <w:szCs w:val="24"/>
        </w:rPr>
      </w:pPr>
      <w:r w:rsidRPr="00426E15">
        <w:rPr>
          <w:rFonts w:ascii="Times New Roman" w:eastAsia="TradeGothicLTStd" w:hAnsi="Times New Roman" w:cs="Times New Roman"/>
          <w:b/>
          <w:bCs/>
          <w:sz w:val="24"/>
          <w:szCs w:val="24"/>
        </w:rPr>
        <w:t>UNFPA. 2022.</w:t>
      </w:r>
      <w:r w:rsidRPr="002243AE">
        <w:rPr>
          <w:rFonts w:ascii="Times New Roman" w:eastAsia="TradeGothicLTStd" w:hAnsi="Times New Roman" w:cs="Times New Roman"/>
          <w:sz w:val="24"/>
          <w:szCs w:val="24"/>
        </w:rPr>
        <w:t xml:space="preserve"> </w:t>
      </w:r>
      <w:r w:rsidRPr="002243AE">
        <w:rPr>
          <w:rFonts w:ascii="Times New Roman" w:eastAsia="TradeGothicLTStd" w:hAnsi="Times New Roman" w:cs="Times New Roman"/>
          <w:i/>
          <w:iCs/>
          <w:sz w:val="24"/>
          <w:szCs w:val="24"/>
        </w:rPr>
        <w:t xml:space="preserve">Motherhood in Childhood: The Untold Story. </w:t>
      </w:r>
      <w:r w:rsidRPr="002243AE">
        <w:rPr>
          <w:rFonts w:ascii="Times New Roman" w:eastAsia="TradeGothicLTStd" w:hAnsi="Times New Roman" w:cs="Times New Roman"/>
          <w:sz w:val="24"/>
          <w:szCs w:val="24"/>
        </w:rPr>
        <w:t>N</w:t>
      </w:r>
      <w:r>
        <w:rPr>
          <w:rFonts w:ascii="Times New Roman" w:eastAsia="TradeGothicLTStd" w:hAnsi="Times New Roman" w:cs="Times New Roman"/>
          <w:sz w:val="24"/>
          <w:szCs w:val="24"/>
        </w:rPr>
        <w:t xml:space="preserve">ew York. </w:t>
      </w:r>
      <w:hyperlink r:id="rId5" w:history="1">
        <w:r w:rsidRPr="009C46C1">
          <w:rPr>
            <w:rStyle w:val="Hyperlink"/>
            <w:rFonts w:ascii="Times New Roman" w:eastAsia="TradeGothicLTStd" w:hAnsi="Times New Roman" w:cs="Times New Roman"/>
            <w:sz w:val="24"/>
            <w:szCs w:val="24"/>
          </w:rPr>
          <w:t>https://www.unfpa.org/</w:t>
        </w:r>
      </w:hyperlink>
      <w:r>
        <w:rPr>
          <w:rFonts w:ascii="Times New Roman" w:eastAsia="TradeGothicLTStd" w:hAnsi="Times New Roman" w:cs="Times New Roman"/>
          <w:sz w:val="24"/>
          <w:szCs w:val="24"/>
        </w:rPr>
        <w:t xml:space="preserve"> </w:t>
      </w:r>
      <w:r w:rsidRPr="002243AE">
        <w:rPr>
          <w:rFonts w:ascii="Times New Roman" w:eastAsia="TradeGothicLTStd" w:hAnsi="Times New Roman" w:cs="Times New Roman"/>
          <w:sz w:val="24"/>
          <w:szCs w:val="24"/>
        </w:rPr>
        <w:t>sites/default/files/pub-pdf/MotherhoodInChildhood_report.pdf.</w:t>
      </w:r>
    </w:p>
    <w:p w:rsidR="002243AE" w:rsidRDefault="002243AE" w:rsidP="00426E15">
      <w:pPr>
        <w:autoSpaceDE w:val="0"/>
        <w:autoSpaceDN w:val="0"/>
        <w:adjustRightInd w:val="0"/>
        <w:spacing w:after="0" w:line="240" w:lineRule="auto"/>
        <w:jc w:val="both"/>
        <w:rPr>
          <w:rFonts w:ascii="Times New Roman" w:eastAsia="TradeGothicLTStd" w:hAnsi="Times New Roman" w:cs="Times New Roman"/>
          <w:sz w:val="24"/>
          <w:szCs w:val="24"/>
        </w:rPr>
      </w:pPr>
    </w:p>
    <w:p w:rsidR="002243AE" w:rsidRPr="002243AE" w:rsidRDefault="002243AE" w:rsidP="00426E15">
      <w:pPr>
        <w:autoSpaceDE w:val="0"/>
        <w:autoSpaceDN w:val="0"/>
        <w:adjustRightInd w:val="0"/>
        <w:spacing w:after="0" w:line="240" w:lineRule="auto"/>
        <w:jc w:val="both"/>
        <w:rPr>
          <w:rFonts w:ascii="Times New Roman" w:eastAsia="TradeGothicLTStd" w:hAnsi="Times New Roman" w:cs="Times New Roman"/>
          <w:sz w:val="24"/>
          <w:szCs w:val="24"/>
        </w:rPr>
      </w:pPr>
      <w:r w:rsidRPr="00426E15">
        <w:rPr>
          <w:rFonts w:ascii="Times New Roman" w:eastAsia="TradeGothicLTStd" w:hAnsi="Times New Roman" w:cs="Times New Roman"/>
          <w:b/>
          <w:bCs/>
          <w:sz w:val="24"/>
          <w:szCs w:val="24"/>
        </w:rPr>
        <w:t>UNHCR (UN Refugee Agency). 2023b.</w:t>
      </w:r>
      <w:r w:rsidRPr="002243AE">
        <w:rPr>
          <w:rFonts w:ascii="Times New Roman" w:eastAsia="TradeGothicLTStd" w:hAnsi="Times New Roman" w:cs="Times New Roman"/>
          <w:sz w:val="24"/>
          <w:szCs w:val="24"/>
        </w:rPr>
        <w:t xml:space="preserve"> “Democratic Republic of the Congo: Refugee</w:t>
      </w:r>
    </w:p>
    <w:p w:rsidR="002243AE" w:rsidRDefault="002243AE" w:rsidP="00426E15">
      <w:pPr>
        <w:autoSpaceDE w:val="0"/>
        <w:autoSpaceDN w:val="0"/>
        <w:adjustRightInd w:val="0"/>
        <w:spacing w:after="0" w:line="240" w:lineRule="auto"/>
        <w:jc w:val="both"/>
        <w:rPr>
          <w:rFonts w:ascii="Times New Roman" w:eastAsia="TradeGothicLTStd" w:hAnsi="Times New Roman" w:cs="Times New Roman"/>
          <w:sz w:val="24"/>
          <w:szCs w:val="24"/>
        </w:rPr>
      </w:pPr>
      <w:r w:rsidRPr="002243AE">
        <w:rPr>
          <w:rFonts w:ascii="Times New Roman" w:eastAsia="TradeGothicLTStd" w:hAnsi="Times New Roman" w:cs="Times New Roman"/>
          <w:sz w:val="24"/>
          <w:szCs w:val="24"/>
        </w:rPr>
        <w:t xml:space="preserve">Crisis Explained.” Updated June 23, 2023. </w:t>
      </w:r>
      <w:hyperlink r:id="rId6" w:history="1">
        <w:r w:rsidRPr="009C46C1">
          <w:rPr>
            <w:rStyle w:val="Hyperlink"/>
            <w:rFonts w:ascii="Times New Roman" w:eastAsia="TradeGothicLTStd" w:hAnsi="Times New Roman" w:cs="Times New Roman"/>
            <w:sz w:val="24"/>
            <w:szCs w:val="24"/>
          </w:rPr>
          <w:t>https://www.unrefugees.org/news/</w:t>
        </w:r>
      </w:hyperlink>
      <w:r>
        <w:rPr>
          <w:rFonts w:ascii="Times New Roman" w:eastAsia="TradeGothicLTStd" w:hAnsi="Times New Roman" w:cs="Times New Roman"/>
          <w:sz w:val="24"/>
          <w:szCs w:val="24"/>
        </w:rPr>
        <w:t xml:space="preserve"> </w:t>
      </w:r>
      <w:r w:rsidRPr="002243AE">
        <w:rPr>
          <w:rFonts w:ascii="Times New Roman" w:eastAsia="TradeGothicLTStd" w:hAnsi="Times New Roman" w:cs="Times New Roman"/>
          <w:sz w:val="24"/>
          <w:szCs w:val="24"/>
        </w:rPr>
        <w:t>democratic-republic-of-the-</w:t>
      </w:r>
      <w:proofErr w:type="spellStart"/>
      <w:r w:rsidRPr="002243AE">
        <w:rPr>
          <w:rFonts w:ascii="Times New Roman" w:eastAsia="TradeGothicLTStd" w:hAnsi="Times New Roman" w:cs="Times New Roman"/>
          <w:sz w:val="24"/>
          <w:szCs w:val="24"/>
        </w:rPr>
        <w:t>congo</w:t>
      </w:r>
      <w:proofErr w:type="spellEnd"/>
      <w:r w:rsidRPr="002243AE">
        <w:rPr>
          <w:rFonts w:ascii="Times New Roman" w:eastAsia="TradeGothicLTStd" w:hAnsi="Times New Roman" w:cs="Times New Roman"/>
          <w:sz w:val="24"/>
          <w:szCs w:val="24"/>
        </w:rPr>
        <w:t>-refugee-crisis-explained/.</w:t>
      </w:r>
    </w:p>
    <w:p w:rsidR="002243AE" w:rsidRPr="002243AE" w:rsidRDefault="002243AE" w:rsidP="00426E15">
      <w:pPr>
        <w:autoSpaceDE w:val="0"/>
        <w:autoSpaceDN w:val="0"/>
        <w:adjustRightInd w:val="0"/>
        <w:spacing w:after="0" w:line="240" w:lineRule="auto"/>
        <w:jc w:val="both"/>
        <w:rPr>
          <w:rFonts w:ascii="Times New Roman" w:eastAsia="TradeGothicLTStd" w:hAnsi="Times New Roman" w:cs="Times New Roman"/>
          <w:sz w:val="24"/>
          <w:szCs w:val="24"/>
        </w:rPr>
      </w:pPr>
    </w:p>
    <w:p w:rsidR="002243AE" w:rsidRPr="002243AE" w:rsidRDefault="002243AE" w:rsidP="00426E15">
      <w:pPr>
        <w:autoSpaceDE w:val="0"/>
        <w:autoSpaceDN w:val="0"/>
        <w:adjustRightInd w:val="0"/>
        <w:spacing w:after="0" w:line="240" w:lineRule="auto"/>
        <w:jc w:val="both"/>
        <w:rPr>
          <w:rFonts w:ascii="Times New Roman" w:eastAsia="TradeGothicLTStd" w:hAnsi="Times New Roman" w:cs="Times New Roman"/>
          <w:sz w:val="24"/>
          <w:szCs w:val="24"/>
        </w:rPr>
      </w:pPr>
      <w:r w:rsidRPr="00426E15">
        <w:rPr>
          <w:rFonts w:ascii="Times New Roman" w:eastAsia="TradeGothicLTStd" w:hAnsi="Times New Roman" w:cs="Times New Roman"/>
          <w:b/>
          <w:bCs/>
          <w:sz w:val="24"/>
          <w:szCs w:val="24"/>
        </w:rPr>
        <w:t>UNICEF (United Nations Children’s Fund). 2009.</w:t>
      </w:r>
      <w:r w:rsidRPr="002243AE">
        <w:rPr>
          <w:rFonts w:ascii="Times New Roman" w:eastAsia="TradeGothicLTStd" w:hAnsi="Times New Roman" w:cs="Times New Roman"/>
          <w:sz w:val="24"/>
          <w:szCs w:val="24"/>
        </w:rPr>
        <w:t xml:space="preserve"> “</w:t>
      </w:r>
      <w:proofErr w:type="spellStart"/>
      <w:r w:rsidRPr="002243AE">
        <w:rPr>
          <w:rFonts w:ascii="Times New Roman" w:eastAsia="TradeGothicLTStd" w:hAnsi="Times New Roman" w:cs="Times New Roman"/>
          <w:sz w:val="24"/>
          <w:szCs w:val="24"/>
        </w:rPr>
        <w:t>Childinfo</w:t>
      </w:r>
      <w:proofErr w:type="spellEnd"/>
      <w:r w:rsidRPr="002243AE">
        <w:rPr>
          <w:rFonts w:ascii="Times New Roman" w:eastAsia="TradeGothicLTStd" w:hAnsi="Times New Roman" w:cs="Times New Roman"/>
          <w:sz w:val="24"/>
          <w:szCs w:val="24"/>
        </w:rPr>
        <w:t>: Nutritional Status.” Updated</w:t>
      </w:r>
    </w:p>
    <w:p w:rsidR="002243AE" w:rsidRDefault="002243AE" w:rsidP="00426E15">
      <w:pPr>
        <w:autoSpaceDE w:val="0"/>
        <w:autoSpaceDN w:val="0"/>
        <w:adjustRightInd w:val="0"/>
        <w:spacing w:after="0" w:line="240" w:lineRule="auto"/>
        <w:jc w:val="both"/>
        <w:rPr>
          <w:rFonts w:ascii="Times New Roman" w:eastAsia="TradeGothicLTStd" w:hAnsi="Times New Roman" w:cs="Times New Roman"/>
          <w:sz w:val="24"/>
          <w:szCs w:val="24"/>
        </w:rPr>
      </w:pPr>
      <w:r w:rsidRPr="002243AE">
        <w:rPr>
          <w:rFonts w:ascii="Times New Roman" w:eastAsia="TradeGothicLTStd" w:hAnsi="Times New Roman" w:cs="Times New Roman"/>
          <w:sz w:val="24"/>
          <w:szCs w:val="24"/>
        </w:rPr>
        <w:t xml:space="preserve">November 2009. Accessed June 14, 2015. </w:t>
      </w:r>
      <w:hyperlink r:id="rId7" w:history="1">
        <w:r w:rsidRPr="009C46C1">
          <w:rPr>
            <w:rStyle w:val="Hyperlink"/>
            <w:rFonts w:ascii="Times New Roman" w:eastAsia="TradeGothicLTStd" w:hAnsi="Times New Roman" w:cs="Times New Roman"/>
            <w:sz w:val="24"/>
            <w:szCs w:val="24"/>
          </w:rPr>
          <w:t>http://data.unicef.org/nutrition/malnutrition</w:t>
        </w:r>
      </w:hyperlink>
      <w:r w:rsidRPr="002243AE">
        <w:rPr>
          <w:rFonts w:ascii="Times New Roman" w:eastAsia="TradeGothicLTStd" w:hAnsi="Times New Roman" w:cs="Times New Roman"/>
          <w:sz w:val="24"/>
          <w:szCs w:val="24"/>
        </w:rPr>
        <w:t>.</w:t>
      </w:r>
    </w:p>
    <w:p w:rsidR="002243AE" w:rsidRPr="002243AE" w:rsidRDefault="002243AE" w:rsidP="00426E15">
      <w:pPr>
        <w:autoSpaceDE w:val="0"/>
        <w:autoSpaceDN w:val="0"/>
        <w:adjustRightInd w:val="0"/>
        <w:spacing w:after="0" w:line="240" w:lineRule="auto"/>
        <w:jc w:val="both"/>
        <w:rPr>
          <w:rFonts w:ascii="Times New Roman" w:eastAsia="TradeGothicLTStd" w:hAnsi="Times New Roman" w:cs="Times New Roman"/>
          <w:sz w:val="24"/>
          <w:szCs w:val="24"/>
        </w:rPr>
      </w:pPr>
    </w:p>
    <w:p w:rsidR="002243AE" w:rsidRPr="002243AE" w:rsidRDefault="002243AE" w:rsidP="00426E15">
      <w:pPr>
        <w:autoSpaceDE w:val="0"/>
        <w:autoSpaceDN w:val="0"/>
        <w:adjustRightInd w:val="0"/>
        <w:spacing w:after="0" w:line="240" w:lineRule="auto"/>
        <w:jc w:val="both"/>
        <w:rPr>
          <w:rFonts w:ascii="Times New Roman" w:eastAsia="TradeGothicLTStd" w:hAnsi="Times New Roman" w:cs="Times New Roman"/>
          <w:sz w:val="24"/>
          <w:szCs w:val="24"/>
        </w:rPr>
      </w:pPr>
      <w:r w:rsidRPr="00426E15">
        <w:rPr>
          <w:rFonts w:ascii="Times New Roman" w:eastAsia="TradeGothicLTStd" w:hAnsi="Times New Roman" w:cs="Times New Roman"/>
          <w:b/>
          <w:bCs/>
          <w:sz w:val="24"/>
          <w:szCs w:val="24"/>
        </w:rPr>
        <w:t>UNICEF. 2013.</w:t>
      </w:r>
      <w:r w:rsidRPr="002243AE">
        <w:rPr>
          <w:rFonts w:ascii="Times New Roman" w:eastAsia="TradeGothicLTStd" w:hAnsi="Times New Roman" w:cs="Times New Roman"/>
          <w:sz w:val="24"/>
          <w:szCs w:val="24"/>
        </w:rPr>
        <w:t xml:space="preserve"> “</w:t>
      </w:r>
      <w:proofErr w:type="spellStart"/>
      <w:r w:rsidRPr="002243AE">
        <w:rPr>
          <w:rFonts w:ascii="Times New Roman" w:eastAsia="TradeGothicLTStd" w:hAnsi="Times New Roman" w:cs="Times New Roman"/>
          <w:sz w:val="24"/>
          <w:szCs w:val="24"/>
        </w:rPr>
        <w:t>Childinfo</w:t>
      </w:r>
      <w:proofErr w:type="spellEnd"/>
      <w:r w:rsidRPr="002243AE">
        <w:rPr>
          <w:rFonts w:ascii="Times New Roman" w:eastAsia="TradeGothicLTStd" w:hAnsi="Times New Roman" w:cs="Times New Roman"/>
          <w:sz w:val="24"/>
          <w:szCs w:val="24"/>
        </w:rPr>
        <w:t>: Nutritional Status.” Updated February 2013. Accessed March 26,</w:t>
      </w:r>
    </w:p>
    <w:p w:rsidR="002243AE" w:rsidRDefault="002243AE" w:rsidP="00426E15">
      <w:pPr>
        <w:autoSpaceDE w:val="0"/>
        <w:autoSpaceDN w:val="0"/>
        <w:adjustRightInd w:val="0"/>
        <w:spacing w:after="0" w:line="240" w:lineRule="auto"/>
        <w:jc w:val="both"/>
        <w:rPr>
          <w:rFonts w:ascii="Times New Roman" w:eastAsia="TradeGothicLTStd" w:hAnsi="Times New Roman" w:cs="Times New Roman"/>
          <w:sz w:val="24"/>
          <w:szCs w:val="24"/>
        </w:rPr>
      </w:pPr>
      <w:r w:rsidRPr="002243AE">
        <w:rPr>
          <w:rFonts w:ascii="Times New Roman" w:eastAsia="TradeGothicLTStd" w:hAnsi="Times New Roman" w:cs="Times New Roman"/>
          <w:sz w:val="24"/>
          <w:szCs w:val="24"/>
        </w:rPr>
        <w:t xml:space="preserve">2014. </w:t>
      </w:r>
      <w:hyperlink r:id="rId8" w:history="1">
        <w:r w:rsidRPr="009C46C1">
          <w:rPr>
            <w:rStyle w:val="Hyperlink"/>
            <w:rFonts w:ascii="Times New Roman" w:eastAsia="TradeGothicLTStd" w:hAnsi="Times New Roman" w:cs="Times New Roman"/>
            <w:sz w:val="24"/>
            <w:szCs w:val="24"/>
          </w:rPr>
          <w:t>www.childinfo.org/malnutrition_nutritional_status.php</w:t>
        </w:r>
      </w:hyperlink>
      <w:r w:rsidRPr="002243AE">
        <w:rPr>
          <w:rFonts w:ascii="Times New Roman" w:eastAsia="TradeGothicLTStd" w:hAnsi="Times New Roman" w:cs="Times New Roman"/>
          <w:sz w:val="24"/>
          <w:szCs w:val="24"/>
        </w:rPr>
        <w:t>.</w:t>
      </w:r>
    </w:p>
    <w:p w:rsidR="002243AE" w:rsidRPr="00426E15" w:rsidRDefault="002243AE" w:rsidP="00426E15">
      <w:pPr>
        <w:autoSpaceDE w:val="0"/>
        <w:autoSpaceDN w:val="0"/>
        <w:adjustRightInd w:val="0"/>
        <w:spacing w:after="0" w:line="240" w:lineRule="auto"/>
        <w:jc w:val="both"/>
        <w:rPr>
          <w:rFonts w:ascii="Times New Roman" w:eastAsia="TradeGothicLTStd" w:hAnsi="Times New Roman" w:cs="Times New Roman"/>
          <w:b/>
          <w:bCs/>
          <w:sz w:val="24"/>
          <w:szCs w:val="24"/>
        </w:rPr>
      </w:pPr>
    </w:p>
    <w:p w:rsidR="002243AE" w:rsidRPr="002243AE" w:rsidRDefault="002243AE" w:rsidP="00426E15">
      <w:pPr>
        <w:autoSpaceDE w:val="0"/>
        <w:autoSpaceDN w:val="0"/>
        <w:adjustRightInd w:val="0"/>
        <w:spacing w:after="0" w:line="240" w:lineRule="auto"/>
        <w:jc w:val="both"/>
        <w:rPr>
          <w:rFonts w:ascii="Times New Roman" w:eastAsia="TradeGothicLTStd" w:hAnsi="Times New Roman" w:cs="Times New Roman"/>
          <w:sz w:val="24"/>
          <w:szCs w:val="24"/>
        </w:rPr>
      </w:pPr>
      <w:r w:rsidRPr="00426E15">
        <w:rPr>
          <w:rFonts w:ascii="Times New Roman" w:eastAsia="TradeGothicLTStd" w:hAnsi="Times New Roman" w:cs="Times New Roman"/>
          <w:b/>
          <w:bCs/>
          <w:sz w:val="24"/>
          <w:szCs w:val="24"/>
        </w:rPr>
        <w:t>UNICEF. 2023a</w:t>
      </w:r>
      <w:r w:rsidRPr="002243AE">
        <w:rPr>
          <w:rFonts w:ascii="Times New Roman" w:eastAsia="TradeGothicLTStd" w:hAnsi="Times New Roman" w:cs="Times New Roman"/>
          <w:sz w:val="24"/>
          <w:szCs w:val="24"/>
        </w:rPr>
        <w:t>. “</w:t>
      </w:r>
      <w:proofErr w:type="spellStart"/>
      <w:r w:rsidRPr="002243AE">
        <w:rPr>
          <w:rFonts w:ascii="Times New Roman" w:eastAsia="TradeGothicLTStd" w:hAnsi="Times New Roman" w:cs="Times New Roman"/>
          <w:sz w:val="24"/>
          <w:szCs w:val="24"/>
        </w:rPr>
        <w:t>Childinfo</w:t>
      </w:r>
      <w:proofErr w:type="spellEnd"/>
      <w:r w:rsidRPr="002243AE">
        <w:rPr>
          <w:rFonts w:ascii="Times New Roman" w:eastAsia="TradeGothicLTStd" w:hAnsi="Times New Roman" w:cs="Times New Roman"/>
          <w:sz w:val="24"/>
          <w:szCs w:val="24"/>
        </w:rPr>
        <w:t>: Multiple Indicator Cluster Surveys (MICS).” Accessed June 1,</w:t>
      </w:r>
    </w:p>
    <w:p w:rsidR="002243AE" w:rsidRPr="002243AE" w:rsidRDefault="002243AE" w:rsidP="00426E15">
      <w:pPr>
        <w:autoSpaceDE w:val="0"/>
        <w:autoSpaceDN w:val="0"/>
        <w:adjustRightInd w:val="0"/>
        <w:spacing w:after="0" w:line="360" w:lineRule="auto"/>
        <w:jc w:val="both"/>
        <w:rPr>
          <w:rFonts w:ascii="Times New Roman" w:hAnsi="Times New Roman" w:cs="Times New Roman"/>
          <w:b/>
          <w:bCs/>
          <w:color w:val="6E421B"/>
          <w:sz w:val="24"/>
          <w:szCs w:val="24"/>
        </w:rPr>
      </w:pPr>
      <w:r w:rsidRPr="002243AE">
        <w:rPr>
          <w:rFonts w:ascii="Times New Roman" w:eastAsia="TradeGothicLTStd" w:hAnsi="Times New Roman" w:cs="Times New Roman"/>
          <w:sz w:val="24"/>
          <w:szCs w:val="24"/>
        </w:rPr>
        <w:t>2023. https://mics.unicef.org/surveys.</w:t>
      </w:r>
    </w:p>
    <w:sectPr w:rsidR="002243AE" w:rsidRPr="002243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LT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A4"/>
    <w:rsid w:val="00006770"/>
    <w:rsid w:val="0012509A"/>
    <w:rsid w:val="00143344"/>
    <w:rsid w:val="0015283D"/>
    <w:rsid w:val="00177928"/>
    <w:rsid w:val="001F5DCD"/>
    <w:rsid w:val="001F7BF2"/>
    <w:rsid w:val="002243AE"/>
    <w:rsid w:val="00237010"/>
    <w:rsid w:val="00337B2A"/>
    <w:rsid w:val="003677BC"/>
    <w:rsid w:val="00416FFA"/>
    <w:rsid w:val="0042078C"/>
    <w:rsid w:val="00426E15"/>
    <w:rsid w:val="00441963"/>
    <w:rsid w:val="004607A3"/>
    <w:rsid w:val="004619FD"/>
    <w:rsid w:val="004D6DC8"/>
    <w:rsid w:val="00550B6E"/>
    <w:rsid w:val="005536BA"/>
    <w:rsid w:val="00565105"/>
    <w:rsid w:val="00574354"/>
    <w:rsid w:val="005F3022"/>
    <w:rsid w:val="0060081C"/>
    <w:rsid w:val="0070725C"/>
    <w:rsid w:val="00711A8E"/>
    <w:rsid w:val="00727F58"/>
    <w:rsid w:val="00733D9E"/>
    <w:rsid w:val="00796654"/>
    <w:rsid w:val="00851E4B"/>
    <w:rsid w:val="00866C47"/>
    <w:rsid w:val="008736CE"/>
    <w:rsid w:val="00890852"/>
    <w:rsid w:val="008935D3"/>
    <w:rsid w:val="00895AA0"/>
    <w:rsid w:val="008F7332"/>
    <w:rsid w:val="00925B74"/>
    <w:rsid w:val="0094777D"/>
    <w:rsid w:val="00954829"/>
    <w:rsid w:val="00976B35"/>
    <w:rsid w:val="009E4AD4"/>
    <w:rsid w:val="00A1061B"/>
    <w:rsid w:val="00A34832"/>
    <w:rsid w:val="00A35DB8"/>
    <w:rsid w:val="00A550C0"/>
    <w:rsid w:val="00A84184"/>
    <w:rsid w:val="00A86E5B"/>
    <w:rsid w:val="00A95E64"/>
    <w:rsid w:val="00AB00C5"/>
    <w:rsid w:val="00AD2C21"/>
    <w:rsid w:val="00AD3EE1"/>
    <w:rsid w:val="00B628B5"/>
    <w:rsid w:val="00B720F7"/>
    <w:rsid w:val="00B77AA8"/>
    <w:rsid w:val="00BB35E7"/>
    <w:rsid w:val="00BB7193"/>
    <w:rsid w:val="00C31552"/>
    <w:rsid w:val="00C83CE6"/>
    <w:rsid w:val="00C8543A"/>
    <w:rsid w:val="00D10E14"/>
    <w:rsid w:val="00D1648C"/>
    <w:rsid w:val="00D82BA4"/>
    <w:rsid w:val="00DD0E4E"/>
    <w:rsid w:val="00DF18EB"/>
    <w:rsid w:val="00E80DFB"/>
    <w:rsid w:val="00EC43D7"/>
    <w:rsid w:val="00F55CCC"/>
    <w:rsid w:val="00F94CF9"/>
    <w:rsid w:val="00FB5DBA"/>
    <w:rsid w:val="00FC63D5"/>
    <w:rsid w:val="00FD50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55F24-C0D8-4A29-9E54-CE9409D5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D6DC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4D6DC8"/>
    <w:pPr>
      <w:pBdr>
        <w:bottom w:val="single" w:sz="6" w:space="1" w:color="auto"/>
      </w:pBdr>
      <w:spacing w:after="0" w:line="240" w:lineRule="auto"/>
      <w:jc w:val="center"/>
    </w:pPr>
    <w:rPr>
      <w:rFonts w:ascii="Arial" w:eastAsia="Times New Roman" w:hAnsi="Arial"/>
      <w:vanish/>
      <w:sz w:val="16"/>
      <w:szCs w:val="14"/>
      <w:lang w:eastAsia="en-IN"/>
    </w:rPr>
  </w:style>
  <w:style w:type="character" w:customStyle="1" w:styleId="z-TopofFormChar">
    <w:name w:val="z-Top of Form Char"/>
    <w:basedOn w:val="DefaultParagraphFont"/>
    <w:link w:val="z-TopofForm"/>
    <w:uiPriority w:val="99"/>
    <w:semiHidden/>
    <w:rsid w:val="004D6DC8"/>
    <w:rPr>
      <w:rFonts w:ascii="Arial" w:eastAsia="Times New Roman" w:hAnsi="Arial" w:cs="Mangal"/>
      <w:vanish/>
      <w:sz w:val="16"/>
      <w:szCs w:val="14"/>
      <w:lang w:eastAsia="en-IN"/>
    </w:rPr>
  </w:style>
  <w:style w:type="paragraph" w:styleId="HTMLPreformatted">
    <w:name w:val="HTML Preformatted"/>
    <w:basedOn w:val="Normal"/>
    <w:link w:val="HTMLPreformattedChar"/>
    <w:uiPriority w:val="99"/>
    <w:semiHidden/>
    <w:unhideWhenUsed/>
    <w:rsid w:val="00F55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eastAsia="en-IN"/>
    </w:rPr>
  </w:style>
  <w:style w:type="character" w:customStyle="1" w:styleId="HTMLPreformattedChar">
    <w:name w:val="HTML Preformatted Char"/>
    <w:basedOn w:val="DefaultParagraphFont"/>
    <w:link w:val="HTMLPreformatted"/>
    <w:uiPriority w:val="99"/>
    <w:semiHidden/>
    <w:rsid w:val="00F55CCC"/>
    <w:rPr>
      <w:rFonts w:ascii="Courier New" w:eastAsia="Times New Roman" w:hAnsi="Courier New" w:cs="Courier New"/>
      <w:sz w:val="20"/>
      <w:lang w:eastAsia="en-IN"/>
    </w:rPr>
  </w:style>
  <w:style w:type="character" w:customStyle="1" w:styleId="y2iqfc">
    <w:name w:val="y2iqfc"/>
    <w:basedOn w:val="DefaultParagraphFont"/>
    <w:rsid w:val="00F55CCC"/>
  </w:style>
  <w:style w:type="paragraph" w:styleId="z-BottomofForm">
    <w:name w:val="HTML Bottom of Form"/>
    <w:basedOn w:val="Normal"/>
    <w:next w:val="Normal"/>
    <w:link w:val="z-BottomofFormChar"/>
    <w:hidden/>
    <w:uiPriority w:val="99"/>
    <w:semiHidden/>
    <w:unhideWhenUsed/>
    <w:rsid w:val="008736CE"/>
    <w:pPr>
      <w:pBdr>
        <w:top w:val="single" w:sz="6" w:space="1" w:color="auto"/>
      </w:pBdr>
      <w:spacing w:after="0" w:line="240" w:lineRule="auto"/>
      <w:jc w:val="center"/>
    </w:pPr>
    <w:rPr>
      <w:rFonts w:ascii="Arial" w:eastAsia="Times New Roman" w:hAnsi="Arial"/>
      <w:vanish/>
      <w:sz w:val="16"/>
      <w:szCs w:val="14"/>
      <w:lang w:eastAsia="en-IN"/>
    </w:rPr>
  </w:style>
  <w:style w:type="character" w:customStyle="1" w:styleId="z-BottomofFormChar">
    <w:name w:val="z-Bottom of Form Char"/>
    <w:basedOn w:val="DefaultParagraphFont"/>
    <w:link w:val="z-BottomofForm"/>
    <w:uiPriority w:val="99"/>
    <w:semiHidden/>
    <w:rsid w:val="008736CE"/>
    <w:rPr>
      <w:rFonts w:ascii="Arial" w:eastAsia="Times New Roman" w:hAnsi="Arial" w:cs="Mangal"/>
      <w:vanish/>
      <w:sz w:val="16"/>
      <w:szCs w:val="14"/>
      <w:lang w:eastAsia="en-IN"/>
    </w:rPr>
  </w:style>
  <w:style w:type="character" w:styleId="Hyperlink">
    <w:name w:val="Hyperlink"/>
    <w:basedOn w:val="DefaultParagraphFont"/>
    <w:uiPriority w:val="99"/>
    <w:unhideWhenUsed/>
    <w:rsid w:val="002243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08627">
      <w:bodyDiv w:val="1"/>
      <w:marLeft w:val="0"/>
      <w:marRight w:val="0"/>
      <w:marTop w:val="0"/>
      <w:marBottom w:val="0"/>
      <w:divBdr>
        <w:top w:val="none" w:sz="0" w:space="0" w:color="auto"/>
        <w:left w:val="none" w:sz="0" w:space="0" w:color="auto"/>
        <w:bottom w:val="none" w:sz="0" w:space="0" w:color="auto"/>
        <w:right w:val="none" w:sz="0" w:space="0" w:color="auto"/>
      </w:divBdr>
    </w:div>
    <w:div w:id="752355187">
      <w:bodyDiv w:val="1"/>
      <w:marLeft w:val="0"/>
      <w:marRight w:val="0"/>
      <w:marTop w:val="0"/>
      <w:marBottom w:val="0"/>
      <w:divBdr>
        <w:top w:val="none" w:sz="0" w:space="0" w:color="auto"/>
        <w:left w:val="none" w:sz="0" w:space="0" w:color="auto"/>
        <w:bottom w:val="none" w:sz="0" w:space="0" w:color="auto"/>
        <w:right w:val="none" w:sz="0" w:space="0" w:color="auto"/>
      </w:divBdr>
      <w:divsChild>
        <w:div w:id="564419227">
          <w:marLeft w:val="0"/>
          <w:marRight w:val="0"/>
          <w:marTop w:val="0"/>
          <w:marBottom w:val="0"/>
          <w:divBdr>
            <w:top w:val="single" w:sz="2" w:space="0" w:color="E3E3E3"/>
            <w:left w:val="single" w:sz="2" w:space="0" w:color="E3E3E3"/>
            <w:bottom w:val="single" w:sz="2" w:space="0" w:color="E3E3E3"/>
            <w:right w:val="single" w:sz="2" w:space="0" w:color="E3E3E3"/>
          </w:divBdr>
          <w:divsChild>
            <w:div w:id="821047093">
              <w:marLeft w:val="0"/>
              <w:marRight w:val="0"/>
              <w:marTop w:val="0"/>
              <w:marBottom w:val="0"/>
              <w:divBdr>
                <w:top w:val="single" w:sz="2" w:space="0" w:color="E3E3E3"/>
                <w:left w:val="single" w:sz="2" w:space="0" w:color="E3E3E3"/>
                <w:bottom w:val="single" w:sz="2" w:space="0" w:color="E3E3E3"/>
                <w:right w:val="single" w:sz="2" w:space="0" w:color="E3E3E3"/>
              </w:divBdr>
              <w:divsChild>
                <w:div w:id="915365102">
                  <w:marLeft w:val="0"/>
                  <w:marRight w:val="0"/>
                  <w:marTop w:val="0"/>
                  <w:marBottom w:val="0"/>
                  <w:divBdr>
                    <w:top w:val="single" w:sz="2" w:space="0" w:color="E3E3E3"/>
                    <w:left w:val="single" w:sz="2" w:space="0" w:color="E3E3E3"/>
                    <w:bottom w:val="single" w:sz="2" w:space="0" w:color="E3E3E3"/>
                    <w:right w:val="single" w:sz="2" w:space="0" w:color="E3E3E3"/>
                  </w:divBdr>
                  <w:divsChild>
                    <w:div w:id="1875461209">
                      <w:marLeft w:val="0"/>
                      <w:marRight w:val="0"/>
                      <w:marTop w:val="0"/>
                      <w:marBottom w:val="0"/>
                      <w:divBdr>
                        <w:top w:val="single" w:sz="2" w:space="0" w:color="E3E3E3"/>
                        <w:left w:val="single" w:sz="2" w:space="0" w:color="E3E3E3"/>
                        <w:bottom w:val="single" w:sz="2" w:space="0" w:color="E3E3E3"/>
                        <w:right w:val="single" w:sz="2" w:space="0" w:color="E3E3E3"/>
                      </w:divBdr>
                      <w:divsChild>
                        <w:div w:id="226571210">
                          <w:marLeft w:val="0"/>
                          <w:marRight w:val="0"/>
                          <w:marTop w:val="0"/>
                          <w:marBottom w:val="0"/>
                          <w:divBdr>
                            <w:top w:val="single" w:sz="2" w:space="0" w:color="E3E3E3"/>
                            <w:left w:val="single" w:sz="2" w:space="0" w:color="E3E3E3"/>
                            <w:bottom w:val="single" w:sz="2" w:space="0" w:color="E3E3E3"/>
                            <w:right w:val="single" w:sz="2" w:space="0" w:color="E3E3E3"/>
                          </w:divBdr>
                          <w:divsChild>
                            <w:div w:id="815798748">
                              <w:marLeft w:val="0"/>
                              <w:marRight w:val="0"/>
                              <w:marTop w:val="0"/>
                              <w:marBottom w:val="0"/>
                              <w:divBdr>
                                <w:top w:val="single" w:sz="2" w:space="0" w:color="E3E3E3"/>
                                <w:left w:val="single" w:sz="2" w:space="0" w:color="E3E3E3"/>
                                <w:bottom w:val="single" w:sz="2" w:space="0" w:color="E3E3E3"/>
                                <w:right w:val="single" w:sz="2" w:space="0" w:color="E3E3E3"/>
                              </w:divBdr>
                              <w:divsChild>
                                <w:div w:id="182674684">
                                  <w:marLeft w:val="0"/>
                                  <w:marRight w:val="0"/>
                                  <w:marTop w:val="100"/>
                                  <w:marBottom w:val="100"/>
                                  <w:divBdr>
                                    <w:top w:val="single" w:sz="2" w:space="0" w:color="E3E3E3"/>
                                    <w:left w:val="single" w:sz="2" w:space="0" w:color="E3E3E3"/>
                                    <w:bottom w:val="single" w:sz="2" w:space="0" w:color="E3E3E3"/>
                                    <w:right w:val="single" w:sz="2" w:space="0" w:color="E3E3E3"/>
                                  </w:divBdr>
                                  <w:divsChild>
                                    <w:div w:id="953367883">
                                      <w:marLeft w:val="0"/>
                                      <w:marRight w:val="0"/>
                                      <w:marTop w:val="0"/>
                                      <w:marBottom w:val="0"/>
                                      <w:divBdr>
                                        <w:top w:val="single" w:sz="2" w:space="0" w:color="E3E3E3"/>
                                        <w:left w:val="single" w:sz="2" w:space="0" w:color="E3E3E3"/>
                                        <w:bottom w:val="single" w:sz="2" w:space="0" w:color="E3E3E3"/>
                                        <w:right w:val="single" w:sz="2" w:space="0" w:color="E3E3E3"/>
                                      </w:divBdr>
                                      <w:divsChild>
                                        <w:div w:id="1804615696">
                                          <w:marLeft w:val="0"/>
                                          <w:marRight w:val="0"/>
                                          <w:marTop w:val="0"/>
                                          <w:marBottom w:val="0"/>
                                          <w:divBdr>
                                            <w:top w:val="single" w:sz="2" w:space="0" w:color="E3E3E3"/>
                                            <w:left w:val="single" w:sz="2" w:space="0" w:color="E3E3E3"/>
                                            <w:bottom w:val="single" w:sz="2" w:space="0" w:color="E3E3E3"/>
                                            <w:right w:val="single" w:sz="2" w:space="0" w:color="E3E3E3"/>
                                          </w:divBdr>
                                          <w:divsChild>
                                            <w:div w:id="1640844176">
                                              <w:marLeft w:val="0"/>
                                              <w:marRight w:val="0"/>
                                              <w:marTop w:val="0"/>
                                              <w:marBottom w:val="0"/>
                                              <w:divBdr>
                                                <w:top w:val="single" w:sz="2" w:space="0" w:color="E3E3E3"/>
                                                <w:left w:val="single" w:sz="2" w:space="0" w:color="E3E3E3"/>
                                                <w:bottom w:val="single" w:sz="2" w:space="0" w:color="E3E3E3"/>
                                                <w:right w:val="single" w:sz="2" w:space="0" w:color="E3E3E3"/>
                                              </w:divBdr>
                                              <w:divsChild>
                                                <w:div w:id="204416742">
                                                  <w:marLeft w:val="0"/>
                                                  <w:marRight w:val="0"/>
                                                  <w:marTop w:val="0"/>
                                                  <w:marBottom w:val="0"/>
                                                  <w:divBdr>
                                                    <w:top w:val="single" w:sz="2" w:space="0" w:color="E3E3E3"/>
                                                    <w:left w:val="single" w:sz="2" w:space="0" w:color="E3E3E3"/>
                                                    <w:bottom w:val="single" w:sz="2" w:space="0" w:color="E3E3E3"/>
                                                    <w:right w:val="single" w:sz="2" w:space="0" w:color="E3E3E3"/>
                                                  </w:divBdr>
                                                  <w:divsChild>
                                                    <w:div w:id="281545469">
                                                      <w:marLeft w:val="0"/>
                                                      <w:marRight w:val="0"/>
                                                      <w:marTop w:val="0"/>
                                                      <w:marBottom w:val="0"/>
                                                      <w:divBdr>
                                                        <w:top w:val="single" w:sz="2" w:space="0" w:color="E3E3E3"/>
                                                        <w:left w:val="single" w:sz="2" w:space="0" w:color="E3E3E3"/>
                                                        <w:bottom w:val="single" w:sz="2" w:space="0" w:color="E3E3E3"/>
                                                        <w:right w:val="single" w:sz="2" w:space="0" w:color="E3E3E3"/>
                                                      </w:divBdr>
                                                      <w:divsChild>
                                                        <w:div w:id="167989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9633681">
          <w:marLeft w:val="0"/>
          <w:marRight w:val="0"/>
          <w:marTop w:val="0"/>
          <w:marBottom w:val="0"/>
          <w:divBdr>
            <w:top w:val="none" w:sz="0" w:space="0" w:color="auto"/>
            <w:left w:val="none" w:sz="0" w:space="0" w:color="auto"/>
            <w:bottom w:val="none" w:sz="0" w:space="0" w:color="auto"/>
            <w:right w:val="none" w:sz="0" w:space="0" w:color="auto"/>
          </w:divBdr>
          <w:divsChild>
            <w:div w:id="1775050580">
              <w:marLeft w:val="0"/>
              <w:marRight w:val="0"/>
              <w:marTop w:val="0"/>
              <w:marBottom w:val="0"/>
              <w:divBdr>
                <w:top w:val="single" w:sz="2" w:space="0" w:color="E3E3E3"/>
                <w:left w:val="single" w:sz="2" w:space="0" w:color="E3E3E3"/>
                <w:bottom w:val="single" w:sz="2" w:space="0" w:color="E3E3E3"/>
                <w:right w:val="single" w:sz="2" w:space="0" w:color="E3E3E3"/>
              </w:divBdr>
              <w:divsChild>
                <w:div w:id="1897426551">
                  <w:marLeft w:val="0"/>
                  <w:marRight w:val="0"/>
                  <w:marTop w:val="0"/>
                  <w:marBottom w:val="0"/>
                  <w:divBdr>
                    <w:top w:val="single" w:sz="2" w:space="0" w:color="E3E3E3"/>
                    <w:left w:val="single" w:sz="2" w:space="0" w:color="E3E3E3"/>
                    <w:bottom w:val="single" w:sz="2" w:space="0" w:color="E3E3E3"/>
                    <w:right w:val="single" w:sz="2" w:space="0" w:color="E3E3E3"/>
                  </w:divBdr>
                  <w:divsChild>
                    <w:div w:id="2964627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630941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30098253">
      <w:bodyDiv w:val="1"/>
      <w:marLeft w:val="0"/>
      <w:marRight w:val="0"/>
      <w:marTop w:val="0"/>
      <w:marBottom w:val="0"/>
      <w:divBdr>
        <w:top w:val="none" w:sz="0" w:space="0" w:color="auto"/>
        <w:left w:val="none" w:sz="0" w:space="0" w:color="auto"/>
        <w:bottom w:val="none" w:sz="0" w:space="0" w:color="auto"/>
        <w:right w:val="none" w:sz="0" w:space="0" w:color="auto"/>
      </w:divBdr>
    </w:div>
    <w:div w:id="859468634">
      <w:bodyDiv w:val="1"/>
      <w:marLeft w:val="0"/>
      <w:marRight w:val="0"/>
      <w:marTop w:val="0"/>
      <w:marBottom w:val="0"/>
      <w:divBdr>
        <w:top w:val="none" w:sz="0" w:space="0" w:color="auto"/>
        <w:left w:val="none" w:sz="0" w:space="0" w:color="auto"/>
        <w:bottom w:val="none" w:sz="0" w:space="0" w:color="auto"/>
        <w:right w:val="none" w:sz="0" w:space="0" w:color="auto"/>
      </w:divBdr>
    </w:div>
    <w:div w:id="1024088382">
      <w:bodyDiv w:val="1"/>
      <w:marLeft w:val="0"/>
      <w:marRight w:val="0"/>
      <w:marTop w:val="0"/>
      <w:marBottom w:val="0"/>
      <w:divBdr>
        <w:top w:val="none" w:sz="0" w:space="0" w:color="auto"/>
        <w:left w:val="none" w:sz="0" w:space="0" w:color="auto"/>
        <w:bottom w:val="none" w:sz="0" w:space="0" w:color="auto"/>
        <w:right w:val="none" w:sz="0" w:space="0" w:color="auto"/>
      </w:divBdr>
    </w:div>
    <w:div w:id="1338383012">
      <w:bodyDiv w:val="1"/>
      <w:marLeft w:val="0"/>
      <w:marRight w:val="0"/>
      <w:marTop w:val="0"/>
      <w:marBottom w:val="0"/>
      <w:divBdr>
        <w:top w:val="none" w:sz="0" w:space="0" w:color="auto"/>
        <w:left w:val="none" w:sz="0" w:space="0" w:color="auto"/>
        <w:bottom w:val="none" w:sz="0" w:space="0" w:color="auto"/>
        <w:right w:val="none" w:sz="0" w:space="0" w:color="auto"/>
      </w:divBdr>
    </w:div>
    <w:div w:id="1571118980">
      <w:bodyDiv w:val="1"/>
      <w:marLeft w:val="0"/>
      <w:marRight w:val="0"/>
      <w:marTop w:val="0"/>
      <w:marBottom w:val="0"/>
      <w:divBdr>
        <w:top w:val="none" w:sz="0" w:space="0" w:color="auto"/>
        <w:left w:val="none" w:sz="0" w:space="0" w:color="auto"/>
        <w:bottom w:val="none" w:sz="0" w:space="0" w:color="auto"/>
        <w:right w:val="none" w:sz="0" w:space="0" w:color="auto"/>
      </w:divBdr>
      <w:divsChild>
        <w:div w:id="1130904591">
          <w:marLeft w:val="0"/>
          <w:marRight w:val="0"/>
          <w:marTop w:val="0"/>
          <w:marBottom w:val="0"/>
          <w:divBdr>
            <w:top w:val="single" w:sz="2" w:space="0" w:color="E3E3E3"/>
            <w:left w:val="single" w:sz="2" w:space="0" w:color="E3E3E3"/>
            <w:bottom w:val="single" w:sz="2" w:space="0" w:color="E3E3E3"/>
            <w:right w:val="single" w:sz="2" w:space="0" w:color="E3E3E3"/>
          </w:divBdr>
          <w:divsChild>
            <w:div w:id="1048262214">
              <w:marLeft w:val="0"/>
              <w:marRight w:val="0"/>
              <w:marTop w:val="0"/>
              <w:marBottom w:val="0"/>
              <w:divBdr>
                <w:top w:val="single" w:sz="2" w:space="0" w:color="E3E3E3"/>
                <w:left w:val="single" w:sz="2" w:space="0" w:color="E3E3E3"/>
                <w:bottom w:val="single" w:sz="2" w:space="0" w:color="E3E3E3"/>
                <w:right w:val="single" w:sz="2" w:space="0" w:color="E3E3E3"/>
              </w:divBdr>
              <w:divsChild>
                <w:div w:id="1030836251">
                  <w:marLeft w:val="0"/>
                  <w:marRight w:val="0"/>
                  <w:marTop w:val="0"/>
                  <w:marBottom w:val="0"/>
                  <w:divBdr>
                    <w:top w:val="single" w:sz="2" w:space="0" w:color="E3E3E3"/>
                    <w:left w:val="single" w:sz="2" w:space="0" w:color="E3E3E3"/>
                    <w:bottom w:val="single" w:sz="2" w:space="0" w:color="E3E3E3"/>
                    <w:right w:val="single" w:sz="2" w:space="0" w:color="E3E3E3"/>
                  </w:divBdr>
                  <w:divsChild>
                    <w:div w:id="434984210">
                      <w:marLeft w:val="0"/>
                      <w:marRight w:val="0"/>
                      <w:marTop w:val="0"/>
                      <w:marBottom w:val="0"/>
                      <w:divBdr>
                        <w:top w:val="single" w:sz="2" w:space="0" w:color="E3E3E3"/>
                        <w:left w:val="single" w:sz="2" w:space="0" w:color="E3E3E3"/>
                        <w:bottom w:val="single" w:sz="2" w:space="0" w:color="E3E3E3"/>
                        <w:right w:val="single" w:sz="2" w:space="0" w:color="E3E3E3"/>
                      </w:divBdr>
                      <w:divsChild>
                        <w:div w:id="582447576">
                          <w:marLeft w:val="0"/>
                          <w:marRight w:val="0"/>
                          <w:marTop w:val="0"/>
                          <w:marBottom w:val="0"/>
                          <w:divBdr>
                            <w:top w:val="single" w:sz="2" w:space="0" w:color="E3E3E3"/>
                            <w:left w:val="single" w:sz="2" w:space="0" w:color="E3E3E3"/>
                            <w:bottom w:val="single" w:sz="2" w:space="0" w:color="E3E3E3"/>
                            <w:right w:val="single" w:sz="2" w:space="0" w:color="E3E3E3"/>
                          </w:divBdr>
                          <w:divsChild>
                            <w:div w:id="1933319818">
                              <w:marLeft w:val="0"/>
                              <w:marRight w:val="0"/>
                              <w:marTop w:val="0"/>
                              <w:marBottom w:val="0"/>
                              <w:divBdr>
                                <w:top w:val="single" w:sz="2" w:space="0" w:color="E3E3E3"/>
                                <w:left w:val="single" w:sz="2" w:space="0" w:color="E3E3E3"/>
                                <w:bottom w:val="single" w:sz="2" w:space="0" w:color="E3E3E3"/>
                                <w:right w:val="single" w:sz="2" w:space="0" w:color="E3E3E3"/>
                              </w:divBdr>
                              <w:divsChild>
                                <w:div w:id="326907587">
                                  <w:marLeft w:val="0"/>
                                  <w:marRight w:val="0"/>
                                  <w:marTop w:val="100"/>
                                  <w:marBottom w:val="100"/>
                                  <w:divBdr>
                                    <w:top w:val="single" w:sz="2" w:space="0" w:color="E3E3E3"/>
                                    <w:left w:val="single" w:sz="2" w:space="0" w:color="E3E3E3"/>
                                    <w:bottom w:val="single" w:sz="2" w:space="0" w:color="E3E3E3"/>
                                    <w:right w:val="single" w:sz="2" w:space="0" w:color="E3E3E3"/>
                                  </w:divBdr>
                                  <w:divsChild>
                                    <w:div w:id="169179645">
                                      <w:marLeft w:val="0"/>
                                      <w:marRight w:val="0"/>
                                      <w:marTop w:val="0"/>
                                      <w:marBottom w:val="0"/>
                                      <w:divBdr>
                                        <w:top w:val="single" w:sz="2" w:space="0" w:color="E3E3E3"/>
                                        <w:left w:val="single" w:sz="2" w:space="0" w:color="E3E3E3"/>
                                        <w:bottom w:val="single" w:sz="2" w:space="0" w:color="E3E3E3"/>
                                        <w:right w:val="single" w:sz="2" w:space="0" w:color="E3E3E3"/>
                                      </w:divBdr>
                                      <w:divsChild>
                                        <w:div w:id="1423183860">
                                          <w:marLeft w:val="0"/>
                                          <w:marRight w:val="0"/>
                                          <w:marTop w:val="0"/>
                                          <w:marBottom w:val="0"/>
                                          <w:divBdr>
                                            <w:top w:val="single" w:sz="2" w:space="0" w:color="E3E3E3"/>
                                            <w:left w:val="single" w:sz="2" w:space="0" w:color="E3E3E3"/>
                                            <w:bottom w:val="single" w:sz="2" w:space="0" w:color="E3E3E3"/>
                                            <w:right w:val="single" w:sz="2" w:space="0" w:color="E3E3E3"/>
                                          </w:divBdr>
                                          <w:divsChild>
                                            <w:div w:id="1802650217">
                                              <w:marLeft w:val="0"/>
                                              <w:marRight w:val="0"/>
                                              <w:marTop w:val="0"/>
                                              <w:marBottom w:val="0"/>
                                              <w:divBdr>
                                                <w:top w:val="single" w:sz="2" w:space="0" w:color="E3E3E3"/>
                                                <w:left w:val="single" w:sz="2" w:space="0" w:color="E3E3E3"/>
                                                <w:bottom w:val="single" w:sz="2" w:space="0" w:color="E3E3E3"/>
                                                <w:right w:val="single" w:sz="2" w:space="0" w:color="E3E3E3"/>
                                              </w:divBdr>
                                              <w:divsChild>
                                                <w:div w:id="58210451">
                                                  <w:marLeft w:val="0"/>
                                                  <w:marRight w:val="0"/>
                                                  <w:marTop w:val="0"/>
                                                  <w:marBottom w:val="0"/>
                                                  <w:divBdr>
                                                    <w:top w:val="single" w:sz="2" w:space="0" w:color="E3E3E3"/>
                                                    <w:left w:val="single" w:sz="2" w:space="0" w:color="E3E3E3"/>
                                                    <w:bottom w:val="single" w:sz="2" w:space="0" w:color="E3E3E3"/>
                                                    <w:right w:val="single" w:sz="2" w:space="0" w:color="E3E3E3"/>
                                                  </w:divBdr>
                                                  <w:divsChild>
                                                    <w:div w:id="1716005354">
                                                      <w:marLeft w:val="0"/>
                                                      <w:marRight w:val="0"/>
                                                      <w:marTop w:val="0"/>
                                                      <w:marBottom w:val="0"/>
                                                      <w:divBdr>
                                                        <w:top w:val="single" w:sz="2" w:space="0" w:color="E3E3E3"/>
                                                        <w:left w:val="single" w:sz="2" w:space="0" w:color="E3E3E3"/>
                                                        <w:bottom w:val="single" w:sz="2" w:space="0" w:color="E3E3E3"/>
                                                        <w:right w:val="single" w:sz="2" w:space="0" w:color="E3E3E3"/>
                                                      </w:divBdr>
                                                      <w:divsChild>
                                                        <w:div w:id="20386974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33117157">
          <w:marLeft w:val="0"/>
          <w:marRight w:val="0"/>
          <w:marTop w:val="0"/>
          <w:marBottom w:val="0"/>
          <w:divBdr>
            <w:top w:val="none" w:sz="0" w:space="0" w:color="auto"/>
            <w:left w:val="none" w:sz="0" w:space="0" w:color="auto"/>
            <w:bottom w:val="none" w:sz="0" w:space="0" w:color="auto"/>
            <w:right w:val="none" w:sz="0" w:space="0" w:color="auto"/>
          </w:divBdr>
        </w:div>
      </w:divsChild>
    </w:div>
    <w:div w:id="1827697139">
      <w:bodyDiv w:val="1"/>
      <w:marLeft w:val="0"/>
      <w:marRight w:val="0"/>
      <w:marTop w:val="0"/>
      <w:marBottom w:val="0"/>
      <w:divBdr>
        <w:top w:val="none" w:sz="0" w:space="0" w:color="auto"/>
        <w:left w:val="none" w:sz="0" w:space="0" w:color="auto"/>
        <w:bottom w:val="none" w:sz="0" w:space="0" w:color="auto"/>
        <w:right w:val="none" w:sz="0" w:space="0" w:color="auto"/>
      </w:divBdr>
    </w:div>
    <w:div w:id="18825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info.org/malnutrition_nutritional_status.php" TargetMode="External"/><Relationship Id="rId3" Type="http://schemas.openxmlformats.org/officeDocument/2006/relationships/webSettings" Target="webSettings.xml"/><Relationship Id="rId7" Type="http://schemas.openxmlformats.org/officeDocument/2006/relationships/hyperlink" Target="http://data.unicef.org/nutrition/malnutri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refugees.org/news/" TargetMode="External"/><Relationship Id="rId5" Type="http://schemas.openxmlformats.org/officeDocument/2006/relationships/hyperlink" Target="https://www.unfpa.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3591</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2024-04-04T11:35:00Z</dcterms:created>
  <dcterms:modified xsi:type="dcterms:W3CDTF">2024-04-04T11:36:00Z</dcterms:modified>
</cp:coreProperties>
</file>