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9A921" w14:textId="77777777" w:rsidR="00111F7A" w:rsidRPr="00C676B5" w:rsidRDefault="00111F7A" w:rsidP="000E549C">
      <w:pPr>
        <w:spacing w:line="360" w:lineRule="auto"/>
        <w:jc w:val="center"/>
        <w:rPr>
          <w:rFonts w:ascii="Franklin Gothic Book" w:hAnsi="Franklin Gothic Book" w:cs="Times New Roman"/>
          <w:b/>
          <w:bCs/>
          <w:sz w:val="28"/>
          <w:szCs w:val="28"/>
        </w:rPr>
      </w:pPr>
    </w:p>
    <w:p w14:paraId="58AE1FFE" w14:textId="226C5F22" w:rsidR="006B202C" w:rsidRPr="00C676B5" w:rsidRDefault="006B202C" w:rsidP="000E549C">
      <w:pPr>
        <w:spacing w:line="360" w:lineRule="auto"/>
        <w:jc w:val="center"/>
        <w:rPr>
          <w:rFonts w:ascii="Franklin Gothic Book" w:hAnsi="Franklin Gothic Book" w:cs="Times New Roman"/>
          <w:b/>
          <w:bCs/>
          <w:sz w:val="28"/>
          <w:szCs w:val="28"/>
        </w:rPr>
      </w:pPr>
      <w:r w:rsidRPr="00C676B5">
        <w:rPr>
          <w:rFonts w:ascii="Franklin Gothic Book" w:hAnsi="Franklin Gothic Book" w:cs="Times New Roman"/>
          <w:b/>
          <w:bCs/>
          <w:sz w:val="28"/>
          <w:szCs w:val="28"/>
        </w:rPr>
        <w:t>Knowledge</w:t>
      </w:r>
      <w:r w:rsidR="00E33DC9" w:rsidRPr="00C676B5">
        <w:rPr>
          <w:rFonts w:ascii="Franklin Gothic Book" w:hAnsi="Franklin Gothic Book" w:cs="Times New Roman"/>
          <w:b/>
          <w:bCs/>
          <w:sz w:val="28"/>
          <w:szCs w:val="28"/>
        </w:rPr>
        <w:t xml:space="preserve"> </w:t>
      </w:r>
      <w:proofErr w:type="gramStart"/>
      <w:r w:rsidR="00BC79B6" w:rsidRPr="00C676B5">
        <w:rPr>
          <w:rFonts w:ascii="Franklin Gothic Book" w:hAnsi="Franklin Gothic Book" w:cs="Times New Roman"/>
          <w:b/>
          <w:bCs/>
          <w:sz w:val="28"/>
          <w:szCs w:val="28"/>
        </w:rPr>
        <w:t>Of</w:t>
      </w:r>
      <w:proofErr w:type="gramEnd"/>
      <w:r w:rsidR="00BC79B6" w:rsidRPr="00C676B5">
        <w:rPr>
          <w:rFonts w:ascii="Franklin Gothic Book" w:hAnsi="Franklin Gothic Book" w:cs="Times New Roman"/>
          <w:b/>
          <w:bCs/>
          <w:sz w:val="28"/>
          <w:szCs w:val="28"/>
        </w:rPr>
        <w:t xml:space="preserve"> Vegetable Farmers On Marketing Strategies As An Outcome Of Market-Oriented Extension Initiatives In </w:t>
      </w:r>
      <w:r w:rsidR="00E33DC9" w:rsidRPr="00C676B5">
        <w:rPr>
          <w:rFonts w:ascii="Franklin Gothic Book" w:hAnsi="Franklin Gothic Book" w:cs="Times New Roman"/>
          <w:b/>
          <w:bCs/>
          <w:sz w:val="28"/>
          <w:szCs w:val="28"/>
        </w:rPr>
        <w:t>Thrissur District</w:t>
      </w:r>
      <w:r w:rsidR="00BC79B6" w:rsidRPr="00C676B5">
        <w:rPr>
          <w:rFonts w:ascii="Franklin Gothic Book" w:hAnsi="Franklin Gothic Book" w:cs="Times New Roman"/>
          <w:b/>
          <w:bCs/>
          <w:sz w:val="28"/>
          <w:szCs w:val="28"/>
        </w:rPr>
        <w:t xml:space="preserve">, </w:t>
      </w:r>
      <w:r w:rsidR="00E33DC9" w:rsidRPr="00C676B5">
        <w:rPr>
          <w:rFonts w:ascii="Franklin Gothic Book" w:hAnsi="Franklin Gothic Book" w:cs="Times New Roman"/>
          <w:b/>
          <w:bCs/>
          <w:sz w:val="28"/>
          <w:szCs w:val="28"/>
        </w:rPr>
        <w:t xml:space="preserve">Kerala </w:t>
      </w:r>
    </w:p>
    <w:p w14:paraId="57A0C403" w14:textId="08B4DB94" w:rsidR="008758AB" w:rsidRPr="00C676B5" w:rsidRDefault="008758AB" w:rsidP="008758AB">
      <w:pPr>
        <w:spacing w:line="360" w:lineRule="auto"/>
        <w:jc w:val="center"/>
        <w:rPr>
          <w:rFonts w:ascii="Franklin Gothic Book" w:hAnsi="Franklin Gothic Book" w:cs="Times New Roman"/>
          <w:b/>
          <w:bCs/>
          <w:sz w:val="20"/>
          <w:szCs w:val="20"/>
          <w:vertAlign w:val="superscript"/>
        </w:rPr>
      </w:pPr>
      <w:r w:rsidRPr="00C676B5">
        <w:rPr>
          <w:rFonts w:ascii="Franklin Gothic Book" w:hAnsi="Franklin Gothic Book" w:cs="Times New Roman"/>
          <w:b/>
          <w:bCs/>
          <w:sz w:val="20"/>
          <w:szCs w:val="20"/>
        </w:rPr>
        <w:t>Parvathy Sasidharan</w:t>
      </w:r>
      <w:proofErr w:type="gramStart"/>
      <w:r w:rsidRPr="00C676B5">
        <w:rPr>
          <w:rFonts w:ascii="Franklin Gothic Book" w:hAnsi="Franklin Gothic Book" w:cs="Times New Roman"/>
          <w:b/>
          <w:bCs/>
          <w:sz w:val="20"/>
          <w:szCs w:val="20"/>
          <w:vertAlign w:val="superscript"/>
        </w:rPr>
        <w:t xml:space="preserve">1  </w:t>
      </w:r>
      <w:proofErr w:type="spellStart"/>
      <w:r w:rsidRPr="00C676B5">
        <w:rPr>
          <w:rFonts w:ascii="Franklin Gothic Book" w:hAnsi="Franklin Gothic Book" w:cs="Times New Roman"/>
          <w:b/>
          <w:bCs/>
          <w:sz w:val="20"/>
          <w:szCs w:val="20"/>
        </w:rPr>
        <w:t>Dr.</w:t>
      </w:r>
      <w:proofErr w:type="spellEnd"/>
      <w:proofErr w:type="gramEnd"/>
      <w:r w:rsidRPr="00C676B5">
        <w:rPr>
          <w:rFonts w:ascii="Franklin Gothic Book" w:hAnsi="Franklin Gothic Book" w:cs="Times New Roman"/>
          <w:b/>
          <w:bCs/>
          <w:sz w:val="20"/>
          <w:szCs w:val="20"/>
        </w:rPr>
        <w:t xml:space="preserve"> </w:t>
      </w:r>
      <w:proofErr w:type="spellStart"/>
      <w:r w:rsidRPr="00C676B5">
        <w:rPr>
          <w:rFonts w:ascii="Franklin Gothic Book" w:hAnsi="Franklin Gothic Book" w:cs="Times New Roman"/>
          <w:b/>
          <w:bCs/>
          <w:sz w:val="20"/>
          <w:szCs w:val="20"/>
        </w:rPr>
        <w:t>Jiju</w:t>
      </w:r>
      <w:proofErr w:type="spellEnd"/>
      <w:r w:rsidRPr="00C676B5">
        <w:rPr>
          <w:rFonts w:ascii="Franklin Gothic Book" w:hAnsi="Franklin Gothic Book" w:cs="Times New Roman"/>
          <w:b/>
          <w:bCs/>
          <w:sz w:val="20"/>
          <w:szCs w:val="20"/>
        </w:rPr>
        <w:t>. P Alex</w:t>
      </w:r>
      <w:r w:rsidRPr="00C676B5">
        <w:rPr>
          <w:rFonts w:ascii="Franklin Gothic Book" w:hAnsi="Franklin Gothic Book" w:cs="Times New Roman"/>
          <w:b/>
          <w:bCs/>
          <w:sz w:val="20"/>
          <w:szCs w:val="20"/>
          <w:vertAlign w:val="superscript"/>
        </w:rPr>
        <w:t>2</w:t>
      </w:r>
    </w:p>
    <w:p w14:paraId="233BE6F8" w14:textId="7CA3445B" w:rsidR="008758AB" w:rsidRPr="00C676B5" w:rsidRDefault="008758AB" w:rsidP="008758AB">
      <w:pPr>
        <w:pStyle w:val="PaperAuthorAffiliations"/>
        <w:rPr>
          <w:rFonts w:ascii="Franklin Gothic Book" w:hAnsi="Franklin Gothic Book"/>
          <w:i w:val="0"/>
          <w:sz w:val="14"/>
          <w:szCs w:val="14"/>
        </w:rPr>
      </w:pPr>
      <w:r w:rsidRPr="00C676B5">
        <w:rPr>
          <w:rStyle w:val="FootnoteReference"/>
          <w:rFonts w:ascii="Franklin Gothic Book" w:hAnsi="Franklin Gothic Book"/>
          <w:i w:val="0"/>
          <w:sz w:val="24"/>
          <w:szCs w:val="24"/>
        </w:rPr>
        <w:footnoteRef/>
      </w:r>
      <w:r w:rsidRPr="00C676B5">
        <w:rPr>
          <w:rFonts w:ascii="Franklin Gothic Book" w:hAnsi="Franklin Gothic Book"/>
          <w:i w:val="0"/>
          <w:sz w:val="24"/>
          <w:szCs w:val="24"/>
          <w:vertAlign w:val="superscript"/>
        </w:rPr>
        <w:t xml:space="preserve"> </w:t>
      </w:r>
      <w:r w:rsidRPr="00C676B5">
        <w:rPr>
          <w:rFonts w:ascii="Franklin Gothic Book" w:hAnsi="Franklin Gothic Book"/>
          <w:i w:val="0"/>
          <w:sz w:val="14"/>
          <w:szCs w:val="14"/>
        </w:rPr>
        <w:t xml:space="preserve">PhD scholar, Department of Extension education, </w:t>
      </w:r>
      <w:proofErr w:type="spellStart"/>
      <w:r w:rsidRPr="00C676B5">
        <w:rPr>
          <w:rFonts w:ascii="Franklin Gothic Book" w:hAnsi="Franklin Gothic Book"/>
          <w:i w:val="0"/>
          <w:sz w:val="14"/>
          <w:szCs w:val="14"/>
        </w:rPr>
        <w:t>Dr.</w:t>
      </w:r>
      <w:proofErr w:type="spellEnd"/>
      <w:r w:rsidRPr="00C676B5">
        <w:rPr>
          <w:rFonts w:ascii="Franklin Gothic Book" w:hAnsi="Franklin Gothic Book"/>
          <w:i w:val="0"/>
          <w:sz w:val="14"/>
          <w:szCs w:val="14"/>
        </w:rPr>
        <w:t xml:space="preserve"> </w:t>
      </w:r>
      <w:proofErr w:type="spellStart"/>
      <w:r w:rsidRPr="00C676B5">
        <w:rPr>
          <w:rFonts w:ascii="Franklin Gothic Book" w:hAnsi="Franklin Gothic Book"/>
          <w:i w:val="0"/>
          <w:sz w:val="14"/>
          <w:szCs w:val="14"/>
        </w:rPr>
        <w:t>Balasaheb</w:t>
      </w:r>
      <w:proofErr w:type="spellEnd"/>
      <w:r w:rsidRPr="00C676B5">
        <w:rPr>
          <w:rFonts w:ascii="Franklin Gothic Book" w:hAnsi="Franklin Gothic Book"/>
          <w:i w:val="0"/>
          <w:sz w:val="14"/>
          <w:szCs w:val="14"/>
        </w:rPr>
        <w:t xml:space="preserve"> Sawant Konkan Krishi Vidyapeeth, </w:t>
      </w:r>
      <w:proofErr w:type="spellStart"/>
      <w:r w:rsidRPr="00C676B5">
        <w:rPr>
          <w:rFonts w:ascii="Franklin Gothic Book" w:hAnsi="Franklin Gothic Book"/>
          <w:i w:val="0"/>
          <w:sz w:val="14"/>
          <w:szCs w:val="14"/>
        </w:rPr>
        <w:t>Dapoli</w:t>
      </w:r>
      <w:proofErr w:type="spellEnd"/>
      <w:r w:rsidRPr="00C676B5">
        <w:rPr>
          <w:rFonts w:ascii="Franklin Gothic Book" w:hAnsi="Franklin Gothic Book"/>
          <w:i w:val="0"/>
          <w:sz w:val="14"/>
          <w:szCs w:val="14"/>
        </w:rPr>
        <w:t xml:space="preserve">, Maharashtra, </w:t>
      </w:r>
      <w:r w:rsidRPr="00C676B5">
        <w:rPr>
          <w:rFonts w:ascii="Franklin Gothic Book" w:hAnsi="Franklin Gothic Book"/>
          <w:i w:val="0"/>
          <w:sz w:val="14"/>
          <w:szCs w:val="14"/>
          <w:vertAlign w:val="superscript"/>
        </w:rPr>
        <w:t xml:space="preserve">2 </w:t>
      </w:r>
      <w:r w:rsidRPr="00C676B5">
        <w:rPr>
          <w:rFonts w:ascii="Franklin Gothic Book" w:hAnsi="Franklin Gothic Book"/>
          <w:i w:val="0"/>
          <w:sz w:val="14"/>
          <w:szCs w:val="14"/>
        </w:rPr>
        <w:t>Professor, Kerala Agricultural University</w:t>
      </w:r>
    </w:p>
    <w:p w14:paraId="5B979F83" w14:textId="41BE040C" w:rsidR="008758AB" w:rsidRPr="00C676B5" w:rsidRDefault="008758AB" w:rsidP="008758AB">
      <w:pPr>
        <w:pStyle w:val="PaperAuthorAffiliations"/>
        <w:rPr>
          <w:rFonts w:ascii="Franklin Gothic Book" w:hAnsi="Franklin Gothic Book"/>
          <w:bCs/>
          <w:sz w:val="14"/>
          <w:szCs w:val="14"/>
        </w:rPr>
      </w:pPr>
      <w:r w:rsidRPr="00C676B5">
        <w:rPr>
          <w:rStyle w:val="FootnoteReference"/>
          <w:rFonts w:ascii="Franklin Gothic Book" w:hAnsi="Franklin Gothic Book"/>
          <w:i w:val="0"/>
          <w:sz w:val="14"/>
          <w:szCs w:val="14"/>
        </w:rPr>
        <w:footnoteRef/>
      </w:r>
      <w:r w:rsidRPr="00C676B5">
        <w:rPr>
          <w:rFonts w:ascii="Franklin Gothic Book" w:hAnsi="Franklin Gothic Book"/>
          <w:i w:val="0"/>
          <w:sz w:val="14"/>
          <w:szCs w:val="14"/>
        </w:rPr>
        <w:t xml:space="preserve"> </w:t>
      </w:r>
      <w:r w:rsidRPr="00C676B5">
        <w:rPr>
          <w:rStyle w:val="PaperFootnoteChar"/>
          <w:rFonts w:ascii="Franklin Gothic Book" w:hAnsi="Franklin Gothic Book"/>
          <w:i w:val="0"/>
          <w:sz w:val="14"/>
          <w:szCs w:val="14"/>
        </w:rPr>
        <w:t>Corresponding author: E-mail-</w:t>
      </w:r>
      <w:r w:rsidRPr="00C676B5">
        <w:rPr>
          <w:rStyle w:val="PaperFootnoteChar"/>
          <w:rFonts w:ascii="Franklin Gothic Book" w:hAnsi="Franklin Gothic Book"/>
          <w:i w:val="0"/>
          <w:sz w:val="14"/>
          <w:szCs w:val="14"/>
          <w:lang w:val="en-IN"/>
        </w:rPr>
        <w:t>parvathysasidharan95@gmail.com</w:t>
      </w:r>
      <w:r w:rsidRPr="00C676B5">
        <w:rPr>
          <w:rFonts w:ascii="Franklin Gothic Book" w:hAnsi="Franklin Gothic Book"/>
          <w:bCs/>
          <w:sz w:val="14"/>
          <w:szCs w:val="14"/>
        </w:rPr>
        <w:t xml:space="preserve"> </w:t>
      </w:r>
    </w:p>
    <w:p w14:paraId="40D9E01B" w14:textId="0177450D" w:rsidR="008758AB" w:rsidRPr="00C676B5" w:rsidRDefault="003B0C1C" w:rsidP="008758AB">
      <w:pPr>
        <w:spacing w:line="360" w:lineRule="auto"/>
        <w:jc w:val="center"/>
        <w:rPr>
          <w:rFonts w:ascii="Franklin Gothic Book" w:hAnsi="Franklin Gothic Book" w:cs="Times New Roman"/>
          <w:b/>
          <w:bCs/>
          <w:i/>
        </w:rPr>
      </w:pPr>
      <w:r w:rsidRPr="00C676B5">
        <w:rPr>
          <w:rFonts w:ascii="Franklin Gothic Book" w:hAnsi="Franklin Gothic Book" w:cs="Times New Roman"/>
          <w:b/>
          <w:bCs/>
          <w:i/>
        </w:rPr>
        <w:t>Abstract</w:t>
      </w:r>
    </w:p>
    <w:p w14:paraId="22CBA43C" w14:textId="1F496500" w:rsidR="007D7304" w:rsidRPr="00C676B5" w:rsidRDefault="003B0C1C" w:rsidP="000E549C">
      <w:pPr>
        <w:spacing w:line="360" w:lineRule="auto"/>
        <w:jc w:val="both"/>
        <w:rPr>
          <w:rFonts w:ascii="Franklin Gothic Book" w:hAnsi="Franklin Gothic Book" w:cs="Times New Roman"/>
          <w:i/>
          <w:iCs/>
          <w:sz w:val="20"/>
          <w:szCs w:val="20"/>
          <w:shd w:val="clear" w:color="auto" w:fill="FFFFFF"/>
        </w:rPr>
      </w:pPr>
      <w:r w:rsidRPr="00C676B5">
        <w:rPr>
          <w:rFonts w:ascii="Franklin Gothic Book" w:hAnsi="Franklin Gothic Book" w:cs="Times New Roman"/>
          <w:i/>
          <w:iCs/>
          <w:sz w:val="20"/>
          <w:szCs w:val="20"/>
          <w:shd w:val="clear" w:color="auto" w:fill="FFFFFF"/>
        </w:rPr>
        <w:t xml:space="preserve">The study </w:t>
      </w:r>
      <w:r w:rsidR="00E33DC9" w:rsidRPr="00C676B5">
        <w:rPr>
          <w:rFonts w:ascii="Franklin Gothic Book" w:hAnsi="Franklin Gothic Book" w:cs="Times New Roman"/>
          <w:i/>
          <w:iCs/>
          <w:sz w:val="20"/>
          <w:szCs w:val="20"/>
          <w:shd w:val="clear" w:color="auto" w:fill="FFFFFF"/>
        </w:rPr>
        <w:t xml:space="preserve">intended to assess the knowledge of vegetable farmers on marketing strategies, as an outcome of the </w:t>
      </w:r>
      <w:r w:rsidR="00CC509F" w:rsidRPr="00C676B5">
        <w:rPr>
          <w:rFonts w:ascii="Franklin Gothic Book" w:hAnsi="Franklin Gothic Book" w:cs="Times New Roman"/>
          <w:i/>
          <w:iCs/>
          <w:sz w:val="20"/>
          <w:szCs w:val="20"/>
          <w:shd w:val="clear" w:color="auto" w:fill="FFFFFF"/>
        </w:rPr>
        <w:t>three-flagship</w:t>
      </w:r>
      <w:r w:rsidR="00E33DC9" w:rsidRPr="00C676B5">
        <w:rPr>
          <w:rFonts w:ascii="Franklin Gothic Book" w:hAnsi="Franklin Gothic Book" w:cs="Times New Roman"/>
          <w:i/>
          <w:iCs/>
          <w:sz w:val="20"/>
          <w:szCs w:val="20"/>
          <w:shd w:val="clear" w:color="auto" w:fill="FFFFFF"/>
        </w:rPr>
        <w:t xml:space="preserve"> </w:t>
      </w:r>
      <w:r w:rsidR="00CC509F" w:rsidRPr="00C676B5">
        <w:rPr>
          <w:rFonts w:ascii="Franklin Gothic Book" w:hAnsi="Franklin Gothic Book" w:cs="Times New Roman"/>
          <w:i/>
          <w:iCs/>
          <w:sz w:val="20"/>
          <w:szCs w:val="20"/>
          <w:shd w:val="clear" w:color="auto" w:fill="FFFFFF"/>
        </w:rPr>
        <w:t>market-oriented</w:t>
      </w:r>
      <w:r w:rsidR="00E33DC9" w:rsidRPr="00C676B5">
        <w:rPr>
          <w:rFonts w:ascii="Franklin Gothic Book" w:hAnsi="Franklin Gothic Book" w:cs="Times New Roman"/>
          <w:i/>
          <w:iCs/>
          <w:sz w:val="20"/>
          <w:szCs w:val="20"/>
          <w:shd w:val="clear" w:color="auto" w:fill="FFFFFF"/>
        </w:rPr>
        <w:t xml:space="preserve"> programmes namely, </w:t>
      </w:r>
      <w:proofErr w:type="spellStart"/>
      <w:r w:rsidR="00E33DC9" w:rsidRPr="00C676B5">
        <w:rPr>
          <w:rFonts w:ascii="Franklin Gothic Book" w:hAnsi="Franklin Gothic Book" w:cs="Times New Roman"/>
          <w:i/>
          <w:iCs/>
          <w:sz w:val="20"/>
          <w:szCs w:val="20"/>
          <w:shd w:val="clear" w:color="auto" w:fill="FFFFFF"/>
        </w:rPr>
        <w:t>Ecoshops</w:t>
      </w:r>
      <w:proofErr w:type="spellEnd"/>
      <w:r w:rsidR="00E33DC9" w:rsidRPr="00C676B5">
        <w:rPr>
          <w:rFonts w:ascii="Franklin Gothic Book" w:hAnsi="Franklin Gothic Book" w:cs="Times New Roman"/>
          <w:i/>
          <w:iCs/>
          <w:sz w:val="20"/>
          <w:szCs w:val="20"/>
          <w:shd w:val="clear" w:color="auto" w:fill="FFFFFF"/>
        </w:rPr>
        <w:t xml:space="preserve">, Weekly Markets and </w:t>
      </w:r>
      <w:proofErr w:type="spellStart"/>
      <w:r w:rsidR="00E33DC9" w:rsidRPr="00C676B5">
        <w:rPr>
          <w:rFonts w:ascii="Franklin Gothic Book" w:hAnsi="Franklin Gothic Book" w:cs="Times New Roman"/>
          <w:i/>
          <w:iCs/>
          <w:sz w:val="20"/>
          <w:szCs w:val="20"/>
          <w:shd w:val="clear" w:color="auto" w:fill="FFFFFF"/>
        </w:rPr>
        <w:t>Karshakamithra</w:t>
      </w:r>
      <w:proofErr w:type="spellEnd"/>
      <w:r w:rsidR="00E33DC9" w:rsidRPr="00C676B5">
        <w:rPr>
          <w:rFonts w:ascii="Franklin Gothic Book" w:hAnsi="Franklin Gothic Book" w:cs="Times New Roman"/>
          <w:i/>
          <w:iCs/>
          <w:sz w:val="20"/>
          <w:szCs w:val="20"/>
          <w:shd w:val="clear" w:color="auto" w:fill="FFFFFF"/>
        </w:rPr>
        <w:t xml:space="preserve">, implemented by the Department of Agriculture Development and Farmers’ Welfare in Thrissur District, Kerala. </w:t>
      </w:r>
      <w:r w:rsidRPr="00C676B5">
        <w:rPr>
          <w:rFonts w:ascii="Franklin Gothic Book" w:hAnsi="Franklin Gothic Book" w:cs="Times New Roman"/>
          <w:i/>
          <w:iCs/>
          <w:sz w:val="20"/>
          <w:szCs w:val="20"/>
          <w:shd w:val="clear" w:color="auto" w:fill="FFFFFF"/>
        </w:rPr>
        <w:t xml:space="preserve">The sample consisted of 120 </w:t>
      </w:r>
      <w:r w:rsidR="00E33DC9" w:rsidRPr="00C676B5">
        <w:rPr>
          <w:rFonts w:ascii="Franklin Gothic Book" w:hAnsi="Franklin Gothic Book" w:cs="Times New Roman"/>
          <w:i/>
          <w:iCs/>
          <w:sz w:val="20"/>
          <w:szCs w:val="20"/>
          <w:shd w:val="clear" w:color="auto" w:fill="FFFFFF"/>
        </w:rPr>
        <w:t xml:space="preserve">vegetable </w:t>
      </w:r>
      <w:r w:rsidRPr="00C676B5">
        <w:rPr>
          <w:rFonts w:ascii="Franklin Gothic Book" w:hAnsi="Franklin Gothic Book" w:cs="Times New Roman"/>
          <w:i/>
          <w:iCs/>
          <w:sz w:val="20"/>
          <w:szCs w:val="20"/>
          <w:shd w:val="clear" w:color="auto" w:fill="FFFFFF"/>
        </w:rPr>
        <w:t>farmers</w:t>
      </w:r>
      <w:r w:rsidR="00E33DC9" w:rsidRPr="00C676B5">
        <w:rPr>
          <w:rFonts w:ascii="Franklin Gothic Book" w:hAnsi="Franklin Gothic Book" w:cs="Times New Roman"/>
          <w:i/>
          <w:iCs/>
          <w:sz w:val="20"/>
          <w:szCs w:val="20"/>
          <w:shd w:val="clear" w:color="auto" w:fill="FFFFFF"/>
        </w:rPr>
        <w:t xml:space="preserve"> who were involved in</w:t>
      </w:r>
      <w:r w:rsidR="008C2479" w:rsidRPr="00C676B5">
        <w:rPr>
          <w:rFonts w:ascii="Franklin Gothic Book" w:hAnsi="Franklin Gothic Book" w:cs="Times New Roman"/>
          <w:i/>
          <w:iCs/>
          <w:sz w:val="20"/>
          <w:szCs w:val="20"/>
          <w:shd w:val="clear" w:color="auto" w:fill="FFFFFF"/>
        </w:rPr>
        <w:t xml:space="preserve"> these</w:t>
      </w:r>
      <w:r w:rsidR="00E33DC9" w:rsidRPr="00C676B5">
        <w:rPr>
          <w:rFonts w:ascii="Franklin Gothic Book" w:hAnsi="Franklin Gothic Book" w:cs="Times New Roman"/>
          <w:i/>
          <w:iCs/>
          <w:sz w:val="20"/>
          <w:szCs w:val="20"/>
          <w:shd w:val="clear" w:color="auto" w:fill="FFFFFF"/>
        </w:rPr>
        <w:t xml:space="preserve"> programme</w:t>
      </w:r>
      <w:r w:rsidR="008C2479" w:rsidRPr="00C676B5">
        <w:rPr>
          <w:rFonts w:ascii="Franklin Gothic Book" w:hAnsi="Franklin Gothic Book" w:cs="Times New Roman"/>
          <w:i/>
          <w:iCs/>
          <w:sz w:val="20"/>
          <w:szCs w:val="20"/>
          <w:shd w:val="clear" w:color="auto" w:fill="FFFFFF"/>
        </w:rPr>
        <w:t>s and were</w:t>
      </w:r>
      <w:r w:rsidRPr="00C676B5">
        <w:rPr>
          <w:rFonts w:ascii="Franklin Gothic Book" w:hAnsi="Franklin Gothic Book" w:cs="Times New Roman"/>
          <w:i/>
          <w:iCs/>
          <w:sz w:val="20"/>
          <w:szCs w:val="20"/>
          <w:shd w:val="clear" w:color="auto" w:fill="FFFFFF"/>
        </w:rPr>
        <w:t xml:space="preserve"> randomly selected from ten panchayats, </w:t>
      </w:r>
      <w:r w:rsidR="006C375C" w:rsidRPr="00C676B5">
        <w:rPr>
          <w:rFonts w:ascii="Franklin Gothic Book" w:hAnsi="Franklin Gothic Book" w:cs="Times New Roman"/>
          <w:i/>
          <w:iCs/>
          <w:sz w:val="20"/>
          <w:szCs w:val="20"/>
          <w:shd w:val="clear" w:color="auto" w:fill="FFFFFF"/>
        </w:rPr>
        <w:t>drawn randomly</w:t>
      </w:r>
      <w:r w:rsidRPr="00C676B5">
        <w:rPr>
          <w:rFonts w:ascii="Franklin Gothic Book" w:hAnsi="Franklin Gothic Book" w:cs="Times New Roman"/>
          <w:i/>
          <w:iCs/>
          <w:sz w:val="20"/>
          <w:szCs w:val="20"/>
          <w:shd w:val="clear" w:color="auto" w:fill="FFFFFF"/>
        </w:rPr>
        <w:t xml:space="preserve"> from four blocks in the district. </w:t>
      </w:r>
      <w:r w:rsidR="006C375C" w:rsidRPr="00C676B5">
        <w:rPr>
          <w:rFonts w:ascii="Franklin Gothic Book" w:hAnsi="Franklin Gothic Book" w:cs="Times New Roman"/>
          <w:i/>
          <w:iCs/>
          <w:sz w:val="20"/>
          <w:szCs w:val="20"/>
          <w:shd w:val="clear" w:color="auto" w:fill="FFFFFF"/>
        </w:rPr>
        <w:t xml:space="preserve">Knowledge level of farmers </w:t>
      </w:r>
      <w:r w:rsidRPr="00C676B5">
        <w:rPr>
          <w:rFonts w:ascii="Franklin Gothic Book" w:hAnsi="Franklin Gothic Book" w:cs="Times New Roman"/>
          <w:i/>
          <w:iCs/>
          <w:sz w:val="20"/>
          <w:szCs w:val="20"/>
          <w:shd w:val="clear" w:color="auto" w:fill="FFFFFF"/>
        </w:rPr>
        <w:t xml:space="preserve">was measured using a </w:t>
      </w:r>
      <w:r w:rsidR="006C375C" w:rsidRPr="00C676B5">
        <w:rPr>
          <w:rFonts w:ascii="Franklin Gothic Book" w:hAnsi="Franklin Gothic Book" w:cs="Times New Roman"/>
          <w:i/>
          <w:iCs/>
          <w:sz w:val="20"/>
          <w:szCs w:val="20"/>
          <w:shd w:val="clear" w:color="auto" w:fill="FFFFFF"/>
        </w:rPr>
        <w:t xml:space="preserve">customised </w:t>
      </w:r>
      <w:r w:rsidRPr="00C676B5">
        <w:rPr>
          <w:rFonts w:ascii="Franklin Gothic Book" w:hAnsi="Franklin Gothic Book" w:cs="Times New Roman"/>
          <w:i/>
          <w:iCs/>
          <w:sz w:val="20"/>
          <w:szCs w:val="20"/>
          <w:shd w:val="clear" w:color="auto" w:fill="FFFFFF"/>
        </w:rPr>
        <w:t>knowledge test. Based on the analysis of data, it was found that</w:t>
      </w:r>
      <w:r w:rsidR="006C375C" w:rsidRPr="00C676B5">
        <w:rPr>
          <w:rFonts w:ascii="Franklin Gothic Book" w:hAnsi="Franklin Gothic Book" w:cs="Times New Roman"/>
          <w:i/>
          <w:iCs/>
          <w:sz w:val="20"/>
          <w:szCs w:val="20"/>
          <w:shd w:val="clear" w:color="auto" w:fill="FFFFFF"/>
        </w:rPr>
        <w:t xml:space="preserve"> the market-oriented extension programmes of the department were only partially successful in imparting knowledge</w:t>
      </w:r>
      <w:r w:rsidRPr="00C676B5">
        <w:rPr>
          <w:rFonts w:ascii="Franklin Gothic Book" w:hAnsi="Franklin Gothic Book" w:cs="Times New Roman"/>
          <w:i/>
          <w:iCs/>
          <w:sz w:val="20"/>
          <w:szCs w:val="20"/>
          <w:shd w:val="clear" w:color="auto" w:fill="FFFFFF"/>
        </w:rPr>
        <w:t xml:space="preserve"> </w:t>
      </w:r>
      <w:r w:rsidR="006C375C" w:rsidRPr="00C676B5">
        <w:rPr>
          <w:rFonts w:ascii="Franklin Gothic Book" w:hAnsi="Franklin Gothic Book" w:cs="Times New Roman"/>
          <w:i/>
          <w:iCs/>
          <w:sz w:val="20"/>
          <w:szCs w:val="20"/>
          <w:shd w:val="clear" w:color="auto" w:fill="FFFFFF"/>
        </w:rPr>
        <w:t>on marketing strategies. M</w:t>
      </w:r>
      <w:r w:rsidRPr="00C676B5">
        <w:rPr>
          <w:rFonts w:ascii="Franklin Gothic Book" w:hAnsi="Franklin Gothic Book" w:cs="Times New Roman"/>
          <w:i/>
          <w:iCs/>
          <w:sz w:val="20"/>
          <w:szCs w:val="20"/>
          <w:shd w:val="clear" w:color="auto" w:fill="FFFFFF"/>
        </w:rPr>
        <w:t xml:space="preserve">ore than half of the farmers </w:t>
      </w:r>
      <w:r w:rsidR="006C375C" w:rsidRPr="00C676B5">
        <w:rPr>
          <w:rFonts w:ascii="Franklin Gothic Book" w:hAnsi="Franklin Gothic Book" w:cs="Times New Roman"/>
          <w:i/>
          <w:iCs/>
          <w:sz w:val="20"/>
          <w:szCs w:val="20"/>
          <w:shd w:val="clear" w:color="auto" w:fill="FFFFFF"/>
        </w:rPr>
        <w:t>were found to possess</w:t>
      </w:r>
      <w:r w:rsidRPr="00C676B5">
        <w:rPr>
          <w:rFonts w:ascii="Franklin Gothic Book" w:hAnsi="Franklin Gothic Book" w:cs="Times New Roman"/>
          <w:i/>
          <w:iCs/>
          <w:sz w:val="20"/>
          <w:szCs w:val="20"/>
          <w:shd w:val="clear" w:color="auto" w:fill="FFFFFF"/>
        </w:rPr>
        <w:t xml:space="preserve"> medium level of knowledge </w:t>
      </w:r>
      <w:r w:rsidR="006C375C" w:rsidRPr="00C676B5">
        <w:rPr>
          <w:rFonts w:ascii="Franklin Gothic Book" w:hAnsi="Franklin Gothic Book" w:cs="Times New Roman"/>
          <w:i/>
          <w:iCs/>
          <w:sz w:val="20"/>
          <w:szCs w:val="20"/>
          <w:shd w:val="clear" w:color="auto" w:fill="FFFFFF"/>
        </w:rPr>
        <w:t>on</w:t>
      </w:r>
      <w:r w:rsidRPr="00C676B5">
        <w:rPr>
          <w:rFonts w:ascii="Franklin Gothic Book" w:hAnsi="Franklin Gothic Book" w:cs="Times New Roman"/>
          <w:i/>
          <w:iCs/>
          <w:sz w:val="20"/>
          <w:szCs w:val="20"/>
          <w:shd w:val="clear" w:color="auto" w:fill="FFFFFF"/>
        </w:rPr>
        <w:t xml:space="preserve"> marketing strategies of vegetables</w:t>
      </w:r>
      <w:r w:rsidR="007D7304" w:rsidRPr="00C676B5">
        <w:rPr>
          <w:rFonts w:ascii="Franklin Gothic Book" w:hAnsi="Franklin Gothic Book" w:cs="Times New Roman"/>
          <w:i/>
          <w:iCs/>
          <w:sz w:val="20"/>
          <w:szCs w:val="20"/>
          <w:shd w:val="clear" w:color="auto" w:fill="FFFFFF"/>
        </w:rPr>
        <w:t>.</w:t>
      </w:r>
      <w:r w:rsidR="00163CAB" w:rsidRPr="00C676B5">
        <w:rPr>
          <w:rFonts w:ascii="Franklin Gothic Book" w:hAnsi="Franklin Gothic Book" w:cs="Times New Roman"/>
          <w:i/>
          <w:iCs/>
          <w:sz w:val="20"/>
          <w:szCs w:val="20"/>
          <w:shd w:val="clear" w:color="auto" w:fill="FFFFFF"/>
        </w:rPr>
        <w:t xml:space="preserve"> This </w:t>
      </w:r>
      <w:r w:rsidR="00E76B90" w:rsidRPr="00C676B5">
        <w:rPr>
          <w:rFonts w:ascii="Franklin Gothic Book" w:hAnsi="Franklin Gothic Book" w:cs="Times New Roman"/>
          <w:i/>
          <w:iCs/>
          <w:sz w:val="20"/>
          <w:szCs w:val="20"/>
          <w:shd w:val="clear" w:color="auto" w:fill="FFFFFF"/>
        </w:rPr>
        <w:t xml:space="preserve">would necessitate </w:t>
      </w:r>
      <w:r w:rsidR="006C375C" w:rsidRPr="00C676B5">
        <w:rPr>
          <w:rFonts w:ascii="Franklin Gothic Book" w:hAnsi="Franklin Gothic Book" w:cs="Times New Roman"/>
          <w:i/>
          <w:iCs/>
          <w:sz w:val="20"/>
          <w:szCs w:val="20"/>
          <w:shd w:val="clear" w:color="auto" w:fill="FFFFFF"/>
        </w:rPr>
        <w:t xml:space="preserve">awareness creation and capacity building for </w:t>
      </w:r>
      <w:r w:rsidR="00BA7986" w:rsidRPr="00C676B5">
        <w:rPr>
          <w:rFonts w:ascii="Franklin Gothic Book" w:hAnsi="Franklin Gothic Book" w:cs="Times New Roman"/>
          <w:i/>
          <w:iCs/>
          <w:sz w:val="20"/>
          <w:szCs w:val="20"/>
          <w:shd w:val="clear" w:color="auto" w:fill="FFFFFF"/>
        </w:rPr>
        <w:t>individual farmers</w:t>
      </w:r>
      <w:r w:rsidR="006C375C" w:rsidRPr="00C676B5">
        <w:rPr>
          <w:rFonts w:ascii="Franklin Gothic Book" w:hAnsi="Franklin Gothic Book" w:cs="Times New Roman"/>
          <w:i/>
          <w:iCs/>
          <w:sz w:val="20"/>
          <w:szCs w:val="20"/>
          <w:shd w:val="clear" w:color="auto" w:fill="FFFFFF"/>
        </w:rPr>
        <w:t xml:space="preserve"> as </w:t>
      </w:r>
      <w:r w:rsidR="00CC509F" w:rsidRPr="00C676B5">
        <w:rPr>
          <w:rFonts w:ascii="Franklin Gothic Book" w:hAnsi="Franklin Gothic Book" w:cs="Times New Roman"/>
          <w:i/>
          <w:iCs/>
          <w:sz w:val="20"/>
          <w:szCs w:val="20"/>
          <w:shd w:val="clear" w:color="auto" w:fill="FFFFFF"/>
        </w:rPr>
        <w:t>well their</w:t>
      </w:r>
      <w:r w:rsidR="006C375C" w:rsidRPr="00C676B5">
        <w:rPr>
          <w:rFonts w:ascii="Franklin Gothic Book" w:hAnsi="Franklin Gothic Book" w:cs="Times New Roman"/>
          <w:i/>
          <w:iCs/>
          <w:sz w:val="20"/>
          <w:szCs w:val="20"/>
          <w:shd w:val="clear" w:color="auto" w:fill="FFFFFF"/>
        </w:rPr>
        <w:t xml:space="preserve"> collectives</w:t>
      </w:r>
      <w:r w:rsidR="007D7304" w:rsidRPr="00C676B5">
        <w:rPr>
          <w:rFonts w:ascii="Franklin Gothic Book" w:hAnsi="Franklin Gothic Book" w:cs="Times New Roman"/>
          <w:i/>
          <w:iCs/>
          <w:sz w:val="20"/>
          <w:szCs w:val="20"/>
          <w:shd w:val="clear" w:color="auto" w:fill="FFFFFF"/>
        </w:rPr>
        <w:t xml:space="preserve"> in the domain of marketing. Market oriented programmes of the department of agriculture development and farmers’ welfare should be reoriented with more components of </w:t>
      </w:r>
      <w:r w:rsidR="00221B63" w:rsidRPr="00C676B5">
        <w:rPr>
          <w:rFonts w:ascii="Franklin Gothic Book" w:hAnsi="Franklin Gothic Book" w:cs="Times New Roman"/>
          <w:i/>
          <w:iCs/>
          <w:sz w:val="20"/>
          <w:szCs w:val="20"/>
          <w:shd w:val="clear" w:color="auto" w:fill="FFFFFF"/>
        </w:rPr>
        <w:t xml:space="preserve">marketing. </w:t>
      </w:r>
    </w:p>
    <w:p w14:paraId="3BA7F653" w14:textId="604FCE0C" w:rsidR="00A47C09" w:rsidRPr="00C676B5" w:rsidRDefault="00A47C09" w:rsidP="000E549C">
      <w:pPr>
        <w:spacing w:line="360" w:lineRule="auto"/>
        <w:jc w:val="both"/>
        <w:rPr>
          <w:rFonts w:ascii="Franklin Gothic Book" w:hAnsi="Franklin Gothic Book" w:cs="Times New Roman"/>
          <w:sz w:val="20"/>
          <w:szCs w:val="20"/>
          <w:shd w:val="clear" w:color="auto" w:fill="FFFFFF"/>
        </w:rPr>
      </w:pPr>
      <w:r w:rsidRPr="00C676B5">
        <w:rPr>
          <w:rFonts w:ascii="Franklin Gothic Book" w:hAnsi="Franklin Gothic Book" w:cs="Times New Roman"/>
          <w:b/>
          <w:bCs/>
          <w:sz w:val="20"/>
          <w:szCs w:val="20"/>
          <w:shd w:val="clear" w:color="auto" w:fill="FFFFFF"/>
        </w:rPr>
        <w:t>Key words</w:t>
      </w:r>
      <w:r w:rsidRPr="00C676B5">
        <w:rPr>
          <w:rFonts w:ascii="Franklin Gothic Book" w:hAnsi="Franklin Gothic Book" w:cs="Times New Roman"/>
          <w:sz w:val="20"/>
          <w:szCs w:val="20"/>
          <w:shd w:val="clear" w:color="auto" w:fill="FFFFFF"/>
        </w:rPr>
        <w:t xml:space="preserve">: </w:t>
      </w:r>
      <w:bookmarkStart w:id="0" w:name="_GoBack"/>
      <w:bookmarkEnd w:id="0"/>
      <w:r w:rsidR="00C676B5" w:rsidRPr="00C676B5">
        <w:rPr>
          <w:rFonts w:ascii="Franklin Gothic Book" w:hAnsi="Franklin Gothic Book" w:cs="Times New Roman"/>
          <w:i/>
          <w:sz w:val="20"/>
          <w:szCs w:val="20"/>
          <w:shd w:val="clear" w:color="auto" w:fill="FFFFFF"/>
        </w:rPr>
        <w:t>Marketing; Knowledge</w:t>
      </w:r>
      <w:r w:rsidR="000A7CBF" w:rsidRPr="00C676B5">
        <w:rPr>
          <w:rFonts w:ascii="Franklin Gothic Book" w:hAnsi="Franklin Gothic Book" w:cs="Times New Roman"/>
          <w:i/>
          <w:sz w:val="20"/>
          <w:szCs w:val="20"/>
          <w:shd w:val="clear" w:color="auto" w:fill="FFFFFF"/>
        </w:rPr>
        <w:t xml:space="preserve">; </w:t>
      </w:r>
      <w:r w:rsidRPr="00C676B5">
        <w:rPr>
          <w:rFonts w:ascii="Franklin Gothic Book" w:hAnsi="Franklin Gothic Book" w:cs="Times New Roman"/>
          <w:i/>
          <w:sz w:val="20"/>
          <w:szCs w:val="20"/>
          <w:shd w:val="clear" w:color="auto" w:fill="FFFFFF"/>
        </w:rPr>
        <w:t xml:space="preserve">Vegetable </w:t>
      </w:r>
      <w:r w:rsidR="000A7CBF" w:rsidRPr="00C676B5">
        <w:rPr>
          <w:rFonts w:ascii="Franklin Gothic Book" w:hAnsi="Franklin Gothic Book" w:cs="Times New Roman"/>
          <w:i/>
          <w:sz w:val="20"/>
          <w:szCs w:val="20"/>
          <w:shd w:val="clear" w:color="auto" w:fill="FFFFFF"/>
        </w:rPr>
        <w:t xml:space="preserve">Farmers; </w:t>
      </w:r>
      <w:r w:rsidRPr="00C676B5">
        <w:rPr>
          <w:rFonts w:ascii="Franklin Gothic Book" w:hAnsi="Franklin Gothic Book" w:cs="Times New Roman"/>
          <w:i/>
          <w:sz w:val="20"/>
          <w:szCs w:val="20"/>
          <w:shd w:val="clear" w:color="auto" w:fill="FFFFFF"/>
        </w:rPr>
        <w:t>Kerala</w:t>
      </w:r>
    </w:p>
    <w:p w14:paraId="0BC07CE2" w14:textId="03D3B701" w:rsidR="00A47C09" w:rsidRPr="00C676B5" w:rsidRDefault="000A7CBF" w:rsidP="000A7CBF">
      <w:pPr>
        <w:spacing w:line="360" w:lineRule="auto"/>
        <w:jc w:val="both"/>
        <w:rPr>
          <w:rFonts w:ascii="Franklin Gothic Book" w:hAnsi="Franklin Gothic Book" w:cs="Times New Roman"/>
          <w:b/>
          <w:bCs/>
        </w:rPr>
      </w:pPr>
      <w:r w:rsidRPr="00C676B5">
        <w:rPr>
          <w:rFonts w:ascii="Franklin Gothic Book" w:hAnsi="Franklin Gothic Book" w:cs="Times New Roman"/>
          <w:b/>
          <w:bCs/>
          <w:shd w:val="clear" w:color="auto" w:fill="FFFFFF"/>
        </w:rPr>
        <w:t>INTRODUCTION</w:t>
      </w:r>
    </w:p>
    <w:p w14:paraId="49E614CC" w14:textId="0C5E9B52" w:rsidR="00303909" w:rsidRPr="00C676B5" w:rsidRDefault="00303909" w:rsidP="000E549C">
      <w:pPr>
        <w:spacing w:line="360" w:lineRule="auto"/>
        <w:jc w:val="both"/>
        <w:rPr>
          <w:rFonts w:ascii="Franklin Gothic Book" w:hAnsi="Franklin Gothic Book" w:cs="Times New Roman"/>
          <w:sz w:val="20"/>
          <w:szCs w:val="20"/>
        </w:rPr>
      </w:pPr>
      <w:r w:rsidRPr="00C676B5">
        <w:rPr>
          <w:rFonts w:ascii="Franklin Gothic Book" w:hAnsi="Franklin Gothic Book" w:cs="Times New Roman"/>
          <w:sz w:val="20"/>
          <w:szCs w:val="20"/>
        </w:rPr>
        <w:t xml:space="preserve">Kerala </w:t>
      </w:r>
      <w:r w:rsidR="007D7304" w:rsidRPr="00C676B5">
        <w:rPr>
          <w:rFonts w:ascii="Franklin Gothic Book" w:hAnsi="Franklin Gothic Book" w:cs="Times New Roman"/>
          <w:sz w:val="20"/>
          <w:szCs w:val="20"/>
        </w:rPr>
        <w:t>has</w:t>
      </w:r>
      <w:r w:rsidRPr="00C676B5">
        <w:rPr>
          <w:rFonts w:ascii="Franklin Gothic Book" w:hAnsi="Franklin Gothic Book" w:cs="Times New Roman"/>
          <w:sz w:val="20"/>
          <w:szCs w:val="20"/>
        </w:rPr>
        <w:t xml:space="preserve"> uniquely diverse agro-climatic conditions, which enable cultivation of many types of crops. In addition to traditional crops like rice, coconut and spices, which contribute</w:t>
      </w:r>
      <w:r w:rsidR="006C375C" w:rsidRPr="00C676B5">
        <w:rPr>
          <w:rFonts w:ascii="Franklin Gothic Book" w:hAnsi="Franklin Gothic Book" w:cs="Times New Roman"/>
          <w:sz w:val="20"/>
          <w:szCs w:val="20"/>
        </w:rPr>
        <w:t xml:space="preserve"> to</w:t>
      </w:r>
      <w:r w:rsidRPr="00C676B5">
        <w:rPr>
          <w:rFonts w:ascii="Franklin Gothic Book" w:hAnsi="Franklin Gothic Book" w:cs="Times New Roman"/>
          <w:sz w:val="20"/>
          <w:szCs w:val="20"/>
        </w:rPr>
        <w:t xml:space="preserve"> </w:t>
      </w:r>
      <w:r w:rsidR="006C375C" w:rsidRPr="00C676B5">
        <w:rPr>
          <w:rFonts w:ascii="Franklin Gothic Book" w:hAnsi="Franklin Gothic Book" w:cs="Times New Roman"/>
          <w:sz w:val="20"/>
          <w:szCs w:val="20"/>
        </w:rPr>
        <w:t xml:space="preserve">a greater part of </w:t>
      </w:r>
      <w:r w:rsidRPr="00C676B5">
        <w:rPr>
          <w:rFonts w:ascii="Franklin Gothic Book" w:hAnsi="Franklin Gothic Book" w:cs="Times New Roman"/>
          <w:sz w:val="20"/>
          <w:szCs w:val="20"/>
        </w:rPr>
        <w:t xml:space="preserve">Kerala’s economy, vegetable production has also gained significance recently. It is reported that production of vegetables has increased from 6.5 lakh tonnes in 2016 to </w:t>
      </w:r>
      <w:r w:rsidR="00F46ADE" w:rsidRPr="00C676B5">
        <w:rPr>
          <w:rFonts w:ascii="Franklin Gothic Book" w:hAnsi="Franklin Gothic Book" w:cs="Times New Roman"/>
          <w:sz w:val="20"/>
          <w:szCs w:val="20"/>
        </w:rPr>
        <w:t>9.5</w:t>
      </w:r>
      <w:r w:rsidRPr="00C676B5">
        <w:rPr>
          <w:rFonts w:ascii="Franklin Gothic Book" w:hAnsi="Franklin Gothic Book" w:cs="Times New Roman"/>
          <w:sz w:val="20"/>
          <w:szCs w:val="20"/>
        </w:rPr>
        <w:t xml:space="preserve"> lakh tonnes in 2019</w:t>
      </w:r>
      <w:r w:rsidR="00F46ADE" w:rsidRPr="00C676B5">
        <w:rPr>
          <w:rFonts w:ascii="Franklin Gothic Book" w:hAnsi="Franklin Gothic Book" w:cs="Times New Roman"/>
          <w:sz w:val="20"/>
          <w:szCs w:val="20"/>
        </w:rPr>
        <w:t xml:space="preserve">. </w:t>
      </w:r>
      <w:r w:rsidRPr="00C676B5">
        <w:rPr>
          <w:rFonts w:ascii="Franklin Gothic Book" w:hAnsi="Franklin Gothic Book" w:cs="Times New Roman"/>
          <w:sz w:val="20"/>
          <w:szCs w:val="20"/>
        </w:rPr>
        <w:t>Area under vegetable cultivation has also doubled from 42,477 hectares in 2012-13 (</w:t>
      </w:r>
      <w:commentRangeStart w:id="1"/>
      <w:commentRangeStart w:id="2"/>
      <w:r w:rsidRPr="00C676B5">
        <w:rPr>
          <w:rFonts w:ascii="Franklin Gothic Book" w:hAnsi="Franklin Gothic Book" w:cs="Times New Roman"/>
          <w:sz w:val="20"/>
          <w:szCs w:val="20"/>
        </w:rPr>
        <w:t>The New Indian Express, 2019</w:t>
      </w:r>
      <w:commentRangeEnd w:id="1"/>
      <w:r w:rsidR="006C375C" w:rsidRPr="00C676B5">
        <w:rPr>
          <w:rStyle w:val="CommentReference"/>
          <w:rFonts w:ascii="Franklin Gothic Book" w:hAnsi="Franklin Gothic Book" w:cs="Times New Roman"/>
          <w:sz w:val="20"/>
          <w:szCs w:val="20"/>
        </w:rPr>
        <w:commentReference w:id="1"/>
      </w:r>
      <w:commentRangeEnd w:id="2"/>
      <w:r w:rsidR="00BA7986" w:rsidRPr="00C676B5">
        <w:rPr>
          <w:rStyle w:val="CommentReference"/>
          <w:rFonts w:ascii="Franklin Gothic Book" w:hAnsi="Franklin Gothic Book" w:cs="Times New Roman"/>
          <w:sz w:val="20"/>
          <w:szCs w:val="20"/>
        </w:rPr>
        <w:commentReference w:id="2"/>
      </w:r>
      <w:r w:rsidRPr="00C676B5">
        <w:rPr>
          <w:rFonts w:ascii="Franklin Gothic Book" w:hAnsi="Franklin Gothic Book" w:cs="Times New Roman"/>
          <w:sz w:val="20"/>
          <w:szCs w:val="20"/>
        </w:rPr>
        <w:t xml:space="preserve">). However, Kerala is known to be a consumer state even now. </w:t>
      </w:r>
    </w:p>
    <w:p w14:paraId="54CE9B1A" w14:textId="16788D87" w:rsidR="00967D64" w:rsidRPr="00C676B5" w:rsidRDefault="00303909" w:rsidP="00967D64">
      <w:pPr>
        <w:spacing w:line="360" w:lineRule="auto"/>
        <w:jc w:val="both"/>
        <w:rPr>
          <w:rFonts w:ascii="Franklin Gothic Book" w:hAnsi="Franklin Gothic Book" w:cs="Times New Roman"/>
          <w:sz w:val="20"/>
          <w:szCs w:val="20"/>
        </w:rPr>
      </w:pPr>
      <w:r w:rsidRPr="00C676B5">
        <w:rPr>
          <w:rFonts w:ascii="Franklin Gothic Book" w:hAnsi="Franklin Gothic Book" w:cs="Times New Roman"/>
          <w:sz w:val="20"/>
          <w:szCs w:val="20"/>
        </w:rPr>
        <w:t>Since vegetables are perishable and seasonal, farmers face a number of uncertainties</w:t>
      </w:r>
      <w:r w:rsidR="006A598F" w:rsidRPr="00C676B5">
        <w:rPr>
          <w:rFonts w:ascii="Franklin Gothic Book" w:hAnsi="Franklin Gothic Book" w:cs="Times New Roman"/>
          <w:sz w:val="20"/>
          <w:szCs w:val="20"/>
        </w:rPr>
        <w:t xml:space="preserve"> </w:t>
      </w:r>
      <w:r w:rsidR="00CC509F" w:rsidRPr="00C676B5">
        <w:rPr>
          <w:rFonts w:ascii="Franklin Gothic Book" w:hAnsi="Franklin Gothic Book" w:cs="Times New Roman"/>
          <w:sz w:val="20"/>
          <w:szCs w:val="20"/>
        </w:rPr>
        <w:t>right from</w:t>
      </w:r>
      <w:r w:rsidRPr="00C676B5">
        <w:rPr>
          <w:rFonts w:ascii="Franklin Gothic Book" w:hAnsi="Franklin Gothic Book" w:cs="Times New Roman"/>
          <w:sz w:val="20"/>
          <w:szCs w:val="20"/>
        </w:rPr>
        <w:t xml:space="preserve"> the initial stages of production till marketing. The highly perishable nature of vegetables warrants efficient marketing syste</w:t>
      </w:r>
      <w:r w:rsidR="006A598F" w:rsidRPr="00C676B5">
        <w:rPr>
          <w:rFonts w:ascii="Franklin Gothic Book" w:hAnsi="Franklin Gothic Book" w:cs="Times New Roman"/>
          <w:sz w:val="20"/>
          <w:szCs w:val="20"/>
        </w:rPr>
        <w:t>m</w:t>
      </w:r>
      <w:r w:rsidR="00A73CC3" w:rsidRPr="00C676B5">
        <w:rPr>
          <w:rFonts w:ascii="Franklin Gothic Book" w:hAnsi="Franklin Gothic Book" w:cs="Times New Roman"/>
          <w:sz w:val="20"/>
          <w:szCs w:val="20"/>
        </w:rPr>
        <w:t>s</w:t>
      </w:r>
      <w:r w:rsidRPr="00C676B5">
        <w:rPr>
          <w:rFonts w:ascii="Franklin Gothic Book" w:hAnsi="Franklin Gothic Book" w:cs="Times New Roman"/>
          <w:sz w:val="20"/>
          <w:szCs w:val="20"/>
        </w:rPr>
        <w:t xml:space="preserve">, among various other </w:t>
      </w:r>
      <w:proofErr w:type="gramStart"/>
      <w:r w:rsidRPr="00C676B5">
        <w:rPr>
          <w:rFonts w:ascii="Franklin Gothic Book" w:hAnsi="Franklin Gothic Book" w:cs="Times New Roman"/>
          <w:sz w:val="20"/>
          <w:szCs w:val="20"/>
        </w:rPr>
        <w:t>pre requisites</w:t>
      </w:r>
      <w:proofErr w:type="gramEnd"/>
      <w:r w:rsidRPr="00C676B5">
        <w:rPr>
          <w:rFonts w:ascii="Franklin Gothic Book" w:hAnsi="Franklin Gothic Book" w:cs="Times New Roman"/>
          <w:sz w:val="20"/>
          <w:szCs w:val="20"/>
        </w:rPr>
        <w:t xml:space="preserve">, to help farmers sustain their production. It is estimated that almost 30 per cent of vegetables produced in the state are </w:t>
      </w:r>
      <w:r w:rsidR="006A598F" w:rsidRPr="00C676B5">
        <w:rPr>
          <w:rFonts w:ascii="Franklin Gothic Book" w:hAnsi="Franklin Gothic Book" w:cs="Times New Roman"/>
          <w:sz w:val="20"/>
          <w:szCs w:val="20"/>
        </w:rPr>
        <w:t>lost</w:t>
      </w:r>
      <w:r w:rsidRPr="00C676B5">
        <w:rPr>
          <w:rFonts w:ascii="Franklin Gothic Book" w:hAnsi="Franklin Gothic Book" w:cs="Times New Roman"/>
          <w:sz w:val="20"/>
          <w:szCs w:val="20"/>
        </w:rPr>
        <w:t xml:space="preserve"> every year. This is mostly due to lack of proper infrastructure facilities, higher marketing cost, unpredictable price behaviour etc. </w:t>
      </w:r>
      <w:r w:rsidR="006A598F" w:rsidRPr="00C676B5">
        <w:rPr>
          <w:rFonts w:ascii="Franklin Gothic Book" w:hAnsi="Franklin Gothic Book" w:cs="Times New Roman"/>
          <w:sz w:val="20"/>
          <w:szCs w:val="20"/>
        </w:rPr>
        <w:t xml:space="preserve">The Government of Kerala has formulated several </w:t>
      </w:r>
      <w:r w:rsidR="00967D64" w:rsidRPr="00C676B5">
        <w:rPr>
          <w:rFonts w:ascii="Franklin Gothic Book" w:hAnsi="Franklin Gothic Book" w:cs="Times New Roman"/>
          <w:sz w:val="20"/>
          <w:szCs w:val="20"/>
        </w:rPr>
        <w:t>market-oriented</w:t>
      </w:r>
      <w:r w:rsidR="006A598F" w:rsidRPr="00C676B5">
        <w:rPr>
          <w:rFonts w:ascii="Franklin Gothic Book" w:hAnsi="Franklin Gothic Book" w:cs="Times New Roman"/>
          <w:sz w:val="20"/>
          <w:szCs w:val="20"/>
        </w:rPr>
        <w:t xml:space="preserve"> extension programmes to improve marketing of vegetables. The most important among them is </w:t>
      </w:r>
      <w:proofErr w:type="spellStart"/>
      <w:r w:rsidR="006A598F" w:rsidRPr="00C676B5">
        <w:rPr>
          <w:rFonts w:ascii="Franklin Gothic Book" w:hAnsi="Franklin Gothic Book" w:cs="Times New Roman"/>
          <w:sz w:val="20"/>
          <w:szCs w:val="20"/>
        </w:rPr>
        <w:t>Ecoshops</w:t>
      </w:r>
      <w:proofErr w:type="spellEnd"/>
      <w:r w:rsidR="006A598F" w:rsidRPr="00C676B5">
        <w:rPr>
          <w:rFonts w:ascii="Franklin Gothic Book" w:hAnsi="Franklin Gothic Book" w:cs="Times New Roman"/>
          <w:sz w:val="20"/>
          <w:szCs w:val="20"/>
        </w:rPr>
        <w:t xml:space="preserve">, which provide farmers in a </w:t>
      </w:r>
      <w:proofErr w:type="spellStart"/>
      <w:r w:rsidR="006A598F" w:rsidRPr="00C676B5">
        <w:rPr>
          <w:rFonts w:ascii="Franklin Gothic Book" w:hAnsi="Franklin Gothic Book" w:cs="Times New Roman"/>
          <w:sz w:val="20"/>
          <w:szCs w:val="20"/>
        </w:rPr>
        <w:t>Grama</w:t>
      </w:r>
      <w:proofErr w:type="spellEnd"/>
      <w:r w:rsidR="006A598F" w:rsidRPr="00C676B5">
        <w:rPr>
          <w:rFonts w:ascii="Franklin Gothic Book" w:hAnsi="Franklin Gothic Book" w:cs="Times New Roman"/>
          <w:sz w:val="20"/>
          <w:szCs w:val="20"/>
        </w:rPr>
        <w:t xml:space="preserve"> </w:t>
      </w:r>
      <w:commentRangeStart w:id="3"/>
      <w:r w:rsidR="006A598F" w:rsidRPr="00C676B5">
        <w:rPr>
          <w:rFonts w:ascii="Franklin Gothic Book" w:hAnsi="Franklin Gothic Book" w:cs="Times New Roman"/>
          <w:sz w:val="20"/>
          <w:szCs w:val="20"/>
        </w:rPr>
        <w:t>Panchayat</w:t>
      </w:r>
      <w:commentRangeEnd w:id="3"/>
      <w:r w:rsidR="007D7304" w:rsidRPr="00C676B5">
        <w:rPr>
          <w:rStyle w:val="CommentReference"/>
          <w:rFonts w:ascii="Franklin Gothic Book" w:hAnsi="Franklin Gothic Book" w:cs="Times New Roman"/>
          <w:sz w:val="20"/>
          <w:szCs w:val="20"/>
        </w:rPr>
        <w:commentReference w:id="3"/>
      </w:r>
      <w:r w:rsidR="006A598F" w:rsidRPr="00C676B5">
        <w:rPr>
          <w:rFonts w:ascii="Franklin Gothic Book" w:hAnsi="Franklin Gothic Book" w:cs="Times New Roman"/>
          <w:sz w:val="20"/>
          <w:szCs w:val="20"/>
        </w:rPr>
        <w:t xml:space="preserve"> with the facility to sell their produce at a market outlet</w:t>
      </w:r>
      <w:r w:rsidR="00BD0D0C" w:rsidRPr="00C676B5">
        <w:rPr>
          <w:rFonts w:ascii="Franklin Gothic Book" w:hAnsi="Franklin Gothic Book" w:cs="Times New Roman"/>
          <w:sz w:val="20"/>
          <w:szCs w:val="20"/>
        </w:rPr>
        <w:t>.</w:t>
      </w:r>
      <w:r w:rsidR="006A598F" w:rsidRPr="00C676B5">
        <w:rPr>
          <w:rFonts w:ascii="Franklin Gothic Book" w:hAnsi="Franklin Gothic Book" w:cs="Times New Roman"/>
          <w:sz w:val="20"/>
          <w:szCs w:val="20"/>
        </w:rPr>
        <w:t xml:space="preserve"> </w:t>
      </w:r>
      <w:proofErr w:type="spellStart"/>
      <w:r w:rsidR="00967D64" w:rsidRPr="00C676B5">
        <w:rPr>
          <w:rFonts w:ascii="Franklin Gothic Book" w:hAnsi="Franklin Gothic Book" w:cs="Times New Roman"/>
          <w:sz w:val="20"/>
          <w:szCs w:val="20"/>
        </w:rPr>
        <w:t>Ecoshops</w:t>
      </w:r>
      <w:proofErr w:type="spellEnd"/>
      <w:r w:rsidR="00967D64" w:rsidRPr="00C676B5">
        <w:rPr>
          <w:rFonts w:ascii="Franklin Gothic Book" w:hAnsi="Franklin Gothic Book" w:cs="Times New Roman"/>
          <w:sz w:val="20"/>
          <w:szCs w:val="20"/>
        </w:rPr>
        <w:t xml:space="preserve"> were established under the Department of Agriculture </w:t>
      </w:r>
      <w:r w:rsidR="00967D64" w:rsidRPr="00C676B5">
        <w:rPr>
          <w:rFonts w:ascii="Franklin Gothic Book" w:hAnsi="Franklin Gothic Book" w:cs="Times New Roman"/>
          <w:sz w:val="20"/>
          <w:szCs w:val="20"/>
        </w:rPr>
        <w:lastRenderedPageBreak/>
        <w:t>Development and Farmers’ Welfare, Kerala as a part of strengthening the marketing of organic produce and ensuring profitability for farmers. These outlets provide customers with locally grown organic produce with GAP certification. All these are sold at premium prices so that producers and consumers would be equally benefited.</w:t>
      </w:r>
    </w:p>
    <w:p w14:paraId="64DF4AA9" w14:textId="7792C50D" w:rsidR="00967D64" w:rsidRPr="00C676B5" w:rsidRDefault="006A598F" w:rsidP="00967D64">
      <w:pPr>
        <w:spacing w:line="360" w:lineRule="auto"/>
        <w:jc w:val="both"/>
        <w:rPr>
          <w:rFonts w:ascii="Franklin Gothic Book" w:hAnsi="Franklin Gothic Book" w:cs="Times New Roman"/>
          <w:sz w:val="20"/>
          <w:szCs w:val="20"/>
        </w:rPr>
      </w:pPr>
      <w:r w:rsidRPr="00C676B5">
        <w:rPr>
          <w:rFonts w:ascii="Franklin Gothic Book" w:hAnsi="Franklin Gothic Book" w:cs="Times New Roman"/>
          <w:sz w:val="20"/>
          <w:szCs w:val="20"/>
        </w:rPr>
        <w:t>Weekly markets are also conducted by the department to provide opportunity for small producers to sell their produce.</w:t>
      </w:r>
      <w:r w:rsidR="00967D64" w:rsidRPr="00C676B5">
        <w:rPr>
          <w:rFonts w:ascii="Franklin Gothic Book" w:hAnsi="Franklin Gothic Book" w:cs="Times New Roman"/>
          <w:sz w:val="20"/>
          <w:szCs w:val="20"/>
        </w:rPr>
        <w:t xml:space="preserve"> They were also established as a part of strengthening market development scheme to provide farmers with opportunity for direct sale in the market. This programme is mainly meant for efficient marketing of perishable and ethnic produce near their production centres and thereby reducing transaction loss. The programme works under agriculture department</w:t>
      </w:r>
      <w:r w:rsidR="00A73CC3" w:rsidRPr="00C676B5">
        <w:rPr>
          <w:rFonts w:ascii="Franklin Gothic Book" w:hAnsi="Franklin Gothic Book" w:cs="Times New Roman"/>
          <w:sz w:val="20"/>
          <w:szCs w:val="20"/>
        </w:rPr>
        <w:t xml:space="preserve">, </w:t>
      </w:r>
      <w:r w:rsidR="00967D64" w:rsidRPr="00C676B5">
        <w:rPr>
          <w:rFonts w:ascii="Franklin Gothic Book" w:hAnsi="Franklin Gothic Book" w:cs="Times New Roman"/>
          <w:sz w:val="20"/>
          <w:szCs w:val="20"/>
        </w:rPr>
        <w:t xml:space="preserve">in association with </w:t>
      </w:r>
      <w:proofErr w:type="spellStart"/>
      <w:r w:rsidR="00967D64" w:rsidRPr="00C676B5">
        <w:rPr>
          <w:rFonts w:ascii="Franklin Gothic Book" w:hAnsi="Franklin Gothic Book" w:cs="Times New Roman"/>
          <w:sz w:val="20"/>
          <w:szCs w:val="20"/>
        </w:rPr>
        <w:t>Kudumbasree</w:t>
      </w:r>
      <w:proofErr w:type="spellEnd"/>
      <w:r w:rsidR="00967D64" w:rsidRPr="00C676B5">
        <w:rPr>
          <w:rFonts w:ascii="Franklin Gothic Book" w:hAnsi="Franklin Gothic Book" w:cs="Times New Roman"/>
          <w:sz w:val="20"/>
          <w:szCs w:val="20"/>
        </w:rPr>
        <w:t xml:space="preserve"> </w:t>
      </w:r>
      <w:r w:rsidR="00A73CC3" w:rsidRPr="00C676B5">
        <w:rPr>
          <w:rFonts w:ascii="Franklin Gothic Book" w:hAnsi="Franklin Gothic Book" w:cs="Times New Roman"/>
          <w:sz w:val="20"/>
          <w:szCs w:val="20"/>
        </w:rPr>
        <w:t xml:space="preserve">and the </w:t>
      </w:r>
      <w:r w:rsidR="00967D64" w:rsidRPr="00C676B5">
        <w:rPr>
          <w:rFonts w:ascii="Franklin Gothic Book" w:hAnsi="Franklin Gothic Book" w:cs="Times New Roman"/>
          <w:sz w:val="20"/>
          <w:szCs w:val="20"/>
        </w:rPr>
        <w:t>local self-government</w:t>
      </w:r>
      <w:r w:rsidR="00A73CC3" w:rsidRPr="00C676B5">
        <w:rPr>
          <w:rFonts w:ascii="Franklin Gothic Book" w:hAnsi="Franklin Gothic Book" w:cs="Times New Roman"/>
          <w:sz w:val="20"/>
          <w:szCs w:val="20"/>
        </w:rPr>
        <w:t>s</w:t>
      </w:r>
      <w:r w:rsidR="00967D64" w:rsidRPr="00C676B5">
        <w:rPr>
          <w:rFonts w:ascii="Franklin Gothic Book" w:hAnsi="Franklin Gothic Book" w:cs="Times New Roman"/>
          <w:sz w:val="20"/>
          <w:szCs w:val="20"/>
        </w:rPr>
        <w:t>.</w:t>
      </w:r>
    </w:p>
    <w:p w14:paraId="504F308E" w14:textId="4A752B80" w:rsidR="006A598F" w:rsidRPr="00C676B5" w:rsidRDefault="006A598F" w:rsidP="000E549C">
      <w:pPr>
        <w:spacing w:line="360" w:lineRule="auto"/>
        <w:jc w:val="both"/>
        <w:rPr>
          <w:rFonts w:ascii="Franklin Gothic Book" w:hAnsi="Franklin Gothic Book" w:cs="Times New Roman"/>
          <w:sz w:val="20"/>
          <w:szCs w:val="20"/>
        </w:rPr>
      </w:pPr>
      <w:r w:rsidRPr="00C676B5">
        <w:rPr>
          <w:rFonts w:ascii="Franklin Gothic Book" w:hAnsi="Franklin Gothic Book" w:cs="Times New Roman"/>
          <w:sz w:val="20"/>
          <w:szCs w:val="20"/>
        </w:rPr>
        <w:t xml:space="preserve"> </w:t>
      </w:r>
      <w:r w:rsidR="00367278" w:rsidRPr="00C676B5">
        <w:rPr>
          <w:rFonts w:ascii="Franklin Gothic Book" w:hAnsi="Franklin Gothic Book" w:cs="Times New Roman"/>
          <w:sz w:val="20"/>
          <w:szCs w:val="20"/>
        </w:rPr>
        <w:t xml:space="preserve">In addition to these two programmes which are implemented state wide, a special programme viz.  </w:t>
      </w:r>
      <w:proofErr w:type="spellStart"/>
      <w:r w:rsidR="00367278" w:rsidRPr="00C676B5">
        <w:rPr>
          <w:rFonts w:ascii="Franklin Gothic Book" w:hAnsi="Franklin Gothic Book" w:cs="Times New Roman"/>
          <w:sz w:val="20"/>
          <w:szCs w:val="20"/>
        </w:rPr>
        <w:t>Karshakamitra</w:t>
      </w:r>
      <w:proofErr w:type="spellEnd"/>
      <w:r w:rsidR="00367278" w:rsidRPr="00C676B5">
        <w:rPr>
          <w:rFonts w:ascii="Franklin Gothic Book" w:hAnsi="Franklin Gothic Book" w:cs="Times New Roman"/>
          <w:sz w:val="20"/>
          <w:szCs w:val="20"/>
        </w:rPr>
        <w:t xml:space="preserve"> had also been piloted in Thrissur district. This programme is characterised by a facilitator to exclusively manage market functions, particularly to collect vegetables from the producers and help them sell it directly to the consumers. </w:t>
      </w:r>
      <w:r w:rsidR="00967D64" w:rsidRPr="00C676B5">
        <w:rPr>
          <w:rFonts w:ascii="Franklin Gothic Book" w:hAnsi="Franklin Gothic Book" w:cs="Times New Roman"/>
          <w:sz w:val="20"/>
          <w:szCs w:val="20"/>
        </w:rPr>
        <w:t xml:space="preserve">The major purpose of this scheme is to bridge the gap between department and farmers </w:t>
      </w:r>
      <w:r w:rsidR="00A73CC3" w:rsidRPr="00C676B5">
        <w:rPr>
          <w:rFonts w:ascii="Franklin Gothic Book" w:hAnsi="Franklin Gothic Book" w:cs="Times New Roman"/>
          <w:sz w:val="20"/>
          <w:szCs w:val="20"/>
        </w:rPr>
        <w:t xml:space="preserve">in marketing </w:t>
      </w:r>
      <w:r w:rsidR="00967D64" w:rsidRPr="00C676B5">
        <w:rPr>
          <w:rFonts w:ascii="Franklin Gothic Book" w:hAnsi="Franklin Gothic Book" w:cs="Times New Roman"/>
          <w:sz w:val="20"/>
          <w:szCs w:val="20"/>
        </w:rPr>
        <w:t>and to ensure market for surplus agricultural produce from the households</w:t>
      </w:r>
      <w:r w:rsidR="00A73CC3" w:rsidRPr="00C676B5">
        <w:rPr>
          <w:rFonts w:ascii="Franklin Gothic Book" w:hAnsi="Franklin Gothic Book" w:cs="Times New Roman"/>
          <w:sz w:val="20"/>
          <w:szCs w:val="20"/>
        </w:rPr>
        <w:t>, particularly</w:t>
      </w:r>
      <w:r w:rsidR="00967D64" w:rsidRPr="00C676B5">
        <w:rPr>
          <w:rFonts w:ascii="Franklin Gothic Book" w:hAnsi="Franklin Gothic Book" w:cs="Times New Roman"/>
          <w:sz w:val="20"/>
          <w:szCs w:val="20"/>
        </w:rPr>
        <w:t xml:space="preserve"> for small scale farmers. It is a novel mechanism of engaging ‘</w:t>
      </w:r>
      <w:proofErr w:type="spellStart"/>
      <w:r w:rsidR="00967D64" w:rsidRPr="00C676B5">
        <w:rPr>
          <w:rFonts w:ascii="Franklin Gothic Book" w:hAnsi="Franklin Gothic Book" w:cs="Times New Roman"/>
          <w:sz w:val="20"/>
          <w:szCs w:val="20"/>
        </w:rPr>
        <w:t>Karshakamitras</w:t>
      </w:r>
      <w:proofErr w:type="spellEnd"/>
      <w:r w:rsidR="00967D64" w:rsidRPr="00C676B5">
        <w:rPr>
          <w:rFonts w:ascii="Franklin Gothic Book" w:hAnsi="Franklin Gothic Book" w:cs="Times New Roman"/>
          <w:sz w:val="20"/>
          <w:szCs w:val="20"/>
        </w:rPr>
        <w:t xml:space="preserve">’ for the efficient marketing of agricultural produce which includes reporting of production, facilitating procurement and marketing of the produce, </w:t>
      </w:r>
      <w:r w:rsidR="00A73CC3" w:rsidRPr="00C676B5">
        <w:rPr>
          <w:rFonts w:ascii="Franklin Gothic Book" w:hAnsi="Franklin Gothic Book" w:cs="Times New Roman"/>
          <w:sz w:val="20"/>
          <w:szCs w:val="20"/>
        </w:rPr>
        <w:t>so as to ensure</w:t>
      </w:r>
      <w:r w:rsidR="00967D64" w:rsidRPr="00C676B5">
        <w:rPr>
          <w:rFonts w:ascii="Franklin Gothic Book" w:hAnsi="Franklin Gothic Book" w:cs="Times New Roman"/>
          <w:sz w:val="20"/>
          <w:szCs w:val="20"/>
        </w:rPr>
        <w:t xml:space="preserve"> quality produce for the consumers. </w:t>
      </w:r>
      <w:r w:rsidR="00367278" w:rsidRPr="00C676B5">
        <w:rPr>
          <w:rFonts w:ascii="Franklin Gothic Book" w:hAnsi="Franklin Gothic Book" w:cs="Times New Roman"/>
          <w:sz w:val="20"/>
          <w:szCs w:val="20"/>
        </w:rPr>
        <w:t xml:space="preserve">The facilitator is paid honorarium by the government for harnessing the produce, transporting and helping the farmers to </w:t>
      </w:r>
      <w:r w:rsidR="00C32B60" w:rsidRPr="00C676B5">
        <w:rPr>
          <w:rFonts w:ascii="Franklin Gothic Book" w:hAnsi="Franklin Gothic Book" w:cs="Times New Roman"/>
          <w:sz w:val="20"/>
          <w:szCs w:val="20"/>
        </w:rPr>
        <w:t xml:space="preserve">manage </w:t>
      </w:r>
      <w:r w:rsidR="00367278" w:rsidRPr="00C676B5">
        <w:rPr>
          <w:rFonts w:ascii="Franklin Gothic Book" w:hAnsi="Franklin Gothic Book" w:cs="Times New Roman"/>
          <w:sz w:val="20"/>
          <w:szCs w:val="20"/>
        </w:rPr>
        <w:t xml:space="preserve">transactions and trade. </w:t>
      </w:r>
    </w:p>
    <w:p w14:paraId="2CFAC1B1" w14:textId="46C82ACB" w:rsidR="006B202C" w:rsidRPr="00C676B5" w:rsidRDefault="00D74849" w:rsidP="000E549C">
      <w:pPr>
        <w:spacing w:line="360" w:lineRule="auto"/>
        <w:jc w:val="both"/>
        <w:rPr>
          <w:rFonts w:ascii="Franklin Gothic Book" w:hAnsi="Franklin Gothic Book" w:cs="Times New Roman"/>
          <w:sz w:val="20"/>
          <w:szCs w:val="20"/>
        </w:rPr>
      </w:pPr>
      <w:r w:rsidRPr="00C676B5">
        <w:rPr>
          <w:rFonts w:ascii="Franklin Gothic Book" w:hAnsi="Franklin Gothic Book" w:cs="Times New Roman"/>
          <w:sz w:val="20"/>
          <w:szCs w:val="20"/>
        </w:rPr>
        <w:t>Since these</w:t>
      </w:r>
      <w:r w:rsidR="00982926" w:rsidRPr="00C676B5">
        <w:rPr>
          <w:rFonts w:ascii="Franklin Gothic Book" w:hAnsi="Franklin Gothic Book" w:cs="Times New Roman"/>
          <w:sz w:val="20"/>
          <w:szCs w:val="20"/>
        </w:rPr>
        <w:t xml:space="preserve"> </w:t>
      </w:r>
      <w:r w:rsidRPr="00C676B5">
        <w:rPr>
          <w:rFonts w:ascii="Franklin Gothic Book" w:hAnsi="Franklin Gothic Book" w:cs="Times New Roman"/>
          <w:sz w:val="20"/>
          <w:szCs w:val="20"/>
        </w:rPr>
        <w:t xml:space="preserve">programmes </w:t>
      </w:r>
      <w:r w:rsidR="009978B1" w:rsidRPr="00C676B5">
        <w:rPr>
          <w:rFonts w:ascii="Franklin Gothic Book" w:hAnsi="Franklin Gothic Book" w:cs="Times New Roman"/>
          <w:sz w:val="20"/>
          <w:szCs w:val="20"/>
        </w:rPr>
        <w:t xml:space="preserve">were </w:t>
      </w:r>
      <w:r w:rsidR="00982926" w:rsidRPr="00C676B5">
        <w:rPr>
          <w:rFonts w:ascii="Franklin Gothic Book" w:hAnsi="Franklin Gothic Book" w:cs="Times New Roman"/>
          <w:sz w:val="20"/>
          <w:szCs w:val="20"/>
        </w:rPr>
        <w:t>intended to</w:t>
      </w:r>
      <w:r w:rsidRPr="00C676B5">
        <w:rPr>
          <w:rFonts w:ascii="Franklin Gothic Book" w:hAnsi="Franklin Gothic Book" w:cs="Times New Roman"/>
          <w:sz w:val="20"/>
          <w:szCs w:val="20"/>
        </w:rPr>
        <w:t xml:space="preserve"> facilitate marketing of farmers’ produce, </w:t>
      </w:r>
      <w:r w:rsidR="00982926" w:rsidRPr="00C676B5">
        <w:rPr>
          <w:rFonts w:ascii="Franklin Gothic Book" w:hAnsi="Franklin Gothic Book" w:cs="Times New Roman"/>
          <w:sz w:val="20"/>
          <w:szCs w:val="20"/>
        </w:rPr>
        <w:t xml:space="preserve">it is likely that these programmes have enhanced the capability of farmers to address </w:t>
      </w:r>
      <w:r w:rsidR="009978B1" w:rsidRPr="00C676B5">
        <w:rPr>
          <w:rFonts w:ascii="Franklin Gothic Book" w:hAnsi="Franklin Gothic Book" w:cs="Times New Roman"/>
          <w:sz w:val="20"/>
          <w:szCs w:val="20"/>
        </w:rPr>
        <w:t>the challenges of marketing</w:t>
      </w:r>
      <w:r w:rsidR="00982926" w:rsidRPr="00C676B5">
        <w:rPr>
          <w:rFonts w:ascii="Franklin Gothic Book" w:hAnsi="Franklin Gothic Book" w:cs="Times New Roman"/>
          <w:sz w:val="20"/>
          <w:szCs w:val="20"/>
        </w:rPr>
        <w:t xml:space="preserve">.  </w:t>
      </w:r>
      <w:r w:rsidR="009978B1" w:rsidRPr="00C676B5">
        <w:rPr>
          <w:rFonts w:ascii="Franklin Gothic Book" w:hAnsi="Franklin Gothic Book" w:cs="Times New Roman"/>
          <w:sz w:val="20"/>
          <w:szCs w:val="20"/>
        </w:rPr>
        <w:t xml:space="preserve">This could be through significant gain of knowledge or acquisition of skills to manage </w:t>
      </w:r>
      <w:commentRangeStart w:id="4"/>
      <w:r w:rsidR="009978B1" w:rsidRPr="00C676B5">
        <w:rPr>
          <w:rFonts w:ascii="Franklin Gothic Book" w:hAnsi="Franklin Gothic Book" w:cs="Times New Roman"/>
          <w:sz w:val="20"/>
          <w:szCs w:val="20"/>
        </w:rPr>
        <w:t>marketing</w:t>
      </w:r>
      <w:commentRangeEnd w:id="4"/>
      <w:r w:rsidR="009978B1" w:rsidRPr="00C676B5">
        <w:rPr>
          <w:rStyle w:val="CommentReference"/>
          <w:rFonts w:ascii="Franklin Gothic Book" w:hAnsi="Franklin Gothic Book" w:cs="Times New Roman"/>
          <w:sz w:val="20"/>
          <w:szCs w:val="20"/>
        </w:rPr>
        <w:commentReference w:id="4"/>
      </w:r>
      <w:r w:rsidR="009978B1" w:rsidRPr="00C676B5">
        <w:rPr>
          <w:rFonts w:ascii="Franklin Gothic Book" w:hAnsi="Franklin Gothic Book" w:cs="Times New Roman"/>
          <w:sz w:val="20"/>
          <w:szCs w:val="20"/>
        </w:rPr>
        <w:t xml:space="preserve">.  </w:t>
      </w:r>
      <w:r w:rsidR="00112405" w:rsidRPr="00C676B5">
        <w:rPr>
          <w:rFonts w:ascii="Franklin Gothic Book" w:hAnsi="Franklin Gothic Book" w:cs="Times New Roman"/>
          <w:sz w:val="20"/>
          <w:szCs w:val="20"/>
        </w:rPr>
        <w:t xml:space="preserve">This study was conducted to </w:t>
      </w:r>
      <w:r w:rsidR="00685A7A" w:rsidRPr="00C676B5">
        <w:rPr>
          <w:rFonts w:ascii="Franklin Gothic Book" w:hAnsi="Franklin Gothic Book" w:cs="Times New Roman"/>
          <w:sz w:val="20"/>
          <w:szCs w:val="20"/>
        </w:rPr>
        <w:t>find out whether the farmers who were involved in these three programmes had adequate knowledge on marketing strategies, as a possible outcome of these programmes.</w:t>
      </w:r>
      <w:r w:rsidR="004935FC" w:rsidRPr="00C676B5">
        <w:rPr>
          <w:rFonts w:ascii="Franklin Gothic Book" w:hAnsi="Franklin Gothic Book" w:cs="Times New Roman"/>
          <w:sz w:val="20"/>
          <w:szCs w:val="20"/>
        </w:rPr>
        <w:t xml:space="preserve"> </w:t>
      </w:r>
      <w:r w:rsidR="00685A7A" w:rsidRPr="00C676B5">
        <w:rPr>
          <w:rFonts w:ascii="Franklin Gothic Book" w:hAnsi="Franklin Gothic Book" w:cs="Times New Roman"/>
          <w:sz w:val="20"/>
          <w:szCs w:val="20"/>
        </w:rPr>
        <w:t xml:space="preserve"> </w:t>
      </w:r>
      <w:r w:rsidR="004935FC" w:rsidRPr="00C676B5">
        <w:rPr>
          <w:rFonts w:ascii="Franklin Gothic Book" w:hAnsi="Franklin Gothic Book" w:cs="Times New Roman"/>
          <w:sz w:val="20"/>
          <w:szCs w:val="20"/>
        </w:rPr>
        <w:t xml:space="preserve">This would </w:t>
      </w:r>
      <w:r w:rsidR="009978B1" w:rsidRPr="00C676B5">
        <w:rPr>
          <w:rFonts w:ascii="Franklin Gothic Book" w:hAnsi="Franklin Gothic Book" w:cs="Times New Roman"/>
          <w:sz w:val="20"/>
          <w:szCs w:val="20"/>
        </w:rPr>
        <w:t xml:space="preserve">also </w:t>
      </w:r>
      <w:r w:rsidR="004935FC" w:rsidRPr="00C676B5">
        <w:rPr>
          <w:rFonts w:ascii="Franklin Gothic Book" w:hAnsi="Franklin Gothic Book" w:cs="Times New Roman"/>
          <w:sz w:val="20"/>
          <w:szCs w:val="20"/>
        </w:rPr>
        <w:t xml:space="preserve">throw light on the gaps in knowledge and help formulate programmes </w:t>
      </w:r>
      <w:r w:rsidR="009978B1" w:rsidRPr="00C676B5">
        <w:rPr>
          <w:rFonts w:ascii="Franklin Gothic Book" w:hAnsi="Franklin Gothic Book" w:cs="Times New Roman"/>
          <w:sz w:val="20"/>
          <w:szCs w:val="20"/>
        </w:rPr>
        <w:t xml:space="preserve">accordingly. </w:t>
      </w:r>
    </w:p>
    <w:p w14:paraId="23CC62A1" w14:textId="005D6199" w:rsidR="00514C6F" w:rsidRPr="00C676B5" w:rsidRDefault="00514C6F" w:rsidP="000A7CBF">
      <w:pPr>
        <w:spacing w:line="360" w:lineRule="auto"/>
        <w:jc w:val="both"/>
        <w:rPr>
          <w:rFonts w:ascii="Franklin Gothic Book" w:hAnsi="Franklin Gothic Book" w:cs="Times New Roman"/>
          <w:b/>
          <w:bCs/>
        </w:rPr>
      </w:pPr>
      <w:r w:rsidRPr="00C676B5">
        <w:rPr>
          <w:rFonts w:ascii="Franklin Gothic Book" w:hAnsi="Franklin Gothic Book" w:cs="Times New Roman"/>
          <w:b/>
          <w:bCs/>
        </w:rPr>
        <w:t>M</w:t>
      </w:r>
      <w:r w:rsidR="000A7CBF" w:rsidRPr="00C676B5">
        <w:rPr>
          <w:rFonts w:ascii="Franklin Gothic Book" w:hAnsi="Franklin Gothic Book" w:cs="Times New Roman"/>
          <w:b/>
          <w:bCs/>
        </w:rPr>
        <w:t>ATERIALS AND METHODS</w:t>
      </w:r>
    </w:p>
    <w:p w14:paraId="646BD344" w14:textId="03FBB843" w:rsidR="003B0C1C" w:rsidRPr="00C676B5" w:rsidRDefault="00685A7A" w:rsidP="000E549C">
      <w:pPr>
        <w:spacing w:line="360" w:lineRule="auto"/>
        <w:jc w:val="both"/>
        <w:rPr>
          <w:rFonts w:ascii="Franklin Gothic Book" w:hAnsi="Franklin Gothic Book" w:cs="Times New Roman"/>
          <w:sz w:val="20"/>
          <w:szCs w:val="20"/>
        </w:rPr>
      </w:pPr>
      <w:r w:rsidRPr="00C676B5">
        <w:rPr>
          <w:rFonts w:ascii="Franklin Gothic Book" w:hAnsi="Franklin Gothic Book" w:cs="Times New Roman"/>
          <w:sz w:val="20"/>
          <w:szCs w:val="20"/>
          <w:shd w:val="clear" w:color="auto" w:fill="FFFFFF"/>
        </w:rPr>
        <w:t>The study followed ex</w:t>
      </w:r>
      <w:r w:rsidR="007264EC" w:rsidRPr="00C676B5">
        <w:rPr>
          <w:rFonts w:ascii="Franklin Gothic Book" w:hAnsi="Franklin Gothic Book" w:cs="Times New Roman"/>
          <w:sz w:val="20"/>
          <w:szCs w:val="20"/>
          <w:shd w:val="clear" w:color="auto" w:fill="FFFFFF"/>
        </w:rPr>
        <w:t xml:space="preserve"> post facto research design. </w:t>
      </w:r>
      <w:r w:rsidR="00BC5463" w:rsidRPr="00C676B5">
        <w:rPr>
          <w:rFonts w:ascii="Franklin Gothic Book" w:hAnsi="Franklin Gothic Book" w:cs="Times New Roman"/>
          <w:sz w:val="20"/>
          <w:szCs w:val="20"/>
        </w:rPr>
        <w:t>Four blocks</w:t>
      </w:r>
      <w:r w:rsidRPr="00C676B5">
        <w:rPr>
          <w:rFonts w:ascii="Franklin Gothic Book" w:hAnsi="Franklin Gothic Book" w:cs="Times New Roman"/>
          <w:sz w:val="20"/>
          <w:szCs w:val="20"/>
        </w:rPr>
        <w:t xml:space="preserve"> namely </w:t>
      </w:r>
      <w:proofErr w:type="spellStart"/>
      <w:r w:rsidRPr="00C676B5">
        <w:rPr>
          <w:rFonts w:ascii="Franklin Gothic Book" w:hAnsi="Franklin Gothic Book" w:cs="Times New Roman"/>
          <w:sz w:val="20"/>
          <w:szCs w:val="20"/>
        </w:rPr>
        <w:t>Anthikad</w:t>
      </w:r>
      <w:proofErr w:type="spellEnd"/>
      <w:r w:rsidRPr="00C676B5">
        <w:rPr>
          <w:rFonts w:ascii="Franklin Gothic Book" w:hAnsi="Franklin Gothic Book" w:cs="Times New Roman"/>
          <w:sz w:val="20"/>
          <w:szCs w:val="20"/>
        </w:rPr>
        <w:t xml:space="preserve">, </w:t>
      </w:r>
      <w:proofErr w:type="spellStart"/>
      <w:r w:rsidRPr="00C676B5">
        <w:rPr>
          <w:rFonts w:ascii="Franklin Gothic Book" w:hAnsi="Franklin Gothic Book" w:cs="Times New Roman"/>
          <w:sz w:val="20"/>
          <w:szCs w:val="20"/>
        </w:rPr>
        <w:t>Chowanoor</w:t>
      </w:r>
      <w:proofErr w:type="spellEnd"/>
      <w:r w:rsidRPr="00C676B5">
        <w:rPr>
          <w:rFonts w:ascii="Franklin Gothic Book" w:hAnsi="Franklin Gothic Book" w:cs="Times New Roman"/>
          <w:sz w:val="20"/>
          <w:szCs w:val="20"/>
        </w:rPr>
        <w:t xml:space="preserve">, </w:t>
      </w:r>
      <w:proofErr w:type="spellStart"/>
      <w:r w:rsidRPr="00C676B5">
        <w:rPr>
          <w:rFonts w:ascii="Franklin Gothic Book" w:hAnsi="Franklin Gothic Book" w:cs="Times New Roman"/>
          <w:sz w:val="20"/>
          <w:szCs w:val="20"/>
        </w:rPr>
        <w:t>Chalak</w:t>
      </w:r>
      <w:r w:rsidR="004935FC" w:rsidRPr="00C676B5">
        <w:rPr>
          <w:rFonts w:ascii="Franklin Gothic Book" w:hAnsi="Franklin Gothic Book" w:cs="Times New Roman"/>
          <w:sz w:val="20"/>
          <w:szCs w:val="20"/>
        </w:rPr>
        <w:t>k</w:t>
      </w:r>
      <w:r w:rsidRPr="00C676B5">
        <w:rPr>
          <w:rFonts w:ascii="Franklin Gothic Book" w:hAnsi="Franklin Gothic Book" w:cs="Times New Roman"/>
          <w:sz w:val="20"/>
          <w:szCs w:val="20"/>
        </w:rPr>
        <w:t>udy</w:t>
      </w:r>
      <w:proofErr w:type="spellEnd"/>
      <w:r w:rsidRPr="00C676B5">
        <w:rPr>
          <w:rFonts w:ascii="Franklin Gothic Book" w:hAnsi="Franklin Gothic Book" w:cs="Times New Roman"/>
          <w:sz w:val="20"/>
          <w:szCs w:val="20"/>
        </w:rPr>
        <w:t xml:space="preserve"> and </w:t>
      </w:r>
      <w:proofErr w:type="spellStart"/>
      <w:r w:rsidRPr="00C676B5">
        <w:rPr>
          <w:rFonts w:ascii="Franklin Gothic Book" w:hAnsi="Franklin Gothic Book" w:cs="Times New Roman"/>
          <w:sz w:val="20"/>
          <w:szCs w:val="20"/>
        </w:rPr>
        <w:t>Kodakara</w:t>
      </w:r>
      <w:proofErr w:type="spellEnd"/>
      <w:r w:rsidR="00BC5463" w:rsidRPr="00C676B5">
        <w:rPr>
          <w:rFonts w:ascii="Franklin Gothic Book" w:hAnsi="Franklin Gothic Book" w:cs="Times New Roman"/>
          <w:sz w:val="20"/>
          <w:szCs w:val="20"/>
        </w:rPr>
        <w:t xml:space="preserve"> were randomly selected from among the block panchayats in Thrissur district</w:t>
      </w:r>
      <w:r w:rsidR="003B0C1C" w:rsidRPr="00C676B5">
        <w:rPr>
          <w:rFonts w:ascii="Franklin Gothic Book" w:hAnsi="Franklin Gothic Book" w:cs="Times New Roman"/>
          <w:sz w:val="20"/>
          <w:szCs w:val="20"/>
        </w:rPr>
        <w:t xml:space="preserve">. </w:t>
      </w:r>
      <w:r w:rsidRPr="00C676B5">
        <w:rPr>
          <w:rFonts w:ascii="Franklin Gothic Book" w:hAnsi="Franklin Gothic Book" w:cs="Times New Roman"/>
          <w:sz w:val="20"/>
          <w:szCs w:val="20"/>
        </w:rPr>
        <w:t xml:space="preserve">Ten </w:t>
      </w:r>
      <w:r w:rsidR="00BC5463" w:rsidRPr="00C676B5">
        <w:rPr>
          <w:rFonts w:ascii="Franklin Gothic Book" w:hAnsi="Franklin Gothic Book" w:cs="Times New Roman"/>
          <w:sz w:val="20"/>
          <w:szCs w:val="20"/>
        </w:rPr>
        <w:t xml:space="preserve">panchayats were </w:t>
      </w:r>
      <w:r w:rsidRPr="00C676B5">
        <w:rPr>
          <w:rFonts w:ascii="Franklin Gothic Book" w:hAnsi="Franklin Gothic Book" w:cs="Times New Roman"/>
          <w:sz w:val="20"/>
          <w:szCs w:val="20"/>
        </w:rPr>
        <w:t xml:space="preserve">randomly drawn from among the </w:t>
      </w:r>
      <w:commentRangeStart w:id="5"/>
      <w:r w:rsidRPr="00C676B5">
        <w:rPr>
          <w:rFonts w:ascii="Franklin Gothic Book" w:hAnsi="Franklin Gothic Book" w:cs="Times New Roman"/>
          <w:sz w:val="20"/>
          <w:szCs w:val="20"/>
        </w:rPr>
        <w:t>total</w:t>
      </w:r>
      <w:commentRangeEnd w:id="5"/>
      <w:r w:rsidR="009978B1" w:rsidRPr="00C676B5">
        <w:rPr>
          <w:rStyle w:val="CommentReference"/>
          <w:rFonts w:ascii="Franklin Gothic Book" w:hAnsi="Franklin Gothic Book" w:cs="Times New Roman"/>
          <w:sz w:val="20"/>
          <w:szCs w:val="20"/>
        </w:rPr>
        <w:commentReference w:id="5"/>
      </w:r>
      <w:r w:rsidRPr="00C676B5">
        <w:rPr>
          <w:rFonts w:ascii="Franklin Gothic Book" w:hAnsi="Franklin Gothic Book" w:cs="Times New Roman"/>
          <w:sz w:val="20"/>
          <w:szCs w:val="20"/>
        </w:rPr>
        <w:t xml:space="preserve"> panchayats in these</w:t>
      </w:r>
      <w:r w:rsidR="00BC5463" w:rsidRPr="00C676B5">
        <w:rPr>
          <w:rFonts w:ascii="Franklin Gothic Book" w:hAnsi="Franklin Gothic Book" w:cs="Times New Roman"/>
          <w:sz w:val="20"/>
          <w:szCs w:val="20"/>
        </w:rPr>
        <w:t xml:space="preserve"> four blocks.</w:t>
      </w:r>
      <w:r w:rsidR="003B0C1C" w:rsidRPr="00C676B5">
        <w:rPr>
          <w:rFonts w:ascii="Franklin Gothic Book" w:hAnsi="Franklin Gothic Book" w:cs="Times New Roman"/>
          <w:sz w:val="20"/>
          <w:szCs w:val="20"/>
        </w:rPr>
        <w:t xml:space="preserve"> The panchayats </w:t>
      </w:r>
      <w:r w:rsidR="009978B1" w:rsidRPr="00C676B5">
        <w:rPr>
          <w:rFonts w:ascii="Franklin Gothic Book" w:hAnsi="Franklin Gothic Book" w:cs="Times New Roman"/>
          <w:sz w:val="20"/>
          <w:szCs w:val="20"/>
        </w:rPr>
        <w:t xml:space="preserve">selected </w:t>
      </w:r>
      <w:r w:rsidR="003B0C1C" w:rsidRPr="00C676B5">
        <w:rPr>
          <w:rFonts w:ascii="Franklin Gothic Book" w:hAnsi="Franklin Gothic Book" w:cs="Times New Roman"/>
          <w:sz w:val="20"/>
          <w:szCs w:val="20"/>
        </w:rPr>
        <w:t xml:space="preserve">were </w:t>
      </w:r>
      <w:proofErr w:type="spellStart"/>
      <w:r w:rsidR="003B0C1C" w:rsidRPr="00C676B5">
        <w:rPr>
          <w:rFonts w:ascii="Franklin Gothic Book" w:hAnsi="Franklin Gothic Book" w:cs="Times New Roman"/>
          <w:sz w:val="20"/>
          <w:szCs w:val="20"/>
        </w:rPr>
        <w:t>Anthikad</w:t>
      </w:r>
      <w:proofErr w:type="spellEnd"/>
      <w:r w:rsidR="003B0C1C" w:rsidRPr="00C676B5">
        <w:rPr>
          <w:rFonts w:ascii="Franklin Gothic Book" w:hAnsi="Franklin Gothic Book" w:cs="Times New Roman"/>
          <w:sz w:val="20"/>
          <w:szCs w:val="20"/>
        </w:rPr>
        <w:t xml:space="preserve">, </w:t>
      </w:r>
      <w:proofErr w:type="spellStart"/>
      <w:r w:rsidR="003B0C1C" w:rsidRPr="00C676B5">
        <w:rPr>
          <w:rFonts w:ascii="Franklin Gothic Book" w:hAnsi="Franklin Gothic Book" w:cs="Times New Roman"/>
          <w:sz w:val="20"/>
          <w:szCs w:val="20"/>
        </w:rPr>
        <w:t>Manalur</w:t>
      </w:r>
      <w:proofErr w:type="spellEnd"/>
      <w:r w:rsidR="003B0C1C" w:rsidRPr="00C676B5">
        <w:rPr>
          <w:rFonts w:ascii="Franklin Gothic Book" w:hAnsi="Franklin Gothic Book" w:cs="Times New Roman"/>
          <w:sz w:val="20"/>
          <w:szCs w:val="20"/>
        </w:rPr>
        <w:t xml:space="preserve">, </w:t>
      </w:r>
      <w:proofErr w:type="spellStart"/>
      <w:r w:rsidR="003B0C1C" w:rsidRPr="00C676B5">
        <w:rPr>
          <w:rFonts w:ascii="Franklin Gothic Book" w:hAnsi="Franklin Gothic Book" w:cs="Times New Roman"/>
          <w:sz w:val="20"/>
          <w:szCs w:val="20"/>
        </w:rPr>
        <w:t>Chazhur</w:t>
      </w:r>
      <w:proofErr w:type="spellEnd"/>
      <w:r w:rsidR="003B0C1C" w:rsidRPr="00C676B5">
        <w:rPr>
          <w:rFonts w:ascii="Franklin Gothic Book" w:hAnsi="Franklin Gothic Book" w:cs="Times New Roman"/>
          <w:sz w:val="20"/>
          <w:szCs w:val="20"/>
        </w:rPr>
        <w:t xml:space="preserve">, </w:t>
      </w:r>
      <w:proofErr w:type="spellStart"/>
      <w:r w:rsidR="003B0C1C" w:rsidRPr="00C676B5">
        <w:rPr>
          <w:rFonts w:ascii="Franklin Gothic Book" w:hAnsi="Franklin Gothic Book" w:cs="Times New Roman"/>
          <w:sz w:val="20"/>
          <w:szCs w:val="20"/>
        </w:rPr>
        <w:t>Choondal</w:t>
      </w:r>
      <w:proofErr w:type="spellEnd"/>
      <w:r w:rsidR="003B0C1C" w:rsidRPr="00C676B5">
        <w:rPr>
          <w:rFonts w:ascii="Franklin Gothic Book" w:hAnsi="Franklin Gothic Book" w:cs="Times New Roman"/>
          <w:sz w:val="20"/>
          <w:szCs w:val="20"/>
        </w:rPr>
        <w:t xml:space="preserve">, </w:t>
      </w:r>
      <w:proofErr w:type="spellStart"/>
      <w:r w:rsidR="003B0C1C" w:rsidRPr="00C676B5">
        <w:rPr>
          <w:rFonts w:ascii="Franklin Gothic Book" w:hAnsi="Franklin Gothic Book" w:cs="Times New Roman"/>
          <w:sz w:val="20"/>
          <w:szCs w:val="20"/>
        </w:rPr>
        <w:t>Kadavallur</w:t>
      </w:r>
      <w:proofErr w:type="spellEnd"/>
      <w:r w:rsidR="003B0C1C" w:rsidRPr="00C676B5">
        <w:rPr>
          <w:rFonts w:ascii="Franklin Gothic Book" w:hAnsi="Franklin Gothic Book" w:cs="Times New Roman"/>
          <w:sz w:val="20"/>
          <w:szCs w:val="20"/>
        </w:rPr>
        <w:t xml:space="preserve">, </w:t>
      </w:r>
      <w:proofErr w:type="spellStart"/>
      <w:r w:rsidR="003B0C1C" w:rsidRPr="00C676B5">
        <w:rPr>
          <w:rFonts w:ascii="Franklin Gothic Book" w:hAnsi="Franklin Gothic Book" w:cs="Times New Roman"/>
          <w:sz w:val="20"/>
          <w:szCs w:val="20"/>
        </w:rPr>
        <w:t>Kattakambal</w:t>
      </w:r>
      <w:proofErr w:type="spellEnd"/>
      <w:r w:rsidR="003B0C1C" w:rsidRPr="00C676B5">
        <w:rPr>
          <w:rFonts w:ascii="Franklin Gothic Book" w:hAnsi="Franklin Gothic Book" w:cs="Times New Roman"/>
          <w:sz w:val="20"/>
          <w:szCs w:val="20"/>
        </w:rPr>
        <w:t xml:space="preserve">, </w:t>
      </w:r>
      <w:proofErr w:type="spellStart"/>
      <w:r w:rsidR="003B0C1C" w:rsidRPr="00C676B5">
        <w:rPr>
          <w:rFonts w:ascii="Franklin Gothic Book" w:hAnsi="Franklin Gothic Book" w:cs="Times New Roman"/>
          <w:sz w:val="20"/>
          <w:szCs w:val="20"/>
        </w:rPr>
        <w:t>Melur</w:t>
      </w:r>
      <w:proofErr w:type="spellEnd"/>
      <w:r w:rsidR="003B0C1C" w:rsidRPr="00C676B5">
        <w:rPr>
          <w:rFonts w:ascii="Franklin Gothic Book" w:hAnsi="Franklin Gothic Book" w:cs="Times New Roman"/>
          <w:sz w:val="20"/>
          <w:szCs w:val="20"/>
        </w:rPr>
        <w:t xml:space="preserve">, </w:t>
      </w:r>
      <w:proofErr w:type="spellStart"/>
      <w:r w:rsidR="003B0C1C" w:rsidRPr="00C676B5">
        <w:rPr>
          <w:rFonts w:ascii="Franklin Gothic Book" w:hAnsi="Franklin Gothic Book" w:cs="Times New Roman"/>
          <w:sz w:val="20"/>
          <w:szCs w:val="20"/>
        </w:rPr>
        <w:t>Koratty</w:t>
      </w:r>
      <w:proofErr w:type="spellEnd"/>
      <w:r w:rsidR="003B0C1C" w:rsidRPr="00C676B5">
        <w:rPr>
          <w:rFonts w:ascii="Franklin Gothic Book" w:hAnsi="Franklin Gothic Book" w:cs="Times New Roman"/>
          <w:sz w:val="20"/>
          <w:szCs w:val="20"/>
        </w:rPr>
        <w:t xml:space="preserve">, </w:t>
      </w:r>
      <w:proofErr w:type="spellStart"/>
      <w:r w:rsidR="003B0C1C" w:rsidRPr="00C676B5">
        <w:rPr>
          <w:rFonts w:ascii="Franklin Gothic Book" w:hAnsi="Franklin Gothic Book" w:cs="Times New Roman"/>
          <w:sz w:val="20"/>
          <w:szCs w:val="20"/>
        </w:rPr>
        <w:t>Alagappanagar</w:t>
      </w:r>
      <w:proofErr w:type="spellEnd"/>
      <w:r w:rsidR="003B0C1C" w:rsidRPr="00C676B5">
        <w:rPr>
          <w:rFonts w:ascii="Franklin Gothic Book" w:hAnsi="Franklin Gothic Book" w:cs="Times New Roman"/>
          <w:sz w:val="20"/>
          <w:szCs w:val="20"/>
        </w:rPr>
        <w:t xml:space="preserve"> and </w:t>
      </w:r>
      <w:proofErr w:type="spellStart"/>
      <w:r w:rsidR="003B0C1C" w:rsidRPr="00C676B5">
        <w:rPr>
          <w:rFonts w:ascii="Franklin Gothic Book" w:hAnsi="Franklin Gothic Book" w:cs="Times New Roman"/>
          <w:sz w:val="20"/>
          <w:szCs w:val="20"/>
        </w:rPr>
        <w:t>Matathur</w:t>
      </w:r>
      <w:proofErr w:type="spellEnd"/>
      <w:r w:rsidR="003B0C1C" w:rsidRPr="00C676B5">
        <w:rPr>
          <w:rFonts w:ascii="Franklin Gothic Book" w:hAnsi="Franklin Gothic Book" w:cs="Times New Roman"/>
          <w:sz w:val="20"/>
          <w:szCs w:val="20"/>
        </w:rPr>
        <w:t xml:space="preserve">. </w:t>
      </w:r>
      <w:r w:rsidR="009978B1" w:rsidRPr="00C676B5">
        <w:rPr>
          <w:rFonts w:ascii="Franklin Gothic Book" w:hAnsi="Franklin Gothic Book" w:cs="Times New Roman"/>
          <w:sz w:val="20"/>
          <w:szCs w:val="20"/>
        </w:rPr>
        <w:t xml:space="preserve">Data were collected from a sample of 120 respondents, drawn at the rate of </w:t>
      </w:r>
      <w:r w:rsidR="00967D64" w:rsidRPr="00C676B5">
        <w:rPr>
          <w:rFonts w:ascii="Franklin Gothic Book" w:hAnsi="Franklin Gothic Book" w:cs="Times New Roman"/>
          <w:sz w:val="20"/>
          <w:szCs w:val="20"/>
        </w:rPr>
        <w:t>40</w:t>
      </w:r>
      <w:r w:rsidR="003B0C1C" w:rsidRPr="00C676B5">
        <w:rPr>
          <w:rFonts w:ascii="Franklin Gothic Book" w:hAnsi="Franklin Gothic Book" w:cs="Times New Roman"/>
          <w:sz w:val="20"/>
          <w:szCs w:val="20"/>
        </w:rPr>
        <w:t xml:space="preserve"> respondents</w:t>
      </w:r>
      <w:r w:rsidR="00967D64" w:rsidRPr="00C676B5">
        <w:rPr>
          <w:rFonts w:ascii="Franklin Gothic Book" w:hAnsi="Franklin Gothic Book" w:cs="Times New Roman"/>
          <w:sz w:val="20"/>
          <w:szCs w:val="20"/>
        </w:rPr>
        <w:t xml:space="preserve"> </w:t>
      </w:r>
      <w:r w:rsidR="009978B1" w:rsidRPr="00C676B5">
        <w:rPr>
          <w:rFonts w:ascii="Franklin Gothic Book" w:hAnsi="Franklin Gothic Book" w:cs="Times New Roman"/>
          <w:sz w:val="20"/>
          <w:szCs w:val="20"/>
        </w:rPr>
        <w:t xml:space="preserve">from each of the </w:t>
      </w:r>
      <w:r w:rsidR="00967D64" w:rsidRPr="00C676B5">
        <w:rPr>
          <w:rFonts w:ascii="Franklin Gothic Book" w:hAnsi="Franklin Gothic Book" w:cs="Times New Roman"/>
          <w:sz w:val="20"/>
          <w:szCs w:val="20"/>
        </w:rPr>
        <w:t>three programmes</w:t>
      </w:r>
      <w:r w:rsidR="009978B1" w:rsidRPr="00C676B5">
        <w:rPr>
          <w:rFonts w:ascii="Franklin Gothic Book" w:hAnsi="Franklin Gothic Book" w:cs="Times New Roman"/>
          <w:sz w:val="20"/>
          <w:szCs w:val="20"/>
        </w:rPr>
        <w:t xml:space="preserve"> described above. </w:t>
      </w:r>
    </w:p>
    <w:p w14:paraId="565A2BD3" w14:textId="330C9421" w:rsidR="003935DC" w:rsidRPr="00C676B5" w:rsidRDefault="003935DC" w:rsidP="000E549C">
      <w:pPr>
        <w:spacing w:after="0" w:line="360" w:lineRule="auto"/>
        <w:jc w:val="both"/>
        <w:rPr>
          <w:rFonts w:ascii="Franklin Gothic Book" w:hAnsi="Franklin Gothic Book" w:cs="Times New Roman"/>
          <w:sz w:val="20"/>
          <w:szCs w:val="20"/>
        </w:rPr>
      </w:pPr>
      <w:r w:rsidRPr="00C676B5">
        <w:rPr>
          <w:rFonts w:ascii="Franklin Gothic Book" w:hAnsi="Franklin Gothic Book" w:cs="Times New Roman"/>
          <w:sz w:val="20"/>
          <w:szCs w:val="20"/>
          <w:shd w:val="clear" w:color="auto" w:fill="FFFFFF"/>
        </w:rPr>
        <w:t xml:space="preserve">Knowledge of marketing strategies </w:t>
      </w:r>
      <w:r w:rsidR="006A598F" w:rsidRPr="00C676B5">
        <w:rPr>
          <w:rFonts w:ascii="Franklin Gothic Book" w:hAnsi="Franklin Gothic Book" w:cs="Times New Roman"/>
          <w:sz w:val="20"/>
          <w:szCs w:val="20"/>
          <w:shd w:val="clear" w:color="auto" w:fill="FFFFFF"/>
        </w:rPr>
        <w:t xml:space="preserve">was </w:t>
      </w:r>
      <w:r w:rsidRPr="00C676B5">
        <w:rPr>
          <w:rFonts w:ascii="Franklin Gothic Book" w:hAnsi="Franklin Gothic Book" w:cs="Times New Roman"/>
          <w:sz w:val="20"/>
          <w:szCs w:val="20"/>
          <w:shd w:val="clear" w:color="auto" w:fill="FFFFFF"/>
        </w:rPr>
        <w:t xml:space="preserve">operationally defined as the farmer’s knowledge of various strategies to effectively market their produce. In the present study, standardized knowledge test developed by Bonny (1991) was used with slight modifications to </w:t>
      </w:r>
      <w:r w:rsidR="00BD0D0C" w:rsidRPr="00C676B5">
        <w:rPr>
          <w:rFonts w:ascii="Franklin Gothic Book" w:hAnsi="Franklin Gothic Book" w:cs="Times New Roman"/>
          <w:color w:val="000000" w:themeColor="text1"/>
          <w:sz w:val="20"/>
          <w:szCs w:val="20"/>
          <w:shd w:val="clear" w:color="auto" w:fill="FFFFFF"/>
        </w:rPr>
        <w:t>measure the</w:t>
      </w:r>
      <w:r w:rsidRPr="00C676B5">
        <w:rPr>
          <w:rFonts w:ascii="Franklin Gothic Book" w:hAnsi="Franklin Gothic Book" w:cs="Times New Roman"/>
          <w:sz w:val="20"/>
          <w:szCs w:val="20"/>
          <w:shd w:val="clear" w:color="auto" w:fill="FFFFFF"/>
        </w:rPr>
        <w:t xml:space="preserve"> variable. The scale comprised of 13 objective statements</w:t>
      </w:r>
      <w:r w:rsidR="00D74841" w:rsidRPr="00C676B5">
        <w:rPr>
          <w:rFonts w:ascii="Franklin Gothic Book" w:hAnsi="Franklin Gothic Book" w:cs="Times New Roman"/>
          <w:sz w:val="20"/>
          <w:szCs w:val="20"/>
          <w:shd w:val="clear" w:color="auto" w:fill="FFFFFF"/>
        </w:rPr>
        <w:t xml:space="preserve"> that could elicit the knowledge of the respondent based on their agreement with </w:t>
      </w:r>
      <w:r w:rsidR="00C129A2" w:rsidRPr="00C676B5">
        <w:rPr>
          <w:rFonts w:ascii="Franklin Gothic Book" w:hAnsi="Franklin Gothic Book" w:cs="Times New Roman"/>
          <w:sz w:val="20"/>
          <w:szCs w:val="20"/>
          <w:shd w:val="clear" w:color="auto" w:fill="FFFFFF"/>
        </w:rPr>
        <w:t>each</w:t>
      </w:r>
      <w:r w:rsidR="00D74841" w:rsidRPr="00C676B5">
        <w:rPr>
          <w:rFonts w:ascii="Franklin Gothic Book" w:hAnsi="Franklin Gothic Book" w:cs="Times New Roman"/>
          <w:sz w:val="20"/>
          <w:szCs w:val="20"/>
          <w:shd w:val="clear" w:color="auto" w:fill="FFFFFF"/>
        </w:rPr>
        <w:t xml:space="preserve"> </w:t>
      </w:r>
      <w:r w:rsidR="008A5EBE" w:rsidRPr="00C676B5">
        <w:rPr>
          <w:rFonts w:ascii="Franklin Gothic Book" w:hAnsi="Franklin Gothic Book" w:cs="Times New Roman"/>
          <w:sz w:val="20"/>
          <w:szCs w:val="20"/>
          <w:shd w:val="clear" w:color="auto" w:fill="FFFFFF"/>
        </w:rPr>
        <w:t xml:space="preserve">statement expressed </w:t>
      </w:r>
      <w:r w:rsidR="00C129A2" w:rsidRPr="00C676B5">
        <w:rPr>
          <w:rFonts w:ascii="Franklin Gothic Book" w:hAnsi="Franklin Gothic Book" w:cs="Times New Roman"/>
          <w:sz w:val="20"/>
          <w:szCs w:val="20"/>
          <w:shd w:val="clear" w:color="auto" w:fill="FFFFFF"/>
        </w:rPr>
        <w:t>as</w:t>
      </w:r>
      <w:r w:rsidRPr="00C676B5">
        <w:rPr>
          <w:rFonts w:ascii="Franklin Gothic Book" w:hAnsi="Franklin Gothic Book" w:cs="Times New Roman"/>
          <w:sz w:val="20"/>
          <w:szCs w:val="20"/>
          <w:shd w:val="clear" w:color="auto" w:fill="FFFFFF"/>
        </w:rPr>
        <w:t xml:space="preserve"> true or false. </w:t>
      </w:r>
      <w:r w:rsidR="00C129A2" w:rsidRPr="00C676B5">
        <w:rPr>
          <w:rFonts w:ascii="Franklin Gothic Book" w:hAnsi="Franklin Gothic Book" w:cs="Times New Roman"/>
          <w:sz w:val="20"/>
          <w:szCs w:val="20"/>
          <w:shd w:val="clear" w:color="auto" w:fill="FFFFFF"/>
        </w:rPr>
        <w:t xml:space="preserve">The scale had specific statements </w:t>
      </w:r>
      <w:r w:rsidR="001640F8" w:rsidRPr="00C676B5">
        <w:rPr>
          <w:rFonts w:ascii="Franklin Gothic Book" w:hAnsi="Franklin Gothic Book" w:cs="Times New Roman"/>
          <w:sz w:val="20"/>
          <w:szCs w:val="20"/>
          <w:shd w:val="clear" w:color="auto" w:fill="FFFFFF"/>
        </w:rPr>
        <w:t xml:space="preserve">on various aspects of marketing viz. assessing </w:t>
      </w:r>
      <w:r w:rsidR="001640F8" w:rsidRPr="00C676B5">
        <w:rPr>
          <w:rFonts w:ascii="Franklin Gothic Book" w:hAnsi="Franklin Gothic Book" w:cs="Times New Roman"/>
          <w:sz w:val="20"/>
          <w:szCs w:val="20"/>
          <w:shd w:val="clear" w:color="auto" w:fill="FFFFFF"/>
        </w:rPr>
        <w:lastRenderedPageBreak/>
        <w:t xml:space="preserve">market demand, product differentiation, pricing, modes of marketing, sorting, grading, packaging, labelling, price spread, procurement, shelf life, logistics, financial support etc.  </w:t>
      </w:r>
      <w:r w:rsidRPr="00C676B5">
        <w:rPr>
          <w:rFonts w:ascii="Franklin Gothic Book" w:hAnsi="Franklin Gothic Book" w:cs="Times New Roman"/>
          <w:sz w:val="20"/>
          <w:szCs w:val="20"/>
          <w:shd w:val="clear" w:color="auto" w:fill="FFFFFF"/>
        </w:rPr>
        <w:t>Correct and incorrect responses were given scores 0 and 1 respectively. Total score for each respondent was calculated by summing up the scores obtained for the statements.  Maximum score obtained would be 13 for all correct answers and minimum will be 0 for all wrong answers. The summated score will represent the respondents’ knowledge on marketing strategies. Knowledge index of each respondent was calculated using the formula</w:t>
      </w:r>
    </w:p>
    <w:p w14:paraId="5C501637" w14:textId="2C276084" w:rsidR="003935DC" w:rsidRPr="00C676B5" w:rsidRDefault="003935DC" w:rsidP="000E549C">
      <w:pPr>
        <w:spacing w:line="360" w:lineRule="auto"/>
        <w:jc w:val="center"/>
        <w:rPr>
          <w:rFonts w:ascii="Franklin Gothic Book" w:hAnsi="Franklin Gothic Book" w:cs="Times New Roman"/>
          <w:sz w:val="20"/>
          <w:szCs w:val="20"/>
          <w:shd w:val="clear" w:color="auto" w:fill="FFFFFF"/>
        </w:rPr>
      </w:pPr>
    </w:p>
    <w:p w14:paraId="6A2545E7" w14:textId="24B9B192" w:rsidR="00B21383" w:rsidRPr="00C676B5" w:rsidRDefault="003935DC" w:rsidP="00BA7986">
      <w:pPr>
        <w:spacing w:line="360" w:lineRule="auto"/>
        <w:rPr>
          <w:rFonts w:ascii="Franklin Gothic Book" w:hAnsi="Franklin Gothic Book" w:cs="Times New Roman"/>
          <w:sz w:val="20"/>
          <w:szCs w:val="20"/>
          <w:shd w:val="clear" w:color="auto" w:fill="FFFFFF"/>
        </w:rPr>
      </w:pPr>
      <w:r w:rsidRPr="00C676B5">
        <w:rPr>
          <w:rFonts w:ascii="Franklin Gothic Book" w:hAnsi="Franklin Gothic Book" w:cs="Times New Roman"/>
          <w:noProof/>
          <w:sz w:val="20"/>
          <w:szCs w:val="20"/>
          <w:lang w:eastAsia="en-IN"/>
        </w:rPr>
        <mc:AlternateContent>
          <mc:Choice Requires="wps">
            <w:drawing>
              <wp:anchor distT="0" distB="0" distL="114300" distR="114300" simplePos="0" relativeHeight="251659264" behindDoc="0" locked="0" layoutInCell="1" allowOverlap="1" wp14:anchorId="453CE14B" wp14:editId="512655C0">
                <wp:simplePos x="0" y="0"/>
                <wp:positionH relativeFrom="column">
                  <wp:posOffset>1249680</wp:posOffset>
                </wp:positionH>
                <wp:positionV relativeFrom="paragraph">
                  <wp:posOffset>251460</wp:posOffset>
                </wp:positionV>
                <wp:extent cx="2263140" cy="22860"/>
                <wp:effectExtent l="0" t="0" r="22860" b="342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6314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C13E7C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4pt,19.8pt" to="276.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" strokecolor="black [3213]" strokeweight=".5pt">
                <v:stroke joinstyle="miter"/>
                <o:lock v:ext="edit" shapetype="f"/>
              </v:line>
            </w:pict>
          </mc:Fallback>
        </mc:AlternateContent>
      </w:r>
      <w:r w:rsidRPr="00C676B5">
        <w:rPr>
          <w:rFonts w:ascii="Franklin Gothic Book" w:hAnsi="Franklin Gothic Book" w:cs="Times New Roman"/>
          <w:sz w:val="20"/>
          <w:szCs w:val="20"/>
          <w:shd w:val="clear" w:color="auto" w:fill="FFFFFF"/>
        </w:rPr>
        <w:t>Knowledge index = Total score obtained by a respondent ×</w:t>
      </w:r>
      <w:r w:rsidRPr="00C676B5">
        <w:rPr>
          <w:rFonts w:ascii="Franklin Gothic Book" w:hAnsi="Franklin Gothic Book" w:cs="Times New Roman"/>
          <w:color w:val="000000" w:themeColor="text1"/>
          <w:sz w:val="20"/>
          <w:szCs w:val="20"/>
          <w:shd w:val="clear" w:color="auto" w:fill="FFFFFF"/>
        </w:rPr>
        <w:t xml:space="preserve"> 100</w:t>
      </w:r>
      <w:r w:rsidR="00B21383" w:rsidRPr="00C676B5">
        <w:rPr>
          <w:rFonts w:ascii="Franklin Gothic Book" w:hAnsi="Franklin Gothic Book" w:cs="Times New Roman"/>
          <w:sz w:val="20"/>
          <w:szCs w:val="20"/>
          <w:shd w:val="clear" w:color="auto" w:fill="FFFFFF"/>
        </w:rPr>
        <w:t xml:space="preserve">                 </w:t>
      </w:r>
    </w:p>
    <w:p w14:paraId="1C63FCAA" w14:textId="02DDFCA5" w:rsidR="003935DC" w:rsidRPr="00C676B5" w:rsidRDefault="00EC1911" w:rsidP="00BA7986">
      <w:pPr>
        <w:spacing w:line="360" w:lineRule="auto"/>
        <w:rPr>
          <w:rFonts w:ascii="Franklin Gothic Book" w:hAnsi="Franklin Gothic Book" w:cs="Times New Roman"/>
          <w:sz w:val="20"/>
          <w:szCs w:val="20"/>
          <w:shd w:val="clear" w:color="auto" w:fill="FFFFFF"/>
        </w:rPr>
      </w:pPr>
      <w:r w:rsidRPr="00C676B5">
        <w:rPr>
          <w:rFonts w:ascii="Franklin Gothic Book" w:hAnsi="Franklin Gothic Book" w:cs="Times New Roman"/>
          <w:sz w:val="20"/>
          <w:szCs w:val="20"/>
          <w:shd w:val="clear" w:color="auto" w:fill="FFFFFF"/>
        </w:rPr>
        <w:t xml:space="preserve">  </w:t>
      </w:r>
      <w:r w:rsidR="00B21383" w:rsidRPr="00C676B5">
        <w:rPr>
          <w:rFonts w:ascii="Franklin Gothic Book" w:hAnsi="Franklin Gothic Book" w:cs="Times New Roman"/>
          <w:sz w:val="20"/>
          <w:szCs w:val="20"/>
          <w:shd w:val="clear" w:color="auto" w:fill="FFFFFF"/>
        </w:rPr>
        <w:t xml:space="preserve">                                            </w:t>
      </w:r>
      <w:r w:rsidR="003935DC" w:rsidRPr="00C676B5">
        <w:rPr>
          <w:rFonts w:ascii="Franklin Gothic Book" w:hAnsi="Franklin Gothic Book" w:cs="Times New Roman"/>
          <w:sz w:val="20"/>
          <w:szCs w:val="20"/>
          <w:shd w:val="clear" w:color="auto" w:fill="FFFFFF"/>
        </w:rPr>
        <w:t>Total no of items</w:t>
      </w:r>
    </w:p>
    <w:p w14:paraId="1873AA65" w14:textId="2DA4985A" w:rsidR="003935DC" w:rsidRPr="00C676B5" w:rsidRDefault="00AE4A2A" w:rsidP="000E549C">
      <w:pPr>
        <w:spacing w:line="360" w:lineRule="auto"/>
        <w:jc w:val="both"/>
        <w:rPr>
          <w:rFonts w:ascii="Franklin Gothic Book" w:hAnsi="Franklin Gothic Book" w:cs="Times New Roman"/>
          <w:sz w:val="20"/>
          <w:szCs w:val="20"/>
          <w:shd w:val="clear" w:color="auto" w:fill="FFFFFF"/>
        </w:rPr>
      </w:pPr>
      <w:r w:rsidRPr="00C676B5">
        <w:rPr>
          <w:rFonts w:ascii="Franklin Gothic Book" w:hAnsi="Franklin Gothic Book" w:cs="Times New Roman"/>
          <w:sz w:val="20"/>
          <w:szCs w:val="20"/>
          <w:shd w:val="clear" w:color="auto" w:fill="FFFFFF"/>
        </w:rPr>
        <w:t>Since the distribution of respondents based on knowledge level didn’t obey the assumption of normality and mean and median didn’t coincide, they were categorized on the basis of quartile scores</w:t>
      </w:r>
      <w:r w:rsidR="003935DC" w:rsidRPr="00C676B5">
        <w:rPr>
          <w:rFonts w:ascii="Franklin Gothic Book" w:hAnsi="Franklin Gothic Book" w:cs="Times New Roman"/>
          <w:sz w:val="20"/>
          <w:szCs w:val="20"/>
          <w:shd w:val="clear" w:color="auto" w:fill="FFFFFF"/>
        </w:rPr>
        <w:t>.</w:t>
      </w:r>
      <w:r w:rsidRPr="00C676B5">
        <w:rPr>
          <w:rFonts w:ascii="Franklin Gothic Book" w:hAnsi="Franklin Gothic Book" w:cs="Times New Roman"/>
          <w:sz w:val="20"/>
          <w:szCs w:val="20"/>
          <w:shd w:val="clear" w:color="auto" w:fill="FFFFFF"/>
        </w:rPr>
        <w:t xml:space="preserve"> Quartiles are the measure of dispersion based on upper quartile Q3 and lower quartile Q1. For a given distribution, 25 per cent of the observations lies below Q1 and 25 per cent above Q3, remaining 50 per cent of the observation lies between Q1 and Q3.</w:t>
      </w:r>
      <w:r w:rsidR="003935DC" w:rsidRPr="00C676B5">
        <w:rPr>
          <w:rFonts w:ascii="Franklin Gothic Book" w:hAnsi="Franklin Gothic Book" w:cs="Times New Roman"/>
          <w:sz w:val="20"/>
          <w:szCs w:val="20"/>
          <w:shd w:val="clear" w:color="auto" w:fill="FFFFFF"/>
        </w:rPr>
        <w:t xml:space="preserve"> Based on the distribution of index scores on quartile range, the respondents were categorized into three groups, </w:t>
      </w:r>
      <w:r w:rsidR="003935DC" w:rsidRPr="00C676B5">
        <w:rPr>
          <w:rFonts w:ascii="Franklin Gothic Book" w:hAnsi="Franklin Gothic Book" w:cs="Times New Roman"/>
          <w:i/>
          <w:iCs/>
          <w:sz w:val="20"/>
          <w:szCs w:val="20"/>
          <w:shd w:val="clear" w:color="auto" w:fill="FFFFFF"/>
        </w:rPr>
        <w:t xml:space="preserve">viz., </w:t>
      </w:r>
      <w:r w:rsidR="003935DC" w:rsidRPr="00C676B5">
        <w:rPr>
          <w:rFonts w:ascii="Franklin Gothic Book" w:hAnsi="Franklin Gothic Book" w:cs="Times New Roman"/>
          <w:sz w:val="20"/>
          <w:szCs w:val="20"/>
          <w:shd w:val="clear" w:color="auto" w:fill="FFFFFF"/>
        </w:rPr>
        <w:t xml:space="preserve">low (&lt;Q1), medium (Q1-Q3) and high (&gt;Q3) category. Frequency </w:t>
      </w:r>
      <w:r w:rsidRPr="00C676B5">
        <w:rPr>
          <w:rFonts w:ascii="Franklin Gothic Book" w:hAnsi="Franklin Gothic Book" w:cs="Times New Roman"/>
          <w:sz w:val="20"/>
          <w:szCs w:val="20"/>
          <w:shd w:val="clear" w:color="auto" w:fill="FFFFFF"/>
        </w:rPr>
        <w:t xml:space="preserve">and percentage </w:t>
      </w:r>
      <w:r w:rsidR="003935DC" w:rsidRPr="00C676B5">
        <w:rPr>
          <w:rFonts w:ascii="Franklin Gothic Book" w:hAnsi="Franklin Gothic Book" w:cs="Times New Roman"/>
          <w:sz w:val="20"/>
          <w:szCs w:val="20"/>
          <w:shd w:val="clear" w:color="auto" w:fill="FFFFFF"/>
        </w:rPr>
        <w:t>of respondents belonging to each category were also determined.</w:t>
      </w:r>
      <w:r w:rsidR="00777776" w:rsidRPr="00C676B5">
        <w:rPr>
          <w:rFonts w:ascii="Franklin Gothic Book" w:hAnsi="Franklin Gothic Book" w:cs="Times New Roman"/>
          <w:sz w:val="20"/>
          <w:szCs w:val="20"/>
          <w:shd w:val="clear" w:color="auto" w:fill="FFFFFF"/>
        </w:rPr>
        <w:t xml:space="preserve"> </w:t>
      </w:r>
    </w:p>
    <w:p w14:paraId="318C702F" w14:textId="4A96DA1B" w:rsidR="003907B1" w:rsidRPr="00C676B5" w:rsidRDefault="0024180E" w:rsidP="000E549C">
      <w:pPr>
        <w:spacing w:line="360" w:lineRule="auto"/>
        <w:jc w:val="both"/>
        <w:rPr>
          <w:rFonts w:ascii="Franklin Gothic Book" w:hAnsi="Franklin Gothic Book" w:cs="Times New Roman"/>
          <w:sz w:val="20"/>
          <w:szCs w:val="20"/>
          <w:shd w:val="clear" w:color="auto" w:fill="FFFFFF"/>
        </w:rPr>
      </w:pPr>
      <w:proofErr w:type="gramStart"/>
      <w:r w:rsidRPr="00C676B5">
        <w:rPr>
          <w:rFonts w:ascii="Franklin Gothic Book" w:hAnsi="Franklin Gothic Book" w:cs="Times New Roman"/>
          <w:sz w:val="20"/>
          <w:szCs w:val="20"/>
          <w:shd w:val="clear" w:color="auto" w:fill="FFFFFF"/>
        </w:rPr>
        <w:t>Non parametric</w:t>
      </w:r>
      <w:proofErr w:type="gramEnd"/>
      <w:r w:rsidRPr="00C676B5">
        <w:rPr>
          <w:rFonts w:ascii="Franklin Gothic Book" w:hAnsi="Franklin Gothic Book" w:cs="Times New Roman"/>
          <w:sz w:val="20"/>
          <w:szCs w:val="20"/>
          <w:shd w:val="clear" w:color="auto" w:fill="FFFFFF"/>
        </w:rPr>
        <w:t xml:space="preserve"> Kruskal Wallis test was performed to check whether there exist</w:t>
      </w:r>
      <w:r w:rsidR="00B21383" w:rsidRPr="00C676B5">
        <w:rPr>
          <w:rFonts w:ascii="Franklin Gothic Book" w:hAnsi="Franklin Gothic Book" w:cs="Times New Roman"/>
          <w:sz w:val="20"/>
          <w:szCs w:val="20"/>
          <w:shd w:val="clear" w:color="auto" w:fill="FFFFFF"/>
        </w:rPr>
        <w:t>ed</w:t>
      </w:r>
      <w:r w:rsidRPr="00C676B5">
        <w:rPr>
          <w:rFonts w:ascii="Franklin Gothic Book" w:hAnsi="Franklin Gothic Book" w:cs="Times New Roman"/>
          <w:sz w:val="20"/>
          <w:szCs w:val="20"/>
          <w:shd w:val="clear" w:color="auto" w:fill="FFFFFF"/>
        </w:rPr>
        <w:t xml:space="preserve"> any significant difference among beneficiaries of the three programmes</w:t>
      </w:r>
      <w:r w:rsidR="00B87033" w:rsidRPr="00C676B5">
        <w:rPr>
          <w:rFonts w:ascii="Franklin Gothic Book" w:hAnsi="Franklin Gothic Book" w:cs="Times New Roman"/>
          <w:sz w:val="20"/>
          <w:szCs w:val="20"/>
          <w:shd w:val="clear" w:color="auto" w:fill="FFFFFF"/>
        </w:rPr>
        <w:t xml:space="preserve"> with regard to knowledge level</w:t>
      </w:r>
      <w:r w:rsidRPr="00C676B5">
        <w:rPr>
          <w:rFonts w:ascii="Franklin Gothic Book" w:hAnsi="Franklin Gothic Book" w:cs="Times New Roman"/>
          <w:sz w:val="20"/>
          <w:szCs w:val="20"/>
          <w:shd w:val="clear" w:color="auto" w:fill="FFFFFF"/>
        </w:rPr>
        <w:t>.</w:t>
      </w:r>
    </w:p>
    <w:p w14:paraId="5CC1861E" w14:textId="1CBE8432" w:rsidR="00257289" w:rsidRPr="00C676B5" w:rsidRDefault="000A7CBF" w:rsidP="000A7CBF">
      <w:pPr>
        <w:spacing w:line="360" w:lineRule="auto"/>
        <w:jc w:val="both"/>
        <w:rPr>
          <w:rFonts w:ascii="Franklin Gothic Book" w:hAnsi="Franklin Gothic Book" w:cs="Times New Roman"/>
          <w:b/>
          <w:bCs/>
          <w:shd w:val="clear" w:color="auto" w:fill="FFFFFF"/>
        </w:rPr>
      </w:pPr>
      <w:r w:rsidRPr="00C676B5">
        <w:rPr>
          <w:rFonts w:ascii="Franklin Gothic Book" w:hAnsi="Franklin Gothic Book" w:cs="Times New Roman"/>
          <w:b/>
          <w:bCs/>
          <w:shd w:val="clear" w:color="auto" w:fill="FFFFFF"/>
        </w:rPr>
        <w:t>RESULTS AND DISCUSSION</w:t>
      </w:r>
    </w:p>
    <w:p w14:paraId="1B4288B6" w14:textId="52A925F8" w:rsidR="004D1657" w:rsidRPr="00C676B5" w:rsidRDefault="00257289" w:rsidP="000E549C">
      <w:pPr>
        <w:spacing w:line="360" w:lineRule="auto"/>
        <w:jc w:val="both"/>
        <w:rPr>
          <w:rFonts w:ascii="Franklin Gothic Book" w:hAnsi="Franklin Gothic Book" w:cs="Times New Roman"/>
          <w:color w:val="000000" w:themeColor="text1"/>
          <w:sz w:val="20"/>
          <w:szCs w:val="20"/>
        </w:rPr>
      </w:pPr>
      <w:r w:rsidRPr="00C676B5">
        <w:rPr>
          <w:rFonts w:ascii="Franklin Gothic Book" w:hAnsi="Franklin Gothic Book" w:cs="Times New Roman"/>
          <w:color w:val="000000" w:themeColor="text1"/>
          <w:sz w:val="20"/>
          <w:szCs w:val="20"/>
        </w:rPr>
        <w:t xml:space="preserve">The distribution of respondents based on their knowledge on marketing strategies of vegetables revealed that majority of the respondents (64.17%) </w:t>
      </w:r>
      <w:r w:rsidR="00B87033" w:rsidRPr="00C676B5">
        <w:rPr>
          <w:rFonts w:ascii="Franklin Gothic Book" w:hAnsi="Franklin Gothic Book" w:cs="Times New Roman"/>
          <w:color w:val="000000" w:themeColor="text1"/>
          <w:sz w:val="20"/>
          <w:szCs w:val="20"/>
        </w:rPr>
        <w:t xml:space="preserve">had medium level of knowledge with </w:t>
      </w:r>
      <w:r w:rsidRPr="00C676B5">
        <w:rPr>
          <w:rFonts w:ascii="Franklin Gothic Book" w:hAnsi="Franklin Gothic Book" w:cs="Times New Roman"/>
          <w:color w:val="000000" w:themeColor="text1"/>
          <w:sz w:val="20"/>
          <w:szCs w:val="20"/>
        </w:rPr>
        <w:t>quartile scores between 69.23 and 76.92</w:t>
      </w:r>
      <w:r w:rsidR="00B87033" w:rsidRPr="00C676B5">
        <w:rPr>
          <w:rFonts w:ascii="Franklin Gothic Book" w:hAnsi="Franklin Gothic Book" w:cs="Times New Roman"/>
          <w:color w:val="000000" w:themeColor="text1"/>
          <w:sz w:val="20"/>
          <w:szCs w:val="20"/>
        </w:rPr>
        <w:t xml:space="preserve"> </w:t>
      </w:r>
      <w:proofErr w:type="spellStart"/>
      <w:r w:rsidRPr="00C676B5">
        <w:rPr>
          <w:rFonts w:ascii="Franklin Gothic Book" w:hAnsi="Franklin Gothic Book" w:cs="Times New Roman"/>
          <w:color w:val="000000" w:themeColor="text1"/>
          <w:sz w:val="20"/>
          <w:szCs w:val="20"/>
        </w:rPr>
        <w:t>ie</w:t>
      </w:r>
      <w:proofErr w:type="spellEnd"/>
      <w:r w:rsidRPr="00C676B5">
        <w:rPr>
          <w:rFonts w:ascii="Franklin Gothic Book" w:hAnsi="Franklin Gothic Book" w:cs="Times New Roman"/>
          <w:color w:val="000000" w:themeColor="text1"/>
          <w:sz w:val="20"/>
          <w:szCs w:val="20"/>
        </w:rPr>
        <w:t>.</w:t>
      </w:r>
      <w:r w:rsidR="00163CAB" w:rsidRPr="00C676B5">
        <w:rPr>
          <w:rFonts w:ascii="Franklin Gothic Book" w:hAnsi="Franklin Gothic Book" w:cs="Times New Roman"/>
          <w:color w:val="000000" w:themeColor="text1"/>
          <w:sz w:val="20"/>
          <w:szCs w:val="20"/>
        </w:rPr>
        <w:t>, It</w:t>
      </w:r>
      <w:r w:rsidR="00B87033" w:rsidRPr="00C676B5">
        <w:rPr>
          <w:rFonts w:ascii="Franklin Gothic Book" w:hAnsi="Franklin Gothic Book" w:cs="Times New Roman"/>
          <w:color w:val="000000" w:themeColor="text1"/>
          <w:sz w:val="20"/>
          <w:szCs w:val="20"/>
        </w:rPr>
        <w:t xml:space="preserve"> could also be observed that </w:t>
      </w:r>
      <w:r w:rsidRPr="00C676B5">
        <w:rPr>
          <w:rFonts w:ascii="Franklin Gothic Book" w:hAnsi="Franklin Gothic Book" w:cs="Times New Roman"/>
          <w:color w:val="000000" w:themeColor="text1"/>
          <w:sz w:val="20"/>
          <w:szCs w:val="20"/>
        </w:rPr>
        <w:t>24.17</w:t>
      </w:r>
      <w:r w:rsidR="00B87033" w:rsidRPr="00C676B5">
        <w:rPr>
          <w:rFonts w:ascii="Franklin Gothic Book" w:hAnsi="Franklin Gothic Book" w:cs="Times New Roman"/>
          <w:color w:val="000000" w:themeColor="text1"/>
          <w:sz w:val="20"/>
          <w:szCs w:val="20"/>
        </w:rPr>
        <w:t xml:space="preserve"> per cent</w:t>
      </w:r>
      <w:r w:rsidRPr="00C676B5">
        <w:rPr>
          <w:rFonts w:ascii="Franklin Gothic Book" w:hAnsi="Franklin Gothic Book" w:cs="Times New Roman"/>
          <w:color w:val="000000" w:themeColor="text1"/>
          <w:sz w:val="20"/>
          <w:szCs w:val="20"/>
        </w:rPr>
        <w:t xml:space="preserve"> of them had high knowledge level with scores above </w:t>
      </w:r>
      <w:r w:rsidR="004D1657" w:rsidRPr="00C676B5">
        <w:rPr>
          <w:rFonts w:ascii="Franklin Gothic Book" w:hAnsi="Franklin Gothic Book" w:cs="Times New Roman"/>
          <w:color w:val="000000" w:themeColor="text1"/>
          <w:sz w:val="20"/>
          <w:szCs w:val="20"/>
        </w:rPr>
        <w:t xml:space="preserve">76.92 </w:t>
      </w:r>
      <w:r w:rsidRPr="00C676B5">
        <w:rPr>
          <w:rFonts w:ascii="Franklin Gothic Book" w:hAnsi="Franklin Gothic Book" w:cs="Times New Roman"/>
          <w:color w:val="000000" w:themeColor="text1"/>
          <w:sz w:val="20"/>
          <w:szCs w:val="20"/>
        </w:rPr>
        <w:t>and only 11.67</w:t>
      </w:r>
      <w:r w:rsidR="00B87033" w:rsidRPr="00C676B5">
        <w:rPr>
          <w:rFonts w:ascii="Franklin Gothic Book" w:hAnsi="Franklin Gothic Book" w:cs="Times New Roman"/>
          <w:color w:val="000000" w:themeColor="text1"/>
          <w:sz w:val="20"/>
          <w:szCs w:val="20"/>
        </w:rPr>
        <w:t xml:space="preserve"> per cent</w:t>
      </w:r>
      <w:r w:rsidRPr="00C676B5">
        <w:rPr>
          <w:rFonts w:ascii="Franklin Gothic Book" w:hAnsi="Franklin Gothic Book" w:cs="Times New Roman"/>
          <w:color w:val="000000" w:themeColor="text1"/>
          <w:sz w:val="20"/>
          <w:szCs w:val="20"/>
        </w:rPr>
        <w:t xml:space="preserve"> of them </w:t>
      </w:r>
      <w:r w:rsidR="008A5EBE" w:rsidRPr="00C676B5">
        <w:rPr>
          <w:rFonts w:ascii="Franklin Gothic Book" w:hAnsi="Franklin Gothic Book" w:cs="Times New Roman"/>
          <w:color w:val="000000" w:themeColor="text1"/>
          <w:sz w:val="20"/>
          <w:szCs w:val="20"/>
        </w:rPr>
        <w:t>had lower</w:t>
      </w:r>
      <w:r w:rsidRPr="00C676B5">
        <w:rPr>
          <w:rFonts w:ascii="Franklin Gothic Book" w:hAnsi="Franklin Gothic Book" w:cs="Times New Roman"/>
          <w:color w:val="000000" w:themeColor="text1"/>
          <w:sz w:val="20"/>
          <w:szCs w:val="20"/>
        </w:rPr>
        <w:t xml:space="preserve"> knowledge level </w:t>
      </w:r>
      <w:r w:rsidR="004D1657" w:rsidRPr="00C676B5">
        <w:rPr>
          <w:rFonts w:ascii="Franklin Gothic Book" w:hAnsi="Franklin Gothic Book" w:cs="Times New Roman"/>
          <w:color w:val="000000" w:themeColor="text1"/>
          <w:sz w:val="20"/>
          <w:szCs w:val="20"/>
        </w:rPr>
        <w:t>with scores below 69.23</w:t>
      </w:r>
      <w:r w:rsidRPr="00C676B5">
        <w:rPr>
          <w:rFonts w:ascii="Franklin Gothic Book" w:hAnsi="Franklin Gothic Book" w:cs="Times New Roman"/>
          <w:color w:val="000000" w:themeColor="text1"/>
          <w:sz w:val="20"/>
          <w:szCs w:val="20"/>
        </w:rPr>
        <w:t>.</w:t>
      </w:r>
      <w:r w:rsidR="00163CAB" w:rsidRPr="00C676B5">
        <w:rPr>
          <w:rFonts w:ascii="Franklin Gothic Book" w:hAnsi="Franklin Gothic Book" w:cs="Times New Roman"/>
          <w:color w:val="000000" w:themeColor="text1"/>
          <w:sz w:val="20"/>
          <w:szCs w:val="20"/>
        </w:rPr>
        <w:t xml:space="preserve"> (See Table 1</w:t>
      </w:r>
      <w:r w:rsidR="001640F8" w:rsidRPr="00C676B5">
        <w:rPr>
          <w:rFonts w:ascii="Franklin Gothic Book" w:hAnsi="Franklin Gothic Book" w:cs="Times New Roman"/>
          <w:color w:val="000000" w:themeColor="text1"/>
          <w:sz w:val="20"/>
          <w:szCs w:val="20"/>
        </w:rPr>
        <w:t>)</w:t>
      </w:r>
    </w:p>
    <w:p w14:paraId="0588D449" w14:textId="019BF547" w:rsidR="00257289" w:rsidRPr="00C676B5" w:rsidRDefault="00257289" w:rsidP="00BA7986">
      <w:pPr>
        <w:spacing w:line="360" w:lineRule="auto"/>
        <w:rPr>
          <w:rFonts w:ascii="Franklin Gothic Book" w:hAnsi="Franklin Gothic Book" w:cs="Times New Roman"/>
          <w:b/>
          <w:bCs/>
          <w:color w:val="000000" w:themeColor="text1"/>
          <w:sz w:val="20"/>
          <w:szCs w:val="20"/>
        </w:rPr>
      </w:pPr>
      <w:r w:rsidRPr="00C676B5">
        <w:rPr>
          <w:rFonts w:ascii="Franklin Gothic Book" w:hAnsi="Franklin Gothic Book" w:cs="Times New Roman"/>
          <w:b/>
          <w:bCs/>
          <w:sz w:val="20"/>
          <w:szCs w:val="20"/>
        </w:rPr>
        <w:t xml:space="preserve">Table </w:t>
      </w:r>
      <w:r w:rsidR="001640F8" w:rsidRPr="00C676B5">
        <w:rPr>
          <w:rFonts w:ascii="Franklin Gothic Book" w:hAnsi="Franklin Gothic Book" w:cs="Times New Roman"/>
          <w:b/>
          <w:bCs/>
          <w:sz w:val="20"/>
          <w:szCs w:val="20"/>
        </w:rPr>
        <w:t xml:space="preserve">1 </w:t>
      </w:r>
      <w:r w:rsidRPr="00C676B5">
        <w:rPr>
          <w:rFonts w:ascii="Franklin Gothic Book" w:hAnsi="Franklin Gothic Book" w:cs="Times New Roman"/>
          <w:b/>
          <w:bCs/>
          <w:sz w:val="20"/>
          <w:szCs w:val="20"/>
        </w:rPr>
        <w:t>Distribution of respondents based on knowledge level</w:t>
      </w:r>
    </w:p>
    <w:tbl>
      <w:tblPr>
        <w:tblStyle w:val="TableGrid"/>
        <w:tblW w:w="0" w:type="auto"/>
        <w:tblLook w:val="04A0" w:firstRow="1" w:lastRow="0" w:firstColumn="1" w:lastColumn="0" w:noHBand="0" w:noVBand="1"/>
      </w:tblPr>
      <w:tblGrid>
        <w:gridCol w:w="846"/>
        <w:gridCol w:w="1984"/>
        <w:gridCol w:w="1843"/>
        <w:gridCol w:w="2410"/>
      </w:tblGrid>
      <w:tr w:rsidR="00257289" w:rsidRPr="00C676B5" w14:paraId="0D3C8E2A" w14:textId="77777777" w:rsidTr="00BA7986">
        <w:trPr>
          <w:trHeight w:val="564"/>
        </w:trPr>
        <w:tc>
          <w:tcPr>
            <w:tcW w:w="846" w:type="dxa"/>
            <w:tcBorders>
              <w:top w:val="single" w:sz="4" w:space="0" w:color="auto"/>
              <w:left w:val="single" w:sz="4" w:space="0" w:color="auto"/>
              <w:bottom w:val="single" w:sz="4" w:space="0" w:color="auto"/>
              <w:right w:val="single" w:sz="4" w:space="0" w:color="auto"/>
            </w:tcBorders>
          </w:tcPr>
          <w:p w14:paraId="6D44ACB7" w14:textId="77777777" w:rsidR="00257289" w:rsidRPr="00C676B5" w:rsidRDefault="00257289" w:rsidP="000E549C">
            <w:pPr>
              <w:spacing w:line="360" w:lineRule="auto"/>
              <w:jc w:val="center"/>
              <w:rPr>
                <w:rFonts w:ascii="Franklin Gothic Book" w:hAnsi="Franklin Gothic Book" w:cs="Times New Roman"/>
                <w:b/>
                <w:bCs/>
                <w:sz w:val="20"/>
                <w:szCs w:val="20"/>
              </w:rPr>
            </w:pPr>
          </w:p>
          <w:p w14:paraId="7EA2CB28" w14:textId="77777777" w:rsidR="00257289" w:rsidRPr="00C676B5" w:rsidRDefault="00257289" w:rsidP="00320A06">
            <w:pPr>
              <w:spacing w:line="360" w:lineRule="auto"/>
              <w:rPr>
                <w:rFonts w:ascii="Franklin Gothic Book" w:hAnsi="Franklin Gothic Book" w:cs="Times New Roman"/>
                <w:b/>
                <w:bCs/>
                <w:sz w:val="20"/>
                <w:szCs w:val="20"/>
              </w:rPr>
            </w:pPr>
            <w:proofErr w:type="spellStart"/>
            <w:r w:rsidRPr="00C676B5">
              <w:rPr>
                <w:rFonts w:ascii="Franklin Gothic Book" w:hAnsi="Franklin Gothic Book" w:cs="Times New Roman"/>
                <w:b/>
                <w:bCs/>
                <w:sz w:val="20"/>
                <w:szCs w:val="20"/>
              </w:rPr>
              <w:t>Sl</w:t>
            </w:r>
            <w:proofErr w:type="spellEnd"/>
            <w:r w:rsidRPr="00C676B5">
              <w:rPr>
                <w:rFonts w:ascii="Franklin Gothic Book" w:hAnsi="Franklin Gothic Book" w:cs="Times New Roman"/>
                <w:b/>
                <w:bCs/>
                <w:sz w:val="20"/>
                <w:szCs w:val="20"/>
              </w:rPr>
              <w:t xml:space="preserve"> no</w:t>
            </w:r>
          </w:p>
        </w:tc>
        <w:tc>
          <w:tcPr>
            <w:tcW w:w="1984" w:type="dxa"/>
            <w:tcBorders>
              <w:top w:val="single" w:sz="4" w:space="0" w:color="auto"/>
              <w:left w:val="single" w:sz="4" w:space="0" w:color="auto"/>
              <w:bottom w:val="single" w:sz="4" w:space="0" w:color="auto"/>
              <w:right w:val="single" w:sz="4" w:space="0" w:color="auto"/>
            </w:tcBorders>
          </w:tcPr>
          <w:p w14:paraId="4658C646" w14:textId="77777777" w:rsidR="00257289" w:rsidRPr="00C676B5" w:rsidRDefault="00257289" w:rsidP="000E549C">
            <w:pPr>
              <w:spacing w:line="360" w:lineRule="auto"/>
              <w:jc w:val="center"/>
              <w:rPr>
                <w:rFonts w:ascii="Franklin Gothic Book" w:hAnsi="Franklin Gothic Book" w:cs="Times New Roman"/>
                <w:b/>
                <w:bCs/>
                <w:sz w:val="20"/>
                <w:szCs w:val="20"/>
              </w:rPr>
            </w:pPr>
          </w:p>
          <w:p w14:paraId="56BB584D" w14:textId="77777777" w:rsidR="00257289" w:rsidRPr="00C676B5" w:rsidRDefault="00257289" w:rsidP="000E549C">
            <w:pPr>
              <w:spacing w:line="360" w:lineRule="auto"/>
              <w:jc w:val="center"/>
              <w:rPr>
                <w:rFonts w:ascii="Franklin Gothic Book" w:hAnsi="Franklin Gothic Book" w:cs="Times New Roman"/>
                <w:b/>
                <w:bCs/>
                <w:sz w:val="20"/>
                <w:szCs w:val="20"/>
              </w:rPr>
            </w:pPr>
            <w:r w:rsidRPr="00C676B5">
              <w:rPr>
                <w:rFonts w:ascii="Franklin Gothic Book" w:hAnsi="Franklin Gothic Book" w:cs="Times New Roman"/>
                <w:b/>
                <w:bCs/>
                <w:sz w:val="20"/>
                <w:szCs w:val="20"/>
              </w:rPr>
              <w:t>Knowledge level</w:t>
            </w:r>
          </w:p>
        </w:tc>
        <w:tc>
          <w:tcPr>
            <w:tcW w:w="1843" w:type="dxa"/>
            <w:tcBorders>
              <w:top w:val="single" w:sz="4" w:space="0" w:color="auto"/>
              <w:left w:val="single" w:sz="4" w:space="0" w:color="auto"/>
              <w:bottom w:val="single" w:sz="4" w:space="0" w:color="auto"/>
              <w:right w:val="single" w:sz="4" w:space="0" w:color="auto"/>
            </w:tcBorders>
          </w:tcPr>
          <w:p w14:paraId="6C3758E3" w14:textId="77777777" w:rsidR="00257289" w:rsidRPr="00C676B5" w:rsidRDefault="00257289" w:rsidP="000E549C">
            <w:pPr>
              <w:spacing w:line="360" w:lineRule="auto"/>
              <w:jc w:val="center"/>
              <w:rPr>
                <w:rFonts w:ascii="Franklin Gothic Book" w:hAnsi="Franklin Gothic Book" w:cs="Times New Roman"/>
                <w:b/>
                <w:bCs/>
                <w:sz w:val="20"/>
                <w:szCs w:val="20"/>
              </w:rPr>
            </w:pPr>
          </w:p>
          <w:p w14:paraId="2259F148" w14:textId="77777777" w:rsidR="00257289" w:rsidRPr="00C676B5" w:rsidRDefault="00257289" w:rsidP="000E549C">
            <w:pPr>
              <w:spacing w:line="360" w:lineRule="auto"/>
              <w:jc w:val="center"/>
              <w:rPr>
                <w:rFonts w:ascii="Franklin Gothic Book" w:hAnsi="Franklin Gothic Book" w:cs="Times New Roman"/>
                <w:b/>
                <w:bCs/>
                <w:sz w:val="20"/>
                <w:szCs w:val="20"/>
              </w:rPr>
            </w:pPr>
            <w:r w:rsidRPr="00C676B5">
              <w:rPr>
                <w:rFonts w:ascii="Franklin Gothic Book" w:hAnsi="Franklin Gothic Book" w:cs="Times New Roman"/>
                <w:b/>
                <w:bCs/>
                <w:sz w:val="20"/>
                <w:szCs w:val="20"/>
              </w:rPr>
              <w:t>Frequency (N=120)</w:t>
            </w:r>
          </w:p>
        </w:tc>
        <w:tc>
          <w:tcPr>
            <w:tcW w:w="2410" w:type="dxa"/>
            <w:tcBorders>
              <w:top w:val="single" w:sz="4" w:space="0" w:color="auto"/>
              <w:left w:val="single" w:sz="4" w:space="0" w:color="auto"/>
              <w:bottom w:val="single" w:sz="4" w:space="0" w:color="auto"/>
              <w:right w:val="single" w:sz="4" w:space="0" w:color="auto"/>
            </w:tcBorders>
          </w:tcPr>
          <w:p w14:paraId="6F8A1186" w14:textId="77777777" w:rsidR="00257289" w:rsidRPr="00C676B5" w:rsidRDefault="00257289" w:rsidP="000E549C">
            <w:pPr>
              <w:spacing w:line="360" w:lineRule="auto"/>
              <w:jc w:val="center"/>
              <w:rPr>
                <w:rFonts w:ascii="Franklin Gothic Book" w:hAnsi="Franklin Gothic Book" w:cs="Times New Roman"/>
                <w:b/>
                <w:bCs/>
                <w:sz w:val="20"/>
                <w:szCs w:val="20"/>
              </w:rPr>
            </w:pPr>
          </w:p>
          <w:p w14:paraId="1ECF2EA1" w14:textId="77777777" w:rsidR="00257289" w:rsidRPr="00C676B5" w:rsidRDefault="00257289" w:rsidP="000E549C">
            <w:pPr>
              <w:spacing w:line="360" w:lineRule="auto"/>
              <w:jc w:val="center"/>
              <w:rPr>
                <w:rFonts w:ascii="Franklin Gothic Book" w:hAnsi="Franklin Gothic Book" w:cs="Times New Roman"/>
                <w:b/>
                <w:bCs/>
                <w:sz w:val="20"/>
                <w:szCs w:val="20"/>
              </w:rPr>
            </w:pPr>
            <w:r w:rsidRPr="00C676B5">
              <w:rPr>
                <w:rFonts w:ascii="Franklin Gothic Book" w:hAnsi="Franklin Gothic Book" w:cs="Times New Roman"/>
                <w:b/>
                <w:bCs/>
                <w:sz w:val="20"/>
                <w:szCs w:val="20"/>
              </w:rPr>
              <w:t>Percentage</w:t>
            </w:r>
          </w:p>
        </w:tc>
      </w:tr>
      <w:tr w:rsidR="00257289" w:rsidRPr="00C676B5" w14:paraId="5050CE7D" w14:textId="77777777" w:rsidTr="00BA7986">
        <w:trPr>
          <w:trHeight w:val="816"/>
        </w:trPr>
        <w:tc>
          <w:tcPr>
            <w:tcW w:w="846" w:type="dxa"/>
            <w:tcBorders>
              <w:top w:val="single" w:sz="4" w:space="0" w:color="auto"/>
              <w:left w:val="single" w:sz="4" w:space="0" w:color="auto"/>
              <w:bottom w:val="single" w:sz="4" w:space="0" w:color="auto"/>
              <w:right w:val="single" w:sz="4" w:space="0" w:color="auto"/>
            </w:tcBorders>
          </w:tcPr>
          <w:p w14:paraId="4DE864AF" w14:textId="77777777" w:rsidR="00257289" w:rsidRPr="00C676B5" w:rsidRDefault="00257289" w:rsidP="00320A06">
            <w:pPr>
              <w:spacing w:line="360" w:lineRule="auto"/>
              <w:jc w:val="center"/>
              <w:rPr>
                <w:rFonts w:ascii="Franklin Gothic Book" w:hAnsi="Franklin Gothic Book" w:cs="Times New Roman"/>
                <w:sz w:val="20"/>
                <w:szCs w:val="20"/>
              </w:rPr>
            </w:pPr>
            <w:r w:rsidRPr="00C676B5">
              <w:rPr>
                <w:rFonts w:ascii="Franklin Gothic Book" w:hAnsi="Franklin Gothic Book" w:cs="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tcPr>
          <w:p w14:paraId="66F9B56E" w14:textId="47E2777C" w:rsidR="00257289" w:rsidRPr="00C676B5" w:rsidRDefault="00257289" w:rsidP="00320A06">
            <w:pPr>
              <w:spacing w:line="360" w:lineRule="auto"/>
              <w:jc w:val="center"/>
              <w:rPr>
                <w:rFonts w:ascii="Franklin Gothic Book" w:hAnsi="Franklin Gothic Book" w:cs="Times New Roman"/>
                <w:sz w:val="20"/>
                <w:szCs w:val="20"/>
                <w:shd w:val="clear" w:color="auto" w:fill="FFFFFF"/>
              </w:rPr>
            </w:pPr>
            <w:r w:rsidRPr="00C676B5">
              <w:rPr>
                <w:rFonts w:ascii="Franklin Gothic Book" w:hAnsi="Franklin Gothic Book" w:cs="Times New Roman"/>
                <w:sz w:val="20"/>
                <w:szCs w:val="20"/>
                <w:shd w:val="clear" w:color="auto" w:fill="FFFFFF"/>
              </w:rPr>
              <w:t>Low (&lt;Q1)</w:t>
            </w:r>
          </w:p>
        </w:tc>
        <w:tc>
          <w:tcPr>
            <w:tcW w:w="1843" w:type="dxa"/>
            <w:tcBorders>
              <w:top w:val="single" w:sz="4" w:space="0" w:color="auto"/>
              <w:left w:val="single" w:sz="4" w:space="0" w:color="auto"/>
              <w:bottom w:val="single" w:sz="4" w:space="0" w:color="auto"/>
              <w:right w:val="single" w:sz="4" w:space="0" w:color="auto"/>
            </w:tcBorders>
          </w:tcPr>
          <w:p w14:paraId="14688B5D" w14:textId="560EAB15" w:rsidR="00257289" w:rsidRPr="00C676B5" w:rsidRDefault="00257289" w:rsidP="00320A06">
            <w:pPr>
              <w:spacing w:line="360" w:lineRule="auto"/>
              <w:jc w:val="center"/>
              <w:rPr>
                <w:rFonts w:ascii="Franklin Gothic Book" w:hAnsi="Franklin Gothic Book" w:cs="Times New Roman"/>
                <w:sz w:val="20"/>
                <w:szCs w:val="20"/>
              </w:rPr>
            </w:pPr>
            <w:r w:rsidRPr="00C676B5">
              <w:rPr>
                <w:rFonts w:ascii="Franklin Gothic Book" w:hAnsi="Franklin Gothic Book" w:cs="Times New Roman"/>
                <w:sz w:val="20"/>
                <w:szCs w:val="20"/>
              </w:rPr>
              <w:t>14</w:t>
            </w:r>
          </w:p>
        </w:tc>
        <w:tc>
          <w:tcPr>
            <w:tcW w:w="2410" w:type="dxa"/>
            <w:tcBorders>
              <w:top w:val="single" w:sz="4" w:space="0" w:color="auto"/>
              <w:left w:val="single" w:sz="4" w:space="0" w:color="auto"/>
              <w:bottom w:val="single" w:sz="4" w:space="0" w:color="auto"/>
              <w:right w:val="single" w:sz="4" w:space="0" w:color="auto"/>
            </w:tcBorders>
          </w:tcPr>
          <w:p w14:paraId="548A14E7" w14:textId="77777777" w:rsidR="00257289" w:rsidRPr="00C676B5" w:rsidRDefault="00257289" w:rsidP="00320A06">
            <w:pPr>
              <w:spacing w:line="360" w:lineRule="auto"/>
              <w:jc w:val="center"/>
              <w:rPr>
                <w:rFonts w:ascii="Franklin Gothic Book" w:hAnsi="Franklin Gothic Book" w:cs="Times New Roman"/>
                <w:sz w:val="20"/>
                <w:szCs w:val="20"/>
              </w:rPr>
            </w:pPr>
            <w:r w:rsidRPr="00C676B5">
              <w:rPr>
                <w:rFonts w:ascii="Franklin Gothic Book" w:hAnsi="Franklin Gothic Book" w:cs="Times New Roman"/>
                <w:sz w:val="20"/>
                <w:szCs w:val="20"/>
              </w:rPr>
              <w:t>11.67%</w:t>
            </w:r>
          </w:p>
        </w:tc>
      </w:tr>
      <w:tr w:rsidR="00257289" w:rsidRPr="00C676B5" w14:paraId="3300F741" w14:textId="77777777" w:rsidTr="00BA7986">
        <w:trPr>
          <w:trHeight w:val="459"/>
        </w:trPr>
        <w:tc>
          <w:tcPr>
            <w:tcW w:w="846" w:type="dxa"/>
            <w:tcBorders>
              <w:top w:val="single" w:sz="4" w:space="0" w:color="auto"/>
              <w:left w:val="single" w:sz="4" w:space="0" w:color="auto"/>
              <w:bottom w:val="single" w:sz="4" w:space="0" w:color="auto"/>
              <w:right w:val="single" w:sz="4" w:space="0" w:color="auto"/>
            </w:tcBorders>
          </w:tcPr>
          <w:p w14:paraId="10579ADD" w14:textId="77777777" w:rsidR="00257289" w:rsidRPr="00C676B5" w:rsidRDefault="00257289" w:rsidP="00320A06">
            <w:pPr>
              <w:spacing w:line="360" w:lineRule="auto"/>
              <w:jc w:val="center"/>
              <w:rPr>
                <w:rFonts w:ascii="Franklin Gothic Book" w:hAnsi="Franklin Gothic Book" w:cs="Times New Roman"/>
                <w:sz w:val="20"/>
                <w:szCs w:val="20"/>
              </w:rPr>
            </w:pPr>
            <w:r w:rsidRPr="00C676B5">
              <w:rPr>
                <w:rFonts w:ascii="Franklin Gothic Book" w:hAnsi="Franklin Gothic Book"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14:paraId="15B59638" w14:textId="5C05B5D9" w:rsidR="00257289" w:rsidRPr="00C676B5" w:rsidRDefault="00257289" w:rsidP="00EA4A56">
            <w:pPr>
              <w:spacing w:line="360" w:lineRule="auto"/>
              <w:jc w:val="center"/>
              <w:rPr>
                <w:rFonts w:ascii="Franklin Gothic Book" w:hAnsi="Franklin Gothic Book" w:cs="Times New Roman"/>
                <w:sz w:val="20"/>
                <w:szCs w:val="20"/>
              </w:rPr>
            </w:pPr>
            <w:r w:rsidRPr="00C676B5">
              <w:rPr>
                <w:rFonts w:ascii="Franklin Gothic Book" w:hAnsi="Franklin Gothic Book" w:cs="Times New Roman"/>
                <w:sz w:val="20"/>
                <w:szCs w:val="20"/>
                <w:shd w:val="clear" w:color="auto" w:fill="FFFFFF"/>
              </w:rPr>
              <w:t>Medium (Q1-Q3)</w:t>
            </w:r>
          </w:p>
        </w:tc>
        <w:tc>
          <w:tcPr>
            <w:tcW w:w="1843" w:type="dxa"/>
            <w:tcBorders>
              <w:top w:val="single" w:sz="4" w:space="0" w:color="auto"/>
              <w:left w:val="single" w:sz="4" w:space="0" w:color="auto"/>
              <w:bottom w:val="single" w:sz="4" w:space="0" w:color="auto"/>
              <w:right w:val="single" w:sz="4" w:space="0" w:color="auto"/>
            </w:tcBorders>
          </w:tcPr>
          <w:p w14:paraId="1ACF5119" w14:textId="77777777" w:rsidR="00257289" w:rsidRPr="00C676B5" w:rsidRDefault="00257289" w:rsidP="00320A06">
            <w:pPr>
              <w:spacing w:line="360" w:lineRule="auto"/>
              <w:jc w:val="center"/>
              <w:rPr>
                <w:rFonts w:ascii="Franklin Gothic Book" w:hAnsi="Franklin Gothic Book" w:cs="Times New Roman"/>
                <w:sz w:val="20"/>
                <w:szCs w:val="20"/>
              </w:rPr>
            </w:pPr>
            <w:r w:rsidRPr="00C676B5">
              <w:rPr>
                <w:rFonts w:ascii="Franklin Gothic Book" w:hAnsi="Franklin Gothic Book" w:cs="Times New Roman"/>
                <w:sz w:val="20"/>
                <w:szCs w:val="20"/>
              </w:rPr>
              <w:t>77</w:t>
            </w:r>
          </w:p>
          <w:p w14:paraId="1E66F30B" w14:textId="77777777" w:rsidR="00257289" w:rsidRPr="00C676B5" w:rsidRDefault="00257289" w:rsidP="00320A06">
            <w:pPr>
              <w:spacing w:line="360" w:lineRule="auto"/>
              <w:jc w:val="center"/>
              <w:rPr>
                <w:rFonts w:ascii="Franklin Gothic Book" w:hAnsi="Franklin Gothic Book"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DDB32B9" w14:textId="77777777" w:rsidR="00257289" w:rsidRPr="00C676B5" w:rsidRDefault="00257289" w:rsidP="00320A06">
            <w:pPr>
              <w:spacing w:line="360" w:lineRule="auto"/>
              <w:jc w:val="center"/>
              <w:rPr>
                <w:rFonts w:ascii="Franklin Gothic Book" w:hAnsi="Franklin Gothic Book" w:cs="Times New Roman"/>
                <w:sz w:val="20"/>
                <w:szCs w:val="20"/>
              </w:rPr>
            </w:pPr>
            <w:r w:rsidRPr="00C676B5">
              <w:rPr>
                <w:rFonts w:ascii="Franklin Gothic Book" w:hAnsi="Franklin Gothic Book" w:cs="Times New Roman"/>
                <w:sz w:val="20"/>
                <w:szCs w:val="20"/>
              </w:rPr>
              <w:t>64.17%</w:t>
            </w:r>
          </w:p>
          <w:p w14:paraId="1D35C631" w14:textId="77777777" w:rsidR="00257289" w:rsidRPr="00C676B5" w:rsidRDefault="00257289" w:rsidP="00320A06">
            <w:pPr>
              <w:spacing w:line="360" w:lineRule="auto"/>
              <w:jc w:val="center"/>
              <w:rPr>
                <w:rFonts w:ascii="Franklin Gothic Book" w:hAnsi="Franklin Gothic Book" w:cs="Times New Roman"/>
                <w:sz w:val="20"/>
                <w:szCs w:val="20"/>
              </w:rPr>
            </w:pPr>
          </w:p>
        </w:tc>
      </w:tr>
      <w:tr w:rsidR="00257289" w:rsidRPr="00C676B5" w14:paraId="55658ACA" w14:textId="77777777" w:rsidTr="00BA7986">
        <w:tc>
          <w:tcPr>
            <w:tcW w:w="846" w:type="dxa"/>
            <w:tcBorders>
              <w:top w:val="single" w:sz="4" w:space="0" w:color="auto"/>
              <w:left w:val="single" w:sz="4" w:space="0" w:color="auto"/>
              <w:bottom w:val="single" w:sz="4" w:space="0" w:color="auto"/>
              <w:right w:val="single" w:sz="4" w:space="0" w:color="auto"/>
            </w:tcBorders>
          </w:tcPr>
          <w:p w14:paraId="572D8592" w14:textId="77777777" w:rsidR="00257289" w:rsidRPr="00C676B5" w:rsidRDefault="00257289" w:rsidP="00320A06">
            <w:pPr>
              <w:spacing w:line="360" w:lineRule="auto"/>
              <w:jc w:val="center"/>
              <w:rPr>
                <w:rFonts w:ascii="Franklin Gothic Book" w:hAnsi="Franklin Gothic Book" w:cs="Times New Roman"/>
                <w:sz w:val="20"/>
                <w:szCs w:val="20"/>
              </w:rPr>
            </w:pPr>
            <w:r w:rsidRPr="00C676B5">
              <w:rPr>
                <w:rFonts w:ascii="Franklin Gothic Book" w:hAnsi="Franklin Gothic Book" w:cs="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tcPr>
          <w:p w14:paraId="69D4ABB3" w14:textId="77777777" w:rsidR="00257289" w:rsidRPr="00C676B5" w:rsidRDefault="00257289" w:rsidP="00320A06">
            <w:pPr>
              <w:spacing w:line="360" w:lineRule="auto"/>
              <w:jc w:val="center"/>
              <w:rPr>
                <w:rFonts w:ascii="Franklin Gothic Book" w:hAnsi="Franklin Gothic Book" w:cs="Times New Roman"/>
                <w:sz w:val="20"/>
                <w:szCs w:val="20"/>
                <w:shd w:val="clear" w:color="auto" w:fill="FFFFFF"/>
              </w:rPr>
            </w:pPr>
            <w:r w:rsidRPr="00C676B5">
              <w:rPr>
                <w:rFonts w:ascii="Franklin Gothic Book" w:hAnsi="Franklin Gothic Book" w:cs="Times New Roman"/>
                <w:sz w:val="20"/>
                <w:szCs w:val="20"/>
                <w:shd w:val="clear" w:color="auto" w:fill="FFFFFF"/>
              </w:rPr>
              <w:t>High (&gt;Q3)</w:t>
            </w:r>
          </w:p>
          <w:p w14:paraId="1ECBD143" w14:textId="77777777" w:rsidR="00257289" w:rsidRPr="00C676B5" w:rsidRDefault="00257289" w:rsidP="00320A06">
            <w:pPr>
              <w:spacing w:line="360" w:lineRule="auto"/>
              <w:jc w:val="center"/>
              <w:rPr>
                <w:rFonts w:ascii="Franklin Gothic Book" w:hAnsi="Franklin Gothic Book"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DCA4C4E" w14:textId="77777777" w:rsidR="00257289" w:rsidRPr="00C676B5" w:rsidRDefault="00257289" w:rsidP="00320A06">
            <w:pPr>
              <w:spacing w:line="360" w:lineRule="auto"/>
              <w:jc w:val="center"/>
              <w:rPr>
                <w:rFonts w:ascii="Franklin Gothic Book" w:hAnsi="Franklin Gothic Book" w:cs="Times New Roman"/>
                <w:sz w:val="20"/>
                <w:szCs w:val="20"/>
              </w:rPr>
            </w:pPr>
            <w:r w:rsidRPr="00C676B5">
              <w:rPr>
                <w:rFonts w:ascii="Franklin Gothic Book" w:hAnsi="Franklin Gothic Book" w:cs="Times New Roman"/>
                <w:sz w:val="20"/>
                <w:szCs w:val="20"/>
              </w:rPr>
              <w:t>29</w:t>
            </w:r>
          </w:p>
        </w:tc>
        <w:tc>
          <w:tcPr>
            <w:tcW w:w="2410" w:type="dxa"/>
            <w:tcBorders>
              <w:top w:val="single" w:sz="4" w:space="0" w:color="auto"/>
              <w:left w:val="single" w:sz="4" w:space="0" w:color="auto"/>
              <w:bottom w:val="single" w:sz="4" w:space="0" w:color="auto"/>
              <w:right w:val="single" w:sz="4" w:space="0" w:color="auto"/>
            </w:tcBorders>
          </w:tcPr>
          <w:p w14:paraId="5BB8A382" w14:textId="77777777" w:rsidR="00257289" w:rsidRPr="00C676B5" w:rsidRDefault="00257289" w:rsidP="00320A06">
            <w:pPr>
              <w:spacing w:line="360" w:lineRule="auto"/>
              <w:jc w:val="center"/>
              <w:rPr>
                <w:rFonts w:ascii="Franklin Gothic Book" w:hAnsi="Franklin Gothic Book" w:cs="Times New Roman"/>
                <w:sz w:val="20"/>
                <w:szCs w:val="20"/>
              </w:rPr>
            </w:pPr>
            <w:r w:rsidRPr="00C676B5">
              <w:rPr>
                <w:rFonts w:ascii="Franklin Gothic Book" w:hAnsi="Franklin Gothic Book" w:cs="Times New Roman"/>
                <w:sz w:val="20"/>
                <w:szCs w:val="20"/>
              </w:rPr>
              <w:t>24.17%</w:t>
            </w:r>
          </w:p>
        </w:tc>
      </w:tr>
      <w:tr w:rsidR="00257289" w:rsidRPr="00C676B5" w14:paraId="5DFA0B14" w14:textId="77777777" w:rsidTr="00BA7986">
        <w:trPr>
          <w:trHeight w:val="489"/>
        </w:trPr>
        <w:tc>
          <w:tcPr>
            <w:tcW w:w="7083" w:type="dxa"/>
            <w:gridSpan w:val="4"/>
            <w:tcBorders>
              <w:top w:val="single" w:sz="4" w:space="0" w:color="auto"/>
              <w:left w:val="single" w:sz="4" w:space="0" w:color="auto"/>
              <w:bottom w:val="single" w:sz="4" w:space="0" w:color="auto"/>
              <w:right w:val="single" w:sz="4" w:space="0" w:color="auto"/>
            </w:tcBorders>
            <w:hideMark/>
          </w:tcPr>
          <w:p w14:paraId="338A5C0C" w14:textId="2BE24063" w:rsidR="00257289" w:rsidRPr="00C676B5" w:rsidRDefault="00257289" w:rsidP="000E549C">
            <w:pPr>
              <w:spacing w:line="360" w:lineRule="auto"/>
              <w:jc w:val="both"/>
              <w:rPr>
                <w:rFonts w:ascii="Franklin Gothic Book" w:hAnsi="Franklin Gothic Book" w:cs="Times New Roman"/>
                <w:b/>
                <w:bCs/>
                <w:sz w:val="20"/>
                <w:szCs w:val="20"/>
              </w:rPr>
            </w:pPr>
            <w:r w:rsidRPr="00C676B5">
              <w:rPr>
                <w:rFonts w:ascii="Franklin Gothic Book" w:hAnsi="Franklin Gothic Book" w:cs="Times New Roman"/>
                <w:b/>
                <w:bCs/>
                <w:sz w:val="20"/>
                <w:szCs w:val="20"/>
              </w:rPr>
              <w:t xml:space="preserve">Q1 = 69.23, Q3 = 76.92, Interquartile range = </w:t>
            </w:r>
            <w:r w:rsidR="004D1657" w:rsidRPr="00C676B5">
              <w:rPr>
                <w:rFonts w:ascii="Franklin Gothic Book" w:hAnsi="Franklin Gothic Book" w:cs="Times New Roman"/>
                <w:b/>
                <w:bCs/>
                <w:sz w:val="20"/>
                <w:szCs w:val="20"/>
              </w:rPr>
              <w:t>Q</w:t>
            </w:r>
            <w:r w:rsidR="00232B26" w:rsidRPr="00C676B5">
              <w:rPr>
                <w:rFonts w:ascii="Franklin Gothic Book" w:hAnsi="Franklin Gothic Book" w:cs="Times New Roman"/>
                <w:b/>
                <w:bCs/>
                <w:sz w:val="20"/>
                <w:szCs w:val="20"/>
              </w:rPr>
              <w:t>3</w:t>
            </w:r>
            <w:r w:rsidR="004D1657" w:rsidRPr="00C676B5">
              <w:rPr>
                <w:rFonts w:ascii="Franklin Gothic Book" w:hAnsi="Franklin Gothic Book" w:cs="Times New Roman"/>
                <w:b/>
                <w:bCs/>
                <w:sz w:val="20"/>
                <w:szCs w:val="20"/>
              </w:rPr>
              <w:t>-Q</w:t>
            </w:r>
            <w:r w:rsidR="00232B26" w:rsidRPr="00C676B5">
              <w:rPr>
                <w:rFonts w:ascii="Franklin Gothic Book" w:hAnsi="Franklin Gothic Book" w:cs="Times New Roman"/>
                <w:b/>
                <w:bCs/>
                <w:sz w:val="20"/>
                <w:szCs w:val="20"/>
              </w:rPr>
              <w:t>1</w:t>
            </w:r>
            <w:r w:rsidR="004D1657" w:rsidRPr="00C676B5">
              <w:rPr>
                <w:rFonts w:ascii="Franklin Gothic Book" w:hAnsi="Franklin Gothic Book" w:cs="Times New Roman"/>
                <w:b/>
                <w:bCs/>
                <w:sz w:val="20"/>
                <w:szCs w:val="20"/>
              </w:rPr>
              <w:t xml:space="preserve"> = 7.69</w:t>
            </w:r>
          </w:p>
        </w:tc>
      </w:tr>
    </w:tbl>
    <w:p w14:paraId="71C5431F" w14:textId="77777777" w:rsidR="001640F8" w:rsidRPr="00C676B5" w:rsidRDefault="001640F8" w:rsidP="000E549C">
      <w:pPr>
        <w:spacing w:line="360" w:lineRule="auto"/>
        <w:jc w:val="both"/>
        <w:rPr>
          <w:rFonts w:ascii="Franklin Gothic Book" w:hAnsi="Franklin Gothic Book" w:cs="Times New Roman"/>
          <w:b/>
          <w:bCs/>
          <w:sz w:val="20"/>
          <w:szCs w:val="20"/>
          <w:shd w:val="clear" w:color="auto" w:fill="FFFFFF"/>
        </w:rPr>
      </w:pPr>
    </w:p>
    <w:p w14:paraId="458A7537" w14:textId="731E1388" w:rsidR="00115747" w:rsidRPr="00C676B5" w:rsidRDefault="001640F8" w:rsidP="000E549C">
      <w:pPr>
        <w:spacing w:line="360" w:lineRule="auto"/>
        <w:jc w:val="both"/>
        <w:rPr>
          <w:rFonts w:ascii="Franklin Gothic Book" w:hAnsi="Franklin Gothic Book" w:cs="Times New Roman"/>
          <w:color w:val="FF0000"/>
          <w:sz w:val="20"/>
          <w:szCs w:val="20"/>
          <w:shd w:val="clear" w:color="auto" w:fill="FFFFFF"/>
        </w:rPr>
      </w:pPr>
      <w:r w:rsidRPr="00C676B5">
        <w:rPr>
          <w:rFonts w:ascii="Franklin Gothic Book" w:hAnsi="Franklin Gothic Book" w:cs="Times New Roman"/>
          <w:sz w:val="20"/>
          <w:szCs w:val="20"/>
          <w:shd w:val="clear" w:color="auto" w:fill="FFFFFF"/>
        </w:rPr>
        <w:lastRenderedPageBreak/>
        <w:t xml:space="preserve">An analysis of </w:t>
      </w:r>
      <w:proofErr w:type="gramStart"/>
      <w:r w:rsidRPr="00C676B5">
        <w:rPr>
          <w:rFonts w:ascii="Franklin Gothic Book" w:hAnsi="Franklin Gothic Book" w:cs="Times New Roman"/>
          <w:sz w:val="20"/>
          <w:szCs w:val="20"/>
          <w:shd w:val="clear" w:color="auto" w:fill="FFFFFF"/>
        </w:rPr>
        <w:t xml:space="preserve">the </w:t>
      </w:r>
      <w:r w:rsidR="00115747" w:rsidRPr="00C676B5">
        <w:rPr>
          <w:rFonts w:ascii="Franklin Gothic Book" w:hAnsi="Franklin Gothic Book" w:cs="Times New Roman"/>
          <w:sz w:val="20"/>
          <w:szCs w:val="20"/>
          <w:shd w:val="clear" w:color="auto" w:fill="FFFFFF"/>
        </w:rPr>
        <w:t xml:space="preserve"> knowledge</w:t>
      </w:r>
      <w:proofErr w:type="gramEnd"/>
      <w:r w:rsidR="00115747" w:rsidRPr="00C676B5">
        <w:rPr>
          <w:rFonts w:ascii="Franklin Gothic Book" w:hAnsi="Franklin Gothic Book" w:cs="Times New Roman"/>
          <w:sz w:val="20"/>
          <w:szCs w:val="20"/>
          <w:shd w:val="clear" w:color="auto" w:fill="FFFFFF"/>
        </w:rPr>
        <w:t xml:space="preserve"> level of beneficiaries of the three programmes </w:t>
      </w:r>
      <w:r w:rsidRPr="00C676B5">
        <w:rPr>
          <w:rFonts w:ascii="Franklin Gothic Book" w:hAnsi="Franklin Gothic Book" w:cs="Times New Roman"/>
          <w:sz w:val="20"/>
          <w:szCs w:val="20"/>
          <w:shd w:val="clear" w:color="auto" w:fill="FFFFFF"/>
        </w:rPr>
        <w:t>showed that</w:t>
      </w:r>
      <w:r w:rsidR="00115747" w:rsidRPr="00C676B5">
        <w:rPr>
          <w:rFonts w:ascii="Franklin Gothic Book" w:hAnsi="Franklin Gothic Book" w:cs="Times New Roman"/>
          <w:sz w:val="20"/>
          <w:szCs w:val="20"/>
          <w:shd w:val="clear" w:color="auto" w:fill="FFFFFF"/>
        </w:rPr>
        <w:t xml:space="preserve"> majority of the beneficiaries of </w:t>
      </w:r>
      <w:proofErr w:type="spellStart"/>
      <w:r w:rsidR="00115747" w:rsidRPr="00C676B5">
        <w:rPr>
          <w:rFonts w:ascii="Franklin Gothic Book" w:hAnsi="Franklin Gothic Book" w:cs="Times New Roman"/>
          <w:sz w:val="20"/>
          <w:szCs w:val="20"/>
          <w:shd w:val="clear" w:color="auto" w:fill="FFFFFF"/>
        </w:rPr>
        <w:t>Ecoshop</w:t>
      </w:r>
      <w:proofErr w:type="spellEnd"/>
      <w:r w:rsidR="00115747" w:rsidRPr="00C676B5">
        <w:rPr>
          <w:rFonts w:ascii="Franklin Gothic Book" w:hAnsi="Franklin Gothic Book" w:cs="Times New Roman"/>
          <w:sz w:val="20"/>
          <w:szCs w:val="20"/>
          <w:shd w:val="clear" w:color="auto" w:fill="FFFFFF"/>
        </w:rPr>
        <w:t xml:space="preserve"> (67.5%), </w:t>
      </w:r>
      <w:proofErr w:type="spellStart"/>
      <w:r w:rsidR="00115747" w:rsidRPr="00C676B5">
        <w:rPr>
          <w:rFonts w:ascii="Franklin Gothic Book" w:hAnsi="Franklin Gothic Book" w:cs="Times New Roman"/>
          <w:sz w:val="20"/>
          <w:szCs w:val="20"/>
          <w:shd w:val="clear" w:color="auto" w:fill="FFFFFF"/>
        </w:rPr>
        <w:t>Karshakamitra</w:t>
      </w:r>
      <w:proofErr w:type="spellEnd"/>
      <w:r w:rsidR="00115747" w:rsidRPr="00C676B5">
        <w:rPr>
          <w:rFonts w:ascii="Franklin Gothic Book" w:hAnsi="Franklin Gothic Book" w:cs="Times New Roman"/>
          <w:sz w:val="20"/>
          <w:szCs w:val="20"/>
          <w:shd w:val="clear" w:color="auto" w:fill="FFFFFF"/>
        </w:rPr>
        <w:t xml:space="preserve"> (62.5%) and Weekly market (62.5%), had medium level of knowledge on marketing strategie</w:t>
      </w:r>
      <w:r w:rsidR="00CF63E2" w:rsidRPr="00C676B5">
        <w:rPr>
          <w:rFonts w:ascii="Franklin Gothic Book" w:hAnsi="Franklin Gothic Book" w:cs="Times New Roman"/>
          <w:sz w:val="20"/>
          <w:szCs w:val="20"/>
          <w:shd w:val="clear" w:color="auto" w:fill="FFFFFF"/>
        </w:rPr>
        <w:t xml:space="preserve">s (Table 2). </w:t>
      </w:r>
      <w:r w:rsidR="008015F1" w:rsidRPr="00C676B5">
        <w:rPr>
          <w:rFonts w:ascii="Franklin Gothic Book" w:hAnsi="Franklin Gothic Book" w:cs="Times New Roman"/>
          <w:sz w:val="20"/>
          <w:szCs w:val="20"/>
          <w:shd w:val="clear" w:color="auto" w:fill="FFFFFF"/>
        </w:rPr>
        <w:t xml:space="preserve">In the case of Eco shop 20 percent of the beneficiaries had high level of knowledge. 25 per cent of </w:t>
      </w:r>
      <w:proofErr w:type="spellStart"/>
      <w:r w:rsidR="008015F1" w:rsidRPr="00C676B5">
        <w:rPr>
          <w:rFonts w:ascii="Franklin Gothic Book" w:hAnsi="Franklin Gothic Book" w:cs="Times New Roman"/>
          <w:sz w:val="20"/>
          <w:szCs w:val="20"/>
          <w:shd w:val="clear" w:color="auto" w:fill="FFFFFF"/>
        </w:rPr>
        <w:t>Karshakamitra</w:t>
      </w:r>
      <w:proofErr w:type="spellEnd"/>
      <w:r w:rsidR="008015F1" w:rsidRPr="00C676B5">
        <w:rPr>
          <w:rFonts w:ascii="Franklin Gothic Book" w:hAnsi="Franklin Gothic Book" w:cs="Times New Roman"/>
          <w:sz w:val="20"/>
          <w:szCs w:val="20"/>
          <w:shd w:val="clear" w:color="auto" w:fill="FFFFFF"/>
        </w:rPr>
        <w:t xml:space="preserve"> and 27.5 per cent of Weekly market beneficiaries also constituted high knowledge level category. 12.5 per cent of the beneficiaries of both </w:t>
      </w:r>
      <w:proofErr w:type="spellStart"/>
      <w:r w:rsidR="008015F1" w:rsidRPr="00C676B5">
        <w:rPr>
          <w:rFonts w:ascii="Franklin Gothic Book" w:hAnsi="Franklin Gothic Book" w:cs="Times New Roman"/>
          <w:sz w:val="20"/>
          <w:szCs w:val="20"/>
          <w:shd w:val="clear" w:color="auto" w:fill="FFFFFF"/>
        </w:rPr>
        <w:t>Ecoshop</w:t>
      </w:r>
      <w:proofErr w:type="spellEnd"/>
      <w:r w:rsidR="008015F1" w:rsidRPr="00C676B5">
        <w:rPr>
          <w:rFonts w:ascii="Franklin Gothic Book" w:hAnsi="Franklin Gothic Book" w:cs="Times New Roman"/>
          <w:sz w:val="20"/>
          <w:szCs w:val="20"/>
          <w:shd w:val="clear" w:color="auto" w:fill="FFFFFF"/>
        </w:rPr>
        <w:t xml:space="preserve"> and </w:t>
      </w:r>
      <w:proofErr w:type="spellStart"/>
      <w:r w:rsidR="008015F1" w:rsidRPr="00C676B5">
        <w:rPr>
          <w:rFonts w:ascii="Franklin Gothic Book" w:hAnsi="Franklin Gothic Book" w:cs="Times New Roman"/>
          <w:sz w:val="20"/>
          <w:szCs w:val="20"/>
          <w:shd w:val="clear" w:color="auto" w:fill="FFFFFF"/>
        </w:rPr>
        <w:t>Karshakamitra</w:t>
      </w:r>
      <w:proofErr w:type="spellEnd"/>
      <w:r w:rsidR="008015F1" w:rsidRPr="00C676B5">
        <w:rPr>
          <w:rFonts w:ascii="Franklin Gothic Book" w:hAnsi="Franklin Gothic Book" w:cs="Times New Roman"/>
          <w:sz w:val="20"/>
          <w:szCs w:val="20"/>
          <w:shd w:val="clear" w:color="auto" w:fill="FFFFFF"/>
        </w:rPr>
        <w:t>, and 10 per cent beneficiaries of Weekly market had low level of knowledge on marketing strategies.</w:t>
      </w:r>
    </w:p>
    <w:p w14:paraId="3F8A09F7" w14:textId="0E53A851" w:rsidR="00B21383" w:rsidRPr="00C676B5" w:rsidRDefault="00B21383" w:rsidP="000E549C">
      <w:pPr>
        <w:spacing w:line="360" w:lineRule="auto"/>
        <w:jc w:val="both"/>
        <w:rPr>
          <w:rFonts w:ascii="Franklin Gothic Book" w:hAnsi="Franklin Gothic Book" w:cs="Times New Roman"/>
          <w:b/>
          <w:bCs/>
          <w:sz w:val="20"/>
          <w:szCs w:val="20"/>
          <w:shd w:val="clear" w:color="auto" w:fill="FFFFFF"/>
        </w:rPr>
      </w:pPr>
      <w:r w:rsidRPr="00C676B5">
        <w:rPr>
          <w:rFonts w:ascii="Franklin Gothic Book" w:hAnsi="Franklin Gothic Book" w:cs="Times New Roman"/>
          <w:b/>
          <w:bCs/>
          <w:sz w:val="20"/>
          <w:szCs w:val="20"/>
          <w:shd w:val="clear" w:color="auto" w:fill="FFFFFF"/>
        </w:rPr>
        <w:t xml:space="preserve">Table </w:t>
      </w:r>
      <w:r w:rsidR="001640F8" w:rsidRPr="00C676B5">
        <w:rPr>
          <w:rFonts w:ascii="Franklin Gothic Book" w:hAnsi="Franklin Gothic Book" w:cs="Times New Roman"/>
          <w:b/>
          <w:bCs/>
          <w:sz w:val="20"/>
          <w:szCs w:val="20"/>
          <w:shd w:val="clear" w:color="auto" w:fill="FFFFFF"/>
        </w:rPr>
        <w:t xml:space="preserve">2 </w:t>
      </w:r>
      <w:r w:rsidRPr="00C676B5">
        <w:rPr>
          <w:rFonts w:ascii="Franklin Gothic Book" w:hAnsi="Franklin Gothic Book" w:cs="Times New Roman"/>
          <w:b/>
          <w:bCs/>
          <w:sz w:val="20"/>
          <w:szCs w:val="20"/>
          <w:shd w:val="clear" w:color="auto" w:fill="FFFFFF"/>
        </w:rPr>
        <w:t>Knowledge level of beneficiaries of the three programmes</w:t>
      </w:r>
    </w:p>
    <w:tbl>
      <w:tblPr>
        <w:tblW w:w="7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363"/>
        <w:gridCol w:w="2649"/>
        <w:gridCol w:w="1349"/>
      </w:tblGrid>
      <w:tr w:rsidR="003907B1" w:rsidRPr="00C676B5" w14:paraId="0EDD0105" w14:textId="77777777" w:rsidTr="00CE020E">
        <w:trPr>
          <w:trHeight w:val="141"/>
        </w:trPr>
        <w:tc>
          <w:tcPr>
            <w:tcW w:w="2136" w:type="dxa"/>
            <w:shd w:val="clear" w:color="auto" w:fill="auto"/>
            <w:noWrap/>
            <w:vAlign w:val="bottom"/>
          </w:tcPr>
          <w:p w14:paraId="1BE119BA" w14:textId="77777777" w:rsidR="00115747" w:rsidRPr="00C676B5" w:rsidRDefault="00115747" w:rsidP="00EA4A56">
            <w:pPr>
              <w:spacing w:after="0" w:line="240" w:lineRule="auto"/>
              <w:jc w:val="center"/>
              <w:rPr>
                <w:rFonts w:ascii="Franklin Gothic Book" w:eastAsia="Times New Roman" w:hAnsi="Franklin Gothic Book" w:cs="Times New Roman"/>
                <w:b/>
                <w:bCs/>
                <w:color w:val="000000"/>
                <w:sz w:val="20"/>
                <w:szCs w:val="20"/>
                <w:lang w:eastAsia="en-IN"/>
              </w:rPr>
            </w:pPr>
          </w:p>
          <w:p w14:paraId="25A4AF9E" w14:textId="7C9A27B7" w:rsidR="00115747" w:rsidRPr="00C676B5" w:rsidRDefault="00115747" w:rsidP="00EA4A56">
            <w:pPr>
              <w:spacing w:after="0" w:line="240" w:lineRule="auto"/>
              <w:jc w:val="center"/>
              <w:rPr>
                <w:rFonts w:ascii="Franklin Gothic Book" w:eastAsia="Times New Roman" w:hAnsi="Franklin Gothic Book" w:cs="Times New Roman"/>
                <w:b/>
                <w:bCs/>
                <w:color w:val="000000"/>
                <w:sz w:val="20"/>
                <w:szCs w:val="20"/>
                <w:lang w:eastAsia="en-IN"/>
              </w:rPr>
            </w:pPr>
            <w:r w:rsidRPr="00C676B5">
              <w:rPr>
                <w:rFonts w:ascii="Franklin Gothic Book" w:eastAsia="Times New Roman" w:hAnsi="Franklin Gothic Book" w:cs="Times New Roman"/>
                <w:b/>
                <w:bCs/>
                <w:color w:val="000000"/>
                <w:sz w:val="20"/>
                <w:szCs w:val="20"/>
                <w:lang w:eastAsia="en-IN"/>
              </w:rPr>
              <w:t>Programme</w:t>
            </w:r>
          </w:p>
          <w:p w14:paraId="39F1F8F8" w14:textId="77777777" w:rsidR="00115747" w:rsidRPr="00C676B5" w:rsidRDefault="00115747" w:rsidP="00EA4A56">
            <w:pPr>
              <w:spacing w:after="0" w:line="240" w:lineRule="auto"/>
              <w:jc w:val="center"/>
              <w:rPr>
                <w:rFonts w:ascii="Franklin Gothic Book" w:eastAsia="Times New Roman" w:hAnsi="Franklin Gothic Book" w:cs="Times New Roman"/>
                <w:b/>
                <w:bCs/>
                <w:color w:val="000000"/>
                <w:sz w:val="20"/>
                <w:szCs w:val="20"/>
                <w:lang w:eastAsia="en-IN"/>
              </w:rPr>
            </w:pPr>
          </w:p>
        </w:tc>
        <w:tc>
          <w:tcPr>
            <w:tcW w:w="1363" w:type="dxa"/>
            <w:shd w:val="clear" w:color="auto" w:fill="auto"/>
            <w:noWrap/>
            <w:vAlign w:val="bottom"/>
          </w:tcPr>
          <w:p w14:paraId="12E92141" w14:textId="4E73F457" w:rsidR="00115747" w:rsidRPr="00C676B5" w:rsidRDefault="00115747" w:rsidP="00EA4A56">
            <w:pPr>
              <w:spacing w:after="0" w:line="240" w:lineRule="auto"/>
              <w:jc w:val="center"/>
              <w:rPr>
                <w:rFonts w:ascii="Franklin Gothic Book" w:eastAsia="Times New Roman" w:hAnsi="Franklin Gothic Book" w:cs="Times New Roman"/>
                <w:b/>
                <w:bCs/>
                <w:color w:val="000000"/>
                <w:sz w:val="20"/>
                <w:szCs w:val="20"/>
                <w:lang w:eastAsia="en-IN"/>
              </w:rPr>
            </w:pPr>
            <w:r w:rsidRPr="00C676B5">
              <w:rPr>
                <w:rFonts w:ascii="Franklin Gothic Book" w:eastAsia="Times New Roman" w:hAnsi="Franklin Gothic Book" w:cs="Times New Roman"/>
                <w:b/>
                <w:bCs/>
                <w:color w:val="000000"/>
                <w:sz w:val="20"/>
                <w:szCs w:val="20"/>
                <w:lang w:eastAsia="en-IN"/>
              </w:rPr>
              <w:t>Knowledge level</w:t>
            </w:r>
            <w:r w:rsidR="00EA4A56" w:rsidRPr="00C676B5">
              <w:rPr>
                <w:rFonts w:ascii="Franklin Gothic Book" w:eastAsia="Times New Roman" w:hAnsi="Franklin Gothic Book" w:cs="Times New Roman"/>
                <w:b/>
                <w:bCs/>
                <w:color w:val="000000"/>
                <w:sz w:val="20"/>
                <w:szCs w:val="20"/>
                <w:lang w:eastAsia="en-IN"/>
              </w:rPr>
              <w:t xml:space="preserve">   </w:t>
            </w:r>
          </w:p>
        </w:tc>
        <w:tc>
          <w:tcPr>
            <w:tcW w:w="2649" w:type="dxa"/>
            <w:shd w:val="clear" w:color="auto" w:fill="auto"/>
            <w:noWrap/>
            <w:vAlign w:val="bottom"/>
          </w:tcPr>
          <w:p w14:paraId="2EE91392" w14:textId="511AA58B" w:rsidR="00EA4A56" w:rsidRPr="00C676B5" w:rsidRDefault="00115747" w:rsidP="00EA4A56">
            <w:pPr>
              <w:spacing w:after="0" w:line="240" w:lineRule="auto"/>
              <w:jc w:val="center"/>
              <w:rPr>
                <w:rFonts w:ascii="Franklin Gothic Book" w:eastAsia="Times New Roman" w:hAnsi="Franklin Gothic Book" w:cs="Times New Roman"/>
                <w:b/>
                <w:bCs/>
                <w:color w:val="000000"/>
                <w:sz w:val="20"/>
                <w:szCs w:val="20"/>
                <w:lang w:eastAsia="en-IN"/>
              </w:rPr>
            </w:pPr>
            <w:r w:rsidRPr="00C676B5">
              <w:rPr>
                <w:rFonts w:ascii="Franklin Gothic Book" w:eastAsia="Times New Roman" w:hAnsi="Franklin Gothic Book" w:cs="Times New Roman"/>
                <w:b/>
                <w:bCs/>
                <w:color w:val="000000"/>
                <w:sz w:val="20"/>
                <w:szCs w:val="20"/>
                <w:lang w:eastAsia="en-IN"/>
              </w:rPr>
              <w:t>Frequency</w:t>
            </w:r>
            <w:r w:rsidR="00EA4A56" w:rsidRPr="00C676B5">
              <w:rPr>
                <w:rFonts w:ascii="Franklin Gothic Book" w:eastAsia="Times New Roman" w:hAnsi="Franklin Gothic Book" w:cs="Times New Roman"/>
                <w:b/>
                <w:bCs/>
                <w:color w:val="000000"/>
                <w:sz w:val="20"/>
                <w:szCs w:val="20"/>
                <w:lang w:eastAsia="en-IN"/>
              </w:rPr>
              <w:t xml:space="preserve"> (N=40 each)</w:t>
            </w:r>
          </w:p>
          <w:p w14:paraId="60534CC3" w14:textId="77777777" w:rsidR="00115747" w:rsidRPr="00C676B5" w:rsidRDefault="00115747" w:rsidP="00EA4A56">
            <w:pPr>
              <w:spacing w:after="0" w:line="240" w:lineRule="auto"/>
              <w:jc w:val="center"/>
              <w:rPr>
                <w:rFonts w:ascii="Franklin Gothic Book" w:eastAsia="Times New Roman" w:hAnsi="Franklin Gothic Book" w:cs="Times New Roman"/>
                <w:b/>
                <w:bCs/>
                <w:color w:val="000000"/>
                <w:sz w:val="20"/>
                <w:szCs w:val="20"/>
                <w:lang w:eastAsia="en-IN"/>
              </w:rPr>
            </w:pPr>
          </w:p>
        </w:tc>
        <w:tc>
          <w:tcPr>
            <w:tcW w:w="1349" w:type="dxa"/>
            <w:shd w:val="clear" w:color="auto" w:fill="auto"/>
            <w:noWrap/>
            <w:vAlign w:val="bottom"/>
          </w:tcPr>
          <w:p w14:paraId="76B4BDA9" w14:textId="77777777" w:rsidR="00115747" w:rsidRPr="00C676B5" w:rsidRDefault="00115747" w:rsidP="00EA4A56">
            <w:pPr>
              <w:spacing w:after="0" w:line="240" w:lineRule="auto"/>
              <w:jc w:val="center"/>
              <w:rPr>
                <w:rFonts w:ascii="Franklin Gothic Book" w:eastAsia="Times New Roman" w:hAnsi="Franklin Gothic Book" w:cs="Times New Roman"/>
                <w:b/>
                <w:bCs/>
                <w:color w:val="000000"/>
                <w:sz w:val="20"/>
                <w:szCs w:val="20"/>
                <w:lang w:eastAsia="en-IN"/>
              </w:rPr>
            </w:pPr>
            <w:r w:rsidRPr="00C676B5">
              <w:rPr>
                <w:rFonts w:ascii="Franklin Gothic Book" w:eastAsia="Times New Roman" w:hAnsi="Franklin Gothic Book" w:cs="Times New Roman"/>
                <w:b/>
                <w:bCs/>
                <w:color w:val="000000"/>
                <w:sz w:val="20"/>
                <w:szCs w:val="20"/>
                <w:lang w:eastAsia="en-IN"/>
              </w:rPr>
              <w:t>Percentage (%)</w:t>
            </w:r>
          </w:p>
        </w:tc>
      </w:tr>
      <w:tr w:rsidR="003907B1" w:rsidRPr="00C676B5" w14:paraId="544D5799" w14:textId="77777777" w:rsidTr="00CE020E">
        <w:trPr>
          <w:trHeight w:val="437"/>
        </w:trPr>
        <w:tc>
          <w:tcPr>
            <w:tcW w:w="2136" w:type="dxa"/>
            <w:vMerge w:val="restart"/>
            <w:shd w:val="clear" w:color="auto" w:fill="auto"/>
            <w:noWrap/>
            <w:vAlign w:val="bottom"/>
            <w:hideMark/>
          </w:tcPr>
          <w:p w14:paraId="4F7CE3C6" w14:textId="77777777" w:rsidR="00115747" w:rsidRPr="00C676B5" w:rsidRDefault="00115747" w:rsidP="00BA7986">
            <w:pPr>
              <w:spacing w:after="0" w:line="240" w:lineRule="auto"/>
              <w:jc w:val="center"/>
              <w:rPr>
                <w:rFonts w:ascii="Franklin Gothic Book" w:eastAsia="Times New Roman" w:hAnsi="Franklin Gothic Book" w:cs="Times New Roman"/>
                <w:b/>
                <w:bCs/>
                <w:color w:val="000000"/>
                <w:sz w:val="20"/>
                <w:szCs w:val="20"/>
                <w:lang w:eastAsia="en-IN"/>
              </w:rPr>
            </w:pPr>
            <w:proofErr w:type="spellStart"/>
            <w:r w:rsidRPr="00C676B5">
              <w:rPr>
                <w:rFonts w:ascii="Franklin Gothic Book" w:eastAsia="Times New Roman" w:hAnsi="Franklin Gothic Book" w:cs="Times New Roman"/>
                <w:b/>
                <w:bCs/>
                <w:color w:val="000000"/>
                <w:sz w:val="20"/>
                <w:szCs w:val="20"/>
                <w:lang w:eastAsia="en-IN"/>
              </w:rPr>
              <w:t>Ecoshop</w:t>
            </w:r>
            <w:proofErr w:type="spellEnd"/>
          </w:p>
          <w:p w14:paraId="053AFD4C" w14:textId="77777777" w:rsidR="00115747" w:rsidRPr="00C676B5" w:rsidRDefault="00115747" w:rsidP="00BA7986">
            <w:pPr>
              <w:spacing w:after="0" w:line="240" w:lineRule="auto"/>
              <w:jc w:val="center"/>
              <w:rPr>
                <w:rFonts w:ascii="Franklin Gothic Book" w:eastAsia="Times New Roman" w:hAnsi="Franklin Gothic Book" w:cs="Times New Roman"/>
                <w:b/>
                <w:bCs/>
                <w:color w:val="000000"/>
                <w:sz w:val="20"/>
                <w:szCs w:val="20"/>
                <w:lang w:eastAsia="en-IN"/>
              </w:rPr>
            </w:pPr>
          </w:p>
          <w:p w14:paraId="43140255" w14:textId="77777777" w:rsidR="00115747" w:rsidRPr="00C676B5" w:rsidRDefault="00115747" w:rsidP="00BA7986">
            <w:pPr>
              <w:spacing w:after="0" w:line="240" w:lineRule="auto"/>
              <w:jc w:val="center"/>
              <w:rPr>
                <w:rFonts w:ascii="Franklin Gothic Book" w:eastAsia="Times New Roman" w:hAnsi="Franklin Gothic Book" w:cs="Times New Roman"/>
                <w:b/>
                <w:bCs/>
                <w:color w:val="000000"/>
                <w:sz w:val="20"/>
                <w:szCs w:val="20"/>
                <w:lang w:eastAsia="en-IN"/>
              </w:rPr>
            </w:pPr>
          </w:p>
        </w:tc>
        <w:tc>
          <w:tcPr>
            <w:tcW w:w="1363" w:type="dxa"/>
            <w:shd w:val="clear" w:color="auto" w:fill="auto"/>
            <w:noWrap/>
            <w:vAlign w:val="bottom"/>
            <w:hideMark/>
          </w:tcPr>
          <w:p w14:paraId="5D213FA1" w14:textId="7F5F3E47" w:rsidR="00115747" w:rsidRPr="00C676B5" w:rsidRDefault="00115747" w:rsidP="00BA7986">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Low</w:t>
            </w:r>
            <w:r w:rsidR="00CE020E" w:rsidRPr="00C676B5">
              <w:rPr>
                <w:rFonts w:ascii="Franklin Gothic Book" w:eastAsia="Times New Roman" w:hAnsi="Franklin Gothic Book" w:cs="Times New Roman"/>
                <w:color w:val="000000"/>
                <w:sz w:val="20"/>
                <w:szCs w:val="20"/>
                <w:lang w:eastAsia="en-IN"/>
              </w:rPr>
              <w:t xml:space="preserve"> </w:t>
            </w:r>
          </w:p>
          <w:p w14:paraId="71AA59C8" w14:textId="52172632" w:rsidR="00115747" w:rsidRPr="00C676B5" w:rsidRDefault="00115747" w:rsidP="00BA7986">
            <w:pPr>
              <w:spacing w:after="0" w:line="240" w:lineRule="auto"/>
              <w:jc w:val="center"/>
              <w:rPr>
                <w:rFonts w:ascii="Franklin Gothic Book" w:eastAsia="Times New Roman" w:hAnsi="Franklin Gothic Book" w:cs="Times New Roman"/>
                <w:color w:val="000000"/>
                <w:sz w:val="20"/>
                <w:szCs w:val="20"/>
                <w:lang w:eastAsia="en-IN"/>
              </w:rPr>
            </w:pPr>
          </w:p>
        </w:tc>
        <w:tc>
          <w:tcPr>
            <w:tcW w:w="2649" w:type="dxa"/>
            <w:shd w:val="clear" w:color="auto" w:fill="auto"/>
            <w:noWrap/>
            <w:vAlign w:val="bottom"/>
            <w:hideMark/>
          </w:tcPr>
          <w:p w14:paraId="79CC1BE7" w14:textId="77777777" w:rsidR="00115747" w:rsidRPr="00C676B5" w:rsidRDefault="00115747" w:rsidP="00EA4A56">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5</w:t>
            </w:r>
          </w:p>
          <w:p w14:paraId="2F4344DE" w14:textId="576932BB" w:rsidR="00115747" w:rsidRPr="00C676B5" w:rsidRDefault="00115747" w:rsidP="00BA7986">
            <w:pPr>
              <w:spacing w:after="0" w:line="240" w:lineRule="auto"/>
              <w:jc w:val="center"/>
              <w:rPr>
                <w:rFonts w:ascii="Franklin Gothic Book" w:eastAsia="Times New Roman" w:hAnsi="Franklin Gothic Book" w:cs="Times New Roman"/>
                <w:color w:val="000000"/>
                <w:sz w:val="20"/>
                <w:szCs w:val="20"/>
                <w:lang w:eastAsia="en-IN"/>
              </w:rPr>
            </w:pPr>
          </w:p>
        </w:tc>
        <w:tc>
          <w:tcPr>
            <w:tcW w:w="1349" w:type="dxa"/>
            <w:shd w:val="clear" w:color="auto" w:fill="auto"/>
            <w:noWrap/>
            <w:vAlign w:val="bottom"/>
            <w:hideMark/>
          </w:tcPr>
          <w:p w14:paraId="42B5D230" w14:textId="77777777" w:rsidR="00115747" w:rsidRPr="00C676B5" w:rsidRDefault="00115747" w:rsidP="00BA7986">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12.5</w:t>
            </w:r>
          </w:p>
        </w:tc>
      </w:tr>
      <w:tr w:rsidR="003907B1" w:rsidRPr="00C676B5" w14:paraId="753B05B4" w14:textId="77777777" w:rsidTr="00CE020E">
        <w:trPr>
          <w:trHeight w:val="415"/>
        </w:trPr>
        <w:tc>
          <w:tcPr>
            <w:tcW w:w="2136" w:type="dxa"/>
            <w:vMerge/>
            <w:shd w:val="clear" w:color="auto" w:fill="auto"/>
            <w:noWrap/>
            <w:vAlign w:val="bottom"/>
            <w:hideMark/>
          </w:tcPr>
          <w:p w14:paraId="36267275" w14:textId="77777777" w:rsidR="00115747" w:rsidRPr="00C676B5" w:rsidRDefault="00115747" w:rsidP="00BA7986">
            <w:pPr>
              <w:spacing w:after="0" w:line="240" w:lineRule="auto"/>
              <w:jc w:val="center"/>
              <w:rPr>
                <w:rFonts w:ascii="Franklin Gothic Book" w:eastAsia="Times New Roman" w:hAnsi="Franklin Gothic Book" w:cs="Times New Roman"/>
                <w:b/>
                <w:bCs/>
                <w:color w:val="000000"/>
                <w:sz w:val="20"/>
                <w:szCs w:val="20"/>
                <w:lang w:eastAsia="en-IN"/>
              </w:rPr>
            </w:pPr>
          </w:p>
        </w:tc>
        <w:tc>
          <w:tcPr>
            <w:tcW w:w="1363" w:type="dxa"/>
            <w:shd w:val="clear" w:color="auto" w:fill="auto"/>
            <w:noWrap/>
            <w:vAlign w:val="bottom"/>
            <w:hideMark/>
          </w:tcPr>
          <w:p w14:paraId="7C01BF3A" w14:textId="77777777" w:rsidR="00115747" w:rsidRPr="00C676B5" w:rsidRDefault="00115747" w:rsidP="00BA7986">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Medium</w:t>
            </w:r>
          </w:p>
        </w:tc>
        <w:tc>
          <w:tcPr>
            <w:tcW w:w="2649" w:type="dxa"/>
            <w:shd w:val="clear" w:color="auto" w:fill="auto"/>
            <w:noWrap/>
            <w:vAlign w:val="bottom"/>
            <w:hideMark/>
          </w:tcPr>
          <w:p w14:paraId="6A121445" w14:textId="77777777" w:rsidR="00115747" w:rsidRPr="00C676B5" w:rsidRDefault="00115747" w:rsidP="00BA7986">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27</w:t>
            </w:r>
          </w:p>
        </w:tc>
        <w:tc>
          <w:tcPr>
            <w:tcW w:w="1349" w:type="dxa"/>
            <w:shd w:val="clear" w:color="auto" w:fill="auto"/>
            <w:noWrap/>
            <w:vAlign w:val="bottom"/>
            <w:hideMark/>
          </w:tcPr>
          <w:p w14:paraId="52A0932D" w14:textId="77777777" w:rsidR="00115747" w:rsidRPr="00C676B5" w:rsidRDefault="00115747" w:rsidP="00BA7986">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67.5</w:t>
            </w:r>
          </w:p>
        </w:tc>
      </w:tr>
      <w:tr w:rsidR="003907B1" w:rsidRPr="00C676B5" w14:paraId="6754EB65" w14:textId="77777777" w:rsidTr="00CE020E">
        <w:trPr>
          <w:trHeight w:val="421"/>
        </w:trPr>
        <w:tc>
          <w:tcPr>
            <w:tcW w:w="2136" w:type="dxa"/>
            <w:vMerge/>
            <w:shd w:val="clear" w:color="auto" w:fill="auto"/>
            <w:noWrap/>
            <w:vAlign w:val="bottom"/>
            <w:hideMark/>
          </w:tcPr>
          <w:p w14:paraId="7456BADB" w14:textId="77777777" w:rsidR="00115747" w:rsidRPr="00C676B5" w:rsidRDefault="00115747" w:rsidP="00BA7986">
            <w:pPr>
              <w:spacing w:after="0" w:line="240" w:lineRule="auto"/>
              <w:jc w:val="center"/>
              <w:rPr>
                <w:rFonts w:ascii="Franklin Gothic Book" w:eastAsia="Times New Roman" w:hAnsi="Franklin Gothic Book" w:cs="Times New Roman"/>
                <w:b/>
                <w:bCs/>
                <w:color w:val="000000"/>
                <w:sz w:val="20"/>
                <w:szCs w:val="20"/>
                <w:lang w:eastAsia="en-IN"/>
              </w:rPr>
            </w:pPr>
          </w:p>
        </w:tc>
        <w:tc>
          <w:tcPr>
            <w:tcW w:w="1363" w:type="dxa"/>
            <w:shd w:val="clear" w:color="auto" w:fill="auto"/>
            <w:noWrap/>
            <w:vAlign w:val="bottom"/>
            <w:hideMark/>
          </w:tcPr>
          <w:p w14:paraId="3E4B5620" w14:textId="70D9640B" w:rsidR="00115747" w:rsidRPr="00C676B5" w:rsidRDefault="00115747" w:rsidP="00BA7986">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High</w:t>
            </w:r>
          </w:p>
        </w:tc>
        <w:tc>
          <w:tcPr>
            <w:tcW w:w="2649" w:type="dxa"/>
            <w:shd w:val="clear" w:color="auto" w:fill="auto"/>
            <w:noWrap/>
            <w:vAlign w:val="bottom"/>
            <w:hideMark/>
          </w:tcPr>
          <w:p w14:paraId="6B33D91F" w14:textId="6983DE16" w:rsidR="00115747" w:rsidRPr="00C676B5" w:rsidRDefault="00115747" w:rsidP="00BA7986">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8</w:t>
            </w:r>
          </w:p>
        </w:tc>
        <w:tc>
          <w:tcPr>
            <w:tcW w:w="1349" w:type="dxa"/>
            <w:shd w:val="clear" w:color="auto" w:fill="auto"/>
            <w:noWrap/>
            <w:vAlign w:val="bottom"/>
            <w:hideMark/>
          </w:tcPr>
          <w:p w14:paraId="3F1D6FC0" w14:textId="77777777" w:rsidR="00115747" w:rsidRPr="00C676B5" w:rsidRDefault="00115747" w:rsidP="00BA7986">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20</w:t>
            </w:r>
          </w:p>
        </w:tc>
      </w:tr>
      <w:tr w:rsidR="00CE020E" w:rsidRPr="00C676B5" w14:paraId="6E9655F8" w14:textId="77777777" w:rsidTr="00EB00F4">
        <w:trPr>
          <w:trHeight w:val="421"/>
        </w:trPr>
        <w:tc>
          <w:tcPr>
            <w:tcW w:w="7497" w:type="dxa"/>
            <w:gridSpan w:val="4"/>
            <w:shd w:val="clear" w:color="auto" w:fill="auto"/>
            <w:noWrap/>
          </w:tcPr>
          <w:p w14:paraId="049BF86E" w14:textId="7E866451" w:rsidR="00CE020E" w:rsidRPr="00C676B5" w:rsidRDefault="00CE020E" w:rsidP="00CE020E">
            <w:pPr>
              <w:spacing w:after="0" w:line="240" w:lineRule="auto"/>
              <w:rPr>
                <w:rFonts w:ascii="Franklin Gothic Book" w:eastAsia="Times New Roman" w:hAnsi="Franklin Gothic Book" w:cs="Times New Roman"/>
                <w:color w:val="000000"/>
                <w:sz w:val="20"/>
                <w:szCs w:val="20"/>
                <w:lang w:eastAsia="en-IN"/>
              </w:rPr>
            </w:pPr>
            <w:r w:rsidRPr="00C676B5">
              <w:rPr>
                <w:rFonts w:ascii="Franklin Gothic Book" w:hAnsi="Franklin Gothic Book" w:cs="Times New Roman"/>
                <w:b/>
                <w:bCs/>
                <w:sz w:val="20"/>
                <w:szCs w:val="20"/>
              </w:rPr>
              <w:t>Q1 = 69.23, Q3 = 76.92, Interquartile range = Q</w:t>
            </w:r>
            <w:r w:rsidR="00232B26" w:rsidRPr="00C676B5">
              <w:rPr>
                <w:rFonts w:ascii="Franklin Gothic Book" w:hAnsi="Franklin Gothic Book" w:cs="Times New Roman"/>
                <w:b/>
                <w:bCs/>
                <w:sz w:val="20"/>
                <w:szCs w:val="20"/>
              </w:rPr>
              <w:t>3</w:t>
            </w:r>
            <w:r w:rsidRPr="00C676B5">
              <w:rPr>
                <w:rFonts w:ascii="Franklin Gothic Book" w:hAnsi="Franklin Gothic Book" w:cs="Times New Roman"/>
                <w:b/>
                <w:bCs/>
                <w:sz w:val="20"/>
                <w:szCs w:val="20"/>
              </w:rPr>
              <w:t>-Q</w:t>
            </w:r>
            <w:r w:rsidR="00232B26" w:rsidRPr="00C676B5">
              <w:rPr>
                <w:rFonts w:ascii="Franklin Gothic Book" w:hAnsi="Franklin Gothic Book" w:cs="Times New Roman"/>
                <w:b/>
                <w:bCs/>
                <w:sz w:val="20"/>
                <w:szCs w:val="20"/>
              </w:rPr>
              <w:t>1</w:t>
            </w:r>
            <w:r w:rsidRPr="00C676B5">
              <w:rPr>
                <w:rFonts w:ascii="Franklin Gothic Book" w:hAnsi="Franklin Gothic Book" w:cs="Times New Roman"/>
                <w:b/>
                <w:bCs/>
                <w:sz w:val="20"/>
                <w:szCs w:val="20"/>
              </w:rPr>
              <w:t xml:space="preserve"> = 7.69</w:t>
            </w:r>
          </w:p>
        </w:tc>
      </w:tr>
      <w:tr w:rsidR="00CE020E" w:rsidRPr="00C676B5" w14:paraId="62D92C6A" w14:textId="77777777" w:rsidTr="00CE020E">
        <w:trPr>
          <w:trHeight w:val="426"/>
        </w:trPr>
        <w:tc>
          <w:tcPr>
            <w:tcW w:w="2136" w:type="dxa"/>
            <w:vMerge w:val="restart"/>
            <w:shd w:val="clear" w:color="auto" w:fill="auto"/>
            <w:noWrap/>
            <w:vAlign w:val="bottom"/>
            <w:hideMark/>
          </w:tcPr>
          <w:p w14:paraId="3FD768F1" w14:textId="497C12D9" w:rsidR="00CE020E" w:rsidRPr="00C676B5" w:rsidRDefault="00CE020E" w:rsidP="00CE020E">
            <w:pPr>
              <w:spacing w:after="0" w:line="240" w:lineRule="auto"/>
              <w:jc w:val="center"/>
              <w:rPr>
                <w:rFonts w:ascii="Franklin Gothic Book" w:eastAsia="Times New Roman" w:hAnsi="Franklin Gothic Book" w:cs="Times New Roman"/>
                <w:b/>
                <w:bCs/>
                <w:color w:val="000000"/>
                <w:sz w:val="20"/>
                <w:szCs w:val="20"/>
                <w:lang w:eastAsia="en-IN"/>
              </w:rPr>
            </w:pPr>
            <w:proofErr w:type="spellStart"/>
            <w:r w:rsidRPr="00C676B5">
              <w:rPr>
                <w:rFonts w:ascii="Franklin Gothic Book" w:eastAsia="Times New Roman" w:hAnsi="Franklin Gothic Book" w:cs="Times New Roman"/>
                <w:b/>
                <w:bCs/>
                <w:color w:val="000000"/>
                <w:sz w:val="20"/>
                <w:szCs w:val="20"/>
                <w:lang w:eastAsia="en-IN"/>
              </w:rPr>
              <w:t>Karshakamithra</w:t>
            </w:r>
            <w:proofErr w:type="spellEnd"/>
          </w:p>
          <w:p w14:paraId="45E1CAEE" w14:textId="27116B13" w:rsidR="00CE020E" w:rsidRPr="00C676B5" w:rsidRDefault="00CE020E" w:rsidP="00CE020E">
            <w:pPr>
              <w:spacing w:after="0" w:line="240" w:lineRule="auto"/>
              <w:jc w:val="center"/>
              <w:rPr>
                <w:rFonts w:ascii="Franklin Gothic Book" w:eastAsia="Times New Roman" w:hAnsi="Franklin Gothic Book" w:cs="Times New Roman"/>
                <w:b/>
                <w:bCs/>
                <w:color w:val="000000"/>
                <w:sz w:val="20"/>
                <w:szCs w:val="20"/>
                <w:lang w:eastAsia="en-IN"/>
              </w:rPr>
            </w:pPr>
          </w:p>
          <w:p w14:paraId="0232DD16" w14:textId="77777777" w:rsidR="00CE020E" w:rsidRPr="00C676B5" w:rsidRDefault="00CE020E" w:rsidP="00CE020E">
            <w:pPr>
              <w:spacing w:after="0" w:line="240" w:lineRule="auto"/>
              <w:jc w:val="center"/>
              <w:rPr>
                <w:rFonts w:ascii="Franklin Gothic Book" w:eastAsia="Times New Roman" w:hAnsi="Franklin Gothic Book" w:cs="Times New Roman"/>
                <w:b/>
                <w:bCs/>
                <w:color w:val="000000"/>
                <w:sz w:val="20"/>
                <w:szCs w:val="20"/>
                <w:lang w:eastAsia="en-IN"/>
              </w:rPr>
            </w:pPr>
          </w:p>
        </w:tc>
        <w:tc>
          <w:tcPr>
            <w:tcW w:w="1363" w:type="dxa"/>
            <w:shd w:val="clear" w:color="auto" w:fill="auto"/>
            <w:noWrap/>
            <w:vAlign w:val="bottom"/>
            <w:hideMark/>
          </w:tcPr>
          <w:p w14:paraId="7458598C" w14:textId="49EF266D"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Low</w:t>
            </w:r>
          </w:p>
        </w:tc>
        <w:tc>
          <w:tcPr>
            <w:tcW w:w="2649" w:type="dxa"/>
            <w:shd w:val="clear" w:color="auto" w:fill="auto"/>
            <w:noWrap/>
            <w:vAlign w:val="bottom"/>
            <w:hideMark/>
          </w:tcPr>
          <w:p w14:paraId="7C7057C7" w14:textId="77777777"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5</w:t>
            </w:r>
          </w:p>
        </w:tc>
        <w:tc>
          <w:tcPr>
            <w:tcW w:w="1349" w:type="dxa"/>
            <w:shd w:val="clear" w:color="auto" w:fill="auto"/>
            <w:noWrap/>
            <w:vAlign w:val="bottom"/>
            <w:hideMark/>
          </w:tcPr>
          <w:p w14:paraId="7CE4713D" w14:textId="77777777"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12.5</w:t>
            </w:r>
          </w:p>
        </w:tc>
      </w:tr>
      <w:tr w:rsidR="00CE020E" w:rsidRPr="00C676B5" w14:paraId="6728A2A6" w14:textId="77777777" w:rsidTr="00CE020E">
        <w:trPr>
          <w:trHeight w:val="405"/>
        </w:trPr>
        <w:tc>
          <w:tcPr>
            <w:tcW w:w="2136" w:type="dxa"/>
            <w:vMerge/>
            <w:shd w:val="clear" w:color="auto" w:fill="auto"/>
            <w:noWrap/>
            <w:vAlign w:val="bottom"/>
            <w:hideMark/>
          </w:tcPr>
          <w:p w14:paraId="4089D711" w14:textId="77777777" w:rsidR="00CE020E" w:rsidRPr="00C676B5" w:rsidRDefault="00CE020E" w:rsidP="00CE020E">
            <w:pPr>
              <w:spacing w:after="0" w:line="240" w:lineRule="auto"/>
              <w:jc w:val="center"/>
              <w:rPr>
                <w:rFonts w:ascii="Franklin Gothic Book" w:eastAsia="Times New Roman" w:hAnsi="Franklin Gothic Book" w:cs="Times New Roman"/>
                <w:b/>
                <w:bCs/>
                <w:color w:val="000000"/>
                <w:sz w:val="20"/>
                <w:szCs w:val="20"/>
                <w:lang w:eastAsia="en-IN"/>
              </w:rPr>
            </w:pPr>
          </w:p>
        </w:tc>
        <w:tc>
          <w:tcPr>
            <w:tcW w:w="1363" w:type="dxa"/>
            <w:shd w:val="clear" w:color="auto" w:fill="auto"/>
            <w:noWrap/>
            <w:vAlign w:val="bottom"/>
            <w:hideMark/>
          </w:tcPr>
          <w:p w14:paraId="030C8AFC" w14:textId="0916715D"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Medium</w:t>
            </w:r>
          </w:p>
        </w:tc>
        <w:tc>
          <w:tcPr>
            <w:tcW w:w="2649" w:type="dxa"/>
            <w:shd w:val="clear" w:color="auto" w:fill="auto"/>
            <w:noWrap/>
            <w:vAlign w:val="bottom"/>
            <w:hideMark/>
          </w:tcPr>
          <w:p w14:paraId="133C96ED" w14:textId="6B5B1C36"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25</w:t>
            </w:r>
          </w:p>
        </w:tc>
        <w:tc>
          <w:tcPr>
            <w:tcW w:w="1349" w:type="dxa"/>
            <w:shd w:val="clear" w:color="auto" w:fill="auto"/>
            <w:noWrap/>
            <w:vAlign w:val="bottom"/>
            <w:hideMark/>
          </w:tcPr>
          <w:p w14:paraId="1676D07A" w14:textId="77777777"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62.5</w:t>
            </w:r>
          </w:p>
        </w:tc>
      </w:tr>
      <w:tr w:rsidR="00CE020E" w:rsidRPr="00C676B5" w14:paraId="370FC733" w14:textId="77777777" w:rsidTr="00CE020E">
        <w:trPr>
          <w:trHeight w:val="425"/>
        </w:trPr>
        <w:tc>
          <w:tcPr>
            <w:tcW w:w="2136" w:type="dxa"/>
            <w:vMerge/>
            <w:shd w:val="clear" w:color="auto" w:fill="auto"/>
            <w:noWrap/>
            <w:vAlign w:val="bottom"/>
            <w:hideMark/>
          </w:tcPr>
          <w:p w14:paraId="1CF49B57" w14:textId="77777777" w:rsidR="00CE020E" w:rsidRPr="00C676B5" w:rsidRDefault="00CE020E" w:rsidP="00CE020E">
            <w:pPr>
              <w:spacing w:after="0" w:line="240" w:lineRule="auto"/>
              <w:jc w:val="center"/>
              <w:rPr>
                <w:rFonts w:ascii="Franklin Gothic Book" w:eastAsia="Times New Roman" w:hAnsi="Franklin Gothic Book" w:cs="Times New Roman"/>
                <w:b/>
                <w:bCs/>
                <w:color w:val="000000"/>
                <w:sz w:val="20"/>
                <w:szCs w:val="20"/>
                <w:lang w:eastAsia="en-IN"/>
              </w:rPr>
            </w:pPr>
          </w:p>
        </w:tc>
        <w:tc>
          <w:tcPr>
            <w:tcW w:w="1363" w:type="dxa"/>
            <w:shd w:val="clear" w:color="auto" w:fill="auto"/>
            <w:noWrap/>
            <w:vAlign w:val="bottom"/>
            <w:hideMark/>
          </w:tcPr>
          <w:p w14:paraId="6EF814B2" w14:textId="77777777"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High</w:t>
            </w:r>
          </w:p>
        </w:tc>
        <w:tc>
          <w:tcPr>
            <w:tcW w:w="2649" w:type="dxa"/>
            <w:shd w:val="clear" w:color="auto" w:fill="auto"/>
            <w:noWrap/>
            <w:vAlign w:val="bottom"/>
            <w:hideMark/>
          </w:tcPr>
          <w:p w14:paraId="3E3EE46E" w14:textId="77777777"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10</w:t>
            </w:r>
          </w:p>
        </w:tc>
        <w:tc>
          <w:tcPr>
            <w:tcW w:w="1349" w:type="dxa"/>
            <w:shd w:val="clear" w:color="auto" w:fill="auto"/>
            <w:noWrap/>
            <w:vAlign w:val="bottom"/>
            <w:hideMark/>
          </w:tcPr>
          <w:p w14:paraId="0DCE1BDE" w14:textId="77777777"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25</w:t>
            </w:r>
          </w:p>
        </w:tc>
      </w:tr>
      <w:tr w:rsidR="00CE020E" w:rsidRPr="00C676B5" w14:paraId="0F4DCD4D" w14:textId="77777777" w:rsidTr="001E4F3A">
        <w:trPr>
          <w:trHeight w:val="425"/>
        </w:trPr>
        <w:tc>
          <w:tcPr>
            <w:tcW w:w="7497" w:type="dxa"/>
            <w:gridSpan w:val="4"/>
            <w:shd w:val="clear" w:color="auto" w:fill="auto"/>
            <w:noWrap/>
          </w:tcPr>
          <w:p w14:paraId="70DDFD5D" w14:textId="704A87A7" w:rsidR="00CE020E" w:rsidRPr="00C676B5" w:rsidRDefault="00CE020E" w:rsidP="00CE020E">
            <w:pPr>
              <w:spacing w:after="0" w:line="240" w:lineRule="auto"/>
              <w:rPr>
                <w:rFonts w:ascii="Franklin Gothic Book" w:eastAsia="Times New Roman" w:hAnsi="Franklin Gothic Book" w:cs="Times New Roman"/>
                <w:color w:val="000000"/>
                <w:sz w:val="20"/>
                <w:szCs w:val="20"/>
                <w:lang w:eastAsia="en-IN"/>
              </w:rPr>
            </w:pPr>
            <w:r w:rsidRPr="00C676B5">
              <w:rPr>
                <w:rFonts w:ascii="Franklin Gothic Book" w:hAnsi="Franklin Gothic Book" w:cs="Times New Roman"/>
                <w:b/>
                <w:bCs/>
                <w:sz w:val="20"/>
                <w:szCs w:val="20"/>
              </w:rPr>
              <w:t xml:space="preserve">Q1 = 69.23, Q3 = </w:t>
            </w:r>
            <w:r w:rsidR="002E6AD2" w:rsidRPr="00C676B5">
              <w:rPr>
                <w:rFonts w:ascii="Franklin Gothic Book" w:hAnsi="Franklin Gothic Book" w:cs="Times New Roman"/>
                <w:b/>
                <w:bCs/>
                <w:sz w:val="20"/>
                <w:szCs w:val="20"/>
              </w:rPr>
              <w:t>82.69</w:t>
            </w:r>
            <w:r w:rsidRPr="00C676B5">
              <w:rPr>
                <w:rFonts w:ascii="Franklin Gothic Book" w:hAnsi="Franklin Gothic Book" w:cs="Times New Roman"/>
                <w:b/>
                <w:bCs/>
                <w:sz w:val="20"/>
                <w:szCs w:val="20"/>
              </w:rPr>
              <w:t>, Interquartile range = Q</w:t>
            </w:r>
            <w:r w:rsidR="00232B26" w:rsidRPr="00C676B5">
              <w:rPr>
                <w:rFonts w:ascii="Franklin Gothic Book" w:hAnsi="Franklin Gothic Book" w:cs="Times New Roman"/>
                <w:b/>
                <w:bCs/>
                <w:sz w:val="20"/>
                <w:szCs w:val="20"/>
              </w:rPr>
              <w:t>3</w:t>
            </w:r>
            <w:r w:rsidRPr="00C676B5">
              <w:rPr>
                <w:rFonts w:ascii="Franklin Gothic Book" w:hAnsi="Franklin Gothic Book" w:cs="Times New Roman"/>
                <w:b/>
                <w:bCs/>
                <w:sz w:val="20"/>
                <w:szCs w:val="20"/>
              </w:rPr>
              <w:t>-Q</w:t>
            </w:r>
            <w:r w:rsidR="00232B26" w:rsidRPr="00C676B5">
              <w:rPr>
                <w:rFonts w:ascii="Franklin Gothic Book" w:hAnsi="Franklin Gothic Book" w:cs="Times New Roman"/>
                <w:b/>
                <w:bCs/>
                <w:sz w:val="20"/>
                <w:szCs w:val="20"/>
              </w:rPr>
              <w:t>1</w:t>
            </w:r>
            <w:r w:rsidRPr="00C676B5">
              <w:rPr>
                <w:rFonts w:ascii="Franklin Gothic Book" w:hAnsi="Franklin Gothic Book" w:cs="Times New Roman"/>
                <w:b/>
                <w:bCs/>
                <w:sz w:val="20"/>
                <w:szCs w:val="20"/>
              </w:rPr>
              <w:t xml:space="preserve"> = </w:t>
            </w:r>
            <w:r w:rsidR="002E6AD2" w:rsidRPr="00C676B5">
              <w:rPr>
                <w:rFonts w:ascii="Franklin Gothic Book" w:hAnsi="Franklin Gothic Book" w:cs="Times New Roman"/>
                <w:b/>
                <w:bCs/>
                <w:sz w:val="20"/>
                <w:szCs w:val="20"/>
              </w:rPr>
              <w:t>13.46</w:t>
            </w:r>
          </w:p>
        </w:tc>
      </w:tr>
      <w:tr w:rsidR="00CE020E" w:rsidRPr="00C676B5" w14:paraId="5374DAEE" w14:textId="77777777" w:rsidTr="00CE020E">
        <w:trPr>
          <w:trHeight w:val="403"/>
        </w:trPr>
        <w:tc>
          <w:tcPr>
            <w:tcW w:w="2136" w:type="dxa"/>
            <w:vMerge w:val="restart"/>
            <w:shd w:val="clear" w:color="auto" w:fill="auto"/>
            <w:noWrap/>
            <w:vAlign w:val="bottom"/>
            <w:hideMark/>
          </w:tcPr>
          <w:p w14:paraId="5660EEE3" w14:textId="79B1885B" w:rsidR="00CE020E" w:rsidRPr="00C676B5" w:rsidRDefault="00CE020E" w:rsidP="00CE020E">
            <w:pPr>
              <w:spacing w:after="0" w:line="240" w:lineRule="auto"/>
              <w:rPr>
                <w:rFonts w:ascii="Franklin Gothic Book" w:eastAsia="Times New Roman" w:hAnsi="Franklin Gothic Book" w:cs="Times New Roman"/>
                <w:b/>
                <w:bCs/>
                <w:color w:val="000000"/>
                <w:sz w:val="20"/>
                <w:szCs w:val="20"/>
                <w:lang w:eastAsia="en-IN"/>
              </w:rPr>
            </w:pPr>
            <w:r w:rsidRPr="00C676B5">
              <w:rPr>
                <w:rFonts w:ascii="Franklin Gothic Book" w:eastAsia="Times New Roman" w:hAnsi="Franklin Gothic Book" w:cs="Times New Roman"/>
                <w:b/>
                <w:bCs/>
                <w:noProof/>
                <w:color w:val="000000"/>
                <w:sz w:val="20"/>
                <w:szCs w:val="20"/>
                <w:lang w:eastAsia="en-IN"/>
              </w:rPr>
              <mc:AlternateContent>
                <mc:Choice Requires="wps">
                  <w:drawing>
                    <wp:anchor distT="45720" distB="45720" distL="114300" distR="114300" simplePos="0" relativeHeight="251665408" behindDoc="0" locked="0" layoutInCell="1" allowOverlap="1" wp14:anchorId="625A54D5" wp14:editId="0A3160F1">
                      <wp:simplePos x="0" y="0"/>
                      <wp:positionH relativeFrom="column">
                        <wp:posOffset>71755</wp:posOffset>
                      </wp:positionH>
                      <wp:positionV relativeFrom="paragraph">
                        <wp:posOffset>182880</wp:posOffset>
                      </wp:positionV>
                      <wp:extent cx="1217930" cy="60960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609600"/>
                              </a:xfrm>
                              <a:prstGeom prst="rect">
                                <a:avLst/>
                              </a:prstGeom>
                              <a:solidFill>
                                <a:srgbClr val="FFFFFF"/>
                              </a:solidFill>
                              <a:ln w="9525">
                                <a:noFill/>
                                <a:miter lim="800000"/>
                                <a:headEnd/>
                                <a:tailEnd/>
                              </a:ln>
                            </wps:spPr>
                            <wps:txbx>
                              <w:txbxContent>
                                <w:p w14:paraId="4538B00E" w14:textId="5C023306" w:rsidR="00CE020E" w:rsidRPr="00BA7986" w:rsidRDefault="00CE020E" w:rsidP="00BA7986">
                                  <w:pPr>
                                    <w:spacing w:after="0" w:line="240" w:lineRule="auto"/>
                                    <w:jc w:val="center"/>
                                    <w:rPr>
                                      <w:rFonts w:ascii="Times New Roman" w:hAnsi="Times New Roman" w:cs="Times New Roman"/>
                                      <w:b/>
                                      <w:bCs/>
                                      <w:sz w:val="24"/>
                                      <w:szCs w:val="24"/>
                                    </w:rPr>
                                  </w:pPr>
                                  <w:r w:rsidRPr="00BA7986">
                                    <w:rPr>
                                      <w:rFonts w:ascii="Times New Roman" w:hAnsi="Times New Roman" w:cs="Times New Roman"/>
                                      <w:b/>
                                      <w:bCs/>
                                      <w:sz w:val="24"/>
                                      <w:szCs w:val="24"/>
                                    </w:rPr>
                                    <w:t>Weekly</w:t>
                                  </w:r>
                                  <w:r>
                                    <w:rPr>
                                      <w:rFonts w:ascii="Times New Roman" w:hAnsi="Times New Roman" w:cs="Times New Roman"/>
                                      <w:b/>
                                      <w:bCs/>
                                      <w:sz w:val="24"/>
                                      <w:szCs w:val="24"/>
                                    </w:rPr>
                                    <w:t xml:space="preserve"> </w:t>
                                  </w:r>
                                  <w:r w:rsidRPr="00BA7986">
                                    <w:rPr>
                                      <w:rFonts w:ascii="Times New Roman" w:hAnsi="Times New Roman" w:cs="Times New Roman"/>
                                      <w:b/>
                                      <w:bCs/>
                                      <w:sz w:val="24"/>
                                      <w:szCs w:val="24"/>
                                    </w:rPr>
                                    <w:t>Market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A54D5" id="_x0000_t202" coordsize="21600,21600" o:spt="202" path="m,l,21600r21600,l21600,xe">
                      <v:stroke joinstyle="miter"/>
                      <v:path gradientshapeok="t" o:connecttype="rect"/>
                    </v:shapetype>
                    <v:shape id="Text Box 2" o:spid="_x0000_s1026" type="#_x0000_t202" style="position:absolute;margin-left:5.65pt;margin-top:14.4pt;width:95.9pt;height:4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" stroked="f">
                      <v:textbox>
                        <w:txbxContent>
                          <w:p w14:paraId="4538B00E" w14:textId="5C023306" w:rsidR="00CE020E" w:rsidRPr="00BA7986" w:rsidRDefault="00CE020E" w:rsidP="00BA7986">
                            <w:pPr>
                              <w:spacing w:after="0" w:line="240" w:lineRule="auto"/>
                              <w:jc w:val="center"/>
                              <w:rPr>
                                <w:rFonts w:ascii="Times New Roman" w:hAnsi="Times New Roman" w:cs="Times New Roman"/>
                                <w:b/>
                                <w:bCs/>
                                <w:sz w:val="24"/>
                                <w:szCs w:val="24"/>
                              </w:rPr>
                            </w:pPr>
                            <w:r w:rsidRPr="00BA7986">
                              <w:rPr>
                                <w:rFonts w:ascii="Times New Roman" w:hAnsi="Times New Roman" w:cs="Times New Roman"/>
                                <w:b/>
                                <w:bCs/>
                                <w:sz w:val="24"/>
                                <w:szCs w:val="24"/>
                              </w:rPr>
                              <w:t>Weekly</w:t>
                            </w:r>
                            <w:r>
                              <w:rPr>
                                <w:rFonts w:ascii="Times New Roman" w:hAnsi="Times New Roman" w:cs="Times New Roman"/>
                                <w:b/>
                                <w:bCs/>
                                <w:sz w:val="24"/>
                                <w:szCs w:val="24"/>
                              </w:rPr>
                              <w:t xml:space="preserve"> </w:t>
                            </w:r>
                            <w:r w:rsidRPr="00BA7986">
                              <w:rPr>
                                <w:rFonts w:ascii="Times New Roman" w:hAnsi="Times New Roman" w:cs="Times New Roman"/>
                                <w:b/>
                                <w:bCs/>
                                <w:sz w:val="24"/>
                                <w:szCs w:val="24"/>
                              </w:rPr>
                              <w:t>Market</w:t>
                            </w:r>
                          </w:p>
                        </w:txbxContent>
                      </v:textbox>
                      <w10:wrap type="square"/>
                    </v:shape>
                  </w:pict>
                </mc:Fallback>
              </mc:AlternateContent>
            </w:r>
          </w:p>
        </w:tc>
        <w:tc>
          <w:tcPr>
            <w:tcW w:w="1363" w:type="dxa"/>
            <w:shd w:val="clear" w:color="auto" w:fill="auto"/>
            <w:noWrap/>
            <w:vAlign w:val="bottom"/>
            <w:hideMark/>
          </w:tcPr>
          <w:p w14:paraId="5FB96F93" w14:textId="4D01A50C"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Low</w:t>
            </w:r>
          </w:p>
        </w:tc>
        <w:tc>
          <w:tcPr>
            <w:tcW w:w="2649" w:type="dxa"/>
            <w:shd w:val="clear" w:color="auto" w:fill="auto"/>
            <w:noWrap/>
            <w:vAlign w:val="bottom"/>
            <w:hideMark/>
          </w:tcPr>
          <w:p w14:paraId="67FA56EE" w14:textId="0D3E3EC4"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4</w:t>
            </w:r>
          </w:p>
        </w:tc>
        <w:tc>
          <w:tcPr>
            <w:tcW w:w="1349" w:type="dxa"/>
            <w:shd w:val="clear" w:color="auto" w:fill="auto"/>
            <w:noWrap/>
            <w:vAlign w:val="bottom"/>
            <w:hideMark/>
          </w:tcPr>
          <w:p w14:paraId="09E5E452" w14:textId="77777777"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10</w:t>
            </w:r>
          </w:p>
        </w:tc>
      </w:tr>
      <w:tr w:rsidR="00CE020E" w:rsidRPr="00C676B5" w14:paraId="65EF57E3" w14:textId="77777777" w:rsidTr="00CE020E">
        <w:trPr>
          <w:trHeight w:val="422"/>
        </w:trPr>
        <w:tc>
          <w:tcPr>
            <w:tcW w:w="2136" w:type="dxa"/>
            <w:vMerge/>
            <w:shd w:val="clear" w:color="auto" w:fill="auto"/>
            <w:noWrap/>
            <w:vAlign w:val="bottom"/>
            <w:hideMark/>
          </w:tcPr>
          <w:p w14:paraId="44FFBEB1" w14:textId="77777777"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p>
        </w:tc>
        <w:tc>
          <w:tcPr>
            <w:tcW w:w="1363" w:type="dxa"/>
            <w:shd w:val="clear" w:color="auto" w:fill="auto"/>
            <w:noWrap/>
            <w:vAlign w:val="bottom"/>
            <w:hideMark/>
          </w:tcPr>
          <w:p w14:paraId="22436B2A" w14:textId="1583377E"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Medium</w:t>
            </w:r>
          </w:p>
        </w:tc>
        <w:tc>
          <w:tcPr>
            <w:tcW w:w="2649" w:type="dxa"/>
            <w:shd w:val="clear" w:color="auto" w:fill="auto"/>
            <w:noWrap/>
            <w:vAlign w:val="bottom"/>
            <w:hideMark/>
          </w:tcPr>
          <w:p w14:paraId="0F72DC17" w14:textId="77777777"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25</w:t>
            </w:r>
          </w:p>
        </w:tc>
        <w:tc>
          <w:tcPr>
            <w:tcW w:w="1349" w:type="dxa"/>
            <w:shd w:val="clear" w:color="auto" w:fill="auto"/>
            <w:noWrap/>
            <w:vAlign w:val="bottom"/>
            <w:hideMark/>
          </w:tcPr>
          <w:p w14:paraId="447209D0" w14:textId="77777777"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62.5</w:t>
            </w:r>
          </w:p>
        </w:tc>
      </w:tr>
      <w:tr w:rsidR="00CE020E" w:rsidRPr="00C676B5" w14:paraId="4F20AC9A" w14:textId="77777777" w:rsidTr="00CE020E">
        <w:trPr>
          <w:trHeight w:val="415"/>
        </w:trPr>
        <w:tc>
          <w:tcPr>
            <w:tcW w:w="2136" w:type="dxa"/>
            <w:vMerge/>
            <w:shd w:val="clear" w:color="auto" w:fill="auto"/>
            <w:noWrap/>
            <w:vAlign w:val="bottom"/>
            <w:hideMark/>
          </w:tcPr>
          <w:p w14:paraId="2A0B8BD0" w14:textId="77777777"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p>
        </w:tc>
        <w:tc>
          <w:tcPr>
            <w:tcW w:w="1363" w:type="dxa"/>
            <w:shd w:val="clear" w:color="auto" w:fill="auto"/>
            <w:noWrap/>
            <w:vAlign w:val="bottom"/>
            <w:hideMark/>
          </w:tcPr>
          <w:p w14:paraId="17FF7711" w14:textId="3366E5E4"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High</w:t>
            </w:r>
          </w:p>
        </w:tc>
        <w:tc>
          <w:tcPr>
            <w:tcW w:w="2649" w:type="dxa"/>
            <w:shd w:val="clear" w:color="auto" w:fill="auto"/>
            <w:noWrap/>
            <w:vAlign w:val="bottom"/>
            <w:hideMark/>
          </w:tcPr>
          <w:p w14:paraId="3E878C1C" w14:textId="77777777"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11</w:t>
            </w:r>
          </w:p>
        </w:tc>
        <w:tc>
          <w:tcPr>
            <w:tcW w:w="1349" w:type="dxa"/>
            <w:shd w:val="clear" w:color="auto" w:fill="auto"/>
            <w:noWrap/>
            <w:vAlign w:val="bottom"/>
            <w:hideMark/>
          </w:tcPr>
          <w:p w14:paraId="7116EC34" w14:textId="77777777" w:rsidR="00CE020E" w:rsidRPr="00C676B5" w:rsidRDefault="00CE020E" w:rsidP="00CE020E">
            <w:pPr>
              <w:spacing w:after="0" w:line="240" w:lineRule="auto"/>
              <w:jc w:val="center"/>
              <w:rPr>
                <w:rFonts w:ascii="Franklin Gothic Book" w:eastAsia="Times New Roman" w:hAnsi="Franklin Gothic Book" w:cs="Times New Roman"/>
                <w:color w:val="000000"/>
                <w:sz w:val="20"/>
                <w:szCs w:val="20"/>
                <w:lang w:eastAsia="en-IN"/>
              </w:rPr>
            </w:pPr>
            <w:r w:rsidRPr="00C676B5">
              <w:rPr>
                <w:rFonts w:ascii="Franklin Gothic Book" w:eastAsia="Times New Roman" w:hAnsi="Franklin Gothic Book" w:cs="Times New Roman"/>
                <w:color w:val="000000"/>
                <w:sz w:val="20"/>
                <w:szCs w:val="20"/>
                <w:lang w:eastAsia="en-IN"/>
              </w:rPr>
              <w:t>27.5</w:t>
            </w:r>
          </w:p>
        </w:tc>
      </w:tr>
      <w:tr w:rsidR="00CE020E" w:rsidRPr="00C676B5" w14:paraId="79D424FE" w14:textId="77777777" w:rsidTr="007F47E3">
        <w:trPr>
          <w:trHeight w:val="415"/>
        </w:trPr>
        <w:tc>
          <w:tcPr>
            <w:tcW w:w="7497" w:type="dxa"/>
            <w:gridSpan w:val="4"/>
            <w:shd w:val="clear" w:color="auto" w:fill="auto"/>
            <w:noWrap/>
          </w:tcPr>
          <w:p w14:paraId="4425D11D" w14:textId="0A94E909" w:rsidR="00CE020E" w:rsidRPr="00C676B5" w:rsidRDefault="00CE020E" w:rsidP="00CE020E">
            <w:pPr>
              <w:spacing w:after="0" w:line="240" w:lineRule="auto"/>
              <w:rPr>
                <w:rFonts w:ascii="Franklin Gothic Book" w:eastAsia="Times New Roman" w:hAnsi="Franklin Gothic Book" w:cs="Times New Roman"/>
                <w:color w:val="000000"/>
                <w:sz w:val="20"/>
                <w:szCs w:val="20"/>
                <w:lang w:eastAsia="en-IN"/>
              </w:rPr>
            </w:pPr>
            <w:r w:rsidRPr="00C676B5">
              <w:rPr>
                <w:rFonts w:ascii="Franklin Gothic Book" w:hAnsi="Franklin Gothic Book" w:cs="Times New Roman"/>
                <w:b/>
                <w:bCs/>
                <w:sz w:val="20"/>
                <w:szCs w:val="20"/>
              </w:rPr>
              <w:t xml:space="preserve">Q1 = 69.23, Q3 = </w:t>
            </w:r>
            <w:r w:rsidR="002E6AD2" w:rsidRPr="00C676B5">
              <w:rPr>
                <w:rFonts w:ascii="Franklin Gothic Book" w:hAnsi="Franklin Gothic Book" w:cs="Times New Roman"/>
                <w:b/>
                <w:bCs/>
                <w:sz w:val="20"/>
                <w:szCs w:val="20"/>
              </w:rPr>
              <w:t>84.62</w:t>
            </w:r>
            <w:r w:rsidRPr="00C676B5">
              <w:rPr>
                <w:rFonts w:ascii="Franklin Gothic Book" w:hAnsi="Franklin Gothic Book" w:cs="Times New Roman"/>
                <w:b/>
                <w:bCs/>
                <w:sz w:val="20"/>
                <w:szCs w:val="20"/>
              </w:rPr>
              <w:t>, Interquartile range = Q</w:t>
            </w:r>
            <w:r w:rsidR="00232B26" w:rsidRPr="00C676B5">
              <w:rPr>
                <w:rFonts w:ascii="Franklin Gothic Book" w:hAnsi="Franklin Gothic Book" w:cs="Times New Roman"/>
                <w:b/>
                <w:bCs/>
                <w:sz w:val="20"/>
                <w:szCs w:val="20"/>
              </w:rPr>
              <w:t>3</w:t>
            </w:r>
            <w:r w:rsidRPr="00C676B5">
              <w:rPr>
                <w:rFonts w:ascii="Franklin Gothic Book" w:hAnsi="Franklin Gothic Book" w:cs="Times New Roman"/>
                <w:b/>
                <w:bCs/>
                <w:sz w:val="20"/>
                <w:szCs w:val="20"/>
              </w:rPr>
              <w:t>-Q</w:t>
            </w:r>
            <w:r w:rsidR="00232B26" w:rsidRPr="00C676B5">
              <w:rPr>
                <w:rFonts w:ascii="Franklin Gothic Book" w:hAnsi="Franklin Gothic Book" w:cs="Times New Roman"/>
                <w:b/>
                <w:bCs/>
                <w:sz w:val="20"/>
                <w:szCs w:val="20"/>
              </w:rPr>
              <w:t>1</w:t>
            </w:r>
            <w:r w:rsidRPr="00C676B5">
              <w:rPr>
                <w:rFonts w:ascii="Franklin Gothic Book" w:hAnsi="Franklin Gothic Book" w:cs="Times New Roman"/>
                <w:b/>
                <w:bCs/>
                <w:sz w:val="20"/>
                <w:szCs w:val="20"/>
              </w:rPr>
              <w:t xml:space="preserve"> = </w:t>
            </w:r>
            <w:r w:rsidR="002E6AD2" w:rsidRPr="00C676B5">
              <w:rPr>
                <w:rFonts w:ascii="Franklin Gothic Book" w:hAnsi="Franklin Gothic Book" w:cs="Times New Roman"/>
                <w:b/>
                <w:bCs/>
                <w:sz w:val="20"/>
                <w:szCs w:val="20"/>
              </w:rPr>
              <w:t>15.39</w:t>
            </w:r>
          </w:p>
        </w:tc>
      </w:tr>
    </w:tbl>
    <w:p w14:paraId="16DE553A" w14:textId="40E9FD24" w:rsidR="00777776" w:rsidRPr="00C676B5" w:rsidRDefault="00777776" w:rsidP="0017558F">
      <w:pPr>
        <w:spacing w:line="360" w:lineRule="auto"/>
        <w:rPr>
          <w:rFonts w:ascii="Franklin Gothic Book" w:hAnsi="Franklin Gothic Book" w:cs="Times New Roman"/>
          <w:color w:val="000000" w:themeColor="text1"/>
          <w:sz w:val="20"/>
          <w:szCs w:val="20"/>
        </w:rPr>
      </w:pPr>
    </w:p>
    <w:p w14:paraId="6BA13554" w14:textId="5CFB647F" w:rsidR="001E30F7" w:rsidRPr="00C676B5" w:rsidRDefault="001E30F7" w:rsidP="00163CAB">
      <w:pPr>
        <w:spacing w:line="360" w:lineRule="auto"/>
        <w:jc w:val="both"/>
        <w:rPr>
          <w:rFonts w:ascii="Franklin Gothic Book" w:hAnsi="Franklin Gothic Book" w:cs="Times New Roman"/>
          <w:color w:val="000000" w:themeColor="text1"/>
          <w:sz w:val="20"/>
          <w:szCs w:val="20"/>
        </w:rPr>
      </w:pPr>
      <w:r w:rsidRPr="00C676B5">
        <w:rPr>
          <w:rFonts w:ascii="Franklin Gothic Book" w:hAnsi="Franklin Gothic Book" w:cs="Times New Roman"/>
          <w:color w:val="000000" w:themeColor="text1"/>
          <w:sz w:val="20"/>
          <w:szCs w:val="20"/>
        </w:rPr>
        <w:t xml:space="preserve">Interestingly, these results showed that the beneficiaries of these programmes had better knowledge on marketing. However, a close look at the components of the programme showed that training was not given any particular emphasis in the scheme of activities envisaged in the programme. </w:t>
      </w:r>
    </w:p>
    <w:p w14:paraId="4E1E4F79" w14:textId="352A715D" w:rsidR="0017558F" w:rsidRPr="00C676B5" w:rsidRDefault="00A8241A" w:rsidP="00A8241A">
      <w:pPr>
        <w:spacing w:line="360" w:lineRule="auto"/>
        <w:jc w:val="both"/>
        <w:rPr>
          <w:rFonts w:ascii="Franklin Gothic Book" w:hAnsi="Franklin Gothic Book" w:cs="Times New Roman"/>
          <w:color w:val="000000" w:themeColor="text1"/>
          <w:sz w:val="20"/>
          <w:szCs w:val="20"/>
        </w:rPr>
      </w:pPr>
      <w:r w:rsidRPr="00C676B5">
        <w:rPr>
          <w:rFonts w:ascii="Franklin Gothic Book" w:hAnsi="Franklin Gothic Book" w:cs="Times New Roman"/>
          <w:color w:val="000000" w:themeColor="text1"/>
          <w:sz w:val="20"/>
          <w:szCs w:val="20"/>
        </w:rPr>
        <w:t xml:space="preserve">The knowledge level of beneficiaries of the three programmes were also compared to check whether there existed any significant difference among them. </w:t>
      </w:r>
      <w:r w:rsidR="00F90CF0" w:rsidRPr="00C676B5">
        <w:rPr>
          <w:rFonts w:ascii="Franklin Gothic Book" w:hAnsi="Franklin Gothic Book" w:cs="Times New Roman"/>
          <w:color w:val="000000" w:themeColor="text1"/>
          <w:sz w:val="20"/>
          <w:szCs w:val="20"/>
        </w:rPr>
        <w:t xml:space="preserve">Independent sample Kruskal </w:t>
      </w:r>
      <w:r w:rsidR="003907B1" w:rsidRPr="00C676B5">
        <w:rPr>
          <w:rFonts w:ascii="Franklin Gothic Book" w:hAnsi="Franklin Gothic Book" w:cs="Times New Roman"/>
          <w:color w:val="000000" w:themeColor="text1"/>
          <w:sz w:val="20"/>
          <w:szCs w:val="20"/>
        </w:rPr>
        <w:t>W</w:t>
      </w:r>
      <w:r w:rsidR="00F90CF0" w:rsidRPr="00C676B5">
        <w:rPr>
          <w:rFonts w:ascii="Franklin Gothic Book" w:hAnsi="Franklin Gothic Book" w:cs="Times New Roman"/>
          <w:color w:val="000000" w:themeColor="text1"/>
          <w:sz w:val="20"/>
          <w:szCs w:val="20"/>
        </w:rPr>
        <w:t>allis test was performed</w:t>
      </w:r>
      <w:r w:rsidR="003907B1" w:rsidRPr="00C676B5">
        <w:rPr>
          <w:rFonts w:ascii="Franklin Gothic Book" w:hAnsi="Franklin Gothic Book" w:cs="Times New Roman"/>
          <w:color w:val="000000" w:themeColor="text1"/>
          <w:sz w:val="20"/>
          <w:szCs w:val="20"/>
        </w:rPr>
        <w:t xml:space="preserve"> to test the </w:t>
      </w:r>
      <w:r w:rsidR="00F90CF0" w:rsidRPr="00C676B5">
        <w:rPr>
          <w:rFonts w:ascii="Franklin Gothic Book" w:hAnsi="Franklin Gothic Book" w:cs="Times New Roman"/>
          <w:color w:val="000000" w:themeColor="text1"/>
          <w:sz w:val="20"/>
          <w:szCs w:val="20"/>
        </w:rPr>
        <w:t>null hypothesis</w:t>
      </w:r>
      <w:r w:rsidR="003907B1" w:rsidRPr="00C676B5">
        <w:rPr>
          <w:rFonts w:ascii="Franklin Gothic Book" w:hAnsi="Franklin Gothic Book" w:cs="Times New Roman"/>
          <w:color w:val="000000" w:themeColor="text1"/>
          <w:sz w:val="20"/>
          <w:szCs w:val="20"/>
        </w:rPr>
        <w:t xml:space="preserve">, “the distribution of knowledge level is same across the three programmes”. </w:t>
      </w:r>
      <w:r w:rsidR="002C6D8D" w:rsidRPr="00C676B5">
        <w:rPr>
          <w:rFonts w:ascii="Franklin Gothic Book" w:hAnsi="Franklin Gothic Book" w:cs="Times New Roman"/>
          <w:color w:val="000000" w:themeColor="text1"/>
          <w:sz w:val="20"/>
          <w:szCs w:val="20"/>
        </w:rPr>
        <w:t xml:space="preserve">The test results </w:t>
      </w:r>
      <w:r w:rsidR="006060D3" w:rsidRPr="00C676B5">
        <w:rPr>
          <w:rFonts w:ascii="Franklin Gothic Book" w:hAnsi="Franklin Gothic Book" w:cs="Times New Roman"/>
          <w:color w:val="000000" w:themeColor="text1"/>
          <w:sz w:val="20"/>
          <w:szCs w:val="20"/>
        </w:rPr>
        <w:t>show</w:t>
      </w:r>
      <w:r w:rsidRPr="00C676B5">
        <w:rPr>
          <w:rFonts w:ascii="Franklin Gothic Book" w:hAnsi="Franklin Gothic Book" w:cs="Times New Roman"/>
          <w:color w:val="000000" w:themeColor="text1"/>
          <w:sz w:val="20"/>
          <w:szCs w:val="20"/>
        </w:rPr>
        <w:t xml:space="preserve">n in table 4 reveal that, </w:t>
      </w:r>
      <w:r w:rsidR="00F90CF0" w:rsidRPr="00C676B5">
        <w:rPr>
          <w:rFonts w:ascii="Franklin Gothic Book" w:hAnsi="Franklin Gothic Book" w:cs="Times New Roman"/>
          <w:color w:val="000000" w:themeColor="text1"/>
          <w:sz w:val="20"/>
          <w:szCs w:val="20"/>
        </w:rPr>
        <w:t xml:space="preserve">p value for the two tailed test is larger than 0.01. </w:t>
      </w:r>
      <w:r w:rsidR="003907B1" w:rsidRPr="00C676B5">
        <w:rPr>
          <w:rFonts w:ascii="Franklin Gothic Book" w:hAnsi="Franklin Gothic Book" w:cs="Times New Roman"/>
          <w:color w:val="000000" w:themeColor="text1"/>
          <w:sz w:val="20"/>
          <w:szCs w:val="20"/>
        </w:rPr>
        <w:t>T</w:t>
      </w:r>
      <w:r w:rsidR="00F90CF0" w:rsidRPr="00C676B5">
        <w:rPr>
          <w:rFonts w:ascii="Franklin Gothic Book" w:hAnsi="Franklin Gothic Book" w:cs="Times New Roman"/>
          <w:color w:val="000000" w:themeColor="text1"/>
          <w:sz w:val="20"/>
          <w:szCs w:val="20"/>
        </w:rPr>
        <w:t xml:space="preserve">herefore, at one per cent level of significance, </w:t>
      </w:r>
      <w:r w:rsidRPr="00C676B5">
        <w:rPr>
          <w:rFonts w:ascii="Franklin Gothic Book" w:hAnsi="Franklin Gothic Book" w:cs="Times New Roman"/>
          <w:color w:val="000000" w:themeColor="text1"/>
          <w:sz w:val="20"/>
          <w:szCs w:val="20"/>
        </w:rPr>
        <w:t xml:space="preserve">null hypothesis has been </w:t>
      </w:r>
      <w:r w:rsidR="00F90CF0" w:rsidRPr="00C676B5">
        <w:rPr>
          <w:rFonts w:ascii="Franklin Gothic Book" w:hAnsi="Franklin Gothic Book" w:cs="Times New Roman"/>
          <w:color w:val="000000" w:themeColor="text1"/>
          <w:sz w:val="20"/>
          <w:szCs w:val="20"/>
        </w:rPr>
        <w:t>accepted</w:t>
      </w:r>
      <w:r w:rsidRPr="00C676B5">
        <w:rPr>
          <w:rFonts w:ascii="Franklin Gothic Book" w:hAnsi="Franklin Gothic Book" w:cs="Times New Roman"/>
          <w:color w:val="000000" w:themeColor="text1"/>
          <w:sz w:val="20"/>
          <w:szCs w:val="20"/>
        </w:rPr>
        <w:t xml:space="preserve"> and there existed no</w:t>
      </w:r>
      <w:r w:rsidR="00EB374E" w:rsidRPr="00C676B5">
        <w:rPr>
          <w:rFonts w:ascii="Franklin Gothic Book" w:hAnsi="Franklin Gothic Book" w:cs="Times New Roman"/>
          <w:color w:val="000000" w:themeColor="text1"/>
          <w:sz w:val="20"/>
          <w:szCs w:val="20"/>
        </w:rPr>
        <w:t xml:space="preserve"> significant difference among the knowledge level of beneficiaries of the three programmes. </w:t>
      </w:r>
    </w:p>
    <w:p w14:paraId="335DF3FD" w14:textId="4434D3F8" w:rsidR="00EB374E" w:rsidRPr="00C676B5" w:rsidRDefault="00CF63E2" w:rsidP="00BA7986">
      <w:pPr>
        <w:spacing w:line="360" w:lineRule="auto"/>
        <w:rPr>
          <w:rFonts w:ascii="Franklin Gothic Book" w:hAnsi="Franklin Gothic Book" w:cs="Times New Roman"/>
          <w:b/>
          <w:bCs/>
          <w:color w:val="000000" w:themeColor="text1"/>
          <w:sz w:val="20"/>
          <w:szCs w:val="20"/>
        </w:rPr>
      </w:pPr>
      <w:r w:rsidRPr="00C676B5">
        <w:rPr>
          <w:rFonts w:ascii="Franklin Gothic Book" w:hAnsi="Franklin Gothic Book" w:cs="Times New Roman"/>
          <w:b/>
          <w:bCs/>
          <w:color w:val="000000" w:themeColor="text1"/>
          <w:sz w:val="20"/>
          <w:szCs w:val="20"/>
        </w:rPr>
        <w:t>Table 3</w:t>
      </w:r>
      <w:r w:rsidR="00EB374E" w:rsidRPr="00C676B5">
        <w:rPr>
          <w:rFonts w:ascii="Franklin Gothic Book" w:hAnsi="Franklin Gothic Book" w:cs="Times New Roman"/>
          <w:b/>
          <w:bCs/>
          <w:color w:val="000000" w:themeColor="text1"/>
          <w:sz w:val="20"/>
          <w:szCs w:val="20"/>
        </w:rPr>
        <w:t xml:space="preserve"> Kruskal Wallis test statistics for knowledge level</w:t>
      </w:r>
    </w:p>
    <w:tbl>
      <w:tblPr>
        <w:tblStyle w:val="TableGrid"/>
        <w:tblpPr w:leftFromText="180" w:rightFromText="180" w:vertAnchor="text" w:horzAnchor="margin" w:tblpY="124"/>
        <w:tblW w:w="0" w:type="auto"/>
        <w:tblLook w:val="04A0" w:firstRow="1" w:lastRow="0" w:firstColumn="1" w:lastColumn="0" w:noHBand="0" w:noVBand="1"/>
      </w:tblPr>
      <w:tblGrid>
        <w:gridCol w:w="2263"/>
        <w:gridCol w:w="2835"/>
      </w:tblGrid>
      <w:tr w:rsidR="00EB374E" w:rsidRPr="00C676B5" w14:paraId="3813D391" w14:textId="77777777" w:rsidTr="00EB374E">
        <w:tc>
          <w:tcPr>
            <w:tcW w:w="2263" w:type="dxa"/>
          </w:tcPr>
          <w:p w14:paraId="08B8C012" w14:textId="77777777" w:rsidR="00EB374E" w:rsidRPr="00C676B5" w:rsidRDefault="00EB374E" w:rsidP="00EB374E">
            <w:pPr>
              <w:spacing w:line="360" w:lineRule="auto"/>
              <w:rPr>
                <w:rFonts w:ascii="Franklin Gothic Book" w:hAnsi="Franklin Gothic Book" w:cs="Times New Roman"/>
                <w:color w:val="000000" w:themeColor="text1"/>
                <w:sz w:val="20"/>
                <w:szCs w:val="20"/>
              </w:rPr>
            </w:pPr>
            <w:r w:rsidRPr="00C676B5">
              <w:rPr>
                <w:rFonts w:ascii="Franklin Gothic Book" w:hAnsi="Franklin Gothic Book" w:cs="Times New Roman"/>
                <w:color w:val="000000" w:themeColor="text1"/>
                <w:sz w:val="20"/>
                <w:szCs w:val="20"/>
              </w:rPr>
              <w:t>Total N</w:t>
            </w:r>
          </w:p>
        </w:tc>
        <w:tc>
          <w:tcPr>
            <w:tcW w:w="2835" w:type="dxa"/>
          </w:tcPr>
          <w:p w14:paraId="32AD293D" w14:textId="77777777" w:rsidR="00EB374E" w:rsidRPr="00C676B5" w:rsidRDefault="00EB374E" w:rsidP="00EB374E">
            <w:pPr>
              <w:spacing w:line="360" w:lineRule="auto"/>
              <w:jc w:val="both"/>
              <w:rPr>
                <w:rFonts w:ascii="Franklin Gothic Book" w:hAnsi="Franklin Gothic Book" w:cs="Times New Roman"/>
                <w:color w:val="000000" w:themeColor="text1"/>
                <w:sz w:val="20"/>
                <w:szCs w:val="20"/>
              </w:rPr>
            </w:pPr>
            <w:r w:rsidRPr="00C676B5">
              <w:rPr>
                <w:rFonts w:ascii="Franklin Gothic Book" w:hAnsi="Franklin Gothic Book" w:cs="Times New Roman"/>
                <w:color w:val="000000" w:themeColor="text1"/>
                <w:sz w:val="20"/>
                <w:szCs w:val="20"/>
              </w:rPr>
              <w:t>120</w:t>
            </w:r>
          </w:p>
        </w:tc>
      </w:tr>
      <w:tr w:rsidR="00EB374E" w:rsidRPr="00C676B5" w14:paraId="698020E7" w14:textId="77777777" w:rsidTr="00EB374E">
        <w:tc>
          <w:tcPr>
            <w:tcW w:w="2263" w:type="dxa"/>
          </w:tcPr>
          <w:p w14:paraId="6BA82350" w14:textId="77777777" w:rsidR="00EB374E" w:rsidRPr="00C676B5" w:rsidRDefault="00EB374E" w:rsidP="00EB374E">
            <w:pPr>
              <w:spacing w:line="360" w:lineRule="auto"/>
              <w:rPr>
                <w:rFonts w:ascii="Franklin Gothic Book" w:hAnsi="Franklin Gothic Book" w:cs="Times New Roman"/>
                <w:color w:val="000000" w:themeColor="text1"/>
                <w:sz w:val="20"/>
                <w:szCs w:val="20"/>
              </w:rPr>
            </w:pPr>
            <w:r w:rsidRPr="00C676B5">
              <w:rPr>
                <w:rFonts w:ascii="Franklin Gothic Book" w:hAnsi="Franklin Gothic Book" w:cs="Times New Roman"/>
                <w:color w:val="000000" w:themeColor="text1"/>
                <w:sz w:val="20"/>
                <w:szCs w:val="20"/>
              </w:rPr>
              <w:lastRenderedPageBreak/>
              <w:t>Test statistic</w:t>
            </w:r>
          </w:p>
        </w:tc>
        <w:tc>
          <w:tcPr>
            <w:tcW w:w="2835" w:type="dxa"/>
          </w:tcPr>
          <w:p w14:paraId="2C5F9266" w14:textId="77777777" w:rsidR="00EB374E" w:rsidRPr="00C676B5" w:rsidRDefault="00EB374E" w:rsidP="00EB374E">
            <w:pPr>
              <w:spacing w:line="360" w:lineRule="auto"/>
              <w:jc w:val="both"/>
              <w:rPr>
                <w:rFonts w:ascii="Franklin Gothic Book" w:hAnsi="Franklin Gothic Book" w:cs="Times New Roman"/>
                <w:color w:val="000000" w:themeColor="text1"/>
                <w:sz w:val="20"/>
                <w:szCs w:val="20"/>
              </w:rPr>
            </w:pPr>
            <w:r w:rsidRPr="00C676B5">
              <w:rPr>
                <w:rFonts w:ascii="Franklin Gothic Book" w:hAnsi="Franklin Gothic Book" w:cs="Times New Roman"/>
                <w:color w:val="000000" w:themeColor="text1"/>
                <w:sz w:val="20"/>
                <w:szCs w:val="20"/>
              </w:rPr>
              <w:t>.023</w:t>
            </w:r>
          </w:p>
        </w:tc>
      </w:tr>
      <w:tr w:rsidR="00EB374E" w:rsidRPr="00C676B5" w14:paraId="35CDE3B5" w14:textId="77777777" w:rsidTr="00EB374E">
        <w:tc>
          <w:tcPr>
            <w:tcW w:w="2263" w:type="dxa"/>
          </w:tcPr>
          <w:p w14:paraId="737B338D" w14:textId="77777777" w:rsidR="00EB374E" w:rsidRPr="00C676B5" w:rsidRDefault="00EB374E" w:rsidP="00EB374E">
            <w:pPr>
              <w:spacing w:line="360" w:lineRule="auto"/>
              <w:rPr>
                <w:rFonts w:ascii="Franklin Gothic Book" w:hAnsi="Franklin Gothic Book" w:cs="Times New Roman"/>
                <w:color w:val="000000" w:themeColor="text1"/>
                <w:sz w:val="20"/>
                <w:szCs w:val="20"/>
              </w:rPr>
            </w:pPr>
            <w:r w:rsidRPr="00C676B5">
              <w:rPr>
                <w:rFonts w:ascii="Franklin Gothic Book" w:hAnsi="Franklin Gothic Book" w:cs="Times New Roman"/>
                <w:color w:val="000000" w:themeColor="text1"/>
                <w:sz w:val="20"/>
                <w:szCs w:val="20"/>
              </w:rPr>
              <w:t>Degrees of freedom</w:t>
            </w:r>
          </w:p>
        </w:tc>
        <w:tc>
          <w:tcPr>
            <w:tcW w:w="2835" w:type="dxa"/>
          </w:tcPr>
          <w:p w14:paraId="5875AF2B" w14:textId="77777777" w:rsidR="00EB374E" w:rsidRPr="00C676B5" w:rsidRDefault="00EB374E" w:rsidP="00EB374E">
            <w:pPr>
              <w:spacing w:line="360" w:lineRule="auto"/>
              <w:jc w:val="both"/>
              <w:rPr>
                <w:rFonts w:ascii="Franklin Gothic Book" w:hAnsi="Franklin Gothic Book" w:cs="Times New Roman"/>
                <w:color w:val="000000" w:themeColor="text1"/>
                <w:sz w:val="20"/>
                <w:szCs w:val="20"/>
              </w:rPr>
            </w:pPr>
            <w:r w:rsidRPr="00C676B5">
              <w:rPr>
                <w:rFonts w:ascii="Franklin Gothic Book" w:hAnsi="Franklin Gothic Book" w:cs="Times New Roman"/>
                <w:color w:val="000000" w:themeColor="text1"/>
                <w:sz w:val="20"/>
                <w:szCs w:val="20"/>
              </w:rPr>
              <w:t>2</w:t>
            </w:r>
          </w:p>
        </w:tc>
      </w:tr>
      <w:tr w:rsidR="00EB374E" w:rsidRPr="00C676B5" w14:paraId="031EB21A" w14:textId="77777777" w:rsidTr="00EB374E">
        <w:tc>
          <w:tcPr>
            <w:tcW w:w="2263" w:type="dxa"/>
          </w:tcPr>
          <w:p w14:paraId="36A55D7D" w14:textId="34AB128F" w:rsidR="00EB374E" w:rsidRPr="00C676B5" w:rsidRDefault="00F90CF0" w:rsidP="00EB374E">
            <w:pPr>
              <w:spacing w:line="360" w:lineRule="auto"/>
              <w:rPr>
                <w:rFonts w:ascii="Franklin Gothic Book" w:hAnsi="Franklin Gothic Book" w:cs="Times New Roman"/>
                <w:color w:val="000000" w:themeColor="text1"/>
                <w:sz w:val="20"/>
                <w:szCs w:val="20"/>
              </w:rPr>
            </w:pPr>
            <w:r w:rsidRPr="00C676B5">
              <w:rPr>
                <w:rFonts w:ascii="Franklin Gothic Book" w:hAnsi="Franklin Gothic Book" w:cs="Times New Roman"/>
                <w:color w:val="000000" w:themeColor="text1"/>
                <w:sz w:val="20"/>
                <w:szCs w:val="20"/>
              </w:rPr>
              <w:t>p value</w:t>
            </w:r>
          </w:p>
        </w:tc>
        <w:tc>
          <w:tcPr>
            <w:tcW w:w="2835" w:type="dxa"/>
          </w:tcPr>
          <w:p w14:paraId="010049DF" w14:textId="77777777" w:rsidR="00EB374E" w:rsidRPr="00C676B5" w:rsidRDefault="00EB374E" w:rsidP="00EB374E">
            <w:pPr>
              <w:spacing w:line="360" w:lineRule="auto"/>
              <w:jc w:val="both"/>
              <w:rPr>
                <w:rFonts w:ascii="Franklin Gothic Book" w:hAnsi="Franklin Gothic Book" w:cs="Times New Roman"/>
                <w:color w:val="000000" w:themeColor="text1"/>
                <w:sz w:val="20"/>
                <w:szCs w:val="20"/>
              </w:rPr>
            </w:pPr>
            <w:r w:rsidRPr="00C676B5">
              <w:rPr>
                <w:rFonts w:ascii="Franklin Gothic Book" w:hAnsi="Franklin Gothic Book" w:cs="Times New Roman"/>
                <w:color w:val="000000" w:themeColor="text1"/>
                <w:sz w:val="20"/>
                <w:szCs w:val="20"/>
              </w:rPr>
              <w:t>.989</w:t>
            </w:r>
          </w:p>
        </w:tc>
      </w:tr>
    </w:tbl>
    <w:p w14:paraId="670BB102" w14:textId="77777777" w:rsidR="00EB374E" w:rsidRPr="00C676B5" w:rsidRDefault="00EB374E" w:rsidP="00EB374E">
      <w:pPr>
        <w:autoSpaceDE w:val="0"/>
        <w:autoSpaceDN w:val="0"/>
        <w:adjustRightInd w:val="0"/>
        <w:spacing w:after="0" w:line="240" w:lineRule="auto"/>
        <w:rPr>
          <w:rFonts w:ascii="Franklin Gothic Book" w:hAnsi="Franklin Gothic Book" w:cs="Times New Roman"/>
          <w:sz w:val="20"/>
          <w:szCs w:val="20"/>
        </w:rPr>
      </w:pPr>
    </w:p>
    <w:p w14:paraId="3BC9819E" w14:textId="77777777" w:rsidR="00EB374E" w:rsidRPr="00C676B5" w:rsidRDefault="00EB374E" w:rsidP="00EB374E">
      <w:pPr>
        <w:spacing w:line="360" w:lineRule="auto"/>
        <w:jc w:val="both"/>
        <w:rPr>
          <w:rFonts w:ascii="Franklin Gothic Book" w:hAnsi="Franklin Gothic Book" w:cs="Times New Roman"/>
          <w:color w:val="000000" w:themeColor="text1"/>
          <w:sz w:val="20"/>
          <w:szCs w:val="20"/>
        </w:rPr>
      </w:pPr>
    </w:p>
    <w:p w14:paraId="41DDD1FD" w14:textId="77777777" w:rsidR="00EB374E" w:rsidRPr="00C676B5" w:rsidRDefault="00EB374E" w:rsidP="00A8241A">
      <w:pPr>
        <w:spacing w:line="360" w:lineRule="auto"/>
        <w:jc w:val="both"/>
        <w:rPr>
          <w:rFonts w:ascii="Franklin Gothic Book" w:hAnsi="Franklin Gothic Book" w:cs="Times New Roman"/>
          <w:color w:val="000000" w:themeColor="text1"/>
          <w:sz w:val="20"/>
          <w:szCs w:val="20"/>
        </w:rPr>
      </w:pPr>
    </w:p>
    <w:p w14:paraId="334B4304" w14:textId="77777777" w:rsidR="00163CAB" w:rsidRPr="00C676B5" w:rsidRDefault="00163CAB" w:rsidP="000E549C">
      <w:pPr>
        <w:spacing w:line="360" w:lineRule="auto"/>
        <w:jc w:val="both"/>
        <w:rPr>
          <w:rFonts w:ascii="Franklin Gothic Book" w:hAnsi="Franklin Gothic Book" w:cs="Times New Roman"/>
          <w:sz w:val="20"/>
          <w:szCs w:val="20"/>
          <w:shd w:val="clear" w:color="auto" w:fill="FFFFFF"/>
        </w:rPr>
      </w:pPr>
    </w:p>
    <w:p w14:paraId="4E0295A2" w14:textId="35030889" w:rsidR="003907B1" w:rsidRPr="00C676B5" w:rsidRDefault="001E30F7" w:rsidP="000E549C">
      <w:pPr>
        <w:spacing w:line="360" w:lineRule="auto"/>
        <w:jc w:val="both"/>
        <w:rPr>
          <w:rFonts w:ascii="Franklin Gothic Book" w:hAnsi="Franklin Gothic Book" w:cs="Times New Roman"/>
          <w:sz w:val="20"/>
          <w:szCs w:val="20"/>
          <w:shd w:val="clear" w:color="auto" w:fill="FFFFFF"/>
        </w:rPr>
      </w:pPr>
      <w:r w:rsidRPr="00C676B5">
        <w:rPr>
          <w:rFonts w:ascii="Franklin Gothic Book" w:hAnsi="Franklin Gothic Book" w:cs="Times New Roman"/>
          <w:sz w:val="20"/>
          <w:szCs w:val="20"/>
          <w:shd w:val="clear" w:color="auto" w:fill="FFFFFF"/>
        </w:rPr>
        <w:t>K</w:t>
      </w:r>
      <w:r w:rsidR="002C40AC" w:rsidRPr="00C676B5">
        <w:rPr>
          <w:rFonts w:ascii="Franklin Gothic Book" w:hAnsi="Franklin Gothic Book" w:cs="Times New Roman"/>
          <w:sz w:val="20"/>
          <w:szCs w:val="20"/>
          <w:shd w:val="clear" w:color="auto" w:fill="FFFFFF"/>
        </w:rPr>
        <w:t xml:space="preserve">nowledge level of the beneficiaries of the three programmes </w:t>
      </w:r>
      <w:r w:rsidRPr="00C676B5">
        <w:rPr>
          <w:rFonts w:ascii="Franklin Gothic Book" w:hAnsi="Franklin Gothic Book" w:cs="Times New Roman"/>
          <w:sz w:val="20"/>
          <w:szCs w:val="20"/>
          <w:shd w:val="clear" w:color="auto" w:fill="FFFFFF"/>
        </w:rPr>
        <w:t xml:space="preserve">were not found to differ significantly, </w:t>
      </w:r>
      <w:r w:rsidR="002C40AC" w:rsidRPr="00C676B5">
        <w:rPr>
          <w:rFonts w:ascii="Franklin Gothic Book" w:hAnsi="Franklin Gothic Book" w:cs="Times New Roman"/>
          <w:sz w:val="20"/>
          <w:szCs w:val="20"/>
          <w:shd w:val="clear" w:color="auto" w:fill="FFFFFF"/>
        </w:rPr>
        <w:t>which indicate</w:t>
      </w:r>
      <w:r w:rsidRPr="00C676B5">
        <w:rPr>
          <w:rFonts w:ascii="Franklin Gothic Book" w:hAnsi="Franklin Gothic Book" w:cs="Times New Roman"/>
          <w:sz w:val="20"/>
          <w:szCs w:val="20"/>
          <w:shd w:val="clear" w:color="auto" w:fill="FFFFFF"/>
        </w:rPr>
        <w:t>d</w:t>
      </w:r>
      <w:r w:rsidR="002C40AC" w:rsidRPr="00C676B5">
        <w:rPr>
          <w:rFonts w:ascii="Franklin Gothic Book" w:hAnsi="Franklin Gothic Book" w:cs="Times New Roman"/>
          <w:sz w:val="20"/>
          <w:szCs w:val="20"/>
          <w:shd w:val="clear" w:color="auto" w:fill="FFFFFF"/>
        </w:rPr>
        <w:t xml:space="preserve"> that </w:t>
      </w:r>
      <w:r w:rsidRPr="00C676B5">
        <w:rPr>
          <w:rFonts w:ascii="Franklin Gothic Book" w:hAnsi="Franklin Gothic Book" w:cs="Times New Roman"/>
          <w:sz w:val="20"/>
          <w:szCs w:val="20"/>
          <w:shd w:val="clear" w:color="auto" w:fill="FFFFFF"/>
        </w:rPr>
        <w:t xml:space="preserve">the three programmes could not be distinguished from one another based on </w:t>
      </w:r>
      <w:r w:rsidR="00163CAB" w:rsidRPr="00C676B5">
        <w:rPr>
          <w:rFonts w:ascii="Franklin Gothic Book" w:hAnsi="Franklin Gothic Book" w:cs="Times New Roman"/>
          <w:sz w:val="20"/>
          <w:szCs w:val="20"/>
          <w:shd w:val="clear" w:color="auto" w:fill="FFFFFF"/>
        </w:rPr>
        <w:t>the knowledge</w:t>
      </w:r>
      <w:r w:rsidRPr="00C676B5">
        <w:rPr>
          <w:rFonts w:ascii="Franklin Gothic Book" w:hAnsi="Franklin Gothic Book" w:cs="Times New Roman"/>
          <w:sz w:val="20"/>
          <w:szCs w:val="20"/>
          <w:shd w:val="clear" w:color="auto" w:fill="FFFFFF"/>
        </w:rPr>
        <w:t xml:space="preserve"> imparted by the programme. Since the knowledge level </w:t>
      </w:r>
      <w:r w:rsidR="00880076" w:rsidRPr="00C676B5">
        <w:rPr>
          <w:rFonts w:ascii="Franklin Gothic Book" w:hAnsi="Franklin Gothic Book" w:cs="Times New Roman"/>
          <w:sz w:val="20"/>
          <w:szCs w:val="20"/>
          <w:shd w:val="clear" w:color="auto" w:fill="FFFFFF"/>
        </w:rPr>
        <w:t>of majority</w:t>
      </w:r>
      <w:r w:rsidRPr="00C676B5">
        <w:rPr>
          <w:rFonts w:ascii="Franklin Gothic Book" w:hAnsi="Franklin Gothic Book" w:cs="Times New Roman"/>
          <w:sz w:val="20"/>
          <w:szCs w:val="20"/>
          <w:shd w:val="clear" w:color="auto" w:fill="FFFFFF"/>
        </w:rPr>
        <w:t xml:space="preserve"> of the farmers were not high, contribution of the</w:t>
      </w:r>
      <w:r w:rsidR="00880121" w:rsidRPr="00C676B5">
        <w:rPr>
          <w:rFonts w:ascii="Franklin Gothic Book" w:hAnsi="Franklin Gothic Book" w:cs="Times New Roman"/>
          <w:sz w:val="20"/>
          <w:szCs w:val="20"/>
          <w:shd w:val="clear" w:color="auto" w:fill="FFFFFF"/>
        </w:rPr>
        <w:t>se market-oriented</w:t>
      </w:r>
      <w:r w:rsidRPr="00C676B5">
        <w:rPr>
          <w:rFonts w:ascii="Franklin Gothic Book" w:hAnsi="Franklin Gothic Book" w:cs="Times New Roman"/>
          <w:sz w:val="20"/>
          <w:szCs w:val="20"/>
          <w:shd w:val="clear" w:color="auto" w:fill="FFFFFF"/>
        </w:rPr>
        <w:t xml:space="preserve"> programme</w:t>
      </w:r>
      <w:r w:rsidR="00880121" w:rsidRPr="00C676B5">
        <w:rPr>
          <w:rFonts w:ascii="Franklin Gothic Book" w:hAnsi="Franklin Gothic Book" w:cs="Times New Roman"/>
          <w:sz w:val="20"/>
          <w:szCs w:val="20"/>
          <w:shd w:val="clear" w:color="auto" w:fill="FFFFFF"/>
        </w:rPr>
        <w:t xml:space="preserve">s towards enhancing the knowledge and skill sets of farmers can not considered to be substantial. </w:t>
      </w:r>
      <w:r w:rsidR="003907B1" w:rsidRPr="00C676B5">
        <w:rPr>
          <w:rFonts w:ascii="Franklin Gothic Book" w:hAnsi="Franklin Gothic Book" w:cs="Times New Roman"/>
          <w:sz w:val="20"/>
          <w:szCs w:val="20"/>
          <w:shd w:val="clear" w:color="auto" w:fill="FFFFFF"/>
        </w:rPr>
        <w:t xml:space="preserve">This </w:t>
      </w:r>
      <w:r w:rsidR="00BA517E" w:rsidRPr="00C676B5">
        <w:rPr>
          <w:rFonts w:ascii="Franklin Gothic Book" w:hAnsi="Franklin Gothic Book" w:cs="Times New Roman"/>
          <w:sz w:val="20"/>
          <w:szCs w:val="20"/>
          <w:shd w:val="clear" w:color="auto" w:fill="FFFFFF"/>
        </w:rPr>
        <w:t>could</w:t>
      </w:r>
      <w:r w:rsidR="007C1BAD" w:rsidRPr="00C676B5">
        <w:rPr>
          <w:rFonts w:ascii="Franklin Gothic Book" w:hAnsi="Franklin Gothic Book" w:cs="Times New Roman"/>
          <w:sz w:val="20"/>
          <w:szCs w:val="20"/>
          <w:shd w:val="clear" w:color="auto" w:fill="FFFFFF"/>
        </w:rPr>
        <w:t xml:space="preserve"> </w:t>
      </w:r>
      <w:r w:rsidR="00BA517E" w:rsidRPr="00C676B5">
        <w:rPr>
          <w:rFonts w:ascii="Franklin Gothic Book" w:hAnsi="Franklin Gothic Book" w:cs="Times New Roman"/>
          <w:sz w:val="20"/>
          <w:szCs w:val="20"/>
          <w:shd w:val="clear" w:color="auto" w:fill="FFFFFF"/>
        </w:rPr>
        <w:t>be</w:t>
      </w:r>
      <w:r w:rsidR="007C1BAD" w:rsidRPr="00C676B5">
        <w:rPr>
          <w:rFonts w:ascii="Franklin Gothic Book" w:hAnsi="Franklin Gothic Book" w:cs="Times New Roman"/>
          <w:sz w:val="20"/>
          <w:szCs w:val="20"/>
          <w:shd w:val="clear" w:color="auto" w:fill="FFFFFF"/>
        </w:rPr>
        <w:t xml:space="preserve"> due </w:t>
      </w:r>
      <w:r w:rsidR="00524270" w:rsidRPr="00C676B5">
        <w:rPr>
          <w:rFonts w:ascii="Franklin Gothic Book" w:hAnsi="Franklin Gothic Book" w:cs="Times New Roman"/>
          <w:sz w:val="20"/>
          <w:szCs w:val="20"/>
          <w:shd w:val="clear" w:color="auto" w:fill="FFFFFF"/>
        </w:rPr>
        <w:t>to lack</w:t>
      </w:r>
      <w:r w:rsidR="007C1BAD" w:rsidRPr="00C676B5">
        <w:rPr>
          <w:rFonts w:ascii="Franklin Gothic Book" w:hAnsi="Franklin Gothic Book" w:cs="Times New Roman"/>
          <w:sz w:val="20"/>
          <w:szCs w:val="20"/>
          <w:shd w:val="clear" w:color="auto" w:fill="FFFFFF"/>
        </w:rPr>
        <w:t xml:space="preserve"> of </w:t>
      </w:r>
      <w:r w:rsidR="00BA517E" w:rsidRPr="00C676B5">
        <w:rPr>
          <w:rFonts w:ascii="Franklin Gothic Book" w:hAnsi="Franklin Gothic Book" w:cs="Times New Roman"/>
          <w:sz w:val="20"/>
          <w:szCs w:val="20"/>
          <w:shd w:val="clear" w:color="auto" w:fill="FFFFFF"/>
        </w:rPr>
        <w:t xml:space="preserve">mandatory components to create </w:t>
      </w:r>
      <w:r w:rsidR="007C1BAD" w:rsidRPr="00C676B5">
        <w:rPr>
          <w:rFonts w:ascii="Franklin Gothic Book" w:hAnsi="Franklin Gothic Book" w:cs="Times New Roman"/>
          <w:sz w:val="20"/>
          <w:szCs w:val="20"/>
          <w:shd w:val="clear" w:color="auto" w:fill="FFFFFF"/>
        </w:rPr>
        <w:t xml:space="preserve">awareness </w:t>
      </w:r>
      <w:r w:rsidR="00524270" w:rsidRPr="00C676B5">
        <w:rPr>
          <w:rFonts w:ascii="Franklin Gothic Book" w:hAnsi="Franklin Gothic Book" w:cs="Times New Roman"/>
          <w:sz w:val="20"/>
          <w:szCs w:val="20"/>
          <w:shd w:val="clear" w:color="auto" w:fill="FFFFFF"/>
        </w:rPr>
        <w:t xml:space="preserve">about marketing functions </w:t>
      </w:r>
      <w:r w:rsidR="00BA517E" w:rsidRPr="00C676B5">
        <w:rPr>
          <w:rFonts w:ascii="Franklin Gothic Book" w:hAnsi="Franklin Gothic Book" w:cs="Times New Roman"/>
          <w:sz w:val="20"/>
          <w:szCs w:val="20"/>
          <w:shd w:val="clear" w:color="auto" w:fill="FFFFFF"/>
        </w:rPr>
        <w:t>and build</w:t>
      </w:r>
      <w:r w:rsidR="00524270" w:rsidRPr="00C676B5">
        <w:rPr>
          <w:rFonts w:ascii="Franklin Gothic Book" w:hAnsi="Franklin Gothic Book" w:cs="Times New Roman"/>
          <w:sz w:val="20"/>
          <w:szCs w:val="20"/>
          <w:shd w:val="clear" w:color="auto" w:fill="FFFFFF"/>
        </w:rPr>
        <w:t xml:space="preserve"> skills in marketing</w:t>
      </w:r>
      <w:r w:rsidR="007C1BAD" w:rsidRPr="00C676B5">
        <w:rPr>
          <w:rFonts w:ascii="Franklin Gothic Book" w:hAnsi="Franklin Gothic Book" w:cs="Times New Roman"/>
          <w:sz w:val="20"/>
          <w:szCs w:val="20"/>
          <w:shd w:val="clear" w:color="auto" w:fill="FFFFFF"/>
        </w:rPr>
        <w:t xml:space="preserve">. </w:t>
      </w:r>
    </w:p>
    <w:p w14:paraId="49BB9D51" w14:textId="27C1DF9F" w:rsidR="00E55A8F" w:rsidRPr="00C676B5" w:rsidRDefault="000A7CBF" w:rsidP="000E549C">
      <w:pPr>
        <w:spacing w:line="360" w:lineRule="auto"/>
        <w:jc w:val="both"/>
        <w:rPr>
          <w:rFonts w:ascii="Franklin Gothic Book" w:hAnsi="Franklin Gothic Book" w:cs="Times New Roman"/>
          <w:b/>
          <w:bCs/>
          <w:shd w:val="clear" w:color="auto" w:fill="FFFFFF"/>
        </w:rPr>
      </w:pPr>
      <w:r w:rsidRPr="00C676B5">
        <w:rPr>
          <w:rFonts w:ascii="Franklin Gothic Book" w:hAnsi="Franklin Gothic Book" w:cs="Times New Roman"/>
          <w:b/>
          <w:bCs/>
          <w:shd w:val="clear" w:color="auto" w:fill="FFFFFF"/>
        </w:rPr>
        <w:t>CONCLUSION</w:t>
      </w:r>
    </w:p>
    <w:p w14:paraId="506B499C" w14:textId="77777777" w:rsidR="00163CAB" w:rsidRPr="00C676B5" w:rsidRDefault="001F2FA8" w:rsidP="000E549C">
      <w:pPr>
        <w:spacing w:line="360" w:lineRule="auto"/>
        <w:jc w:val="both"/>
        <w:rPr>
          <w:rFonts w:ascii="Franklin Gothic Book" w:hAnsi="Franklin Gothic Book" w:cs="Times New Roman"/>
          <w:sz w:val="20"/>
          <w:szCs w:val="20"/>
        </w:rPr>
      </w:pPr>
      <w:r w:rsidRPr="00C676B5">
        <w:rPr>
          <w:rFonts w:ascii="Franklin Gothic Book" w:hAnsi="Franklin Gothic Book" w:cs="Times New Roman"/>
          <w:sz w:val="20"/>
          <w:szCs w:val="20"/>
          <w:shd w:val="clear" w:color="auto" w:fill="FFFFFF"/>
        </w:rPr>
        <w:t xml:space="preserve">It can be concluded that, majority of farmers </w:t>
      </w:r>
      <w:r w:rsidR="00CC263B" w:rsidRPr="00C676B5">
        <w:rPr>
          <w:rFonts w:ascii="Franklin Gothic Book" w:hAnsi="Franklin Gothic Book" w:cs="Times New Roman"/>
          <w:sz w:val="20"/>
          <w:szCs w:val="20"/>
          <w:shd w:val="clear" w:color="auto" w:fill="FFFFFF"/>
        </w:rPr>
        <w:t xml:space="preserve">who were involved in the three market oriented programmes of the department of agriculture and farmers’ welfare in Thrissur district of Kerala </w:t>
      </w:r>
      <w:r w:rsidRPr="00C676B5">
        <w:rPr>
          <w:rFonts w:ascii="Franklin Gothic Book" w:hAnsi="Franklin Gothic Book" w:cs="Times New Roman"/>
          <w:sz w:val="20"/>
          <w:szCs w:val="20"/>
          <w:shd w:val="clear" w:color="auto" w:fill="FFFFFF"/>
        </w:rPr>
        <w:t>possessed medium level</w:t>
      </w:r>
      <w:r w:rsidR="009C39FE" w:rsidRPr="00C676B5">
        <w:rPr>
          <w:rFonts w:ascii="Franklin Gothic Book" w:hAnsi="Franklin Gothic Book" w:cs="Times New Roman"/>
          <w:sz w:val="20"/>
          <w:szCs w:val="20"/>
          <w:shd w:val="clear" w:color="auto" w:fill="FFFFFF"/>
        </w:rPr>
        <w:t xml:space="preserve"> </w:t>
      </w:r>
      <w:r w:rsidRPr="00C676B5">
        <w:rPr>
          <w:rFonts w:ascii="Franklin Gothic Book" w:hAnsi="Franklin Gothic Book" w:cs="Times New Roman"/>
          <w:sz w:val="20"/>
          <w:szCs w:val="20"/>
          <w:shd w:val="clear" w:color="auto" w:fill="FFFFFF"/>
        </w:rPr>
        <w:t>of knowledge</w:t>
      </w:r>
      <w:r w:rsidR="009C39FE" w:rsidRPr="00C676B5">
        <w:rPr>
          <w:rFonts w:ascii="Franklin Gothic Book" w:hAnsi="Franklin Gothic Book" w:cs="Times New Roman"/>
          <w:sz w:val="20"/>
          <w:szCs w:val="20"/>
          <w:shd w:val="clear" w:color="auto" w:fill="FFFFFF"/>
        </w:rPr>
        <w:t xml:space="preserve"> </w:t>
      </w:r>
      <w:r w:rsidRPr="00C676B5">
        <w:rPr>
          <w:rFonts w:ascii="Franklin Gothic Book" w:hAnsi="Franklin Gothic Book" w:cs="Times New Roman"/>
          <w:sz w:val="20"/>
          <w:szCs w:val="20"/>
          <w:shd w:val="clear" w:color="auto" w:fill="FFFFFF"/>
        </w:rPr>
        <w:t>on marketing strategies</w:t>
      </w:r>
      <w:proofErr w:type="gramStart"/>
      <w:r w:rsidR="00CC263B" w:rsidRPr="00C676B5">
        <w:rPr>
          <w:rFonts w:ascii="Franklin Gothic Book" w:hAnsi="Franklin Gothic Book" w:cs="Times New Roman"/>
          <w:sz w:val="20"/>
          <w:szCs w:val="20"/>
          <w:shd w:val="clear" w:color="auto" w:fill="FFFFFF"/>
        </w:rPr>
        <w:t xml:space="preserve">. </w:t>
      </w:r>
      <w:r w:rsidRPr="00C676B5">
        <w:rPr>
          <w:rFonts w:ascii="Franklin Gothic Book" w:hAnsi="Franklin Gothic Book" w:cs="Times New Roman"/>
          <w:sz w:val="20"/>
          <w:szCs w:val="20"/>
          <w:shd w:val="clear" w:color="auto" w:fill="FFFFFF"/>
        </w:rPr>
        <w:t>.</w:t>
      </w:r>
      <w:proofErr w:type="gramEnd"/>
      <w:r w:rsidRPr="00C676B5">
        <w:rPr>
          <w:rFonts w:ascii="Franklin Gothic Book" w:hAnsi="Franklin Gothic Book" w:cs="Times New Roman"/>
          <w:sz w:val="20"/>
          <w:szCs w:val="20"/>
          <w:shd w:val="clear" w:color="auto" w:fill="FFFFFF"/>
        </w:rPr>
        <w:t xml:space="preserve"> </w:t>
      </w:r>
      <w:r w:rsidR="00CC263B" w:rsidRPr="00C676B5">
        <w:rPr>
          <w:rFonts w:ascii="Franklin Gothic Book" w:hAnsi="Franklin Gothic Book" w:cs="Times New Roman"/>
          <w:sz w:val="20"/>
          <w:szCs w:val="20"/>
          <w:shd w:val="clear" w:color="auto" w:fill="FFFFFF"/>
        </w:rPr>
        <w:t xml:space="preserve">It has been widely accepted that </w:t>
      </w:r>
      <w:r w:rsidR="00CC263B" w:rsidRPr="00C676B5">
        <w:rPr>
          <w:rFonts w:ascii="Franklin Gothic Book" w:hAnsi="Franklin Gothic Book" w:cs="Times New Roman"/>
          <w:sz w:val="20"/>
          <w:szCs w:val="20"/>
        </w:rPr>
        <w:t>l</w:t>
      </w:r>
      <w:r w:rsidR="009C39FE" w:rsidRPr="00C676B5">
        <w:rPr>
          <w:rFonts w:ascii="Franklin Gothic Book" w:hAnsi="Franklin Gothic Book" w:cs="Times New Roman"/>
          <w:sz w:val="20"/>
          <w:szCs w:val="20"/>
        </w:rPr>
        <w:t xml:space="preserve">ess knowledge on technology, market demand and financial incentives lead to lack of proper planning and management practices in vegetable supply chain (Shukla and </w:t>
      </w:r>
      <w:proofErr w:type="spellStart"/>
      <w:r w:rsidR="009C39FE" w:rsidRPr="00C676B5">
        <w:rPr>
          <w:rFonts w:ascii="Franklin Gothic Book" w:hAnsi="Franklin Gothic Book" w:cs="Times New Roman"/>
          <w:sz w:val="20"/>
          <w:szCs w:val="20"/>
        </w:rPr>
        <w:t>Jharkharia</w:t>
      </w:r>
      <w:proofErr w:type="spellEnd"/>
      <w:r w:rsidR="009C39FE" w:rsidRPr="00C676B5">
        <w:rPr>
          <w:rFonts w:ascii="Franklin Gothic Book" w:hAnsi="Franklin Gothic Book" w:cs="Times New Roman"/>
          <w:sz w:val="20"/>
          <w:szCs w:val="20"/>
        </w:rPr>
        <w:t xml:space="preserve">, 2013). </w:t>
      </w:r>
      <w:r w:rsidRPr="00C676B5">
        <w:rPr>
          <w:rFonts w:ascii="Franklin Gothic Book" w:hAnsi="Franklin Gothic Book" w:cs="Times New Roman"/>
          <w:sz w:val="20"/>
          <w:szCs w:val="20"/>
        </w:rPr>
        <w:t>The producer farmer requires sufficient logistics support and reliable information on market trends for exploring better selling options.</w:t>
      </w:r>
      <w:r w:rsidR="009C39FE" w:rsidRPr="00C676B5">
        <w:rPr>
          <w:rFonts w:ascii="Franklin Gothic Book" w:hAnsi="Franklin Gothic Book" w:cs="Times New Roman"/>
          <w:sz w:val="20"/>
          <w:szCs w:val="20"/>
        </w:rPr>
        <w:t xml:space="preserve"> </w:t>
      </w:r>
      <w:r w:rsidRPr="00C676B5">
        <w:rPr>
          <w:rFonts w:ascii="Franklin Gothic Book" w:hAnsi="Franklin Gothic Book" w:cs="Times New Roman"/>
          <w:sz w:val="20"/>
          <w:szCs w:val="20"/>
        </w:rPr>
        <w:t xml:space="preserve">Complying with quality standards to ensure acceptability among different types of consumers is another important factor that would help farmers acquire better marketing opportunities. This implies that farmers have to be made aware of different methods and techniques of market - oriented production. Moreover, they have to be provided with real time information on market trends as well. This could be done only by extension agencies, through concerted efforts to orient them to market led production. Even though there are schemes that address problems related to marketing, lack of efficient advisory system and proper delivery of services </w:t>
      </w:r>
      <w:r w:rsidR="00CC263B" w:rsidRPr="00C676B5">
        <w:rPr>
          <w:rFonts w:ascii="Franklin Gothic Book" w:hAnsi="Franklin Gothic Book" w:cs="Times New Roman"/>
          <w:sz w:val="20"/>
          <w:szCs w:val="20"/>
        </w:rPr>
        <w:t xml:space="preserve">render the </w:t>
      </w:r>
      <w:r w:rsidRPr="00C676B5">
        <w:rPr>
          <w:rFonts w:ascii="Franklin Gothic Book" w:hAnsi="Franklin Gothic Book" w:cs="Times New Roman"/>
          <w:sz w:val="20"/>
          <w:szCs w:val="20"/>
        </w:rPr>
        <w:t xml:space="preserve">farmers incompetent in the market. Extension systems need to respond to these challenges </w:t>
      </w:r>
      <w:r w:rsidR="00CC263B" w:rsidRPr="00C676B5">
        <w:rPr>
          <w:rFonts w:ascii="Franklin Gothic Book" w:hAnsi="Franklin Gothic Book" w:cs="Times New Roman"/>
          <w:sz w:val="20"/>
          <w:szCs w:val="20"/>
        </w:rPr>
        <w:t>seriously and in a time bound manner. The development programmes of the government should consider integrat</w:t>
      </w:r>
      <w:r w:rsidR="00091D84" w:rsidRPr="00C676B5">
        <w:rPr>
          <w:rFonts w:ascii="Franklin Gothic Book" w:hAnsi="Franklin Gothic Book" w:cs="Times New Roman"/>
          <w:sz w:val="20"/>
          <w:szCs w:val="20"/>
        </w:rPr>
        <w:t xml:space="preserve">ing </w:t>
      </w:r>
      <w:r w:rsidR="004E7401" w:rsidRPr="00C676B5">
        <w:rPr>
          <w:rFonts w:ascii="Franklin Gothic Book" w:hAnsi="Franklin Gothic Book" w:cs="Times New Roman"/>
          <w:sz w:val="20"/>
          <w:szCs w:val="20"/>
        </w:rPr>
        <w:t xml:space="preserve">marketing related </w:t>
      </w:r>
      <w:r w:rsidR="00CC263B" w:rsidRPr="00C676B5">
        <w:rPr>
          <w:rFonts w:ascii="Franklin Gothic Book" w:hAnsi="Franklin Gothic Book" w:cs="Times New Roman"/>
          <w:sz w:val="20"/>
          <w:szCs w:val="20"/>
        </w:rPr>
        <w:t xml:space="preserve">components </w:t>
      </w:r>
      <w:r w:rsidR="00091D84" w:rsidRPr="00C676B5">
        <w:rPr>
          <w:rFonts w:ascii="Franklin Gothic Book" w:hAnsi="Franklin Gothic Book" w:cs="Times New Roman"/>
          <w:sz w:val="20"/>
          <w:szCs w:val="20"/>
        </w:rPr>
        <w:t xml:space="preserve">that can </w:t>
      </w:r>
      <w:r w:rsidR="004E7401" w:rsidRPr="00C676B5">
        <w:rPr>
          <w:rFonts w:ascii="Franklin Gothic Book" w:hAnsi="Franklin Gothic Book" w:cs="Times New Roman"/>
          <w:sz w:val="20"/>
          <w:szCs w:val="20"/>
        </w:rPr>
        <w:t>facilitate</w:t>
      </w:r>
      <w:r w:rsidR="00091D84" w:rsidRPr="00C676B5">
        <w:rPr>
          <w:rFonts w:ascii="Franklin Gothic Book" w:hAnsi="Franklin Gothic Book" w:cs="Times New Roman"/>
          <w:sz w:val="20"/>
          <w:szCs w:val="20"/>
        </w:rPr>
        <w:t xml:space="preserve"> farmers to carry out marketing functions and manage the marketing initiatives of their collectives.</w:t>
      </w:r>
    </w:p>
    <w:p w14:paraId="7B83C830" w14:textId="078D3F2B" w:rsidR="00A47C09" w:rsidRPr="00C676B5" w:rsidRDefault="000A7CBF" w:rsidP="000E549C">
      <w:pPr>
        <w:spacing w:line="360" w:lineRule="auto"/>
        <w:jc w:val="both"/>
        <w:rPr>
          <w:rFonts w:ascii="Franklin Gothic Book" w:hAnsi="Franklin Gothic Book" w:cs="Times New Roman"/>
          <w:b/>
          <w:bCs/>
        </w:rPr>
      </w:pPr>
      <w:r w:rsidRPr="00C676B5">
        <w:rPr>
          <w:rFonts w:ascii="Franklin Gothic Book" w:hAnsi="Franklin Gothic Book" w:cs="Times New Roman"/>
          <w:b/>
          <w:bCs/>
        </w:rPr>
        <w:t>REFERENCES</w:t>
      </w:r>
    </w:p>
    <w:p w14:paraId="70FA2648" w14:textId="53AC9181" w:rsidR="009C39FE" w:rsidRPr="00C676B5" w:rsidRDefault="009C39FE" w:rsidP="000E549C">
      <w:pPr>
        <w:spacing w:line="360" w:lineRule="auto"/>
        <w:ind w:left="720" w:hanging="720"/>
        <w:jc w:val="both"/>
        <w:rPr>
          <w:rFonts w:ascii="Franklin Gothic Book" w:hAnsi="Franklin Gothic Book" w:cs="Times New Roman"/>
          <w:color w:val="000000" w:themeColor="text1"/>
          <w:sz w:val="20"/>
          <w:szCs w:val="20"/>
          <w:shd w:val="clear" w:color="auto" w:fill="FFFFFF"/>
        </w:rPr>
      </w:pPr>
      <w:proofErr w:type="spellStart"/>
      <w:r w:rsidRPr="00C676B5">
        <w:rPr>
          <w:rFonts w:ascii="Franklin Gothic Book" w:hAnsi="Franklin Gothic Book" w:cs="Times New Roman"/>
          <w:color w:val="000000" w:themeColor="text1"/>
          <w:sz w:val="20"/>
          <w:szCs w:val="20"/>
          <w:shd w:val="clear" w:color="auto" w:fill="FFFFFF"/>
        </w:rPr>
        <w:t>Binoo</w:t>
      </w:r>
      <w:proofErr w:type="spellEnd"/>
      <w:r w:rsidRPr="00C676B5">
        <w:rPr>
          <w:rFonts w:ascii="Franklin Gothic Book" w:hAnsi="Franklin Gothic Book" w:cs="Times New Roman"/>
          <w:color w:val="000000" w:themeColor="text1"/>
          <w:sz w:val="20"/>
          <w:szCs w:val="20"/>
          <w:shd w:val="clear" w:color="auto" w:fill="FFFFFF"/>
        </w:rPr>
        <w:t xml:space="preserve">, P. B. 1991.  Adoption of improved agricultural practices by commercial vegetable growers of </w:t>
      </w:r>
      <w:proofErr w:type="spellStart"/>
      <w:r w:rsidRPr="00C676B5">
        <w:rPr>
          <w:rFonts w:ascii="Franklin Gothic Book" w:hAnsi="Franklin Gothic Book" w:cs="Times New Roman"/>
          <w:color w:val="000000" w:themeColor="text1"/>
          <w:sz w:val="20"/>
          <w:szCs w:val="20"/>
          <w:shd w:val="clear" w:color="auto" w:fill="FFFFFF"/>
        </w:rPr>
        <w:t>Ollukkara</w:t>
      </w:r>
      <w:proofErr w:type="spellEnd"/>
      <w:r w:rsidRPr="00C676B5">
        <w:rPr>
          <w:rFonts w:ascii="Franklin Gothic Book" w:hAnsi="Franklin Gothic Book" w:cs="Times New Roman"/>
          <w:color w:val="000000" w:themeColor="text1"/>
          <w:sz w:val="20"/>
          <w:szCs w:val="20"/>
          <w:shd w:val="clear" w:color="auto" w:fill="FFFFFF"/>
        </w:rPr>
        <w:t xml:space="preserve"> Block in </w:t>
      </w:r>
      <w:proofErr w:type="spellStart"/>
      <w:r w:rsidRPr="00C676B5">
        <w:rPr>
          <w:rFonts w:ascii="Franklin Gothic Book" w:hAnsi="Franklin Gothic Book" w:cs="Times New Roman"/>
          <w:color w:val="000000" w:themeColor="text1"/>
          <w:sz w:val="20"/>
          <w:szCs w:val="20"/>
          <w:shd w:val="clear" w:color="auto" w:fill="FFFFFF"/>
        </w:rPr>
        <w:t>Trichur</w:t>
      </w:r>
      <w:proofErr w:type="spellEnd"/>
      <w:r w:rsidRPr="00C676B5">
        <w:rPr>
          <w:rFonts w:ascii="Franklin Gothic Book" w:hAnsi="Franklin Gothic Book" w:cs="Times New Roman"/>
          <w:color w:val="000000" w:themeColor="text1"/>
          <w:sz w:val="20"/>
          <w:szCs w:val="20"/>
          <w:shd w:val="clear" w:color="auto" w:fill="FFFFFF"/>
        </w:rPr>
        <w:t xml:space="preserve"> District, MSc thesis, Kerala Agricultural University, Thrissur.</w:t>
      </w:r>
    </w:p>
    <w:p w14:paraId="479B9D74" w14:textId="50BCFA76" w:rsidR="009C39FE" w:rsidRPr="00C676B5" w:rsidRDefault="009C39FE" w:rsidP="000E549C">
      <w:pPr>
        <w:spacing w:line="360" w:lineRule="auto"/>
        <w:ind w:left="720" w:hanging="720"/>
        <w:jc w:val="both"/>
        <w:rPr>
          <w:rFonts w:ascii="Franklin Gothic Book" w:hAnsi="Franklin Gothic Book" w:cs="Times New Roman"/>
          <w:color w:val="000000" w:themeColor="text1"/>
          <w:sz w:val="20"/>
          <w:szCs w:val="20"/>
          <w:shd w:val="clear" w:color="auto" w:fill="FFFFFF"/>
        </w:rPr>
      </w:pPr>
      <w:proofErr w:type="spellStart"/>
      <w:r w:rsidRPr="00C676B5">
        <w:rPr>
          <w:rFonts w:ascii="Franklin Gothic Book" w:hAnsi="Franklin Gothic Book" w:cs="Times New Roman"/>
          <w:color w:val="000000" w:themeColor="text1"/>
          <w:sz w:val="20"/>
          <w:szCs w:val="20"/>
          <w:shd w:val="clear" w:color="auto" w:fill="FFFFFF"/>
        </w:rPr>
        <w:t>Kallungal</w:t>
      </w:r>
      <w:proofErr w:type="spellEnd"/>
      <w:r w:rsidRPr="00C676B5">
        <w:rPr>
          <w:rFonts w:ascii="Franklin Gothic Book" w:hAnsi="Franklin Gothic Book" w:cs="Times New Roman"/>
          <w:color w:val="000000" w:themeColor="text1"/>
          <w:sz w:val="20"/>
          <w:szCs w:val="20"/>
          <w:shd w:val="clear" w:color="auto" w:fill="FFFFFF"/>
        </w:rPr>
        <w:t xml:space="preserve">, D. 2019. One big farm: A detailed look at Kerala’s agriculture scenario. </w:t>
      </w:r>
      <w:r w:rsidRPr="00C676B5">
        <w:rPr>
          <w:rFonts w:ascii="Franklin Gothic Book" w:hAnsi="Franklin Gothic Book" w:cs="Times New Roman"/>
          <w:i/>
          <w:iCs/>
          <w:color w:val="000000" w:themeColor="text1"/>
          <w:sz w:val="20"/>
          <w:szCs w:val="20"/>
          <w:shd w:val="clear" w:color="auto" w:fill="FFFFFF"/>
        </w:rPr>
        <w:t>The New Indian Express</w:t>
      </w:r>
      <w:r w:rsidRPr="00C676B5">
        <w:rPr>
          <w:rFonts w:ascii="Franklin Gothic Book" w:hAnsi="Franklin Gothic Book" w:cs="Times New Roman"/>
          <w:color w:val="000000" w:themeColor="text1"/>
          <w:sz w:val="20"/>
          <w:szCs w:val="20"/>
          <w:shd w:val="clear" w:color="auto" w:fill="FFFFFF"/>
        </w:rPr>
        <w:t>. 30</w:t>
      </w:r>
      <w:r w:rsidRPr="00C676B5">
        <w:rPr>
          <w:rFonts w:ascii="Franklin Gothic Book" w:hAnsi="Franklin Gothic Book" w:cs="Times New Roman"/>
          <w:color w:val="000000" w:themeColor="text1"/>
          <w:sz w:val="20"/>
          <w:szCs w:val="20"/>
          <w:shd w:val="clear" w:color="auto" w:fill="FFFFFF"/>
          <w:vertAlign w:val="superscript"/>
        </w:rPr>
        <w:t>th</w:t>
      </w:r>
      <w:r w:rsidRPr="00C676B5">
        <w:rPr>
          <w:rFonts w:ascii="Franklin Gothic Book" w:hAnsi="Franklin Gothic Book" w:cs="Times New Roman"/>
          <w:color w:val="000000" w:themeColor="text1"/>
          <w:sz w:val="20"/>
          <w:szCs w:val="20"/>
          <w:shd w:val="clear" w:color="auto" w:fill="FFFFFF"/>
        </w:rPr>
        <w:t xml:space="preserve"> Sep. 2019.</w:t>
      </w:r>
    </w:p>
    <w:p w14:paraId="37F44A60" w14:textId="7CE1504A" w:rsidR="009C39FE" w:rsidRPr="00C676B5" w:rsidRDefault="002103C0" w:rsidP="00C506C3">
      <w:pPr>
        <w:spacing w:line="360" w:lineRule="auto"/>
        <w:ind w:left="720" w:hanging="720"/>
        <w:jc w:val="both"/>
        <w:rPr>
          <w:rFonts w:ascii="Franklin Gothic Book" w:hAnsi="Franklin Gothic Book" w:cs="Times New Roman"/>
          <w:color w:val="000000" w:themeColor="text1"/>
          <w:sz w:val="20"/>
          <w:szCs w:val="20"/>
        </w:rPr>
      </w:pPr>
      <w:proofErr w:type="spellStart"/>
      <w:r w:rsidRPr="00C676B5">
        <w:rPr>
          <w:rFonts w:ascii="Franklin Gothic Book" w:hAnsi="Franklin Gothic Book" w:cs="Times New Roman"/>
          <w:color w:val="000000" w:themeColor="text1"/>
          <w:sz w:val="20"/>
          <w:szCs w:val="20"/>
        </w:rPr>
        <w:t>Naghabhushana</w:t>
      </w:r>
      <w:proofErr w:type="spellEnd"/>
      <w:r w:rsidRPr="00C676B5">
        <w:rPr>
          <w:rFonts w:ascii="Franklin Gothic Book" w:hAnsi="Franklin Gothic Book" w:cs="Times New Roman"/>
          <w:color w:val="000000" w:themeColor="text1"/>
          <w:sz w:val="20"/>
          <w:szCs w:val="20"/>
        </w:rPr>
        <w:t xml:space="preserve">, M. </w:t>
      </w:r>
      <w:r w:rsidR="009C39FE" w:rsidRPr="00C676B5">
        <w:rPr>
          <w:rFonts w:ascii="Franklin Gothic Book" w:hAnsi="Franklin Gothic Book" w:cs="Times New Roman"/>
          <w:color w:val="000000" w:themeColor="text1"/>
          <w:sz w:val="20"/>
          <w:szCs w:val="20"/>
        </w:rPr>
        <w:t xml:space="preserve">2001. Marketing practices and problems of vegetable growers in Kolar district Karnataka, MSc thesis, University of Agricultural Sciences, </w:t>
      </w:r>
      <w:proofErr w:type="spellStart"/>
      <w:r w:rsidR="009C39FE" w:rsidRPr="00C676B5">
        <w:rPr>
          <w:rFonts w:ascii="Franklin Gothic Book" w:hAnsi="Franklin Gothic Book" w:cs="Times New Roman"/>
          <w:color w:val="000000" w:themeColor="text1"/>
          <w:sz w:val="20"/>
          <w:szCs w:val="20"/>
        </w:rPr>
        <w:t>Banglore</w:t>
      </w:r>
      <w:proofErr w:type="spellEnd"/>
      <w:r w:rsidR="009C39FE" w:rsidRPr="00C676B5">
        <w:rPr>
          <w:rFonts w:ascii="Franklin Gothic Book" w:hAnsi="Franklin Gothic Book" w:cs="Times New Roman"/>
          <w:color w:val="000000" w:themeColor="text1"/>
          <w:sz w:val="20"/>
          <w:szCs w:val="20"/>
        </w:rPr>
        <w:t>.</w:t>
      </w:r>
    </w:p>
    <w:p w14:paraId="31D6198C" w14:textId="6AD21566" w:rsidR="009C39FE" w:rsidRPr="00C676B5" w:rsidRDefault="002103C0" w:rsidP="00EC1911">
      <w:pPr>
        <w:spacing w:line="360" w:lineRule="auto"/>
        <w:ind w:left="720" w:hanging="720"/>
        <w:jc w:val="both"/>
        <w:rPr>
          <w:rFonts w:ascii="Franklin Gothic Book" w:hAnsi="Franklin Gothic Book" w:cs="Times New Roman"/>
          <w:color w:val="000000" w:themeColor="text1"/>
          <w:sz w:val="20"/>
          <w:szCs w:val="20"/>
        </w:rPr>
      </w:pPr>
      <w:r w:rsidRPr="00C676B5">
        <w:rPr>
          <w:rFonts w:ascii="Franklin Gothic Book" w:hAnsi="Franklin Gothic Book" w:cs="Times New Roman"/>
          <w:color w:val="000000" w:themeColor="text1"/>
          <w:sz w:val="20"/>
          <w:szCs w:val="20"/>
        </w:rPr>
        <w:t xml:space="preserve">Shukla, M., </w:t>
      </w:r>
      <w:proofErr w:type="spellStart"/>
      <w:r w:rsidR="009C39FE" w:rsidRPr="00C676B5">
        <w:rPr>
          <w:rFonts w:ascii="Franklin Gothic Book" w:hAnsi="Franklin Gothic Book" w:cs="Times New Roman"/>
          <w:color w:val="000000" w:themeColor="text1"/>
          <w:sz w:val="20"/>
          <w:szCs w:val="20"/>
        </w:rPr>
        <w:t>Jharkharia</w:t>
      </w:r>
      <w:proofErr w:type="spellEnd"/>
      <w:r w:rsidR="009C39FE" w:rsidRPr="00C676B5">
        <w:rPr>
          <w:rFonts w:ascii="Franklin Gothic Book" w:hAnsi="Franklin Gothic Book" w:cs="Times New Roman"/>
          <w:color w:val="000000" w:themeColor="text1"/>
          <w:sz w:val="20"/>
          <w:szCs w:val="20"/>
        </w:rPr>
        <w:t xml:space="preserve">, S. 2013. Agri-fresh produce supply chain management: A state-of-the-art literature review, </w:t>
      </w:r>
      <w:r w:rsidR="009C39FE" w:rsidRPr="00C676B5">
        <w:rPr>
          <w:rFonts w:ascii="Franklin Gothic Book" w:hAnsi="Franklin Gothic Book" w:cs="Times New Roman"/>
          <w:i/>
          <w:iCs/>
          <w:color w:val="000000" w:themeColor="text1"/>
          <w:sz w:val="20"/>
          <w:szCs w:val="20"/>
        </w:rPr>
        <w:t xml:space="preserve">Int.  J. Operations Production </w:t>
      </w:r>
      <w:proofErr w:type="spellStart"/>
      <w:r w:rsidR="009C39FE" w:rsidRPr="00C676B5">
        <w:rPr>
          <w:rFonts w:ascii="Franklin Gothic Book" w:hAnsi="Franklin Gothic Book" w:cs="Times New Roman"/>
          <w:i/>
          <w:iCs/>
          <w:color w:val="000000" w:themeColor="text1"/>
          <w:sz w:val="20"/>
          <w:szCs w:val="20"/>
        </w:rPr>
        <w:t>Mngmt</w:t>
      </w:r>
      <w:proofErr w:type="spellEnd"/>
      <w:r w:rsidR="009C39FE" w:rsidRPr="00C676B5">
        <w:rPr>
          <w:rFonts w:ascii="Franklin Gothic Book" w:hAnsi="Franklin Gothic Book" w:cs="Times New Roman"/>
          <w:i/>
          <w:iCs/>
          <w:color w:val="000000" w:themeColor="text1"/>
          <w:sz w:val="20"/>
          <w:szCs w:val="20"/>
        </w:rPr>
        <w:t>.</w:t>
      </w:r>
      <w:r w:rsidR="009C39FE" w:rsidRPr="00C676B5">
        <w:rPr>
          <w:rFonts w:ascii="Franklin Gothic Book" w:hAnsi="Franklin Gothic Book" w:cs="Times New Roman"/>
          <w:color w:val="000000" w:themeColor="text1"/>
          <w:sz w:val="20"/>
          <w:szCs w:val="20"/>
        </w:rPr>
        <w:t xml:space="preserve"> 33(2): 114-158.</w:t>
      </w:r>
    </w:p>
    <w:p w14:paraId="4A72286A" w14:textId="77777777" w:rsidR="001608FB" w:rsidRPr="00C676B5" w:rsidRDefault="001608FB" w:rsidP="000E549C">
      <w:pPr>
        <w:spacing w:line="360" w:lineRule="auto"/>
        <w:jc w:val="both"/>
        <w:rPr>
          <w:rFonts w:ascii="Franklin Gothic Book" w:hAnsi="Franklin Gothic Book" w:cs="Times New Roman"/>
          <w:b/>
          <w:bCs/>
          <w:color w:val="000000" w:themeColor="text1"/>
          <w:sz w:val="20"/>
          <w:szCs w:val="20"/>
        </w:rPr>
      </w:pPr>
    </w:p>
    <w:p w14:paraId="14145A9E" w14:textId="55FB9CC0" w:rsidR="00A47C09" w:rsidRPr="00C676B5" w:rsidRDefault="00A47C09" w:rsidP="000E549C">
      <w:pPr>
        <w:spacing w:line="360" w:lineRule="auto"/>
        <w:jc w:val="both"/>
        <w:rPr>
          <w:rFonts w:ascii="Franklin Gothic Book" w:hAnsi="Franklin Gothic Book" w:cs="Times New Roman"/>
          <w:b/>
          <w:bCs/>
          <w:sz w:val="20"/>
          <w:szCs w:val="20"/>
        </w:rPr>
      </w:pPr>
    </w:p>
    <w:p w14:paraId="30B95A34" w14:textId="559D37DA" w:rsidR="00367278" w:rsidRPr="00C676B5" w:rsidRDefault="00367278" w:rsidP="000E549C">
      <w:pPr>
        <w:spacing w:line="360" w:lineRule="auto"/>
        <w:jc w:val="both"/>
        <w:rPr>
          <w:rFonts w:ascii="Franklin Gothic Book" w:hAnsi="Franklin Gothic Book" w:cs="Times New Roman"/>
          <w:b/>
          <w:bCs/>
          <w:sz w:val="20"/>
          <w:szCs w:val="20"/>
        </w:rPr>
      </w:pPr>
    </w:p>
    <w:p w14:paraId="0B748595" w14:textId="5F5CA70B" w:rsidR="00367278" w:rsidRPr="00C676B5" w:rsidRDefault="00367278" w:rsidP="000E549C">
      <w:pPr>
        <w:spacing w:line="360" w:lineRule="auto"/>
        <w:jc w:val="both"/>
        <w:rPr>
          <w:rFonts w:ascii="Franklin Gothic Book" w:hAnsi="Franklin Gothic Book" w:cs="Times New Roman"/>
          <w:b/>
          <w:bCs/>
          <w:sz w:val="20"/>
          <w:szCs w:val="20"/>
        </w:rPr>
      </w:pPr>
    </w:p>
    <w:sectPr w:rsidR="00367278" w:rsidRPr="00C676B5">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iju P. Alex" w:date="2021-10-24T13:50:00Z" w:initials="JPA">
    <w:p w14:paraId="1807C60D" w14:textId="229F8C32" w:rsidR="006C375C" w:rsidRDefault="006C375C">
      <w:pPr>
        <w:pStyle w:val="CommentText"/>
      </w:pPr>
      <w:r>
        <w:rPr>
          <w:rStyle w:val="CommentReference"/>
        </w:rPr>
        <w:annotationRef/>
      </w:r>
      <w:r w:rsidR="00367278">
        <w:rPr>
          <w:noProof/>
        </w:rPr>
        <w:t>Replace it with reports from Economic Review of Kerala Development Report</w:t>
      </w:r>
    </w:p>
  </w:comment>
  <w:comment w:id="2" w:author="parvathy sasidharan" w:date="2021-10-25T00:44:00Z" w:initials="ps">
    <w:p w14:paraId="2B514FA7" w14:textId="0EA54037" w:rsidR="00BA7986" w:rsidRDefault="00BA7986">
      <w:pPr>
        <w:pStyle w:val="CommentText"/>
      </w:pPr>
      <w:r>
        <w:rPr>
          <w:rStyle w:val="CommentReference"/>
        </w:rPr>
        <w:annotationRef/>
      </w:r>
      <w:r>
        <w:t xml:space="preserve">sir, I will search and correct it, </w:t>
      </w:r>
      <w:proofErr w:type="spellStart"/>
      <w:r>
        <w:t>iam</w:t>
      </w:r>
      <w:proofErr w:type="spellEnd"/>
      <w:r>
        <w:t xml:space="preserve"> not getting the exact figure, will find it immediately, pls check remaining portion</w:t>
      </w:r>
    </w:p>
  </w:comment>
  <w:comment w:id="3" w:author="Jiju P. Alex" w:date="2021-10-25T10:56:00Z" w:initials="JPA">
    <w:p w14:paraId="393B0B39" w14:textId="0AD51A0C" w:rsidR="007D7304" w:rsidRDefault="007D7304">
      <w:pPr>
        <w:pStyle w:val="CommentText"/>
      </w:pPr>
      <w:r>
        <w:rPr>
          <w:rStyle w:val="CommentReference"/>
        </w:rPr>
        <w:annotationRef/>
      </w:r>
      <w:r w:rsidR="00B87033">
        <w:rPr>
          <w:noProof/>
        </w:rPr>
        <w:t xml:space="preserve">Is it ward or panchayat as a whole? </w:t>
      </w:r>
    </w:p>
  </w:comment>
  <w:comment w:id="4" w:author="Jiju P. Alex" w:date="2021-10-26T00:09:00Z" w:initials="JPA">
    <w:p w14:paraId="081E9A9F" w14:textId="316F7F5E" w:rsidR="009978B1" w:rsidRDefault="009978B1">
      <w:pPr>
        <w:pStyle w:val="CommentText"/>
      </w:pPr>
      <w:r>
        <w:rPr>
          <w:rStyle w:val="CommentReference"/>
        </w:rPr>
        <w:annotationRef/>
      </w:r>
      <w:r w:rsidR="00B87033">
        <w:rPr>
          <w:noProof/>
        </w:rPr>
        <w:t>Include a few references here....</w:t>
      </w:r>
    </w:p>
  </w:comment>
  <w:comment w:id="5" w:author="Jiju P. Alex" w:date="2021-10-26T00:09:00Z" w:initials="JPA">
    <w:p w14:paraId="06642020" w14:textId="5AE9D53E" w:rsidR="009978B1" w:rsidRDefault="009978B1">
      <w:pPr>
        <w:pStyle w:val="CommentText"/>
      </w:pPr>
      <w:r>
        <w:rPr>
          <w:rStyle w:val="CommentReference"/>
        </w:rPr>
        <w:annotationRef/>
      </w:r>
      <w:r w:rsidR="00B87033">
        <w:rPr>
          <w:noProof/>
        </w:rPr>
        <w:t>Fill in the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07C60D" w15:done="0"/>
  <w15:commentEx w15:paraId="2B514FA7" w15:paraIdParent="1807C60D" w15:done="0"/>
  <w15:commentEx w15:paraId="393B0B39" w15:done="0"/>
  <w15:commentEx w15:paraId="081E9A9F" w15:done="0"/>
  <w15:commentEx w15:paraId="066420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FE312" w16cex:dateUtc="2021-10-24T08:20:00Z"/>
  <w16cex:commentExtensible w16cex:durableId="25207C6B" w16cex:dateUtc="2021-10-24T19:14:00Z"/>
  <w16cex:commentExtensible w16cex:durableId="25210BEA" w16cex:dateUtc="2021-10-25T05:26:00Z"/>
  <w16cex:commentExtensible w16cex:durableId="2521C5A9" w16cex:dateUtc="2021-10-25T18:39:00Z"/>
  <w16cex:commentExtensible w16cex:durableId="2521C5D1" w16cex:dateUtc="2021-10-25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7C60D" w16cid:durableId="251FE312"/>
  <w16cid:commentId w16cid:paraId="2B514FA7" w16cid:durableId="25207C6B"/>
  <w16cid:commentId w16cid:paraId="393B0B39" w16cid:durableId="25210BEA"/>
  <w16cid:commentId w16cid:paraId="081E9A9F" w16cid:durableId="2521C5A9"/>
  <w16cid:commentId w16cid:paraId="06642020" w16cid:durableId="2521C5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AADBC" w14:textId="77777777" w:rsidR="00961410" w:rsidRDefault="00961410" w:rsidP="00257289">
      <w:pPr>
        <w:spacing w:after="0" w:line="240" w:lineRule="auto"/>
      </w:pPr>
      <w:r>
        <w:separator/>
      </w:r>
    </w:p>
  </w:endnote>
  <w:endnote w:type="continuationSeparator" w:id="0">
    <w:p w14:paraId="12C7C8AC" w14:textId="77777777" w:rsidR="00961410" w:rsidRDefault="00961410" w:rsidP="00257289">
      <w:pPr>
        <w:spacing w:after="0" w:line="240" w:lineRule="auto"/>
      </w:pPr>
      <w:r>
        <w:continuationSeparator/>
      </w:r>
    </w:p>
  </w:endnote>
  <w:endnote w:type="continuationNotice" w:id="1">
    <w:p w14:paraId="250FDBBF" w14:textId="77777777" w:rsidR="00961410" w:rsidRDefault="00961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034441"/>
      <w:docPartObj>
        <w:docPartGallery w:val="Page Numbers (Bottom of Page)"/>
        <w:docPartUnique/>
      </w:docPartObj>
    </w:sdtPr>
    <w:sdtEndPr>
      <w:rPr>
        <w:noProof/>
      </w:rPr>
    </w:sdtEndPr>
    <w:sdtContent>
      <w:p w14:paraId="140BE76C" w14:textId="20E15097" w:rsidR="00257289" w:rsidRDefault="00257289">
        <w:pPr>
          <w:pStyle w:val="Footer"/>
          <w:jc w:val="center"/>
        </w:pPr>
        <w:r>
          <w:fldChar w:fldCharType="begin"/>
        </w:r>
        <w:r>
          <w:instrText xml:space="preserve"> PAGE   \* MERGEFORMAT </w:instrText>
        </w:r>
        <w:r>
          <w:fldChar w:fldCharType="separate"/>
        </w:r>
        <w:r w:rsidR="002103C0">
          <w:rPr>
            <w:noProof/>
          </w:rPr>
          <w:t>6</w:t>
        </w:r>
        <w:r>
          <w:rPr>
            <w:noProof/>
          </w:rPr>
          <w:fldChar w:fldCharType="end"/>
        </w:r>
      </w:p>
    </w:sdtContent>
  </w:sdt>
  <w:p w14:paraId="5B7679AA" w14:textId="77777777" w:rsidR="00257289" w:rsidRDefault="00257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CBC54" w14:textId="77777777" w:rsidR="00961410" w:rsidRDefault="00961410" w:rsidP="00257289">
      <w:pPr>
        <w:spacing w:after="0" w:line="240" w:lineRule="auto"/>
      </w:pPr>
      <w:r>
        <w:separator/>
      </w:r>
    </w:p>
  </w:footnote>
  <w:footnote w:type="continuationSeparator" w:id="0">
    <w:p w14:paraId="0157CF47" w14:textId="77777777" w:rsidR="00961410" w:rsidRDefault="00961410" w:rsidP="00257289">
      <w:pPr>
        <w:spacing w:after="0" w:line="240" w:lineRule="auto"/>
      </w:pPr>
      <w:r>
        <w:continuationSeparator/>
      </w:r>
    </w:p>
  </w:footnote>
  <w:footnote w:type="continuationNotice" w:id="1">
    <w:p w14:paraId="394C4CC1" w14:textId="77777777" w:rsidR="00961410" w:rsidRDefault="009614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528BE"/>
    <w:multiLevelType w:val="hybridMultilevel"/>
    <w:tmpl w:val="E83E3C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ju P. Alex">
    <w15:presenceInfo w15:providerId="Windows Live" w15:userId="9b20e75f4696cacc"/>
  </w15:person>
  <w15:person w15:author="parvathy sasidharan">
    <w15:presenceInfo w15:providerId="Windows Live" w15:userId="6a8c6c685bf053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02C"/>
    <w:rsid w:val="00091D84"/>
    <w:rsid w:val="000A7CBF"/>
    <w:rsid w:val="000E549C"/>
    <w:rsid w:val="000E7F00"/>
    <w:rsid w:val="000F6ECB"/>
    <w:rsid w:val="00111F7A"/>
    <w:rsid w:val="00112405"/>
    <w:rsid w:val="00115747"/>
    <w:rsid w:val="001608FB"/>
    <w:rsid w:val="00163CAB"/>
    <w:rsid w:val="001640F8"/>
    <w:rsid w:val="0017558F"/>
    <w:rsid w:val="00197390"/>
    <w:rsid w:val="001E30F7"/>
    <w:rsid w:val="001F2FA8"/>
    <w:rsid w:val="0020435A"/>
    <w:rsid w:val="002103C0"/>
    <w:rsid w:val="00221B63"/>
    <w:rsid w:val="00232B26"/>
    <w:rsid w:val="0024180E"/>
    <w:rsid w:val="00257289"/>
    <w:rsid w:val="002C40AC"/>
    <w:rsid w:val="002C6D8D"/>
    <w:rsid w:val="002D6783"/>
    <w:rsid w:val="002E5977"/>
    <w:rsid w:val="002E6AD2"/>
    <w:rsid w:val="00303909"/>
    <w:rsid w:val="00320A06"/>
    <w:rsid w:val="00321C90"/>
    <w:rsid w:val="00367278"/>
    <w:rsid w:val="003907B1"/>
    <w:rsid w:val="003935DC"/>
    <w:rsid w:val="003B0C1C"/>
    <w:rsid w:val="004338DA"/>
    <w:rsid w:val="00486A45"/>
    <w:rsid w:val="004935FC"/>
    <w:rsid w:val="004A6CEB"/>
    <w:rsid w:val="004D1657"/>
    <w:rsid w:val="004D50A0"/>
    <w:rsid w:val="004E2334"/>
    <w:rsid w:val="004E7401"/>
    <w:rsid w:val="005076F4"/>
    <w:rsid w:val="00514C6F"/>
    <w:rsid w:val="00522100"/>
    <w:rsid w:val="00524270"/>
    <w:rsid w:val="00550E60"/>
    <w:rsid w:val="006060D3"/>
    <w:rsid w:val="00685A7A"/>
    <w:rsid w:val="006A598F"/>
    <w:rsid w:val="006B202C"/>
    <w:rsid w:val="006C375C"/>
    <w:rsid w:val="00704F0F"/>
    <w:rsid w:val="007264EC"/>
    <w:rsid w:val="007302DB"/>
    <w:rsid w:val="00777776"/>
    <w:rsid w:val="007C1BAD"/>
    <w:rsid w:val="007C7278"/>
    <w:rsid w:val="007D7304"/>
    <w:rsid w:val="008015F1"/>
    <w:rsid w:val="008758AB"/>
    <w:rsid w:val="00880076"/>
    <w:rsid w:val="00880121"/>
    <w:rsid w:val="008A5EBE"/>
    <w:rsid w:val="008C2479"/>
    <w:rsid w:val="00921DB6"/>
    <w:rsid w:val="0092387D"/>
    <w:rsid w:val="00961410"/>
    <w:rsid w:val="00967D64"/>
    <w:rsid w:val="00982926"/>
    <w:rsid w:val="009978B1"/>
    <w:rsid w:val="009C39FE"/>
    <w:rsid w:val="00A47C09"/>
    <w:rsid w:val="00A73CC3"/>
    <w:rsid w:val="00A8241A"/>
    <w:rsid w:val="00A877F1"/>
    <w:rsid w:val="00AB3DB9"/>
    <w:rsid w:val="00AE4A2A"/>
    <w:rsid w:val="00B21383"/>
    <w:rsid w:val="00B57EEF"/>
    <w:rsid w:val="00B87033"/>
    <w:rsid w:val="00BA517E"/>
    <w:rsid w:val="00BA7986"/>
    <w:rsid w:val="00BC5463"/>
    <w:rsid w:val="00BC79B6"/>
    <w:rsid w:val="00BD0D0C"/>
    <w:rsid w:val="00C129A2"/>
    <w:rsid w:val="00C32B60"/>
    <w:rsid w:val="00C506C3"/>
    <w:rsid w:val="00C676B5"/>
    <w:rsid w:val="00C7757F"/>
    <w:rsid w:val="00CC263B"/>
    <w:rsid w:val="00CC509F"/>
    <w:rsid w:val="00CE020E"/>
    <w:rsid w:val="00CF63E2"/>
    <w:rsid w:val="00D16EA5"/>
    <w:rsid w:val="00D47C08"/>
    <w:rsid w:val="00D5343B"/>
    <w:rsid w:val="00D53449"/>
    <w:rsid w:val="00D74841"/>
    <w:rsid w:val="00D74849"/>
    <w:rsid w:val="00E33DC9"/>
    <w:rsid w:val="00E51335"/>
    <w:rsid w:val="00E55A8F"/>
    <w:rsid w:val="00E76B90"/>
    <w:rsid w:val="00EA4A56"/>
    <w:rsid w:val="00EB374E"/>
    <w:rsid w:val="00EC1911"/>
    <w:rsid w:val="00EC2808"/>
    <w:rsid w:val="00F46ADE"/>
    <w:rsid w:val="00F50A97"/>
    <w:rsid w:val="00F90CF0"/>
    <w:rsid w:val="00F93BE8"/>
    <w:rsid w:val="00FC48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F96F"/>
  <w15:chartTrackingRefBased/>
  <w15:docId w15:val="{21C86F91-5DE0-4594-B354-FB1B8057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35DC"/>
    <w:rPr>
      <w:sz w:val="16"/>
      <w:szCs w:val="16"/>
    </w:rPr>
  </w:style>
  <w:style w:type="paragraph" w:styleId="CommentText">
    <w:name w:val="annotation text"/>
    <w:basedOn w:val="Normal"/>
    <w:link w:val="CommentTextChar"/>
    <w:uiPriority w:val="99"/>
    <w:semiHidden/>
    <w:unhideWhenUsed/>
    <w:rsid w:val="003935DC"/>
    <w:pPr>
      <w:spacing w:line="240" w:lineRule="auto"/>
    </w:pPr>
    <w:rPr>
      <w:sz w:val="20"/>
      <w:szCs w:val="20"/>
    </w:rPr>
  </w:style>
  <w:style w:type="character" w:customStyle="1" w:styleId="CommentTextChar">
    <w:name w:val="Comment Text Char"/>
    <w:basedOn w:val="DefaultParagraphFont"/>
    <w:link w:val="CommentText"/>
    <w:uiPriority w:val="99"/>
    <w:semiHidden/>
    <w:rsid w:val="003935DC"/>
    <w:rPr>
      <w:sz w:val="20"/>
      <w:szCs w:val="20"/>
    </w:rPr>
  </w:style>
  <w:style w:type="paragraph" w:styleId="ListParagraph">
    <w:name w:val="List Paragraph"/>
    <w:basedOn w:val="Normal"/>
    <w:uiPriority w:val="34"/>
    <w:qFormat/>
    <w:rsid w:val="00AE4A2A"/>
    <w:pPr>
      <w:spacing w:line="256" w:lineRule="auto"/>
      <w:ind w:left="720"/>
      <w:contextualSpacing/>
    </w:pPr>
  </w:style>
  <w:style w:type="table" w:styleId="TableGrid">
    <w:name w:val="Table Grid"/>
    <w:basedOn w:val="TableNormal"/>
    <w:uiPriority w:val="39"/>
    <w:rsid w:val="00AE4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289"/>
  </w:style>
  <w:style w:type="paragraph" w:styleId="Footer">
    <w:name w:val="footer"/>
    <w:basedOn w:val="Normal"/>
    <w:link w:val="FooterChar"/>
    <w:uiPriority w:val="99"/>
    <w:unhideWhenUsed/>
    <w:rsid w:val="00257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289"/>
  </w:style>
  <w:style w:type="paragraph" w:styleId="CommentSubject">
    <w:name w:val="annotation subject"/>
    <w:basedOn w:val="CommentText"/>
    <w:next w:val="CommentText"/>
    <w:link w:val="CommentSubjectChar"/>
    <w:uiPriority w:val="99"/>
    <w:semiHidden/>
    <w:unhideWhenUsed/>
    <w:rsid w:val="006C375C"/>
    <w:rPr>
      <w:b/>
      <w:bCs/>
    </w:rPr>
  </w:style>
  <w:style w:type="character" w:customStyle="1" w:styleId="CommentSubjectChar">
    <w:name w:val="Comment Subject Char"/>
    <w:basedOn w:val="CommentTextChar"/>
    <w:link w:val="CommentSubject"/>
    <w:uiPriority w:val="99"/>
    <w:semiHidden/>
    <w:rsid w:val="006C375C"/>
    <w:rPr>
      <w:b/>
      <w:bCs/>
      <w:sz w:val="20"/>
      <w:szCs w:val="20"/>
    </w:rPr>
  </w:style>
  <w:style w:type="paragraph" w:styleId="Revision">
    <w:name w:val="Revision"/>
    <w:hidden/>
    <w:uiPriority w:val="99"/>
    <w:semiHidden/>
    <w:rsid w:val="006C375C"/>
    <w:pPr>
      <w:spacing w:after="0" w:line="240" w:lineRule="auto"/>
    </w:pPr>
  </w:style>
  <w:style w:type="paragraph" w:styleId="BalloonText">
    <w:name w:val="Balloon Text"/>
    <w:basedOn w:val="Normal"/>
    <w:link w:val="BalloonTextChar"/>
    <w:uiPriority w:val="99"/>
    <w:semiHidden/>
    <w:unhideWhenUsed/>
    <w:rsid w:val="0016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CAB"/>
    <w:rPr>
      <w:rFonts w:ascii="Segoe UI" w:hAnsi="Segoe UI" w:cs="Segoe UI"/>
      <w:sz w:val="18"/>
      <w:szCs w:val="18"/>
    </w:rPr>
  </w:style>
  <w:style w:type="character" w:styleId="FootnoteReference">
    <w:name w:val="footnote reference"/>
    <w:uiPriority w:val="99"/>
    <w:semiHidden/>
    <w:unhideWhenUsed/>
    <w:rsid w:val="008758AB"/>
    <w:rPr>
      <w:vertAlign w:val="superscript"/>
    </w:rPr>
  </w:style>
  <w:style w:type="character" w:styleId="Hyperlink">
    <w:name w:val="Hyperlink"/>
    <w:uiPriority w:val="99"/>
    <w:unhideWhenUsed/>
    <w:rsid w:val="008758AB"/>
    <w:rPr>
      <w:color w:val="0000FF"/>
      <w:u w:val="single"/>
    </w:rPr>
  </w:style>
  <w:style w:type="paragraph" w:customStyle="1" w:styleId="PaperAuthorAffiliations">
    <w:name w:val="Paper Author Affiliations"/>
    <w:basedOn w:val="Normal"/>
    <w:link w:val="PaperAuthorAffiliationsChar"/>
    <w:qFormat/>
    <w:rsid w:val="008758AB"/>
    <w:pPr>
      <w:spacing w:after="120" w:line="276" w:lineRule="auto"/>
      <w:jc w:val="center"/>
    </w:pPr>
    <w:rPr>
      <w:rFonts w:ascii="Times New Roman" w:eastAsia="Calibri" w:hAnsi="Times New Roman" w:cs="Times New Roman"/>
      <w:i/>
      <w:sz w:val="20"/>
      <w:szCs w:val="20"/>
      <w:lang w:val="en-GB" w:eastAsia="x-none"/>
    </w:rPr>
  </w:style>
  <w:style w:type="character" w:customStyle="1" w:styleId="PaperAuthorAffiliationsChar">
    <w:name w:val="Paper Author Affiliations Char"/>
    <w:link w:val="PaperAuthorAffiliations"/>
    <w:rsid w:val="008758AB"/>
    <w:rPr>
      <w:rFonts w:ascii="Times New Roman" w:eastAsia="Calibri" w:hAnsi="Times New Roman" w:cs="Times New Roman"/>
      <w:i/>
      <w:sz w:val="20"/>
      <w:szCs w:val="20"/>
      <w:lang w:val="en-GB" w:eastAsia="x-none"/>
    </w:rPr>
  </w:style>
  <w:style w:type="paragraph" w:customStyle="1" w:styleId="PaperFootnote">
    <w:name w:val="Paper Footnote"/>
    <w:basedOn w:val="FootnoteText"/>
    <w:link w:val="PaperFootnoteChar"/>
    <w:qFormat/>
    <w:rsid w:val="008758AB"/>
    <w:pPr>
      <w:spacing w:after="200" w:line="276" w:lineRule="auto"/>
    </w:pPr>
    <w:rPr>
      <w:rFonts w:ascii="Times New Roman" w:eastAsia="Calibri" w:hAnsi="Times New Roman" w:cs="Mangal"/>
      <w:lang w:val="x-none" w:bidi="hi-IN"/>
    </w:rPr>
  </w:style>
  <w:style w:type="character" w:customStyle="1" w:styleId="PaperFootnoteChar">
    <w:name w:val="Paper Footnote Char"/>
    <w:link w:val="PaperFootnote"/>
    <w:rsid w:val="008758AB"/>
    <w:rPr>
      <w:rFonts w:ascii="Times New Roman" w:eastAsia="Calibri" w:hAnsi="Times New Roman" w:cs="Mangal"/>
      <w:sz w:val="20"/>
      <w:szCs w:val="20"/>
      <w:lang w:val="x-none" w:bidi="hi-IN"/>
    </w:rPr>
  </w:style>
  <w:style w:type="paragraph" w:styleId="FootnoteText">
    <w:name w:val="footnote text"/>
    <w:basedOn w:val="Normal"/>
    <w:link w:val="FootnoteTextChar"/>
    <w:uiPriority w:val="99"/>
    <w:semiHidden/>
    <w:unhideWhenUsed/>
    <w:rsid w:val="008758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58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4398">
      <w:bodyDiv w:val="1"/>
      <w:marLeft w:val="0"/>
      <w:marRight w:val="0"/>
      <w:marTop w:val="0"/>
      <w:marBottom w:val="0"/>
      <w:divBdr>
        <w:top w:val="none" w:sz="0" w:space="0" w:color="auto"/>
        <w:left w:val="none" w:sz="0" w:space="0" w:color="auto"/>
        <w:bottom w:val="none" w:sz="0" w:space="0" w:color="auto"/>
        <w:right w:val="none" w:sz="0" w:space="0" w:color="auto"/>
      </w:divBdr>
    </w:div>
    <w:div w:id="1417434640">
      <w:bodyDiv w:val="1"/>
      <w:marLeft w:val="0"/>
      <w:marRight w:val="0"/>
      <w:marTop w:val="0"/>
      <w:marBottom w:val="0"/>
      <w:divBdr>
        <w:top w:val="none" w:sz="0" w:space="0" w:color="auto"/>
        <w:left w:val="none" w:sz="0" w:space="0" w:color="auto"/>
        <w:bottom w:val="none" w:sz="0" w:space="0" w:color="auto"/>
        <w:right w:val="none" w:sz="0" w:space="0" w:color="auto"/>
      </w:divBdr>
    </w:div>
    <w:div w:id="1662199003">
      <w:bodyDiv w:val="1"/>
      <w:marLeft w:val="0"/>
      <w:marRight w:val="0"/>
      <w:marTop w:val="0"/>
      <w:marBottom w:val="0"/>
      <w:divBdr>
        <w:top w:val="none" w:sz="0" w:space="0" w:color="auto"/>
        <w:left w:val="none" w:sz="0" w:space="0" w:color="auto"/>
        <w:bottom w:val="none" w:sz="0" w:space="0" w:color="auto"/>
        <w:right w:val="none" w:sz="0" w:space="0" w:color="auto"/>
      </w:divBdr>
    </w:div>
    <w:div w:id="18520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85976-0CE4-4954-B1C1-82C22B65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parvathy sasidharan</dc:creator>
  <cp:keywords/>
  <dc:description/>
  <cp:lastModifiedBy>user</cp:lastModifiedBy>
  <cp:revision>4</cp:revision>
  <cp:lastPrinted>2022-11-01T14:29:00Z</cp:lastPrinted>
  <dcterms:created xsi:type="dcterms:W3CDTF">2024-01-10T09:16:00Z</dcterms:created>
  <dcterms:modified xsi:type="dcterms:W3CDTF">2024-01-10T09:39:00Z</dcterms:modified>
</cp:coreProperties>
</file>