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F006" w14:textId="765CE47B" w:rsidR="00462371" w:rsidRDefault="001F0E49">
      <w:pPr>
        <w:pStyle w:val="BodyText"/>
        <w:rPr>
          <w:rFonts w:ascii="Times New Roman"/>
        </w:rPr>
      </w:pPr>
      <w:r>
        <w:rPr>
          <w:noProof/>
        </w:rPr>
        <mc:AlternateContent>
          <mc:Choice Requires="wpg">
            <w:drawing>
              <wp:anchor distT="0" distB="0" distL="114300" distR="114300" simplePos="0" relativeHeight="487404032" behindDoc="1" locked="0" layoutInCell="1" allowOverlap="1" wp14:anchorId="62E11E31" wp14:editId="6E7E179D">
                <wp:simplePos x="0" y="0"/>
                <wp:positionH relativeFrom="page">
                  <wp:posOffset>0</wp:posOffset>
                </wp:positionH>
                <wp:positionV relativeFrom="page">
                  <wp:posOffset>1165860</wp:posOffset>
                </wp:positionV>
                <wp:extent cx="7560945" cy="61595"/>
                <wp:effectExtent l="0" t="0" r="0" b="0"/>
                <wp:wrapNone/>
                <wp:docPr id="10112455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61595"/>
                          <a:chOff x="0" y="1836"/>
                          <a:chExt cx="11907" cy="97"/>
                        </a:xfrm>
                      </wpg:grpSpPr>
                      <wps:wsp>
                        <wps:cNvPr id="1575163049" name="Rectangle 9"/>
                        <wps:cNvSpPr>
                          <a:spLocks noChangeArrowheads="1"/>
                        </wps:cNvSpPr>
                        <wps:spPr bwMode="auto">
                          <a:xfrm>
                            <a:off x="0" y="1872"/>
                            <a:ext cx="11907"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892754" name="Rectangle 8"/>
                        <wps:cNvSpPr>
                          <a:spLocks noChangeArrowheads="1"/>
                        </wps:cNvSpPr>
                        <wps:spPr bwMode="auto">
                          <a:xfrm>
                            <a:off x="0" y="1836"/>
                            <a:ext cx="11907" cy="6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83393" id="Group 7" o:spid="_x0000_s1026" style="position:absolute;margin-left:0;margin-top:91.8pt;width:595.35pt;height:4.85pt;z-index:-15912448;mso-position-horizontal-relative:page;mso-position-vertical-relative:page" coordorigin=",1836" coordsize="119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">
                <v:rect id="Rectangle 9" o:spid="_x0000_s1027" style="position:absolute;top:1872;width:1190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" fillcolor="black" stroked="f"/>
                <v:rect id="Rectangle 8" o:spid="_x0000_s1028" style="position:absolute;top:1836;width:1190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" fillcolor="#9bba58" stroked="f"/>
                <w10:wrap anchorx="page" anchory="page"/>
              </v:group>
            </w:pict>
          </mc:Fallback>
        </mc:AlternateContent>
      </w:r>
      <w:r>
        <w:rPr>
          <w:noProof/>
        </w:rPr>
        <mc:AlternateContent>
          <mc:Choice Requires="wps">
            <w:drawing>
              <wp:anchor distT="0" distB="0" distL="114300" distR="114300" simplePos="0" relativeHeight="487404544" behindDoc="1" locked="0" layoutInCell="1" allowOverlap="1" wp14:anchorId="715029D8" wp14:editId="2FCDAF05">
                <wp:simplePos x="0" y="0"/>
                <wp:positionH relativeFrom="page">
                  <wp:posOffset>0</wp:posOffset>
                </wp:positionH>
                <wp:positionV relativeFrom="page">
                  <wp:posOffset>1103630</wp:posOffset>
                </wp:positionV>
                <wp:extent cx="7560310" cy="9525"/>
                <wp:effectExtent l="0" t="0" r="0" b="0"/>
                <wp:wrapNone/>
                <wp:docPr id="8025282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525"/>
                        </a:xfrm>
                        <a:prstGeom prst="rect">
                          <a:avLst/>
                        </a:prstGeom>
                        <a:solidFill>
                          <a:srgbClr val="BB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9BA9E" id="Rectangle 6" o:spid="_x0000_s1026" style="position:absolute;margin-left:0;margin-top:86.9pt;width:595.3pt;height:.75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" fillcolor="#bb4542" stroked="f">
                <w10:wrap anchorx="page" anchory="page"/>
              </v:rect>
            </w:pict>
          </mc:Fallback>
        </mc:AlternateContent>
      </w:r>
    </w:p>
    <w:p w14:paraId="1B460081" w14:textId="77777777" w:rsidR="00462371" w:rsidRDefault="00462371">
      <w:pPr>
        <w:pStyle w:val="BodyText"/>
        <w:spacing w:before="8"/>
        <w:rPr>
          <w:rFonts w:ascii="Times New Roman"/>
          <w:sz w:val="21"/>
        </w:rPr>
      </w:pPr>
    </w:p>
    <w:p w14:paraId="532FB1BF" w14:textId="1A45B8DF" w:rsidR="00462371" w:rsidRDefault="00000000" w:rsidP="00012A61">
      <w:pPr>
        <w:ind w:left="280"/>
        <w:rPr>
          <w:sz w:val="20"/>
        </w:rPr>
      </w:pPr>
      <w:r>
        <w:rPr>
          <w:noProof/>
        </w:rPr>
        <w:drawing>
          <wp:anchor distT="0" distB="0" distL="0" distR="0" simplePos="0" relativeHeight="15728640" behindDoc="0" locked="0" layoutInCell="1" allowOverlap="1" wp14:anchorId="2B6240D3" wp14:editId="735DB425">
            <wp:simplePos x="0" y="0"/>
            <wp:positionH relativeFrom="page">
              <wp:posOffset>6097270</wp:posOffset>
            </wp:positionH>
            <wp:positionV relativeFrom="paragraph">
              <wp:posOffset>-308799</wp:posOffset>
            </wp:positionV>
            <wp:extent cx="640079" cy="609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0079" cy="609600"/>
                    </a:xfrm>
                    <a:prstGeom prst="rect">
                      <a:avLst/>
                    </a:prstGeom>
                  </pic:spPr>
                </pic:pic>
              </a:graphicData>
            </a:graphic>
          </wp:anchor>
        </w:drawing>
      </w:r>
    </w:p>
    <w:p w14:paraId="33FE35B0" w14:textId="77777777" w:rsidR="00012A61" w:rsidRDefault="00012A61" w:rsidP="00012A61">
      <w:pPr>
        <w:ind w:left="280"/>
      </w:pPr>
    </w:p>
    <w:p w14:paraId="67C2C04E" w14:textId="77777777" w:rsidR="00462371" w:rsidRDefault="00462371">
      <w:pPr>
        <w:pStyle w:val="BodyText"/>
        <w:rPr>
          <w:sz w:val="22"/>
        </w:rPr>
      </w:pPr>
    </w:p>
    <w:p w14:paraId="35585AF6" w14:textId="77777777" w:rsidR="00462371" w:rsidRDefault="00462371">
      <w:pPr>
        <w:pStyle w:val="BodyText"/>
        <w:spacing w:before="4"/>
        <w:rPr>
          <w:sz w:val="29"/>
        </w:rPr>
      </w:pPr>
    </w:p>
    <w:p w14:paraId="19A6550E" w14:textId="77777777" w:rsidR="00462371" w:rsidRDefault="00000000">
      <w:pPr>
        <w:pStyle w:val="BodyText"/>
        <w:spacing w:before="1"/>
        <w:ind w:left="280"/>
      </w:pPr>
      <w:r>
        <w:rPr>
          <w:shd w:val="clear" w:color="auto" w:fill="C0C0C0"/>
        </w:rPr>
        <w:t>RESEARCH</w:t>
      </w:r>
      <w:r>
        <w:rPr>
          <w:spacing w:val="-7"/>
          <w:shd w:val="clear" w:color="auto" w:fill="C0C0C0"/>
        </w:rPr>
        <w:t xml:space="preserve"> </w:t>
      </w:r>
      <w:r>
        <w:rPr>
          <w:shd w:val="clear" w:color="auto" w:fill="C0C0C0"/>
        </w:rPr>
        <w:t>ARTICLE</w:t>
      </w:r>
    </w:p>
    <w:p w14:paraId="52F7EDBB" w14:textId="77777777" w:rsidR="0096734A" w:rsidRDefault="0096734A" w:rsidP="0096734A">
      <w:pPr>
        <w:jc w:val="center"/>
        <w:rPr>
          <w:rFonts w:ascii="Franklin Gothic Book" w:hAnsi="Franklin Gothic Book"/>
          <w:b/>
          <w:bCs/>
          <w:sz w:val="28"/>
          <w:szCs w:val="28"/>
        </w:rPr>
      </w:pPr>
      <w:bookmarkStart w:id="0" w:name="_Hlk155372745"/>
      <w:r>
        <w:rPr>
          <w:rFonts w:ascii="Franklin Gothic Book" w:hAnsi="Franklin Gothic Book"/>
          <w:b/>
          <w:bCs/>
          <w:sz w:val="28"/>
          <w:szCs w:val="28"/>
        </w:rPr>
        <w:t xml:space="preserve">Exploring </w:t>
      </w:r>
      <w:proofErr w:type="spellStart"/>
      <w:r w:rsidRPr="00315A9F">
        <w:rPr>
          <w:rFonts w:ascii="Franklin Gothic Book" w:hAnsi="Franklin Gothic Book"/>
          <w:b/>
          <w:bCs/>
          <w:i/>
          <w:iCs/>
          <w:sz w:val="28"/>
          <w:szCs w:val="28"/>
        </w:rPr>
        <w:t>OsHAK</w:t>
      </w:r>
      <w:proofErr w:type="spellEnd"/>
      <w:r>
        <w:rPr>
          <w:rFonts w:ascii="Franklin Gothic Book" w:hAnsi="Franklin Gothic Book"/>
          <w:b/>
          <w:bCs/>
          <w:sz w:val="28"/>
          <w:szCs w:val="28"/>
        </w:rPr>
        <w:t xml:space="preserve"> Transporters for the Salt Responsiveness in Rice</w:t>
      </w:r>
    </w:p>
    <w:p w14:paraId="0C68128D" w14:textId="77777777" w:rsidR="0096734A" w:rsidRDefault="0096734A" w:rsidP="0096734A">
      <w:pPr>
        <w:jc w:val="both"/>
        <w:rPr>
          <w:rFonts w:ascii="Franklin Gothic Book" w:hAnsi="Franklin Gothic Book"/>
          <w:b/>
          <w:bCs/>
          <w:sz w:val="28"/>
          <w:szCs w:val="28"/>
        </w:rPr>
      </w:pPr>
    </w:p>
    <w:p w14:paraId="0F9C691E" w14:textId="77777777" w:rsidR="0096734A" w:rsidRPr="00793DA8" w:rsidRDefault="0096734A" w:rsidP="0096734A">
      <w:pPr>
        <w:jc w:val="center"/>
        <w:rPr>
          <w:rFonts w:ascii="Franklin Gothic Book" w:hAnsi="Franklin Gothic Book" w:cs="Times New Roman"/>
          <w:sz w:val="20"/>
          <w:szCs w:val="20"/>
          <w:vertAlign w:val="superscript"/>
        </w:rPr>
      </w:pPr>
      <w:r w:rsidRPr="00793DA8">
        <w:rPr>
          <w:rFonts w:ascii="Franklin Gothic Book" w:hAnsi="Franklin Gothic Book" w:cs="Times New Roman"/>
          <w:sz w:val="20"/>
          <w:szCs w:val="20"/>
        </w:rPr>
        <w:t>Akshara Balachandra</w:t>
      </w:r>
      <w:r w:rsidRPr="00793DA8">
        <w:rPr>
          <w:rFonts w:ascii="Franklin Gothic Book" w:hAnsi="Franklin Gothic Book" w:cs="Times New Roman"/>
          <w:sz w:val="20"/>
          <w:szCs w:val="20"/>
          <w:vertAlign w:val="superscript"/>
        </w:rPr>
        <w:t>1</w:t>
      </w:r>
      <w:r w:rsidRPr="00793DA8">
        <w:rPr>
          <w:rFonts w:ascii="Franklin Gothic Book" w:hAnsi="Franklin Gothic Book" w:cs="Times New Roman"/>
          <w:sz w:val="20"/>
          <w:szCs w:val="20"/>
        </w:rPr>
        <w:t xml:space="preserve">, </w:t>
      </w:r>
      <w:proofErr w:type="spellStart"/>
      <w:r w:rsidRPr="00793DA8">
        <w:rPr>
          <w:rFonts w:ascii="Franklin Gothic Book" w:hAnsi="Franklin Gothic Book" w:cs="Times New Roman"/>
          <w:sz w:val="20"/>
          <w:szCs w:val="20"/>
        </w:rPr>
        <w:t>Varanavasiappan</w:t>
      </w:r>
      <w:proofErr w:type="spellEnd"/>
      <w:r w:rsidRPr="00793DA8">
        <w:rPr>
          <w:rFonts w:ascii="Franklin Gothic Book" w:hAnsi="Franklin Gothic Book" w:cs="Times New Roman"/>
          <w:sz w:val="20"/>
          <w:szCs w:val="20"/>
        </w:rPr>
        <w:t xml:space="preserve"> Shanmugam</w:t>
      </w:r>
      <w:r w:rsidRPr="00793DA8">
        <w:rPr>
          <w:rFonts w:ascii="Franklin Gothic Book" w:hAnsi="Franklin Gothic Book" w:cs="Times New Roman"/>
          <w:sz w:val="20"/>
          <w:szCs w:val="20"/>
          <w:vertAlign w:val="superscript"/>
        </w:rPr>
        <w:t>1</w:t>
      </w:r>
      <w:r w:rsidRPr="00793DA8">
        <w:rPr>
          <w:rFonts w:ascii="Franklin Gothic Book" w:hAnsi="Franklin Gothic Book" w:cs="Times New Roman"/>
          <w:sz w:val="20"/>
          <w:szCs w:val="20"/>
        </w:rPr>
        <w:t>, Kumar K Krish</w:t>
      </w:r>
      <w:r w:rsidRPr="00793DA8">
        <w:rPr>
          <w:rFonts w:ascii="Franklin Gothic Book" w:hAnsi="Franklin Gothic Book" w:cs="Times New Roman"/>
          <w:sz w:val="20"/>
          <w:szCs w:val="20"/>
          <w:vertAlign w:val="superscript"/>
        </w:rPr>
        <w:t>1</w:t>
      </w:r>
      <w:r w:rsidRPr="00793DA8">
        <w:rPr>
          <w:rFonts w:ascii="Franklin Gothic Book" w:hAnsi="Franklin Gothic Book" w:cs="Times New Roman"/>
          <w:sz w:val="20"/>
          <w:szCs w:val="20"/>
        </w:rPr>
        <w:t>, Ravichandran Veerasamy</w:t>
      </w:r>
      <w:r w:rsidRPr="00793DA8">
        <w:rPr>
          <w:rFonts w:ascii="Franklin Gothic Book" w:hAnsi="Franklin Gothic Book" w:cs="Times New Roman"/>
          <w:sz w:val="20"/>
          <w:szCs w:val="20"/>
          <w:vertAlign w:val="superscript"/>
        </w:rPr>
        <w:t>2</w:t>
      </w:r>
      <w:r w:rsidRPr="00793DA8">
        <w:rPr>
          <w:rFonts w:ascii="Franklin Gothic Book" w:hAnsi="Franklin Gothic Book" w:cs="Times New Roman"/>
          <w:sz w:val="20"/>
          <w:szCs w:val="20"/>
        </w:rPr>
        <w:t xml:space="preserve">, </w:t>
      </w:r>
      <w:proofErr w:type="spellStart"/>
      <w:r w:rsidRPr="00793DA8">
        <w:rPr>
          <w:rFonts w:ascii="Franklin Gothic Book" w:hAnsi="Franklin Gothic Book" w:cs="Times New Roman"/>
          <w:sz w:val="20"/>
          <w:szCs w:val="20"/>
        </w:rPr>
        <w:t>Kokiladevi</w:t>
      </w:r>
      <w:proofErr w:type="spellEnd"/>
      <w:r w:rsidRPr="00793DA8">
        <w:rPr>
          <w:rFonts w:ascii="Franklin Gothic Book" w:hAnsi="Franklin Gothic Book" w:cs="Times New Roman"/>
          <w:sz w:val="20"/>
          <w:szCs w:val="20"/>
        </w:rPr>
        <w:t xml:space="preserve"> Easwaran</w:t>
      </w:r>
      <w:r w:rsidRPr="00793DA8">
        <w:rPr>
          <w:rFonts w:ascii="Franklin Gothic Book" w:hAnsi="Franklin Gothic Book" w:cs="Times New Roman"/>
          <w:sz w:val="20"/>
          <w:szCs w:val="20"/>
          <w:vertAlign w:val="superscript"/>
        </w:rPr>
        <w:t>1</w:t>
      </w:r>
      <w:r w:rsidRPr="00793DA8">
        <w:rPr>
          <w:rFonts w:ascii="Franklin Gothic Book" w:hAnsi="Franklin Gothic Book" w:cs="Times New Roman"/>
          <w:sz w:val="20"/>
          <w:szCs w:val="20"/>
        </w:rPr>
        <w:t>, Sudhakar Duraialagaraja</w:t>
      </w:r>
      <w:r w:rsidRPr="00793DA8">
        <w:rPr>
          <w:rFonts w:ascii="Franklin Gothic Book" w:hAnsi="Franklin Gothic Book" w:cs="Times New Roman"/>
          <w:sz w:val="20"/>
          <w:szCs w:val="20"/>
          <w:vertAlign w:val="superscript"/>
        </w:rPr>
        <w:t>1</w:t>
      </w:r>
      <w:r w:rsidRPr="00793DA8">
        <w:rPr>
          <w:rFonts w:ascii="Franklin Gothic Book" w:hAnsi="Franklin Gothic Book" w:cs="Times New Roman"/>
          <w:sz w:val="20"/>
          <w:szCs w:val="20"/>
        </w:rPr>
        <w:t>, Arul Loganathan</w:t>
      </w:r>
      <w:r w:rsidRPr="00793DA8">
        <w:rPr>
          <w:rFonts w:ascii="Franklin Gothic Book" w:hAnsi="Franklin Gothic Book" w:cs="Times New Roman"/>
          <w:sz w:val="20"/>
          <w:szCs w:val="20"/>
          <w:vertAlign w:val="superscript"/>
        </w:rPr>
        <w:t>1*</w:t>
      </w:r>
    </w:p>
    <w:p w14:paraId="7E7958B8" w14:textId="77777777" w:rsidR="0096734A" w:rsidRPr="008E7243" w:rsidRDefault="0096734A" w:rsidP="0096734A">
      <w:pPr>
        <w:tabs>
          <w:tab w:val="left" w:pos="1504"/>
        </w:tabs>
        <w:spacing w:before="120"/>
        <w:ind w:left="720" w:hanging="1004"/>
        <w:jc w:val="center"/>
        <w:rPr>
          <w:rFonts w:ascii="Franklin Gothic Book" w:hAnsi="Franklin Gothic Book" w:cs="Times New Roman"/>
          <w:sz w:val="14"/>
          <w:szCs w:val="14"/>
        </w:rPr>
      </w:pPr>
      <w:r w:rsidRPr="008E7243">
        <w:rPr>
          <w:rFonts w:ascii="Franklin Gothic Book" w:hAnsi="Franklin Gothic Book" w:cs="Times New Roman"/>
          <w:sz w:val="14"/>
          <w:szCs w:val="14"/>
          <w:vertAlign w:val="superscript"/>
        </w:rPr>
        <w:t>1</w:t>
      </w:r>
      <w:r w:rsidRPr="008E7243">
        <w:rPr>
          <w:rFonts w:ascii="Franklin Gothic Book" w:hAnsi="Franklin Gothic Book" w:cs="Times New Roman"/>
          <w:sz w:val="14"/>
          <w:szCs w:val="14"/>
        </w:rPr>
        <w:t>Department of Plant Biotechnology, Centre for Plant Molecular Biology and Biotechnology, TNAU, Coimbatore- 641003, Tamil Nadu, India</w:t>
      </w:r>
    </w:p>
    <w:p w14:paraId="104D8D39" w14:textId="77777777" w:rsidR="0096734A" w:rsidRPr="008E7243" w:rsidRDefault="0096734A" w:rsidP="0096734A">
      <w:pPr>
        <w:pStyle w:val="Default"/>
        <w:spacing w:line="360" w:lineRule="auto"/>
        <w:ind w:left="720" w:hanging="1004"/>
        <w:jc w:val="center"/>
        <w:rPr>
          <w:rFonts w:ascii="Franklin Gothic Book" w:hAnsi="Franklin Gothic Book"/>
          <w:sz w:val="14"/>
          <w:szCs w:val="14"/>
        </w:rPr>
      </w:pPr>
      <w:r w:rsidRPr="008E7243">
        <w:rPr>
          <w:rFonts w:ascii="Franklin Gothic Book" w:hAnsi="Franklin Gothic Book"/>
          <w:sz w:val="14"/>
          <w:szCs w:val="14"/>
          <w:vertAlign w:val="superscript"/>
        </w:rPr>
        <w:t>2</w:t>
      </w:r>
      <w:r w:rsidRPr="008E7243">
        <w:rPr>
          <w:rFonts w:ascii="Franklin Gothic Book" w:hAnsi="Franklin Gothic Book"/>
          <w:sz w:val="14"/>
          <w:szCs w:val="14"/>
        </w:rPr>
        <w:t>Department of Crop Physiology, TNAU, Coimbatore- 641003, Tamil Nadu, India</w:t>
      </w:r>
    </w:p>
    <w:p w14:paraId="0A2F7949" w14:textId="77777777" w:rsidR="0096734A" w:rsidRPr="00584966" w:rsidRDefault="0096734A" w:rsidP="0096734A">
      <w:pPr>
        <w:pStyle w:val="Default"/>
        <w:spacing w:line="360" w:lineRule="auto"/>
        <w:ind w:left="720" w:hanging="1004"/>
        <w:jc w:val="center"/>
        <w:rPr>
          <w:rStyle w:val="Hyperlink"/>
          <w:rFonts w:ascii="Franklin Gothic Book" w:hAnsi="Franklin Gothic Book"/>
          <w:sz w:val="14"/>
          <w:szCs w:val="14"/>
        </w:rPr>
      </w:pPr>
      <w:r w:rsidRPr="00584966">
        <w:rPr>
          <w:rFonts w:ascii="Franklin Gothic Book" w:hAnsi="Franklin Gothic Book"/>
          <w:sz w:val="14"/>
          <w:szCs w:val="14"/>
          <w:vertAlign w:val="superscript"/>
        </w:rPr>
        <w:t>*</w:t>
      </w:r>
      <w:r w:rsidRPr="00584966">
        <w:rPr>
          <w:rFonts w:ascii="Franklin Gothic Book" w:hAnsi="Franklin Gothic Book"/>
          <w:sz w:val="14"/>
          <w:szCs w:val="14"/>
        </w:rPr>
        <w:t xml:space="preserve">E-mail: </w:t>
      </w:r>
      <w:hyperlink r:id="rId8" w:history="1">
        <w:r w:rsidRPr="00584966">
          <w:rPr>
            <w:rStyle w:val="Hyperlink"/>
            <w:rFonts w:ascii="Franklin Gothic Book" w:hAnsi="Franklin Gothic Book"/>
            <w:sz w:val="14"/>
            <w:szCs w:val="14"/>
          </w:rPr>
          <w:t>arul@tnau.ac.in</w:t>
        </w:r>
      </w:hyperlink>
      <w:bookmarkEnd w:id="0"/>
    </w:p>
    <w:p w14:paraId="608FDEC3" w14:textId="77777777" w:rsidR="00462371" w:rsidRDefault="00462371">
      <w:pPr>
        <w:pStyle w:val="BodyText"/>
        <w:spacing w:before="9"/>
        <w:rPr>
          <w:sz w:val="23"/>
        </w:rPr>
      </w:pPr>
    </w:p>
    <w:p w14:paraId="06FAA028" w14:textId="0F33B354" w:rsidR="0096734A" w:rsidRPr="00467DDB" w:rsidRDefault="006A281D" w:rsidP="0096734A">
      <w:pPr>
        <w:pStyle w:val="Default"/>
        <w:spacing w:line="360" w:lineRule="auto"/>
        <w:ind w:left="720" w:hanging="1004"/>
        <w:rPr>
          <w:rFonts w:ascii="Franklin Gothic Book" w:hAnsi="Franklin Gothic Book"/>
          <w:sz w:val="14"/>
          <w:szCs w:val="14"/>
        </w:rPr>
      </w:pPr>
      <w:r>
        <w:rPr>
          <w:rFonts w:ascii="Franklin Gothic Book" w:hAnsi="Franklin Gothic Book"/>
          <w:b/>
          <w:bCs/>
        </w:rPr>
        <w:t xml:space="preserve">    </w:t>
      </w:r>
      <w:r w:rsidR="0096734A" w:rsidRPr="0048030C">
        <w:rPr>
          <w:rFonts w:ascii="Franklin Gothic Book" w:hAnsi="Franklin Gothic Book"/>
          <w:b/>
          <w:bCs/>
        </w:rPr>
        <w:t>ABSTRACT</w:t>
      </w:r>
    </w:p>
    <w:p w14:paraId="57DECFD5" w14:textId="77777777" w:rsidR="0096734A" w:rsidRPr="005023C4" w:rsidRDefault="0096734A" w:rsidP="0096734A">
      <w:pPr>
        <w:spacing w:line="360" w:lineRule="auto"/>
        <w:jc w:val="both"/>
        <w:rPr>
          <w:rFonts w:ascii="Franklin Gothic Book" w:hAnsi="Franklin Gothic Book"/>
          <w:sz w:val="20"/>
          <w:szCs w:val="20"/>
        </w:rPr>
      </w:pPr>
      <w:r w:rsidRPr="00246D35">
        <w:rPr>
          <w:rFonts w:ascii="Franklin Gothic Book" w:hAnsi="Franklin Gothic Book"/>
          <w:sz w:val="20"/>
          <w:szCs w:val="20"/>
        </w:rPr>
        <w:t>Environmental stresses are the major constraint in crop growth and productivity</w:t>
      </w:r>
      <w:r>
        <w:rPr>
          <w:rFonts w:ascii="Franklin Gothic Book" w:hAnsi="Franklin Gothic Book"/>
          <w:sz w:val="20"/>
          <w:szCs w:val="20"/>
        </w:rPr>
        <w:t>,</w:t>
      </w:r>
      <w:r w:rsidRPr="00246D35">
        <w:rPr>
          <w:rFonts w:ascii="Franklin Gothic Book" w:hAnsi="Franklin Gothic Book"/>
          <w:sz w:val="20"/>
          <w:szCs w:val="20"/>
        </w:rPr>
        <w:t xml:space="preserve"> particularly in rice</w:t>
      </w:r>
      <w:r>
        <w:rPr>
          <w:rFonts w:ascii="Franklin Gothic Book" w:hAnsi="Franklin Gothic Book"/>
          <w:sz w:val="20"/>
          <w:szCs w:val="20"/>
        </w:rPr>
        <w:t xml:space="preserve">. </w:t>
      </w:r>
      <w:r w:rsidRPr="00246D35">
        <w:rPr>
          <w:rFonts w:ascii="Franklin Gothic Book" w:hAnsi="Franklin Gothic Book"/>
          <w:sz w:val="20"/>
          <w:szCs w:val="20"/>
        </w:rPr>
        <w:t>Improv</w:t>
      </w:r>
      <w:r>
        <w:rPr>
          <w:rFonts w:ascii="Franklin Gothic Book" w:hAnsi="Franklin Gothic Book"/>
          <w:sz w:val="20"/>
          <w:szCs w:val="20"/>
        </w:rPr>
        <w:t xml:space="preserve">ing rice against major abiotic stressors </w:t>
      </w:r>
      <w:r w:rsidRPr="00246D35">
        <w:rPr>
          <w:rFonts w:ascii="Franklin Gothic Book" w:hAnsi="Franklin Gothic Book"/>
          <w:sz w:val="20"/>
          <w:szCs w:val="20"/>
        </w:rPr>
        <w:t xml:space="preserve">such as salinity is one </w:t>
      </w:r>
      <w:r>
        <w:rPr>
          <w:rFonts w:ascii="Franklin Gothic Book" w:hAnsi="Franklin Gothic Book"/>
          <w:sz w:val="20"/>
          <w:szCs w:val="20"/>
        </w:rPr>
        <w:t>of</w:t>
      </w:r>
      <w:r w:rsidRPr="00246D35">
        <w:rPr>
          <w:rFonts w:ascii="Franklin Gothic Book" w:hAnsi="Franklin Gothic Book"/>
          <w:sz w:val="20"/>
          <w:szCs w:val="20"/>
        </w:rPr>
        <w:t xml:space="preserve"> the major </w:t>
      </w:r>
      <w:r>
        <w:rPr>
          <w:rFonts w:ascii="Franklin Gothic Book" w:hAnsi="Franklin Gothic Book"/>
          <w:sz w:val="20"/>
          <w:szCs w:val="20"/>
        </w:rPr>
        <w:t xml:space="preserve">thrust areas. In this direction, the trait of sodium </w:t>
      </w:r>
      <w:r w:rsidRPr="00246D35">
        <w:rPr>
          <w:rFonts w:ascii="Franklin Gothic Book" w:hAnsi="Franklin Gothic Book"/>
          <w:sz w:val="20"/>
          <w:szCs w:val="20"/>
        </w:rPr>
        <w:t xml:space="preserve">exclusion was </w:t>
      </w:r>
      <w:r>
        <w:rPr>
          <w:rFonts w:ascii="Franklin Gothic Book" w:hAnsi="Franklin Gothic Book"/>
          <w:sz w:val="20"/>
          <w:szCs w:val="20"/>
        </w:rPr>
        <w:t xml:space="preserve">the primary focus </w:t>
      </w:r>
      <w:r w:rsidRPr="00246D35">
        <w:rPr>
          <w:rFonts w:ascii="Franklin Gothic Book" w:hAnsi="Franklin Gothic Book"/>
          <w:sz w:val="20"/>
          <w:szCs w:val="20"/>
        </w:rPr>
        <w:t xml:space="preserve">among the </w:t>
      </w:r>
      <w:r>
        <w:rPr>
          <w:rFonts w:ascii="Franklin Gothic Book" w:hAnsi="Franklin Gothic Book"/>
          <w:sz w:val="20"/>
          <w:szCs w:val="20"/>
        </w:rPr>
        <w:t xml:space="preserve">rice </w:t>
      </w:r>
      <w:r w:rsidRPr="00246D35">
        <w:rPr>
          <w:rFonts w:ascii="Franklin Gothic Book" w:hAnsi="Franklin Gothic Book"/>
          <w:sz w:val="20"/>
          <w:szCs w:val="20"/>
        </w:rPr>
        <w:t>breeders to enhance sal</w:t>
      </w:r>
      <w:r>
        <w:rPr>
          <w:rFonts w:ascii="Franklin Gothic Book" w:hAnsi="Franklin Gothic Book"/>
          <w:sz w:val="20"/>
          <w:szCs w:val="20"/>
        </w:rPr>
        <w:t xml:space="preserve">t </w:t>
      </w:r>
      <w:r w:rsidRPr="00246D35">
        <w:rPr>
          <w:rFonts w:ascii="Franklin Gothic Book" w:hAnsi="Franklin Gothic Book"/>
          <w:sz w:val="20"/>
          <w:szCs w:val="20"/>
        </w:rPr>
        <w:t xml:space="preserve">tolerance. </w:t>
      </w:r>
      <w:r>
        <w:rPr>
          <w:rFonts w:ascii="Franklin Gothic Book" w:hAnsi="Franklin Gothic Book"/>
          <w:sz w:val="20"/>
          <w:szCs w:val="20"/>
        </w:rPr>
        <w:t xml:space="preserve">Along </w:t>
      </w:r>
      <w:r w:rsidRPr="00246D35">
        <w:rPr>
          <w:rFonts w:ascii="Franklin Gothic Book" w:hAnsi="Franklin Gothic Book"/>
          <w:sz w:val="20"/>
          <w:szCs w:val="20"/>
        </w:rPr>
        <w:t xml:space="preserve">similar lines, increased uptake of </w:t>
      </w:r>
      <w:r>
        <w:rPr>
          <w:rFonts w:ascii="Franklin Gothic Book" w:hAnsi="Franklin Gothic Book"/>
          <w:sz w:val="20"/>
          <w:szCs w:val="20"/>
        </w:rPr>
        <w:t>potassium, the counter ion of Na</w:t>
      </w:r>
      <w:r w:rsidRPr="001173E9">
        <w:rPr>
          <w:rFonts w:ascii="Franklin Gothic Book" w:hAnsi="Franklin Gothic Book"/>
          <w:sz w:val="20"/>
          <w:szCs w:val="20"/>
          <w:vertAlign w:val="superscript"/>
        </w:rPr>
        <w:t>+</w:t>
      </w:r>
      <w:r>
        <w:rPr>
          <w:rFonts w:ascii="Franklin Gothic Book" w:hAnsi="Franklin Gothic Book"/>
          <w:sz w:val="20"/>
          <w:szCs w:val="20"/>
        </w:rPr>
        <w:t xml:space="preserve">, through high-affinity potassium transporters (HAK) assumes significance in the context of maintaining a favorable Na/K ratio, a low Na/K is an indicator of salt tolerance. The </w:t>
      </w:r>
      <w:proofErr w:type="spellStart"/>
      <w:r w:rsidRPr="00263118">
        <w:rPr>
          <w:rFonts w:ascii="Franklin Gothic Book" w:hAnsi="Franklin Gothic Book"/>
          <w:i/>
          <w:iCs/>
          <w:sz w:val="20"/>
          <w:szCs w:val="20"/>
        </w:rPr>
        <w:t>OsHAK</w:t>
      </w:r>
      <w:proofErr w:type="spellEnd"/>
      <w:r>
        <w:rPr>
          <w:rFonts w:ascii="Franklin Gothic Book" w:hAnsi="Franklin Gothic Book"/>
          <w:sz w:val="20"/>
          <w:szCs w:val="20"/>
        </w:rPr>
        <w:t xml:space="preserve"> family in rice includes 27 members and an insight into the evolution, structure, and expression through </w:t>
      </w:r>
      <w:r w:rsidRPr="00646961">
        <w:rPr>
          <w:rFonts w:ascii="Franklin Gothic Book" w:hAnsi="Franklin Gothic Book"/>
          <w:i/>
          <w:iCs/>
          <w:sz w:val="20"/>
          <w:szCs w:val="20"/>
        </w:rPr>
        <w:t>in silico</w:t>
      </w:r>
      <w:r>
        <w:rPr>
          <w:rFonts w:ascii="Franklin Gothic Book" w:hAnsi="Franklin Gothic Book"/>
          <w:sz w:val="20"/>
          <w:szCs w:val="20"/>
        </w:rPr>
        <w:t xml:space="preserve"> approaches was attempted. P</w:t>
      </w:r>
      <w:r w:rsidRPr="00246D35">
        <w:rPr>
          <w:rFonts w:ascii="Franklin Gothic Book" w:hAnsi="Franklin Gothic Book"/>
          <w:sz w:val="20"/>
          <w:szCs w:val="20"/>
        </w:rPr>
        <w:t xml:space="preserve">hylogenetic </w:t>
      </w:r>
      <w:r>
        <w:rPr>
          <w:rFonts w:ascii="Franklin Gothic Book" w:hAnsi="Franklin Gothic Book"/>
          <w:sz w:val="20"/>
          <w:szCs w:val="20"/>
        </w:rPr>
        <w:t xml:space="preserve">analysis exhibited four distinct groupings of the </w:t>
      </w:r>
      <w:proofErr w:type="spellStart"/>
      <w:r w:rsidRPr="00D30FDC">
        <w:rPr>
          <w:rFonts w:ascii="Franklin Gothic Book" w:hAnsi="Franklin Gothic Book"/>
          <w:i/>
          <w:iCs/>
          <w:sz w:val="20"/>
          <w:szCs w:val="20"/>
        </w:rPr>
        <w:t>OsHAK</w:t>
      </w:r>
      <w:proofErr w:type="spellEnd"/>
      <w:r>
        <w:rPr>
          <w:rFonts w:ascii="Franklin Gothic Book" w:hAnsi="Franklin Gothic Book"/>
          <w:sz w:val="20"/>
          <w:szCs w:val="20"/>
        </w:rPr>
        <w:t xml:space="preserve"> family, </w:t>
      </w:r>
      <w:r w:rsidRPr="00B7606C">
        <w:rPr>
          <w:rFonts w:ascii="Franklin Gothic Book" w:hAnsi="Franklin Gothic Book"/>
          <w:sz w:val="20"/>
          <w:szCs w:val="20"/>
        </w:rPr>
        <w:t xml:space="preserve">and </w:t>
      </w:r>
      <w:r w:rsidRPr="002A6940">
        <w:rPr>
          <w:rFonts w:ascii="Franklin Gothic Book" w:hAnsi="Franklin Gothic Book"/>
          <w:sz w:val="20"/>
          <w:szCs w:val="20"/>
        </w:rPr>
        <w:t xml:space="preserve">functional motif analysis revealed </w:t>
      </w:r>
      <w:r>
        <w:rPr>
          <w:rFonts w:ascii="Franklin Gothic Book" w:hAnsi="Franklin Gothic Book"/>
          <w:sz w:val="20"/>
          <w:szCs w:val="20"/>
        </w:rPr>
        <w:t xml:space="preserve">a characteristic </w:t>
      </w:r>
      <w:r w:rsidRPr="002A6940">
        <w:rPr>
          <w:rFonts w:ascii="Franklin Gothic Book" w:hAnsi="Franklin Gothic Book"/>
          <w:sz w:val="20"/>
          <w:szCs w:val="20"/>
        </w:rPr>
        <w:t xml:space="preserve">consensus </w:t>
      </w:r>
      <w:r>
        <w:rPr>
          <w:rFonts w:ascii="Franklin Gothic Book" w:hAnsi="Franklin Gothic Book"/>
          <w:sz w:val="20"/>
          <w:szCs w:val="20"/>
        </w:rPr>
        <w:t xml:space="preserve">sequence </w:t>
      </w:r>
      <w:r w:rsidRPr="002A6940">
        <w:rPr>
          <w:rFonts w:ascii="Franklin Gothic Book" w:hAnsi="Franklin Gothic Book"/>
          <w:sz w:val="20"/>
          <w:szCs w:val="20"/>
        </w:rPr>
        <w:t xml:space="preserve">among the </w:t>
      </w:r>
      <w:proofErr w:type="spellStart"/>
      <w:r>
        <w:rPr>
          <w:rFonts w:ascii="Franklin Gothic Book" w:hAnsi="Franklin Gothic Book"/>
          <w:sz w:val="20"/>
          <w:szCs w:val="20"/>
        </w:rPr>
        <w:t>Os</w:t>
      </w:r>
      <w:r w:rsidRPr="002A6940">
        <w:rPr>
          <w:rFonts w:ascii="Franklin Gothic Book" w:hAnsi="Franklin Gothic Book"/>
          <w:sz w:val="20"/>
          <w:szCs w:val="20"/>
        </w:rPr>
        <w:t>HAK</w:t>
      </w:r>
      <w:proofErr w:type="spellEnd"/>
      <w:r w:rsidRPr="002A6940">
        <w:rPr>
          <w:rFonts w:ascii="Franklin Gothic Book" w:hAnsi="Franklin Gothic Book"/>
          <w:sz w:val="20"/>
          <w:szCs w:val="20"/>
        </w:rPr>
        <w:t xml:space="preserve"> transporters.</w:t>
      </w:r>
      <w:r>
        <w:rPr>
          <w:rFonts w:ascii="Franklin Gothic Book" w:hAnsi="Franklin Gothic Book"/>
          <w:sz w:val="20"/>
          <w:szCs w:val="20"/>
        </w:rPr>
        <w:t xml:space="preserve"> Relative gene expression analysis based on published </w:t>
      </w:r>
      <w:r w:rsidRPr="00246D35">
        <w:rPr>
          <w:rFonts w:ascii="Franklin Gothic Book" w:hAnsi="Franklin Gothic Book"/>
          <w:sz w:val="20"/>
          <w:szCs w:val="20"/>
        </w:rPr>
        <w:t xml:space="preserve">microarray data </w:t>
      </w:r>
      <w:r>
        <w:rPr>
          <w:rFonts w:ascii="Franklin Gothic Book" w:hAnsi="Franklin Gothic Book"/>
          <w:sz w:val="20"/>
          <w:szCs w:val="20"/>
        </w:rPr>
        <w:t xml:space="preserve">put forth the differential </w:t>
      </w:r>
      <w:r w:rsidRPr="00246D35">
        <w:rPr>
          <w:rFonts w:ascii="Franklin Gothic Book" w:hAnsi="Franklin Gothic Book"/>
          <w:sz w:val="20"/>
          <w:szCs w:val="20"/>
        </w:rPr>
        <w:t>regulation of</w:t>
      </w:r>
      <w:r>
        <w:rPr>
          <w:rFonts w:ascii="Franklin Gothic Book" w:hAnsi="Franklin Gothic Book"/>
          <w:sz w:val="20"/>
          <w:szCs w:val="20"/>
        </w:rPr>
        <w:t xml:space="preserve"> </w:t>
      </w:r>
      <w:r w:rsidRPr="0063133C">
        <w:rPr>
          <w:rFonts w:ascii="Franklin Gothic Book" w:hAnsi="Franklin Gothic Book" w:cs="Times New Roman"/>
          <w:i/>
          <w:iCs/>
          <w:sz w:val="20"/>
          <w:szCs w:val="20"/>
        </w:rPr>
        <w:t>OsHAK3 X2,</w:t>
      </w:r>
      <w:r>
        <w:rPr>
          <w:rFonts w:ascii="Franklin Gothic Book" w:hAnsi="Franklin Gothic Book" w:cs="Times New Roman"/>
          <w:i/>
          <w:iCs/>
          <w:sz w:val="20"/>
          <w:szCs w:val="20"/>
        </w:rPr>
        <w:t xml:space="preserve"> </w:t>
      </w:r>
      <w:r w:rsidRPr="0063133C">
        <w:rPr>
          <w:rFonts w:ascii="Franklin Gothic Book" w:hAnsi="Franklin Gothic Book" w:cs="Times New Roman"/>
          <w:i/>
          <w:iCs/>
          <w:sz w:val="20"/>
          <w:szCs w:val="20"/>
        </w:rPr>
        <w:t>OsHAK8, OsHAK14</w:t>
      </w:r>
      <w:r w:rsidRPr="0063133C">
        <w:rPr>
          <w:rFonts w:ascii="Franklin Gothic Book" w:hAnsi="Franklin Gothic Book" w:cs="Times New Roman"/>
          <w:sz w:val="20"/>
          <w:szCs w:val="20"/>
        </w:rPr>
        <w:t>(X2)</w:t>
      </w:r>
      <w:r>
        <w:rPr>
          <w:rFonts w:ascii="Franklin Gothic Book" w:hAnsi="Franklin Gothic Book" w:cs="Times New Roman"/>
          <w:i/>
          <w:iCs/>
          <w:sz w:val="20"/>
          <w:szCs w:val="20"/>
        </w:rPr>
        <w:t xml:space="preserve">, OsHAK15 </w:t>
      </w:r>
      <w:r w:rsidRPr="0063133C">
        <w:rPr>
          <w:rFonts w:ascii="Franklin Gothic Book" w:hAnsi="Franklin Gothic Book" w:cs="Times New Roman"/>
          <w:sz w:val="20"/>
          <w:szCs w:val="20"/>
        </w:rPr>
        <w:t>and</w:t>
      </w:r>
      <w:r w:rsidRPr="0063133C">
        <w:rPr>
          <w:rFonts w:ascii="Franklin Gothic Book" w:hAnsi="Franklin Gothic Book" w:cs="Times New Roman"/>
          <w:i/>
          <w:iCs/>
          <w:sz w:val="20"/>
          <w:szCs w:val="20"/>
        </w:rPr>
        <w:t xml:space="preserve"> OsHAK26</w:t>
      </w:r>
      <w:r w:rsidRPr="0063133C">
        <w:rPr>
          <w:rFonts w:ascii="Franklin Gothic Book" w:hAnsi="Franklin Gothic Book" w:cs="Times New Roman"/>
          <w:sz w:val="20"/>
          <w:szCs w:val="20"/>
        </w:rPr>
        <w:t xml:space="preserve"> </w:t>
      </w:r>
      <w:r>
        <w:rPr>
          <w:rFonts w:ascii="Franklin Gothic Book" w:hAnsi="Franklin Gothic Book" w:cs="Times New Roman"/>
          <w:sz w:val="20"/>
          <w:szCs w:val="20"/>
        </w:rPr>
        <w:t>between salt-tolerant landrace</w:t>
      </w:r>
      <w:r w:rsidRPr="00246D35">
        <w:rPr>
          <w:rFonts w:ascii="Franklin Gothic Book" w:hAnsi="Franklin Gothic Book" w:cs="Times New Roman"/>
          <w:sz w:val="20"/>
          <w:szCs w:val="20"/>
        </w:rPr>
        <w:t xml:space="preserve"> </w:t>
      </w:r>
      <w:proofErr w:type="spellStart"/>
      <w:r w:rsidRPr="00675F1C">
        <w:rPr>
          <w:rFonts w:ascii="Franklin Gothic Book" w:hAnsi="Franklin Gothic Book" w:cs="Times New Roman"/>
          <w:i/>
          <w:iCs/>
          <w:sz w:val="20"/>
          <w:szCs w:val="20"/>
        </w:rPr>
        <w:t>Pokkali</w:t>
      </w:r>
      <w:proofErr w:type="spellEnd"/>
      <w:r>
        <w:rPr>
          <w:rFonts w:ascii="Franklin Gothic Book" w:hAnsi="Franklin Gothic Book" w:cs="Times New Roman"/>
          <w:i/>
          <w:iCs/>
          <w:sz w:val="20"/>
          <w:szCs w:val="20"/>
        </w:rPr>
        <w:t xml:space="preserve"> </w:t>
      </w:r>
      <w:r>
        <w:rPr>
          <w:rFonts w:ascii="Franklin Gothic Book" w:hAnsi="Franklin Gothic Book" w:cs="Times New Roman"/>
          <w:sz w:val="20"/>
          <w:szCs w:val="20"/>
        </w:rPr>
        <w:t xml:space="preserve">and susceptible cultivar </w:t>
      </w:r>
      <w:r w:rsidRPr="00246D35">
        <w:rPr>
          <w:rFonts w:ascii="Franklin Gothic Book" w:hAnsi="Franklin Gothic Book" w:cs="Times New Roman"/>
          <w:sz w:val="20"/>
          <w:szCs w:val="20"/>
        </w:rPr>
        <w:t>IR29</w:t>
      </w:r>
      <w:r>
        <w:rPr>
          <w:rFonts w:ascii="Franklin Gothic Book" w:hAnsi="Franklin Gothic Book" w:cs="Times New Roman"/>
          <w:sz w:val="20"/>
          <w:szCs w:val="20"/>
        </w:rPr>
        <w:t xml:space="preserve"> and their tissue-specific </w:t>
      </w:r>
      <w:r w:rsidRPr="00246D35">
        <w:rPr>
          <w:rFonts w:ascii="Franklin Gothic Book" w:hAnsi="Franklin Gothic Book" w:cs="Times New Roman"/>
          <w:sz w:val="20"/>
          <w:szCs w:val="20"/>
        </w:rPr>
        <w:t xml:space="preserve">expression </w:t>
      </w:r>
      <w:r>
        <w:rPr>
          <w:rFonts w:ascii="Franklin Gothic Book" w:hAnsi="Franklin Gothic Book" w:cs="Times New Roman"/>
          <w:sz w:val="20"/>
          <w:szCs w:val="20"/>
        </w:rPr>
        <w:t xml:space="preserve">profiles predicted. </w:t>
      </w:r>
      <w:r w:rsidRPr="00246D35">
        <w:rPr>
          <w:rFonts w:ascii="Franklin Gothic Book" w:hAnsi="Franklin Gothic Book" w:cs="Times New Roman"/>
          <w:sz w:val="20"/>
          <w:szCs w:val="20"/>
        </w:rPr>
        <w:t>Th</w:t>
      </w:r>
      <w:r>
        <w:rPr>
          <w:rFonts w:ascii="Franklin Gothic Book" w:hAnsi="Franklin Gothic Book" w:cs="Times New Roman"/>
          <w:sz w:val="20"/>
          <w:szCs w:val="20"/>
        </w:rPr>
        <w:t xml:space="preserve">is study narrowed down a set of putative </w:t>
      </w:r>
      <w:proofErr w:type="spellStart"/>
      <w:r w:rsidRPr="001277AB">
        <w:rPr>
          <w:rFonts w:ascii="Franklin Gothic Book" w:hAnsi="Franklin Gothic Book" w:cs="Times New Roman"/>
          <w:i/>
          <w:iCs/>
          <w:sz w:val="20"/>
          <w:szCs w:val="20"/>
        </w:rPr>
        <w:t>OsHAKs</w:t>
      </w:r>
      <w:proofErr w:type="spellEnd"/>
      <w:r>
        <w:rPr>
          <w:rFonts w:ascii="Franklin Gothic Book" w:hAnsi="Franklin Gothic Book" w:cs="Times New Roman"/>
          <w:sz w:val="20"/>
          <w:szCs w:val="20"/>
        </w:rPr>
        <w:t xml:space="preserve"> from the larger family for their role in enhancing cellular potassium under salt stress thus paving the way for crop improvement. </w:t>
      </w:r>
      <w:r w:rsidRPr="00246D35">
        <w:rPr>
          <w:rFonts w:ascii="Franklin Gothic Book" w:hAnsi="Franklin Gothic Book" w:cs="Times New Roman"/>
          <w:sz w:val="20"/>
          <w:szCs w:val="20"/>
        </w:rPr>
        <w:t xml:space="preserve"> </w:t>
      </w:r>
    </w:p>
    <w:p w14:paraId="63E80682" w14:textId="4028E587" w:rsidR="00462371" w:rsidRDefault="00000000">
      <w:pPr>
        <w:pStyle w:val="BodyText"/>
        <w:spacing w:before="119"/>
        <w:ind w:left="2940" w:right="253"/>
        <w:jc w:val="both"/>
      </w:pPr>
      <w:r>
        <w:t>.</w:t>
      </w:r>
    </w:p>
    <w:p w14:paraId="7C59FA13" w14:textId="318B18EC" w:rsidR="00462371" w:rsidRPr="0096734A" w:rsidRDefault="0096734A" w:rsidP="0096734A">
      <w:pPr>
        <w:spacing w:line="360" w:lineRule="auto"/>
        <w:jc w:val="both"/>
        <w:rPr>
          <w:rFonts w:ascii="Franklin Gothic Book" w:hAnsi="Franklin Gothic Book"/>
          <w:sz w:val="20"/>
          <w:szCs w:val="20"/>
        </w:rPr>
      </w:pPr>
      <w:r w:rsidRPr="00246D35">
        <w:rPr>
          <w:rFonts w:ascii="Franklin Gothic Book" w:hAnsi="Franklin Gothic Book" w:cs="Times New Roman"/>
          <w:sz w:val="20"/>
          <w:szCs w:val="20"/>
        </w:rPr>
        <w:t xml:space="preserve">Key words: </w:t>
      </w:r>
      <w:r w:rsidRPr="00E968FB">
        <w:rPr>
          <w:rFonts w:ascii="Franklin Gothic Book" w:hAnsi="Franklin Gothic Book" w:cs="Times New Roman"/>
          <w:i/>
          <w:iCs/>
          <w:sz w:val="20"/>
          <w:szCs w:val="20"/>
        </w:rPr>
        <w:t>Rice</w:t>
      </w:r>
      <w:r>
        <w:rPr>
          <w:rFonts w:ascii="Franklin Gothic Book" w:hAnsi="Franklin Gothic Book" w:cs="Times New Roman"/>
          <w:i/>
          <w:iCs/>
          <w:sz w:val="20"/>
          <w:szCs w:val="20"/>
        </w:rPr>
        <w:t>; HAK, Tr</w:t>
      </w:r>
      <w:r w:rsidRPr="00E968FB">
        <w:rPr>
          <w:rFonts w:ascii="Franklin Gothic Book" w:hAnsi="Franklin Gothic Book" w:cs="Times New Roman"/>
          <w:i/>
          <w:iCs/>
          <w:sz w:val="20"/>
          <w:szCs w:val="20"/>
        </w:rPr>
        <w:t>ansporters</w:t>
      </w:r>
      <w:r>
        <w:rPr>
          <w:rFonts w:ascii="Franklin Gothic Book" w:hAnsi="Franklin Gothic Book" w:cs="Times New Roman"/>
          <w:i/>
          <w:iCs/>
          <w:sz w:val="20"/>
          <w:szCs w:val="20"/>
        </w:rPr>
        <w:t>; P</w:t>
      </w:r>
      <w:r w:rsidRPr="00E968FB">
        <w:rPr>
          <w:rFonts w:ascii="Franklin Gothic Book" w:hAnsi="Franklin Gothic Book" w:cs="Times New Roman"/>
          <w:i/>
          <w:iCs/>
          <w:sz w:val="20"/>
          <w:szCs w:val="20"/>
        </w:rPr>
        <w:t>otassium</w:t>
      </w:r>
      <w:r>
        <w:rPr>
          <w:rFonts w:ascii="Franklin Gothic Book" w:hAnsi="Franklin Gothic Book" w:cs="Times New Roman"/>
          <w:i/>
          <w:iCs/>
          <w:sz w:val="20"/>
          <w:szCs w:val="20"/>
        </w:rPr>
        <w:t>; S</w:t>
      </w:r>
      <w:r w:rsidRPr="00E968FB">
        <w:rPr>
          <w:rFonts w:ascii="Franklin Gothic Book" w:hAnsi="Franklin Gothic Book" w:cs="Times New Roman"/>
          <w:i/>
          <w:iCs/>
          <w:sz w:val="20"/>
          <w:szCs w:val="20"/>
        </w:rPr>
        <w:t>alinity</w:t>
      </w:r>
      <w:r>
        <w:rPr>
          <w:rFonts w:ascii="Franklin Gothic Book" w:hAnsi="Franklin Gothic Book"/>
          <w:b/>
          <w:bCs/>
        </w:rPr>
        <w:br w:type="page"/>
      </w:r>
    </w:p>
    <w:p w14:paraId="4516C7F6" w14:textId="77777777" w:rsidR="00462371" w:rsidRDefault="00462371">
      <w:pPr>
        <w:jc w:val="both"/>
        <w:sectPr w:rsidR="00462371">
          <w:footerReference w:type="default" r:id="rId9"/>
          <w:type w:val="continuous"/>
          <w:pgSz w:w="11910" w:h="16840"/>
          <w:pgMar w:top="420" w:right="1180" w:bottom="880" w:left="1160" w:header="720" w:footer="691" w:gutter="0"/>
          <w:pgNumType w:start="1"/>
          <w:cols w:space="720"/>
        </w:sectPr>
      </w:pPr>
    </w:p>
    <w:p w14:paraId="151B6DFC" w14:textId="77777777" w:rsidR="0096734A" w:rsidRDefault="0096734A" w:rsidP="0096734A">
      <w:pPr>
        <w:spacing w:line="360" w:lineRule="auto"/>
        <w:jc w:val="both"/>
        <w:rPr>
          <w:rFonts w:ascii="Franklin Gothic Book" w:hAnsi="Franklin Gothic Book"/>
          <w:b/>
          <w:bCs/>
        </w:rPr>
      </w:pPr>
      <w:r w:rsidRPr="00E968FB">
        <w:rPr>
          <w:rFonts w:ascii="Franklin Gothic Book" w:hAnsi="Franklin Gothic Book"/>
          <w:b/>
          <w:bCs/>
        </w:rPr>
        <w:lastRenderedPageBreak/>
        <w:t>INTRODUCTION</w:t>
      </w:r>
    </w:p>
    <w:p w14:paraId="585725D3" w14:textId="77777777" w:rsidR="0096734A" w:rsidRPr="005023C4" w:rsidRDefault="0096734A" w:rsidP="0096734A">
      <w:pPr>
        <w:spacing w:line="360" w:lineRule="auto"/>
        <w:jc w:val="both"/>
        <w:rPr>
          <w:rFonts w:ascii="Franklin Gothic Book" w:hAnsi="Franklin Gothic Book"/>
          <w:b/>
          <w:bCs/>
        </w:rPr>
      </w:pPr>
      <w:r w:rsidRPr="00246D35">
        <w:rPr>
          <w:rFonts w:ascii="Franklin Gothic Book" w:hAnsi="Franklin Gothic Book" w:cs="Times New Roman"/>
          <w:color w:val="000000" w:themeColor="text1"/>
          <w:sz w:val="20"/>
          <w:szCs w:val="20"/>
        </w:rPr>
        <w:t xml:space="preserve">Rice, the major </w:t>
      </w:r>
      <w:r>
        <w:rPr>
          <w:rFonts w:ascii="Franklin Gothic Book" w:hAnsi="Franklin Gothic Book" w:cs="Times New Roman"/>
          <w:color w:val="000000" w:themeColor="text1"/>
          <w:sz w:val="20"/>
          <w:szCs w:val="20"/>
        </w:rPr>
        <w:t xml:space="preserve">calorie crop </w:t>
      </w:r>
      <w:r w:rsidRPr="00246D35">
        <w:rPr>
          <w:rFonts w:ascii="Franklin Gothic Book" w:hAnsi="Franklin Gothic Book" w:cs="Times New Roman"/>
          <w:color w:val="000000" w:themeColor="text1"/>
          <w:sz w:val="20"/>
          <w:szCs w:val="20"/>
        </w:rPr>
        <w:t>for half of the world’s population</w:t>
      </w:r>
      <w:r>
        <w:rPr>
          <w:rFonts w:ascii="Franklin Gothic Book" w:hAnsi="Franklin Gothic Book" w:cs="Times New Roman"/>
          <w:color w:val="000000" w:themeColor="text1"/>
          <w:sz w:val="20"/>
          <w:szCs w:val="20"/>
        </w:rPr>
        <w:t xml:space="preserve"> was </w:t>
      </w:r>
      <w:r w:rsidRPr="00246D35">
        <w:rPr>
          <w:rFonts w:ascii="Franklin Gothic Book" w:hAnsi="Franklin Gothic Book" w:cs="Times New Roman"/>
          <w:color w:val="000000" w:themeColor="text1"/>
          <w:sz w:val="20"/>
          <w:szCs w:val="20"/>
        </w:rPr>
        <w:t xml:space="preserve">classified as </w:t>
      </w:r>
      <w:r>
        <w:rPr>
          <w:rFonts w:ascii="Franklin Gothic Book" w:hAnsi="Franklin Gothic Book" w:cs="Times New Roman"/>
          <w:color w:val="000000" w:themeColor="text1"/>
          <w:sz w:val="20"/>
          <w:szCs w:val="20"/>
        </w:rPr>
        <w:t xml:space="preserve">salt-sensitive </w:t>
      </w:r>
      <w:r w:rsidRPr="00246D35">
        <w:rPr>
          <w:rFonts w:ascii="Franklin Gothic Book" w:hAnsi="Franklin Gothic Book" w:cs="Times New Roman"/>
          <w:color w:val="000000" w:themeColor="text1"/>
          <w:sz w:val="20"/>
          <w:szCs w:val="20"/>
        </w:rPr>
        <w:t>(Maas, 1993;</w:t>
      </w:r>
      <w:r w:rsidRPr="00246D35">
        <w:rPr>
          <w:rFonts w:ascii="Franklin Gothic Book" w:eastAsia="Times New Roman" w:hAnsi="Franklin Gothic Book" w:cs="Times New Roman"/>
          <w:color w:val="000000"/>
          <w:sz w:val="20"/>
          <w:szCs w:val="20"/>
        </w:rPr>
        <w:t xml:space="preserve"> Sen </w:t>
      </w:r>
      <w:r w:rsidRPr="00246D35">
        <w:rPr>
          <w:rFonts w:ascii="Franklin Gothic Book" w:eastAsia="Times New Roman" w:hAnsi="Franklin Gothic Book" w:cs="Times New Roman"/>
          <w:i/>
          <w:iCs/>
          <w:color w:val="000000"/>
          <w:sz w:val="20"/>
          <w:szCs w:val="20"/>
        </w:rPr>
        <w:t>et al.,</w:t>
      </w:r>
      <w:r w:rsidRPr="00246D35">
        <w:rPr>
          <w:rFonts w:ascii="Franklin Gothic Book" w:eastAsia="Times New Roman" w:hAnsi="Franklin Gothic Book" w:cs="Times New Roman"/>
          <w:color w:val="000000"/>
          <w:sz w:val="20"/>
          <w:szCs w:val="20"/>
        </w:rPr>
        <w:t xml:space="preserve"> 2020</w:t>
      </w:r>
      <w:r>
        <w:rPr>
          <w:rFonts w:ascii="Franklin Gothic Book" w:eastAsia="Times New Roman" w:hAnsi="Franklin Gothic Book" w:cs="Times New Roman"/>
          <w:color w:val="000000"/>
          <w:sz w:val="20"/>
          <w:szCs w:val="20"/>
        </w:rPr>
        <w:t xml:space="preserve">). </w:t>
      </w:r>
      <w:r w:rsidRPr="00246D35">
        <w:rPr>
          <w:rFonts w:ascii="Franklin Gothic Book" w:hAnsi="Franklin Gothic Book" w:cs="Times New Roman"/>
          <w:sz w:val="20"/>
          <w:szCs w:val="20"/>
          <w:lang w:bidi="ta-IN"/>
        </w:rPr>
        <w:t xml:space="preserve">Salinity is one </w:t>
      </w:r>
      <w:r>
        <w:rPr>
          <w:rFonts w:ascii="Franklin Gothic Book" w:hAnsi="Franklin Gothic Book" w:cs="Times New Roman"/>
          <w:sz w:val="20"/>
          <w:szCs w:val="20"/>
          <w:lang w:bidi="ta-IN"/>
        </w:rPr>
        <w:t>of</w:t>
      </w:r>
      <w:r w:rsidRPr="00246D35">
        <w:rPr>
          <w:rFonts w:ascii="Franklin Gothic Book" w:hAnsi="Franklin Gothic Book" w:cs="Times New Roman"/>
          <w:sz w:val="20"/>
          <w:szCs w:val="20"/>
          <w:lang w:bidi="ta-IN"/>
        </w:rPr>
        <w:t xml:space="preserve"> the major abiotic stress factors, severely affecting growth and productivity, particularly rice </w:t>
      </w:r>
      <w:r>
        <w:rPr>
          <w:rFonts w:ascii="Franklin Gothic Book" w:hAnsi="Franklin Gothic Book" w:cs="Times New Roman"/>
          <w:sz w:val="20"/>
          <w:szCs w:val="20"/>
          <w:lang w:bidi="ta-IN"/>
        </w:rPr>
        <w:t xml:space="preserve">is highly susceptible to salt stress </w:t>
      </w:r>
      <w:r w:rsidRPr="00246D35">
        <w:rPr>
          <w:rFonts w:ascii="Franklin Gothic Book" w:hAnsi="Franklin Gothic Book" w:cs="Times New Roman"/>
          <w:sz w:val="20"/>
          <w:szCs w:val="20"/>
          <w:lang w:bidi="ta-IN"/>
        </w:rPr>
        <w:t>(</w:t>
      </w:r>
      <w:proofErr w:type="spellStart"/>
      <w:r w:rsidRPr="00246D35">
        <w:rPr>
          <w:rFonts w:ascii="Franklin Gothic Book" w:hAnsi="Franklin Gothic Book" w:cs="Times New Roman"/>
          <w:sz w:val="20"/>
          <w:szCs w:val="20"/>
          <w:lang w:bidi="ta-IN"/>
        </w:rPr>
        <w:t>Amaravel</w:t>
      </w:r>
      <w:proofErr w:type="spellEnd"/>
      <w:r w:rsidRPr="00246D35">
        <w:rPr>
          <w:rFonts w:ascii="Franklin Gothic Book" w:hAnsi="Franklin Gothic Book" w:cs="Times New Roman"/>
          <w:sz w:val="20"/>
          <w:szCs w:val="20"/>
          <w:lang w:bidi="ta-IN"/>
        </w:rPr>
        <w:t xml:space="preserve"> </w:t>
      </w:r>
      <w:r w:rsidRPr="00246D35">
        <w:rPr>
          <w:rFonts w:ascii="Franklin Gothic Book" w:hAnsi="Franklin Gothic Book" w:cs="Times New Roman"/>
          <w:i/>
          <w:sz w:val="20"/>
          <w:szCs w:val="20"/>
          <w:lang w:bidi="ta-IN"/>
        </w:rPr>
        <w:t>et al</w:t>
      </w:r>
      <w:r w:rsidRPr="00246D35">
        <w:rPr>
          <w:rFonts w:ascii="Franklin Gothic Book" w:hAnsi="Franklin Gothic Book" w:cs="Times New Roman"/>
          <w:sz w:val="20"/>
          <w:szCs w:val="20"/>
          <w:lang w:bidi="ta-IN"/>
        </w:rPr>
        <w:t>., 2019). In India, around 6.73 M</w:t>
      </w:r>
      <w:r>
        <w:rPr>
          <w:rFonts w:ascii="Franklin Gothic Book" w:hAnsi="Franklin Gothic Book" w:cs="Times New Roman"/>
          <w:sz w:val="20"/>
          <w:szCs w:val="20"/>
          <w:lang w:bidi="ta-IN"/>
        </w:rPr>
        <w:t xml:space="preserve"> </w:t>
      </w:r>
      <w:r w:rsidRPr="00246D35">
        <w:rPr>
          <w:rFonts w:ascii="Franklin Gothic Book" w:hAnsi="Franklin Gothic Book" w:cs="Times New Roman"/>
          <w:sz w:val="20"/>
          <w:szCs w:val="20"/>
          <w:lang w:bidi="ta-IN"/>
        </w:rPr>
        <w:t xml:space="preserve">ha of </w:t>
      </w:r>
      <w:r>
        <w:rPr>
          <w:rFonts w:ascii="Franklin Gothic Book" w:hAnsi="Franklin Gothic Book" w:cs="Times New Roman"/>
          <w:sz w:val="20"/>
          <w:szCs w:val="20"/>
          <w:lang w:bidi="ta-IN"/>
        </w:rPr>
        <w:t xml:space="preserve">arable </w:t>
      </w:r>
      <w:r w:rsidRPr="00246D35">
        <w:rPr>
          <w:rFonts w:ascii="Franklin Gothic Book" w:hAnsi="Franklin Gothic Book" w:cs="Times New Roman"/>
          <w:sz w:val="20"/>
          <w:szCs w:val="20"/>
          <w:lang w:bidi="ta-IN"/>
        </w:rPr>
        <w:t xml:space="preserve">land </w:t>
      </w:r>
      <w:r>
        <w:rPr>
          <w:rFonts w:ascii="Franklin Gothic Book" w:hAnsi="Franklin Gothic Book" w:cs="Times New Roman"/>
          <w:sz w:val="20"/>
          <w:szCs w:val="20"/>
          <w:lang w:bidi="ta-IN"/>
        </w:rPr>
        <w:t xml:space="preserve">area was </w:t>
      </w:r>
      <w:r w:rsidRPr="00246D35">
        <w:rPr>
          <w:rFonts w:ascii="Franklin Gothic Book" w:hAnsi="Franklin Gothic Book" w:cs="Times New Roman"/>
          <w:sz w:val="20"/>
          <w:szCs w:val="20"/>
          <w:lang w:bidi="ta-IN"/>
        </w:rPr>
        <w:t xml:space="preserve">estimated to be </w:t>
      </w:r>
      <w:r>
        <w:rPr>
          <w:rFonts w:ascii="Franklin Gothic Book" w:hAnsi="Franklin Gothic Book" w:cs="Times New Roman"/>
          <w:sz w:val="20"/>
          <w:szCs w:val="20"/>
          <w:lang w:bidi="ta-IN"/>
        </w:rPr>
        <w:t xml:space="preserve">salt affected which substantially reduces the global rice production to a tune of fifty percent </w:t>
      </w:r>
      <w:r w:rsidRPr="00675F1C">
        <w:rPr>
          <w:rFonts w:ascii="Franklin Gothic Book" w:hAnsi="Franklin Gothic Book" w:cs="Times New Roman"/>
          <w:sz w:val="20"/>
          <w:szCs w:val="20"/>
          <w:lang w:bidi="ta-IN"/>
        </w:rPr>
        <w:t>(</w:t>
      </w:r>
      <w:r w:rsidRPr="00321CDA">
        <w:rPr>
          <w:rFonts w:ascii="Franklin Gothic Book" w:hAnsi="Franklin Gothic Book" w:cs="Times New Roman"/>
          <w:sz w:val="20"/>
          <w:szCs w:val="20"/>
          <w:lang w:bidi="ta-IN"/>
        </w:rPr>
        <w:t>NRSA, 2008</w:t>
      </w:r>
      <w:r w:rsidRPr="00246D35">
        <w:rPr>
          <w:rFonts w:ascii="Franklin Gothic Book" w:hAnsi="Franklin Gothic Book" w:cs="Times New Roman"/>
          <w:sz w:val="20"/>
          <w:szCs w:val="20"/>
          <w:lang w:bidi="ta-IN"/>
        </w:rPr>
        <w:t xml:space="preserve">). </w:t>
      </w:r>
      <w:r>
        <w:rPr>
          <w:rFonts w:ascii="Franklin Gothic Book" w:hAnsi="Franklin Gothic Book" w:cs="Times New Roman"/>
          <w:sz w:val="20"/>
          <w:szCs w:val="20"/>
          <w:lang w:bidi="ta-IN"/>
        </w:rPr>
        <w:t xml:space="preserve">Salt stress was attributed to an excess of </w:t>
      </w:r>
      <w:r w:rsidRPr="00246D35">
        <w:rPr>
          <w:rFonts w:ascii="Franklin Gothic Book" w:hAnsi="Franklin Gothic Book" w:cs="Times New Roman"/>
          <w:sz w:val="20"/>
          <w:szCs w:val="20"/>
        </w:rPr>
        <w:t xml:space="preserve">dissolved salts </w:t>
      </w:r>
      <w:r>
        <w:rPr>
          <w:rFonts w:ascii="Franklin Gothic Book" w:hAnsi="Franklin Gothic Book" w:cs="Times New Roman"/>
          <w:sz w:val="20"/>
          <w:szCs w:val="20"/>
        </w:rPr>
        <w:t>primarily the c</w:t>
      </w:r>
      <w:r w:rsidRPr="00246D35">
        <w:rPr>
          <w:rFonts w:ascii="Franklin Gothic Book" w:hAnsi="Franklin Gothic Book" w:cs="Times New Roman"/>
          <w:sz w:val="20"/>
          <w:szCs w:val="20"/>
        </w:rPr>
        <w:t xml:space="preserve">hlorides and </w:t>
      </w:r>
      <w:r>
        <w:rPr>
          <w:rFonts w:ascii="Franklin Gothic Book" w:hAnsi="Franklin Gothic Book" w:cs="Times New Roman"/>
          <w:sz w:val="20"/>
          <w:szCs w:val="20"/>
        </w:rPr>
        <w:t>sulfates</w:t>
      </w:r>
      <w:r w:rsidRPr="00246D35">
        <w:rPr>
          <w:rFonts w:ascii="Franklin Gothic Book" w:hAnsi="Franklin Gothic Book" w:cs="Times New Roman"/>
          <w:sz w:val="20"/>
          <w:szCs w:val="20"/>
        </w:rPr>
        <w:t xml:space="preserve"> of sodium, magnesium</w:t>
      </w:r>
      <w:r>
        <w:rPr>
          <w:rFonts w:ascii="Franklin Gothic Book" w:hAnsi="Franklin Gothic Book" w:cs="Times New Roman"/>
          <w:sz w:val="20"/>
          <w:szCs w:val="20"/>
        </w:rPr>
        <w:t>,</w:t>
      </w:r>
      <w:r w:rsidRPr="00246D35">
        <w:rPr>
          <w:rFonts w:ascii="Franklin Gothic Book" w:hAnsi="Franklin Gothic Book" w:cs="Times New Roman"/>
          <w:sz w:val="20"/>
          <w:szCs w:val="20"/>
        </w:rPr>
        <w:t xml:space="preserve"> and calcium, in soil a</w:t>
      </w:r>
      <w:r>
        <w:rPr>
          <w:rFonts w:ascii="Franklin Gothic Book" w:hAnsi="Franklin Gothic Book" w:cs="Times New Roman"/>
          <w:sz w:val="20"/>
          <w:szCs w:val="20"/>
        </w:rPr>
        <w:t xml:space="preserve">s well as in </w:t>
      </w:r>
      <w:r w:rsidRPr="00246D35">
        <w:rPr>
          <w:rFonts w:ascii="Franklin Gothic Book" w:hAnsi="Franklin Gothic Book" w:cs="Times New Roman"/>
          <w:sz w:val="20"/>
          <w:szCs w:val="20"/>
        </w:rPr>
        <w:t>irrigation</w:t>
      </w:r>
      <w:r>
        <w:rPr>
          <w:rFonts w:ascii="Franklin Gothic Book" w:hAnsi="Franklin Gothic Book" w:cs="Times New Roman"/>
          <w:sz w:val="20"/>
          <w:szCs w:val="20"/>
        </w:rPr>
        <w:t xml:space="preserve"> water</w:t>
      </w:r>
      <w:r w:rsidRPr="00246D35">
        <w:rPr>
          <w:rFonts w:ascii="Franklin Gothic Book" w:hAnsi="Franklin Gothic Book" w:cs="Times New Roman"/>
          <w:sz w:val="20"/>
          <w:szCs w:val="20"/>
        </w:rPr>
        <w:t xml:space="preserve"> (Bernstein,1975; Wali </w:t>
      </w:r>
      <w:r w:rsidRPr="00246D35">
        <w:rPr>
          <w:rFonts w:ascii="Franklin Gothic Book" w:hAnsi="Franklin Gothic Book" w:cs="Times New Roman"/>
          <w:i/>
          <w:sz w:val="20"/>
          <w:szCs w:val="20"/>
        </w:rPr>
        <w:t>et al</w:t>
      </w:r>
      <w:r w:rsidRPr="00246D35">
        <w:rPr>
          <w:rFonts w:ascii="Franklin Gothic Book" w:hAnsi="Franklin Gothic Book" w:cs="Times New Roman"/>
          <w:sz w:val="20"/>
          <w:szCs w:val="20"/>
        </w:rPr>
        <w:t xml:space="preserve">., 2021). </w:t>
      </w:r>
      <w:r>
        <w:rPr>
          <w:rFonts w:ascii="Franklin Gothic Book" w:hAnsi="Franklin Gothic Book" w:cs="Times New Roman"/>
          <w:sz w:val="20"/>
          <w:szCs w:val="20"/>
        </w:rPr>
        <w:t xml:space="preserve">Accordingly, the saline soil was characteristic of </w:t>
      </w:r>
      <w:r w:rsidRPr="00246D35">
        <w:rPr>
          <w:rFonts w:ascii="Franklin Gothic Book" w:eastAsia="Times New Roman" w:hAnsi="Franklin Gothic Book" w:cs="Times New Roman"/>
          <w:sz w:val="20"/>
          <w:szCs w:val="20"/>
        </w:rPr>
        <w:t xml:space="preserve">an electrical conductivity (EC) of above 4 </w:t>
      </w:r>
      <w:proofErr w:type="spellStart"/>
      <w:r w:rsidRPr="00246D35">
        <w:rPr>
          <w:rFonts w:ascii="Franklin Gothic Book" w:eastAsia="Times New Roman" w:hAnsi="Franklin Gothic Book" w:cs="Times New Roman"/>
          <w:sz w:val="20"/>
          <w:szCs w:val="20"/>
        </w:rPr>
        <w:t>dS</w:t>
      </w:r>
      <w:proofErr w:type="spellEnd"/>
      <w:r w:rsidRPr="00246D35">
        <w:rPr>
          <w:rFonts w:ascii="Franklin Gothic Book" w:eastAsia="Times New Roman" w:hAnsi="Franklin Gothic Book" w:cs="Times New Roman"/>
          <w:sz w:val="20"/>
          <w:szCs w:val="20"/>
        </w:rPr>
        <w:t xml:space="preserve">/m at 25 </w:t>
      </w:r>
      <w:r w:rsidRPr="00246D35">
        <w:rPr>
          <w:rFonts w:ascii="Franklin Gothic Book" w:hAnsi="Franklin Gothic Book" w:cs="Times New Roman"/>
          <w:sz w:val="20"/>
          <w:szCs w:val="20"/>
        </w:rPr>
        <w:t xml:space="preserve">°C, </w:t>
      </w:r>
      <w:r>
        <w:rPr>
          <w:rFonts w:ascii="Franklin Gothic Book" w:hAnsi="Franklin Gothic Book" w:cs="Times New Roman"/>
          <w:sz w:val="20"/>
          <w:szCs w:val="20"/>
        </w:rPr>
        <w:t>exchangeable sodium percent (</w:t>
      </w:r>
      <w:r w:rsidRPr="00246D35">
        <w:rPr>
          <w:rFonts w:ascii="Franklin Gothic Book" w:hAnsi="Franklin Gothic Book" w:cs="Times New Roman"/>
          <w:sz w:val="20"/>
          <w:szCs w:val="20"/>
        </w:rPr>
        <w:t>ESP</w:t>
      </w:r>
      <w:r>
        <w:rPr>
          <w:rFonts w:ascii="Franklin Gothic Book" w:hAnsi="Franklin Gothic Book" w:cs="Times New Roman"/>
          <w:sz w:val="20"/>
          <w:szCs w:val="20"/>
        </w:rPr>
        <w:t>)</w:t>
      </w:r>
      <w:r w:rsidRPr="00246D35">
        <w:rPr>
          <w:rFonts w:ascii="Franklin Gothic Book" w:hAnsi="Franklin Gothic Book" w:cs="Times New Roman"/>
          <w:sz w:val="20"/>
          <w:szCs w:val="20"/>
        </w:rPr>
        <w:t xml:space="preserve"> of less than 15</w:t>
      </w:r>
      <w:r>
        <w:rPr>
          <w:rFonts w:ascii="Franklin Gothic Book" w:hAnsi="Franklin Gothic Book" w:cs="Times New Roman"/>
          <w:sz w:val="20"/>
          <w:szCs w:val="20"/>
        </w:rPr>
        <w:t>,</w:t>
      </w:r>
      <w:r w:rsidRPr="00246D35">
        <w:rPr>
          <w:rFonts w:ascii="Franklin Gothic Book" w:eastAsia="Times New Roman" w:hAnsi="Franklin Gothic Book" w:cs="Times New Roman"/>
          <w:sz w:val="20"/>
          <w:szCs w:val="20"/>
        </w:rPr>
        <w:t xml:space="preserve"> and p</w:t>
      </w:r>
      <w:r w:rsidRPr="00E571FE">
        <w:rPr>
          <w:rFonts w:ascii="Franklin Gothic Book" w:eastAsia="Times New Roman" w:hAnsi="Franklin Gothic Book" w:cs="Times New Roman"/>
          <w:sz w:val="20"/>
          <w:szCs w:val="20"/>
        </w:rPr>
        <w:t>H</w:t>
      </w:r>
      <w:r w:rsidRPr="00246D35">
        <w:rPr>
          <w:rFonts w:ascii="Franklin Gothic Book" w:eastAsia="Times New Roman" w:hAnsi="Franklin Gothic Book" w:cs="Times New Roman"/>
          <w:sz w:val="20"/>
          <w:szCs w:val="20"/>
        </w:rPr>
        <w:t xml:space="preserve"> of below 8.5</w:t>
      </w:r>
      <w:r>
        <w:rPr>
          <w:rFonts w:ascii="Franklin Gothic Book" w:eastAsia="Times New Roman" w:hAnsi="Franklin Gothic Book" w:cs="Times New Roman"/>
          <w:sz w:val="20"/>
          <w:szCs w:val="20"/>
        </w:rPr>
        <w:t xml:space="preserve"> </w:t>
      </w:r>
      <w:r w:rsidRPr="00246D35">
        <w:rPr>
          <w:rFonts w:ascii="Franklin Gothic Book" w:eastAsia="Times New Roman" w:hAnsi="Franklin Gothic Book" w:cs="Times New Roman"/>
          <w:sz w:val="20"/>
          <w:szCs w:val="20"/>
        </w:rPr>
        <w:t xml:space="preserve">(Allison and Richards, 1954). </w:t>
      </w:r>
      <w:r>
        <w:rPr>
          <w:rFonts w:ascii="Franklin Gothic Book" w:eastAsia="Times New Roman" w:hAnsi="Franklin Gothic Book" w:cs="Times New Roman"/>
          <w:sz w:val="20"/>
          <w:szCs w:val="20"/>
        </w:rPr>
        <w:t xml:space="preserve">Besides, </w:t>
      </w:r>
      <w:r w:rsidRPr="00246D35">
        <w:rPr>
          <w:rFonts w:ascii="Franklin Gothic Book" w:eastAsia="Times New Roman" w:hAnsi="Franklin Gothic Book" w:cs="Times New Roman"/>
          <w:sz w:val="20"/>
          <w:szCs w:val="20"/>
        </w:rPr>
        <w:t>NO</w:t>
      </w:r>
      <w:r w:rsidRPr="00246D35">
        <w:rPr>
          <w:rFonts w:ascii="Franklin Gothic Book" w:eastAsia="Times New Roman" w:hAnsi="Franklin Gothic Book" w:cs="Times New Roman"/>
          <w:sz w:val="20"/>
          <w:szCs w:val="20"/>
          <w:vertAlign w:val="subscript"/>
        </w:rPr>
        <w:t>3</w:t>
      </w:r>
      <w:r w:rsidRPr="00246D35">
        <w:rPr>
          <w:rFonts w:ascii="Franklin Gothic Book" w:eastAsia="Times New Roman" w:hAnsi="Franklin Gothic Book" w:cs="Times New Roman"/>
          <w:sz w:val="20"/>
          <w:szCs w:val="20"/>
          <w:vertAlign w:val="superscript"/>
        </w:rPr>
        <w:t>-</w:t>
      </w:r>
      <w:r w:rsidRPr="00246D35">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 xml:space="preserve">was </w:t>
      </w:r>
      <w:r w:rsidRPr="00246D35">
        <w:rPr>
          <w:rFonts w:ascii="Franklin Gothic Book" w:eastAsia="Times New Roman" w:hAnsi="Franklin Gothic Book" w:cs="Times New Roman"/>
          <w:sz w:val="20"/>
          <w:szCs w:val="20"/>
        </w:rPr>
        <w:t xml:space="preserve">also </w:t>
      </w:r>
      <w:r>
        <w:rPr>
          <w:rFonts w:ascii="Franklin Gothic Book" w:eastAsia="Times New Roman" w:hAnsi="Franklin Gothic Book" w:cs="Times New Roman"/>
          <w:sz w:val="20"/>
          <w:szCs w:val="20"/>
        </w:rPr>
        <w:t xml:space="preserve">reported to contribute to soil </w:t>
      </w:r>
      <w:r w:rsidRPr="00246D35">
        <w:rPr>
          <w:rFonts w:ascii="Franklin Gothic Book" w:eastAsia="Times New Roman" w:hAnsi="Franklin Gothic Book" w:cs="Times New Roman"/>
          <w:sz w:val="20"/>
          <w:szCs w:val="20"/>
        </w:rPr>
        <w:t>salinity (</w:t>
      </w:r>
      <w:proofErr w:type="spellStart"/>
      <w:r w:rsidRPr="00246D35">
        <w:rPr>
          <w:rFonts w:ascii="Franklin Gothic Book" w:eastAsia="Times New Roman" w:hAnsi="Franklin Gothic Book" w:cs="Times New Roman"/>
          <w:sz w:val="20"/>
          <w:szCs w:val="20"/>
        </w:rPr>
        <w:t>Stavi</w:t>
      </w:r>
      <w:proofErr w:type="spellEnd"/>
      <w:r w:rsidRPr="00246D35">
        <w:rPr>
          <w:rFonts w:ascii="Franklin Gothic Book" w:eastAsia="Times New Roman" w:hAnsi="Franklin Gothic Book" w:cs="Times New Roman"/>
          <w:sz w:val="20"/>
          <w:szCs w:val="20"/>
        </w:rPr>
        <w:t xml:space="preserve"> </w:t>
      </w:r>
      <w:r w:rsidRPr="00246D35">
        <w:rPr>
          <w:rFonts w:ascii="Franklin Gothic Book" w:eastAsia="Times New Roman" w:hAnsi="Franklin Gothic Book" w:cs="Times New Roman"/>
          <w:i/>
          <w:iCs/>
          <w:sz w:val="20"/>
          <w:szCs w:val="20"/>
        </w:rPr>
        <w:t>et al</w:t>
      </w:r>
      <w:r w:rsidRPr="00246D35">
        <w:rPr>
          <w:rFonts w:ascii="Franklin Gothic Book" w:eastAsia="Times New Roman" w:hAnsi="Franklin Gothic Book" w:cs="Times New Roman"/>
          <w:sz w:val="20"/>
          <w:szCs w:val="20"/>
        </w:rPr>
        <w:t xml:space="preserve">., 2021). </w:t>
      </w:r>
      <w:r>
        <w:rPr>
          <w:rFonts w:ascii="Franklin Gothic Book" w:eastAsia="Times New Roman" w:hAnsi="Franklin Gothic Book" w:cs="Times New Roman"/>
          <w:sz w:val="20"/>
          <w:szCs w:val="20"/>
        </w:rPr>
        <w:t>Salt stress impacts crop growth via s</w:t>
      </w:r>
      <w:r w:rsidRPr="00246D35">
        <w:rPr>
          <w:rFonts w:ascii="Franklin Gothic Book" w:eastAsia="Times New Roman" w:hAnsi="Franklin Gothic Book" w:cs="Times New Roman"/>
          <w:sz w:val="20"/>
          <w:szCs w:val="20"/>
        </w:rPr>
        <w:t>tunted</w:t>
      </w:r>
      <w:r>
        <w:rPr>
          <w:rFonts w:ascii="Franklin Gothic Book" w:eastAsia="Times New Roman" w:hAnsi="Franklin Gothic Book" w:cs="Times New Roman"/>
          <w:sz w:val="20"/>
          <w:szCs w:val="20"/>
        </w:rPr>
        <w:t xml:space="preserve">ness, </w:t>
      </w:r>
      <w:r w:rsidRPr="00246D35">
        <w:rPr>
          <w:rFonts w:ascii="Franklin Gothic Book" w:eastAsia="Times New Roman" w:hAnsi="Franklin Gothic Book" w:cs="Times New Roman"/>
          <w:sz w:val="20"/>
          <w:szCs w:val="20"/>
        </w:rPr>
        <w:t xml:space="preserve">smaller leaves, reduced vegetative </w:t>
      </w:r>
      <w:r>
        <w:rPr>
          <w:rFonts w:ascii="Franklin Gothic Book" w:eastAsia="Times New Roman" w:hAnsi="Franklin Gothic Book" w:cs="Times New Roman"/>
          <w:sz w:val="20"/>
          <w:szCs w:val="20"/>
        </w:rPr>
        <w:t>vigor,</w:t>
      </w:r>
      <w:r w:rsidRPr="00246D35">
        <w:rPr>
          <w:rFonts w:ascii="Franklin Gothic Book" w:eastAsia="Times New Roman" w:hAnsi="Franklin Gothic Book" w:cs="Times New Roman"/>
          <w:sz w:val="20"/>
          <w:szCs w:val="20"/>
        </w:rPr>
        <w:t xml:space="preserve"> and ultimately poor yield </w:t>
      </w:r>
      <w:r w:rsidRPr="00F3763B">
        <w:rPr>
          <w:rFonts w:ascii="Franklin Gothic Book" w:eastAsia="Times New Roman" w:hAnsi="Franklin Gothic Book" w:cs="Times New Roman"/>
          <w:sz w:val="20"/>
          <w:szCs w:val="20"/>
        </w:rPr>
        <w:t>(FAO, 2020).</w:t>
      </w:r>
      <w:r w:rsidRPr="00246D35">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 xml:space="preserve">Physiologically, </w:t>
      </w:r>
      <w:r w:rsidRPr="00246D35">
        <w:rPr>
          <w:rFonts w:ascii="Franklin Gothic Book" w:hAnsi="Franklin Gothic Book" w:cs="Times New Roman"/>
          <w:sz w:val="20"/>
          <w:szCs w:val="20"/>
        </w:rPr>
        <w:t xml:space="preserve">excess sodium ions </w:t>
      </w:r>
      <w:r>
        <w:rPr>
          <w:rFonts w:ascii="Franklin Gothic Book" w:hAnsi="Franklin Gothic Book" w:cs="Times New Roman"/>
          <w:sz w:val="20"/>
          <w:szCs w:val="20"/>
        </w:rPr>
        <w:t>lead to damage</w:t>
      </w:r>
      <w:r w:rsidRPr="00246D35">
        <w:rPr>
          <w:rFonts w:ascii="Franklin Gothic Book" w:hAnsi="Franklin Gothic Book" w:cs="Times New Roman"/>
          <w:sz w:val="20"/>
          <w:szCs w:val="20"/>
        </w:rPr>
        <w:t xml:space="preserve"> </w:t>
      </w:r>
      <w:r>
        <w:rPr>
          <w:rFonts w:ascii="Franklin Gothic Book" w:hAnsi="Franklin Gothic Book" w:cs="Times New Roman"/>
          <w:sz w:val="20"/>
          <w:szCs w:val="20"/>
        </w:rPr>
        <w:t xml:space="preserve">to </w:t>
      </w:r>
      <w:r w:rsidRPr="00246D35">
        <w:rPr>
          <w:rFonts w:ascii="Franklin Gothic Book" w:hAnsi="Franklin Gothic Book" w:cs="Times New Roman"/>
          <w:sz w:val="20"/>
          <w:szCs w:val="20"/>
        </w:rPr>
        <w:t xml:space="preserve">chloroplast, </w:t>
      </w:r>
      <w:r>
        <w:rPr>
          <w:rFonts w:ascii="Franklin Gothic Book" w:hAnsi="Franklin Gothic Book" w:cs="Times New Roman"/>
          <w:sz w:val="20"/>
          <w:szCs w:val="20"/>
        </w:rPr>
        <w:t xml:space="preserve">and </w:t>
      </w:r>
      <w:r w:rsidRPr="00246D35">
        <w:rPr>
          <w:rFonts w:ascii="Franklin Gothic Book" w:hAnsi="Franklin Gothic Book" w:cs="Times New Roman"/>
          <w:sz w:val="20"/>
          <w:szCs w:val="20"/>
        </w:rPr>
        <w:t xml:space="preserve">cell membranes and </w:t>
      </w:r>
      <w:r>
        <w:rPr>
          <w:rFonts w:ascii="Franklin Gothic Book" w:hAnsi="Franklin Gothic Book" w:cs="Times New Roman"/>
          <w:sz w:val="20"/>
          <w:szCs w:val="20"/>
        </w:rPr>
        <w:t xml:space="preserve">affect </w:t>
      </w:r>
      <w:r w:rsidRPr="00246D35">
        <w:rPr>
          <w:rFonts w:ascii="Franklin Gothic Book" w:hAnsi="Franklin Gothic Book" w:cs="Times New Roman"/>
          <w:sz w:val="20"/>
          <w:szCs w:val="20"/>
        </w:rPr>
        <w:t xml:space="preserve">various vital cellular processes </w:t>
      </w:r>
      <w:r w:rsidRPr="00246D35">
        <w:rPr>
          <w:rFonts w:ascii="Franklin Gothic Book" w:hAnsi="Franklin Gothic Book" w:cs="Times New Roman"/>
          <w:color w:val="000000" w:themeColor="text1"/>
          <w:sz w:val="20"/>
          <w:szCs w:val="20"/>
        </w:rPr>
        <w:t xml:space="preserve">(Hameed </w:t>
      </w:r>
      <w:r w:rsidRPr="00E968FB">
        <w:rPr>
          <w:rFonts w:ascii="Franklin Gothic Book" w:hAnsi="Franklin Gothic Book" w:cs="Times New Roman"/>
          <w:i/>
          <w:iCs/>
          <w:color w:val="000000" w:themeColor="text1"/>
          <w:sz w:val="20"/>
          <w:szCs w:val="20"/>
        </w:rPr>
        <w:t>et al</w:t>
      </w:r>
      <w:r w:rsidRPr="00246D35">
        <w:rPr>
          <w:rFonts w:ascii="Franklin Gothic Book" w:hAnsi="Franklin Gothic Book" w:cs="Times New Roman"/>
          <w:color w:val="000000" w:themeColor="text1"/>
          <w:sz w:val="20"/>
          <w:szCs w:val="20"/>
        </w:rPr>
        <w:t xml:space="preserve">., 2021). </w:t>
      </w:r>
      <w:r>
        <w:rPr>
          <w:rFonts w:ascii="Franklin Gothic Book" w:hAnsi="Franklin Gothic Book" w:cs="Times New Roman"/>
          <w:color w:val="000000" w:themeColor="text1"/>
          <w:sz w:val="20"/>
          <w:szCs w:val="20"/>
        </w:rPr>
        <w:t>Towards improving rice crop in particular against salt stress, b</w:t>
      </w:r>
      <w:r w:rsidRPr="00246D35">
        <w:rPr>
          <w:rFonts w:ascii="Franklin Gothic Book" w:eastAsia="Times New Roman" w:hAnsi="Franklin Gothic Book" w:cs="Times New Roman"/>
          <w:color w:val="000000" w:themeColor="text1"/>
          <w:sz w:val="20"/>
          <w:szCs w:val="20"/>
        </w:rPr>
        <w:t xml:space="preserve">reeders </w:t>
      </w:r>
      <w:r>
        <w:rPr>
          <w:rFonts w:ascii="Franklin Gothic Book" w:eastAsia="Times New Roman" w:hAnsi="Franklin Gothic Book" w:cs="Times New Roman"/>
          <w:color w:val="000000" w:themeColor="text1"/>
          <w:sz w:val="20"/>
          <w:szCs w:val="20"/>
        </w:rPr>
        <w:t xml:space="preserve">have been continuously engaged in the introgression of </w:t>
      </w:r>
      <w:r w:rsidRPr="00246D35">
        <w:rPr>
          <w:rFonts w:ascii="Franklin Gothic Book" w:eastAsia="Times New Roman" w:hAnsi="Franklin Gothic Book" w:cs="Times New Roman"/>
          <w:color w:val="000000" w:themeColor="text1"/>
          <w:sz w:val="20"/>
          <w:szCs w:val="20"/>
        </w:rPr>
        <w:t xml:space="preserve">several </w:t>
      </w:r>
      <w:r>
        <w:rPr>
          <w:rFonts w:ascii="Franklin Gothic Book" w:eastAsia="Times New Roman" w:hAnsi="Franklin Gothic Book" w:cs="Times New Roman"/>
          <w:color w:val="000000" w:themeColor="text1"/>
          <w:sz w:val="20"/>
          <w:szCs w:val="20"/>
        </w:rPr>
        <w:t>salt tolerant quantitative trait loci (</w:t>
      </w:r>
      <w:r w:rsidRPr="00246D35">
        <w:rPr>
          <w:rFonts w:ascii="Franklin Gothic Book" w:eastAsia="Times New Roman" w:hAnsi="Franklin Gothic Book" w:cs="Times New Roman"/>
          <w:color w:val="000000" w:themeColor="text1"/>
          <w:sz w:val="20"/>
          <w:szCs w:val="20"/>
        </w:rPr>
        <w:t>QTLs</w:t>
      </w:r>
      <w:r>
        <w:rPr>
          <w:rFonts w:ascii="Franklin Gothic Book" w:eastAsia="Times New Roman" w:hAnsi="Franklin Gothic Book" w:cs="Times New Roman"/>
          <w:color w:val="000000" w:themeColor="text1"/>
          <w:sz w:val="20"/>
          <w:szCs w:val="20"/>
        </w:rPr>
        <w:t>) of which S</w:t>
      </w:r>
      <w:r w:rsidRPr="00246D35">
        <w:rPr>
          <w:rFonts w:ascii="Franklin Gothic Book" w:eastAsia="Times New Roman" w:hAnsi="Franklin Gothic Book" w:cs="Times New Roman"/>
          <w:color w:val="000000" w:themeColor="text1"/>
          <w:sz w:val="20"/>
          <w:szCs w:val="20"/>
        </w:rPr>
        <w:t xml:space="preserve">ALTOL </w:t>
      </w:r>
      <w:r>
        <w:rPr>
          <w:rFonts w:ascii="Franklin Gothic Book" w:eastAsia="Times New Roman" w:hAnsi="Franklin Gothic Book" w:cs="Times New Roman"/>
          <w:color w:val="000000" w:themeColor="text1"/>
          <w:sz w:val="20"/>
          <w:szCs w:val="20"/>
        </w:rPr>
        <w:t>harboring</w:t>
      </w:r>
      <w:r w:rsidRPr="00246D35">
        <w:rPr>
          <w:rFonts w:ascii="Franklin Gothic Book" w:eastAsia="Times New Roman" w:hAnsi="Franklin Gothic Book" w:cs="Times New Roman"/>
          <w:color w:val="000000" w:themeColor="text1"/>
          <w:sz w:val="20"/>
          <w:szCs w:val="20"/>
        </w:rPr>
        <w:t xml:space="preserve"> </w:t>
      </w:r>
      <w:r w:rsidRPr="009B1E78">
        <w:rPr>
          <w:rFonts w:ascii="Franklin Gothic Book" w:eastAsia="Times New Roman" w:hAnsi="Franklin Gothic Book" w:cs="Times New Roman"/>
          <w:i/>
          <w:iCs/>
          <w:color w:val="000000" w:themeColor="text1"/>
          <w:sz w:val="20"/>
          <w:szCs w:val="20"/>
        </w:rPr>
        <w:t>OsHKT1</w:t>
      </w:r>
      <w:r w:rsidRPr="00246D35">
        <w:rPr>
          <w:rFonts w:ascii="Franklin Gothic Book" w:eastAsia="Times New Roman" w:hAnsi="Franklin Gothic Book" w:cs="Times New Roman"/>
          <w:i/>
          <w:iCs/>
          <w:color w:val="000000" w:themeColor="text1"/>
          <w:sz w:val="20"/>
          <w:szCs w:val="20"/>
        </w:rPr>
        <w:t>;5</w:t>
      </w:r>
      <w:r w:rsidRPr="00246D35">
        <w:rPr>
          <w:rFonts w:ascii="Franklin Gothic Book" w:eastAsia="Times New Roman" w:hAnsi="Franklin Gothic Book" w:cs="Times New Roman"/>
          <w:color w:val="000000" w:themeColor="text1"/>
          <w:sz w:val="20"/>
          <w:szCs w:val="20"/>
        </w:rPr>
        <w:t xml:space="preserve"> </w:t>
      </w:r>
      <w:r>
        <w:rPr>
          <w:rFonts w:ascii="Franklin Gothic Book" w:eastAsia="Times New Roman" w:hAnsi="Franklin Gothic Book" w:cs="Times New Roman"/>
          <w:color w:val="000000" w:themeColor="text1"/>
          <w:sz w:val="20"/>
          <w:szCs w:val="20"/>
        </w:rPr>
        <w:t>transporter</w:t>
      </w:r>
      <w:r w:rsidRPr="00246D35">
        <w:rPr>
          <w:rFonts w:ascii="Franklin Gothic Book" w:eastAsia="Times New Roman" w:hAnsi="Franklin Gothic Book" w:cs="Times New Roman"/>
          <w:color w:val="000000" w:themeColor="text1"/>
          <w:sz w:val="20"/>
          <w:szCs w:val="20"/>
        </w:rPr>
        <w:t xml:space="preserve"> </w:t>
      </w:r>
      <w:r>
        <w:rPr>
          <w:rFonts w:ascii="Franklin Gothic Book" w:eastAsia="Times New Roman" w:hAnsi="Franklin Gothic Book" w:cs="Times New Roman"/>
          <w:color w:val="000000" w:themeColor="text1"/>
          <w:sz w:val="20"/>
          <w:szCs w:val="20"/>
        </w:rPr>
        <w:t xml:space="preserve">remains the mainstay </w:t>
      </w:r>
      <w:r w:rsidRPr="00246D35">
        <w:rPr>
          <w:rFonts w:ascii="Franklin Gothic Book" w:eastAsia="Times New Roman" w:hAnsi="Franklin Gothic Book" w:cs="Times New Roman"/>
          <w:color w:val="000000" w:themeColor="text1"/>
          <w:sz w:val="20"/>
          <w:szCs w:val="20"/>
        </w:rPr>
        <w:t xml:space="preserve">(Ren </w:t>
      </w:r>
      <w:r w:rsidRPr="00246D35">
        <w:rPr>
          <w:rFonts w:ascii="Franklin Gothic Book" w:eastAsia="Times New Roman" w:hAnsi="Franklin Gothic Book" w:cs="Times New Roman"/>
          <w:i/>
          <w:iCs/>
          <w:color w:val="000000" w:themeColor="text1"/>
          <w:sz w:val="20"/>
          <w:szCs w:val="20"/>
        </w:rPr>
        <w:t>et al.,</w:t>
      </w:r>
      <w:r w:rsidRPr="00246D35">
        <w:rPr>
          <w:rFonts w:ascii="Franklin Gothic Book" w:eastAsia="Times New Roman" w:hAnsi="Franklin Gothic Book" w:cs="Times New Roman"/>
          <w:color w:val="000000" w:themeColor="text1"/>
          <w:sz w:val="20"/>
          <w:szCs w:val="20"/>
        </w:rPr>
        <w:t xml:space="preserve"> 2005</w:t>
      </w:r>
      <w:r>
        <w:rPr>
          <w:rFonts w:ascii="Franklin Gothic Book" w:eastAsia="Times New Roman" w:hAnsi="Franklin Gothic Book" w:cs="Times New Roman"/>
          <w:color w:val="000000" w:themeColor="text1"/>
          <w:sz w:val="20"/>
          <w:szCs w:val="20"/>
        </w:rPr>
        <w:t xml:space="preserve">; </w:t>
      </w:r>
      <w:r w:rsidRPr="00246D35">
        <w:rPr>
          <w:rFonts w:ascii="Franklin Gothic Book" w:hAnsi="Franklin Gothic Book" w:cs="Times New Roman"/>
          <w:color w:val="000000" w:themeColor="text1"/>
          <w:sz w:val="20"/>
          <w:szCs w:val="20"/>
          <w:shd w:val="clear" w:color="auto" w:fill="FCFCFC"/>
        </w:rPr>
        <w:t xml:space="preserve">Thomson </w:t>
      </w:r>
      <w:r w:rsidRPr="00246D35">
        <w:rPr>
          <w:rFonts w:ascii="Franklin Gothic Book" w:hAnsi="Franklin Gothic Book" w:cs="Times New Roman"/>
          <w:i/>
          <w:iCs/>
          <w:color w:val="000000" w:themeColor="text1"/>
          <w:sz w:val="20"/>
          <w:szCs w:val="20"/>
          <w:shd w:val="clear" w:color="auto" w:fill="FCFCFC"/>
        </w:rPr>
        <w:t>et al</w:t>
      </w:r>
      <w:r w:rsidRPr="00246D35">
        <w:rPr>
          <w:rFonts w:ascii="Franklin Gothic Book" w:hAnsi="Franklin Gothic Book" w:cs="Times New Roman"/>
          <w:color w:val="000000" w:themeColor="text1"/>
          <w:sz w:val="20"/>
          <w:szCs w:val="20"/>
          <w:shd w:val="clear" w:color="auto" w:fill="FCFCFC"/>
        </w:rPr>
        <w:t>., 2010</w:t>
      </w:r>
      <w:r w:rsidRPr="00246D35">
        <w:rPr>
          <w:rFonts w:ascii="Franklin Gothic Book" w:eastAsia="Times New Roman" w:hAnsi="Franklin Gothic Book" w:cs="Times New Roman"/>
          <w:color w:val="000000" w:themeColor="text1"/>
          <w:sz w:val="20"/>
          <w:szCs w:val="20"/>
        </w:rPr>
        <w:t>)</w:t>
      </w:r>
      <w:r>
        <w:rPr>
          <w:rFonts w:ascii="Franklin Gothic Book" w:eastAsia="Times New Roman" w:hAnsi="Franklin Gothic Book" w:cs="Times New Roman"/>
          <w:color w:val="000000" w:themeColor="text1"/>
          <w:sz w:val="20"/>
          <w:szCs w:val="20"/>
        </w:rPr>
        <w:t xml:space="preserve">, this in turn had resulted in a </w:t>
      </w:r>
      <w:r w:rsidRPr="00246D35">
        <w:rPr>
          <w:rFonts w:ascii="Franklin Gothic Book" w:eastAsia="Times New Roman" w:hAnsi="Franklin Gothic Book" w:cs="Times New Roman"/>
          <w:color w:val="000000" w:themeColor="text1"/>
          <w:sz w:val="20"/>
          <w:szCs w:val="20"/>
        </w:rPr>
        <w:t>fair</w:t>
      </w:r>
      <w:r>
        <w:rPr>
          <w:rFonts w:ascii="Franklin Gothic Book" w:eastAsia="Times New Roman" w:hAnsi="Franklin Gothic Book" w:cs="Times New Roman"/>
          <w:color w:val="000000" w:themeColor="text1"/>
          <w:sz w:val="20"/>
          <w:szCs w:val="20"/>
        </w:rPr>
        <w:t xml:space="preserve"> success in improving rice crop for salt tolerance.</w:t>
      </w:r>
    </w:p>
    <w:p w14:paraId="22530238" w14:textId="77777777" w:rsidR="0096734A" w:rsidRPr="007A030C" w:rsidRDefault="0096734A" w:rsidP="0096734A">
      <w:pPr>
        <w:spacing w:line="360" w:lineRule="auto"/>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In contrast</w:t>
      </w:r>
      <w:r w:rsidRPr="00246D35">
        <w:rPr>
          <w:rFonts w:ascii="Franklin Gothic Book" w:eastAsia="Times New Roman" w:hAnsi="Franklin Gothic Book" w:cs="Times New Roman"/>
          <w:sz w:val="20"/>
          <w:szCs w:val="20"/>
        </w:rPr>
        <w:t>, enhanc</w:t>
      </w:r>
      <w:r>
        <w:rPr>
          <w:rFonts w:ascii="Franklin Gothic Book" w:eastAsia="Times New Roman" w:hAnsi="Franklin Gothic Book" w:cs="Times New Roman"/>
          <w:sz w:val="20"/>
          <w:szCs w:val="20"/>
        </w:rPr>
        <w:t xml:space="preserve">ing cellular </w:t>
      </w:r>
      <w:r w:rsidRPr="00246D35">
        <w:rPr>
          <w:rFonts w:ascii="Franklin Gothic Book" w:eastAsia="Times New Roman" w:hAnsi="Franklin Gothic Book" w:cs="Times New Roman"/>
          <w:sz w:val="20"/>
          <w:szCs w:val="20"/>
        </w:rPr>
        <w:t>K</w:t>
      </w:r>
      <w:r w:rsidRPr="00246D35">
        <w:rPr>
          <w:rFonts w:ascii="Franklin Gothic Book" w:eastAsia="Times New Roman" w:hAnsi="Franklin Gothic Book" w:cs="Times New Roman"/>
          <w:sz w:val="20"/>
          <w:szCs w:val="20"/>
          <w:vertAlign w:val="superscript"/>
        </w:rPr>
        <w:t>+</w:t>
      </w:r>
      <w:r w:rsidRPr="00246D35">
        <w:rPr>
          <w:rFonts w:ascii="Franklin Gothic Book" w:eastAsia="Times New Roman" w:hAnsi="Franklin Gothic Book" w:cs="Times New Roman"/>
          <w:sz w:val="20"/>
          <w:szCs w:val="20"/>
        </w:rPr>
        <w:t> </w:t>
      </w:r>
      <w:r>
        <w:rPr>
          <w:rFonts w:ascii="Franklin Gothic Book" w:eastAsia="Times New Roman" w:hAnsi="Franklin Gothic Book" w:cs="Times New Roman"/>
          <w:sz w:val="20"/>
          <w:szCs w:val="20"/>
        </w:rPr>
        <w:t xml:space="preserve">content </w:t>
      </w:r>
      <w:r w:rsidRPr="00246D35">
        <w:rPr>
          <w:rFonts w:ascii="Franklin Gothic Book" w:eastAsia="Times New Roman" w:hAnsi="Franklin Gothic Book" w:cs="Times New Roman"/>
          <w:sz w:val="20"/>
          <w:szCs w:val="20"/>
        </w:rPr>
        <w:t xml:space="preserve">could be another promising and complementing approach </w:t>
      </w:r>
      <w:r>
        <w:rPr>
          <w:rFonts w:ascii="Franklin Gothic Book" w:eastAsia="Times New Roman" w:hAnsi="Franklin Gothic Book" w:cs="Times New Roman"/>
          <w:sz w:val="20"/>
          <w:szCs w:val="20"/>
        </w:rPr>
        <w:t xml:space="preserve">toward the maintenance of </w:t>
      </w:r>
      <w:r w:rsidRPr="00246D35">
        <w:rPr>
          <w:rFonts w:ascii="Franklin Gothic Book" w:eastAsia="Times New Roman" w:hAnsi="Franklin Gothic Book" w:cs="Times New Roman"/>
          <w:sz w:val="20"/>
          <w:szCs w:val="20"/>
        </w:rPr>
        <w:t>Na</w:t>
      </w:r>
      <w:r>
        <w:rPr>
          <w:rFonts w:ascii="Franklin Gothic Book" w:eastAsia="Times New Roman" w:hAnsi="Franklin Gothic Book" w:cs="Times New Roman"/>
          <w:sz w:val="20"/>
          <w:szCs w:val="20"/>
          <w:vertAlign w:val="superscript"/>
        </w:rPr>
        <w:t>/</w:t>
      </w:r>
      <w:r w:rsidRPr="00CB2AF5">
        <w:rPr>
          <w:rFonts w:ascii="Franklin Gothic Book" w:eastAsia="Times New Roman" w:hAnsi="Franklin Gothic Book" w:cs="Times New Roman"/>
          <w:sz w:val="20"/>
          <w:szCs w:val="20"/>
        </w:rPr>
        <w:t>K</w:t>
      </w:r>
      <w:r w:rsidRPr="00246D35">
        <w:rPr>
          <w:rFonts w:ascii="Franklin Gothic Book" w:eastAsia="Times New Roman" w:hAnsi="Franklin Gothic Book" w:cs="Times New Roman"/>
          <w:sz w:val="20"/>
          <w:szCs w:val="20"/>
        </w:rPr>
        <w:t xml:space="preserve"> homeostasis (Shabala and Cuin, 2008; Shabala and </w:t>
      </w:r>
      <w:proofErr w:type="spellStart"/>
      <w:r w:rsidRPr="00246D35">
        <w:rPr>
          <w:rFonts w:ascii="Franklin Gothic Book" w:eastAsia="Times New Roman" w:hAnsi="Franklin Gothic Book" w:cs="Times New Roman"/>
          <w:sz w:val="20"/>
          <w:szCs w:val="20"/>
        </w:rPr>
        <w:t>Pottosin</w:t>
      </w:r>
      <w:proofErr w:type="spellEnd"/>
      <w:r w:rsidRPr="00246D35">
        <w:rPr>
          <w:rFonts w:ascii="Franklin Gothic Book" w:eastAsia="Times New Roman" w:hAnsi="Franklin Gothic Book" w:cs="Times New Roman"/>
          <w:sz w:val="20"/>
          <w:szCs w:val="20"/>
        </w:rPr>
        <w:t xml:space="preserve">, 2010). Potassium </w:t>
      </w:r>
      <w:r>
        <w:rPr>
          <w:rFonts w:ascii="Franklin Gothic Book" w:eastAsia="Times New Roman" w:hAnsi="Franklin Gothic Book" w:cs="Times New Roman"/>
          <w:sz w:val="20"/>
          <w:szCs w:val="20"/>
        </w:rPr>
        <w:t xml:space="preserve">is </w:t>
      </w:r>
      <w:r w:rsidRPr="00246D35">
        <w:rPr>
          <w:rFonts w:ascii="Franklin Gothic Book" w:eastAsia="Times New Roman" w:hAnsi="Franklin Gothic Book" w:cs="Times New Roman"/>
          <w:sz w:val="20"/>
          <w:szCs w:val="20"/>
        </w:rPr>
        <w:t xml:space="preserve">the most abundant inorganic cation in plants </w:t>
      </w:r>
      <w:r>
        <w:rPr>
          <w:rFonts w:ascii="Franklin Gothic Book" w:eastAsia="Times New Roman" w:hAnsi="Franklin Gothic Book" w:cs="Times New Roman"/>
          <w:sz w:val="20"/>
          <w:szCs w:val="20"/>
        </w:rPr>
        <w:t xml:space="preserve">and has turned out to be an </w:t>
      </w:r>
      <w:r w:rsidRPr="00246D35">
        <w:rPr>
          <w:rFonts w:ascii="Franklin Gothic Book" w:eastAsia="Times New Roman" w:hAnsi="Franklin Gothic Book" w:cs="Times New Roman"/>
          <w:sz w:val="20"/>
          <w:szCs w:val="20"/>
        </w:rPr>
        <w:t xml:space="preserve">inevitable </w:t>
      </w:r>
      <w:r>
        <w:rPr>
          <w:rFonts w:ascii="Franklin Gothic Book" w:eastAsia="Times New Roman" w:hAnsi="Franklin Gothic Book" w:cs="Times New Roman"/>
          <w:sz w:val="20"/>
          <w:szCs w:val="20"/>
        </w:rPr>
        <w:t xml:space="preserve">ion </w:t>
      </w:r>
      <w:r w:rsidRPr="00246D35">
        <w:rPr>
          <w:rFonts w:ascii="Franklin Gothic Book" w:eastAsia="Times New Roman" w:hAnsi="Franklin Gothic Book" w:cs="Times New Roman"/>
          <w:sz w:val="20"/>
          <w:szCs w:val="20"/>
        </w:rPr>
        <w:t xml:space="preserve">in plant </w:t>
      </w:r>
      <w:r>
        <w:rPr>
          <w:rFonts w:ascii="Franklin Gothic Book" w:eastAsia="Times New Roman" w:hAnsi="Franklin Gothic Book" w:cs="Times New Roman"/>
          <w:sz w:val="20"/>
          <w:szCs w:val="20"/>
        </w:rPr>
        <w:t xml:space="preserve">growth and </w:t>
      </w:r>
      <w:r w:rsidRPr="00246D35">
        <w:rPr>
          <w:rFonts w:ascii="Franklin Gothic Book" w:eastAsia="Times New Roman" w:hAnsi="Franklin Gothic Book" w:cs="Times New Roman"/>
          <w:sz w:val="20"/>
          <w:szCs w:val="20"/>
        </w:rPr>
        <w:t xml:space="preserve">development (Talbott and Zeiger, 1996; Pandey and </w:t>
      </w:r>
      <w:proofErr w:type="spellStart"/>
      <w:r w:rsidRPr="00246D35">
        <w:rPr>
          <w:rFonts w:ascii="Franklin Gothic Book" w:eastAsia="Times New Roman" w:hAnsi="Franklin Gothic Book" w:cs="Times New Roman"/>
          <w:sz w:val="20"/>
          <w:szCs w:val="20"/>
        </w:rPr>
        <w:t>Mahiwal</w:t>
      </w:r>
      <w:proofErr w:type="spellEnd"/>
      <w:r w:rsidRPr="00246D35">
        <w:rPr>
          <w:rFonts w:ascii="Franklin Gothic Book" w:eastAsia="Times New Roman" w:hAnsi="Franklin Gothic Book" w:cs="Times New Roman"/>
          <w:sz w:val="20"/>
          <w:szCs w:val="20"/>
        </w:rPr>
        <w:t xml:space="preserve">, 2020). </w:t>
      </w:r>
      <w:r>
        <w:rPr>
          <w:rFonts w:ascii="Franklin Gothic Book" w:eastAsia="Times New Roman" w:hAnsi="Franklin Gothic Book" w:cs="Times New Roman"/>
          <w:sz w:val="20"/>
          <w:szCs w:val="20"/>
        </w:rPr>
        <w:t>Thus, p</w:t>
      </w:r>
      <w:r w:rsidRPr="00246D35">
        <w:rPr>
          <w:rFonts w:ascii="Franklin Gothic Book" w:eastAsia="Times New Roman" w:hAnsi="Franklin Gothic Book" w:cs="Times New Roman"/>
          <w:sz w:val="20"/>
          <w:szCs w:val="20"/>
        </w:rPr>
        <w:t xml:space="preserve">otassium </w:t>
      </w:r>
      <w:r>
        <w:rPr>
          <w:rFonts w:ascii="Franklin Gothic Book" w:eastAsia="Times New Roman" w:hAnsi="Franklin Gothic Book" w:cs="Times New Roman"/>
          <w:sz w:val="20"/>
          <w:szCs w:val="20"/>
        </w:rPr>
        <w:t xml:space="preserve">has evolved to be a functional component of several </w:t>
      </w:r>
      <w:r w:rsidRPr="00246D35">
        <w:rPr>
          <w:rFonts w:ascii="Franklin Gothic Book" w:eastAsia="Times New Roman" w:hAnsi="Franklin Gothic Book" w:cs="Times New Roman"/>
          <w:sz w:val="20"/>
          <w:szCs w:val="20"/>
        </w:rPr>
        <w:t>enzymes involved in different metabolic processes such as photosynthesis, carbon, nitrogen metabolism, protein synthesis, osmoregulation, transport of sugars, disease resistance</w:t>
      </w:r>
      <w:r>
        <w:rPr>
          <w:rFonts w:ascii="Franklin Gothic Book" w:eastAsia="Times New Roman" w:hAnsi="Franklin Gothic Book" w:cs="Times New Roman"/>
          <w:sz w:val="20"/>
          <w:szCs w:val="20"/>
        </w:rPr>
        <w:t>,</w:t>
      </w:r>
      <w:r w:rsidRPr="00246D35">
        <w:rPr>
          <w:rFonts w:ascii="Franklin Gothic Book" w:eastAsia="Times New Roman" w:hAnsi="Franklin Gothic Book" w:cs="Times New Roman"/>
          <w:sz w:val="20"/>
          <w:szCs w:val="20"/>
        </w:rPr>
        <w:t xml:space="preserve"> etc. </w:t>
      </w:r>
      <w:r>
        <w:rPr>
          <w:rFonts w:ascii="Franklin Gothic Book" w:eastAsia="Times New Roman" w:hAnsi="Franklin Gothic Book" w:cs="Times New Roman"/>
          <w:sz w:val="20"/>
          <w:szCs w:val="20"/>
        </w:rPr>
        <w:t xml:space="preserve"> </w:t>
      </w:r>
      <w:r w:rsidRPr="00246D35">
        <w:rPr>
          <w:rFonts w:ascii="Franklin Gothic Book" w:eastAsia="Times New Roman" w:hAnsi="Franklin Gothic Book" w:cs="Times New Roman"/>
          <w:sz w:val="20"/>
          <w:szCs w:val="20"/>
        </w:rPr>
        <w:t xml:space="preserve">(Hasanuzzaman </w:t>
      </w:r>
      <w:r w:rsidRPr="00246D35">
        <w:rPr>
          <w:rFonts w:ascii="Franklin Gothic Book" w:eastAsia="Times New Roman" w:hAnsi="Franklin Gothic Book" w:cs="Times New Roman"/>
          <w:i/>
          <w:sz w:val="20"/>
          <w:szCs w:val="20"/>
        </w:rPr>
        <w:t>et al.,</w:t>
      </w:r>
      <w:r w:rsidRPr="00246D35">
        <w:rPr>
          <w:rFonts w:ascii="Franklin Gothic Book" w:eastAsia="Times New Roman" w:hAnsi="Franklin Gothic Book" w:cs="Times New Roman"/>
          <w:sz w:val="20"/>
          <w:szCs w:val="20"/>
        </w:rPr>
        <w:t xml:space="preserve"> 2018). </w:t>
      </w:r>
      <w:r>
        <w:rPr>
          <w:rFonts w:ascii="Franklin Gothic Book" w:eastAsia="Times New Roman" w:hAnsi="Franklin Gothic Book" w:cs="Times New Roman"/>
          <w:sz w:val="20"/>
          <w:szCs w:val="20"/>
        </w:rPr>
        <w:t>The K</w:t>
      </w:r>
      <w:r w:rsidRPr="00E87612">
        <w:rPr>
          <w:rFonts w:ascii="Franklin Gothic Book" w:eastAsia="Times New Roman" w:hAnsi="Franklin Gothic Book" w:cs="Times New Roman"/>
          <w:sz w:val="20"/>
          <w:szCs w:val="20"/>
          <w:vertAlign w:val="superscript"/>
        </w:rPr>
        <w:t>+</w:t>
      </w:r>
      <w:r>
        <w:rPr>
          <w:rFonts w:ascii="Franklin Gothic Book" w:eastAsia="Times New Roman" w:hAnsi="Franklin Gothic Book" w:cs="Times New Roman"/>
          <w:sz w:val="20"/>
          <w:szCs w:val="20"/>
        </w:rPr>
        <w:t xml:space="preserve"> uptake and its homeostasis were in turn regulated by </w:t>
      </w:r>
      <w:r w:rsidRPr="00246D35">
        <w:rPr>
          <w:rFonts w:ascii="Franklin Gothic Book" w:eastAsia="Times New Roman" w:hAnsi="Franklin Gothic Book" w:cs="Times New Roman"/>
          <w:sz w:val="20"/>
          <w:szCs w:val="20"/>
        </w:rPr>
        <w:t xml:space="preserve">several </w:t>
      </w:r>
      <w:r>
        <w:rPr>
          <w:rFonts w:ascii="Franklin Gothic Book" w:eastAsia="Times New Roman" w:hAnsi="Franklin Gothic Book" w:cs="Times New Roman"/>
          <w:sz w:val="20"/>
          <w:szCs w:val="20"/>
        </w:rPr>
        <w:t>membrane-bound</w:t>
      </w:r>
      <w:r w:rsidRPr="00246D35">
        <w:rPr>
          <w:rFonts w:ascii="Franklin Gothic Book" w:eastAsia="Times New Roman" w:hAnsi="Franklin Gothic Book" w:cs="Times New Roman"/>
          <w:sz w:val="20"/>
          <w:szCs w:val="20"/>
        </w:rPr>
        <w:t xml:space="preserve"> transporters and channels </w:t>
      </w:r>
      <w:r>
        <w:rPr>
          <w:rFonts w:ascii="Franklin Gothic Book" w:eastAsia="Times New Roman" w:hAnsi="Franklin Gothic Book" w:cs="Times New Roman"/>
          <w:sz w:val="20"/>
          <w:szCs w:val="20"/>
        </w:rPr>
        <w:t xml:space="preserve">that </w:t>
      </w:r>
      <w:r w:rsidRPr="00246D35">
        <w:rPr>
          <w:rFonts w:ascii="Franklin Gothic Book" w:eastAsia="Times New Roman" w:hAnsi="Franklin Gothic Book" w:cs="Times New Roman"/>
          <w:sz w:val="20"/>
          <w:szCs w:val="20"/>
        </w:rPr>
        <w:t>facilitate the K</w:t>
      </w:r>
      <w:r w:rsidRPr="00246D35">
        <w:rPr>
          <w:rFonts w:ascii="Franklin Gothic Book" w:eastAsia="Times New Roman" w:hAnsi="Franklin Gothic Book" w:cs="Times New Roman"/>
          <w:sz w:val="20"/>
          <w:szCs w:val="20"/>
          <w:vertAlign w:val="superscript"/>
        </w:rPr>
        <w:t>+</w:t>
      </w:r>
      <w:r w:rsidRPr="00246D35">
        <w:rPr>
          <w:rFonts w:ascii="Franklin Gothic Book" w:eastAsia="Times New Roman" w:hAnsi="Franklin Gothic Book" w:cs="Times New Roman"/>
          <w:sz w:val="20"/>
          <w:szCs w:val="20"/>
        </w:rPr>
        <w:t xml:space="preserve"> uptake from </w:t>
      </w:r>
      <w:r>
        <w:rPr>
          <w:rFonts w:ascii="Franklin Gothic Book" w:eastAsia="Times New Roman" w:hAnsi="Franklin Gothic Book" w:cs="Times New Roman"/>
          <w:sz w:val="20"/>
          <w:szCs w:val="20"/>
        </w:rPr>
        <w:t xml:space="preserve">the </w:t>
      </w:r>
      <w:r w:rsidRPr="00246D35">
        <w:rPr>
          <w:rFonts w:ascii="Franklin Gothic Book" w:eastAsia="Times New Roman" w:hAnsi="Franklin Gothic Book" w:cs="Times New Roman"/>
          <w:sz w:val="20"/>
          <w:szCs w:val="20"/>
        </w:rPr>
        <w:t>external environment and its transport within the plant (</w:t>
      </w:r>
      <w:proofErr w:type="spellStart"/>
      <w:r w:rsidRPr="00246D35">
        <w:rPr>
          <w:rFonts w:ascii="Franklin Gothic Book" w:eastAsia="Times New Roman" w:hAnsi="Franklin Gothic Book" w:cs="Times New Roman"/>
          <w:sz w:val="20"/>
          <w:szCs w:val="20"/>
        </w:rPr>
        <w:t>Maathuis</w:t>
      </w:r>
      <w:proofErr w:type="spellEnd"/>
      <w:r w:rsidRPr="00246D35">
        <w:rPr>
          <w:rFonts w:ascii="Franklin Gothic Book" w:eastAsia="Times New Roman" w:hAnsi="Franklin Gothic Book" w:cs="Times New Roman"/>
          <w:sz w:val="20"/>
          <w:szCs w:val="20"/>
        </w:rPr>
        <w:t xml:space="preserve"> and Sanders, 1994; </w:t>
      </w:r>
      <w:proofErr w:type="spellStart"/>
      <w:r w:rsidRPr="00246D35">
        <w:rPr>
          <w:rFonts w:ascii="Franklin Gothic Book" w:eastAsia="Times New Roman" w:hAnsi="Franklin Gothic Book" w:cs="Times New Roman"/>
          <w:sz w:val="20"/>
          <w:szCs w:val="20"/>
        </w:rPr>
        <w:t>Maathuis</w:t>
      </w:r>
      <w:proofErr w:type="spellEnd"/>
      <w:r>
        <w:rPr>
          <w:rFonts w:ascii="Franklin Gothic Book" w:eastAsia="Times New Roman" w:hAnsi="Franklin Gothic Book" w:cs="Times New Roman"/>
          <w:sz w:val="20"/>
          <w:szCs w:val="20"/>
        </w:rPr>
        <w:t xml:space="preserve"> </w:t>
      </w:r>
      <w:r w:rsidRPr="00246D35">
        <w:rPr>
          <w:rFonts w:ascii="Franklin Gothic Book" w:eastAsia="Times New Roman" w:hAnsi="Franklin Gothic Book" w:cs="Times New Roman"/>
          <w:i/>
          <w:iCs/>
          <w:sz w:val="20"/>
          <w:szCs w:val="20"/>
        </w:rPr>
        <w:t>et al</w:t>
      </w:r>
      <w:r w:rsidRPr="00246D35">
        <w:rPr>
          <w:rFonts w:ascii="Franklin Gothic Book" w:eastAsia="Times New Roman" w:hAnsi="Franklin Gothic Book" w:cs="Times New Roman"/>
          <w:sz w:val="20"/>
          <w:szCs w:val="20"/>
        </w:rPr>
        <w:t>., 1997).</w:t>
      </w:r>
      <w:r>
        <w:rPr>
          <w:rFonts w:ascii="Franklin Gothic Book" w:eastAsia="Times New Roman" w:hAnsi="Franklin Gothic Book" w:cs="Times New Roman"/>
          <w:sz w:val="20"/>
          <w:szCs w:val="20"/>
        </w:rPr>
        <w:t xml:space="preserve"> </w:t>
      </w:r>
      <w:r w:rsidRPr="00246D35">
        <w:rPr>
          <w:rFonts w:ascii="Franklin Gothic Book" w:eastAsia="Times New Roman" w:hAnsi="Franklin Gothic Book" w:cs="Times New Roman"/>
          <w:sz w:val="20"/>
          <w:szCs w:val="20"/>
        </w:rPr>
        <w:t xml:space="preserve">These transporters and channels were further classified into four multigene families </w:t>
      </w:r>
      <w:r>
        <w:rPr>
          <w:rFonts w:ascii="Franklin Gothic Book" w:eastAsia="Times New Roman" w:hAnsi="Franklin Gothic Book" w:cs="Times New Roman"/>
          <w:sz w:val="20"/>
          <w:szCs w:val="20"/>
        </w:rPr>
        <w:t>(</w:t>
      </w:r>
      <w:r w:rsidRPr="00246D35">
        <w:rPr>
          <w:rFonts w:ascii="Franklin Gothic Book" w:eastAsia="Times New Roman" w:hAnsi="Franklin Gothic Book" w:cs="Times New Roman"/>
          <w:sz w:val="20"/>
          <w:szCs w:val="20"/>
        </w:rPr>
        <w:t>i.e.</w:t>
      </w:r>
      <w:r>
        <w:rPr>
          <w:rFonts w:ascii="Franklin Gothic Book" w:eastAsia="Times New Roman" w:hAnsi="Franklin Gothic Book" w:cs="Times New Roman"/>
          <w:sz w:val="20"/>
          <w:szCs w:val="20"/>
        </w:rPr>
        <w:t>) high-affinity</w:t>
      </w:r>
      <w:r w:rsidRPr="00246D35">
        <w:rPr>
          <w:rFonts w:ascii="Franklin Gothic Book" w:eastAsia="Times New Roman" w:hAnsi="Franklin Gothic Book" w:cs="Times New Roman"/>
          <w:sz w:val="20"/>
          <w:szCs w:val="20"/>
        </w:rPr>
        <w:t xml:space="preserve"> K/Na transporter (</w:t>
      </w:r>
      <w:r w:rsidRPr="00246D35">
        <w:rPr>
          <w:rFonts w:ascii="Franklin Gothic Book" w:eastAsia="Times New Roman" w:hAnsi="Franklin Gothic Book" w:cs="Times New Roman"/>
          <w:i/>
          <w:iCs/>
          <w:sz w:val="20"/>
          <w:szCs w:val="20"/>
        </w:rPr>
        <w:t>HKT</w:t>
      </w:r>
      <w:r w:rsidRPr="00246D35">
        <w:rPr>
          <w:rFonts w:ascii="Franklin Gothic Book" w:eastAsia="Times New Roman" w:hAnsi="Franklin Gothic Book" w:cs="Times New Roman"/>
          <w:sz w:val="20"/>
          <w:szCs w:val="20"/>
        </w:rPr>
        <w:t>), K</w:t>
      </w:r>
      <w:r w:rsidRPr="00246D35">
        <w:rPr>
          <w:rFonts w:ascii="Franklin Gothic Book" w:eastAsia="Times New Roman" w:hAnsi="Franklin Gothic Book" w:cs="Times New Roman"/>
          <w:sz w:val="20"/>
          <w:szCs w:val="20"/>
          <w:vertAlign w:val="superscript"/>
        </w:rPr>
        <w:t xml:space="preserve">+ </w:t>
      </w:r>
      <w:r w:rsidRPr="00246D35">
        <w:rPr>
          <w:rFonts w:ascii="Franklin Gothic Book" w:eastAsia="Times New Roman" w:hAnsi="Franklin Gothic Book" w:cs="Times New Roman"/>
          <w:sz w:val="20"/>
          <w:szCs w:val="20"/>
        </w:rPr>
        <w:t>uptake permease (</w:t>
      </w:r>
      <w:r w:rsidRPr="00246D35">
        <w:rPr>
          <w:rFonts w:ascii="Franklin Gothic Book" w:eastAsia="Times New Roman" w:hAnsi="Franklin Gothic Book" w:cs="Times New Roman"/>
          <w:i/>
          <w:sz w:val="20"/>
          <w:szCs w:val="20"/>
        </w:rPr>
        <w:t>KT/KUP/HAK</w:t>
      </w:r>
      <w:r w:rsidRPr="00246D35">
        <w:rPr>
          <w:rFonts w:ascii="Franklin Gothic Book" w:eastAsia="Times New Roman" w:hAnsi="Franklin Gothic Book" w:cs="Times New Roman"/>
          <w:sz w:val="20"/>
          <w:szCs w:val="20"/>
        </w:rPr>
        <w:t>), K</w:t>
      </w:r>
      <w:r w:rsidRPr="00246D35">
        <w:rPr>
          <w:rFonts w:ascii="Franklin Gothic Book" w:eastAsia="Times New Roman" w:hAnsi="Franklin Gothic Book" w:cs="Times New Roman"/>
          <w:sz w:val="20"/>
          <w:szCs w:val="20"/>
          <w:vertAlign w:val="superscript"/>
        </w:rPr>
        <w:t>+</w:t>
      </w:r>
      <w:r w:rsidRPr="00246D35">
        <w:rPr>
          <w:rFonts w:ascii="Franklin Gothic Book" w:eastAsia="Times New Roman" w:hAnsi="Franklin Gothic Book" w:cs="Times New Roman"/>
          <w:sz w:val="20"/>
          <w:szCs w:val="20"/>
        </w:rPr>
        <w:t xml:space="preserve"> exchange antiporters (</w:t>
      </w:r>
      <w:r w:rsidRPr="00246D35">
        <w:rPr>
          <w:rFonts w:ascii="Franklin Gothic Book" w:eastAsia="Times New Roman" w:hAnsi="Franklin Gothic Book" w:cs="Times New Roman"/>
          <w:i/>
          <w:sz w:val="20"/>
          <w:szCs w:val="20"/>
        </w:rPr>
        <w:t>KEA</w:t>
      </w:r>
      <w:r w:rsidRPr="00246D35">
        <w:rPr>
          <w:rFonts w:ascii="Franklin Gothic Book" w:eastAsia="Times New Roman" w:hAnsi="Franklin Gothic Book" w:cs="Times New Roman"/>
          <w:sz w:val="20"/>
          <w:szCs w:val="20"/>
        </w:rPr>
        <w:t xml:space="preserve">) and </w:t>
      </w:r>
      <w:r>
        <w:rPr>
          <w:rFonts w:ascii="Franklin Gothic Book" w:eastAsia="Times New Roman" w:hAnsi="Franklin Gothic Book" w:cs="Times New Roman"/>
          <w:sz w:val="20"/>
          <w:szCs w:val="20"/>
        </w:rPr>
        <w:t>c</w:t>
      </w:r>
      <w:r w:rsidRPr="00246D35">
        <w:rPr>
          <w:rFonts w:ascii="Franklin Gothic Book" w:eastAsia="Times New Roman" w:hAnsi="Franklin Gothic Book" w:cs="Times New Roman"/>
          <w:sz w:val="20"/>
          <w:szCs w:val="20"/>
        </w:rPr>
        <w:t>ation/H</w:t>
      </w:r>
      <w:r w:rsidRPr="00246D35">
        <w:rPr>
          <w:rFonts w:ascii="Franklin Gothic Book" w:eastAsia="Times New Roman" w:hAnsi="Franklin Gothic Book" w:cs="Times New Roman"/>
          <w:sz w:val="20"/>
          <w:szCs w:val="20"/>
          <w:vertAlign w:val="superscript"/>
        </w:rPr>
        <w:t>+</w:t>
      </w:r>
      <w:r w:rsidRPr="00246D35">
        <w:rPr>
          <w:rFonts w:ascii="Franklin Gothic Book" w:eastAsia="Times New Roman" w:hAnsi="Franklin Gothic Book" w:cs="Times New Roman"/>
          <w:sz w:val="20"/>
          <w:szCs w:val="20"/>
        </w:rPr>
        <w:t xml:space="preserve"> exchangers (</w:t>
      </w:r>
      <w:r w:rsidRPr="00246D35">
        <w:rPr>
          <w:rFonts w:ascii="Franklin Gothic Book" w:eastAsia="Times New Roman" w:hAnsi="Franklin Gothic Book" w:cs="Times New Roman"/>
          <w:i/>
          <w:sz w:val="20"/>
          <w:szCs w:val="20"/>
        </w:rPr>
        <w:t>CHX</w:t>
      </w:r>
      <w:r w:rsidRPr="00246D35">
        <w:rPr>
          <w:rFonts w:ascii="Franklin Gothic Book" w:eastAsia="Times New Roman" w:hAnsi="Franklin Gothic Book" w:cs="Times New Roman"/>
          <w:sz w:val="20"/>
          <w:szCs w:val="20"/>
        </w:rPr>
        <w:t xml:space="preserve"> transporters) (Zhang </w:t>
      </w:r>
      <w:r w:rsidRPr="00246D35">
        <w:rPr>
          <w:rFonts w:ascii="Franklin Gothic Book" w:eastAsia="Times New Roman" w:hAnsi="Franklin Gothic Book" w:cs="Times New Roman"/>
          <w:i/>
          <w:sz w:val="20"/>
          <w:szCs w:val="20"/>
        </w:rPr>
        <w:t>et al</w:t>
      </w:r>
      <w:r w:rsidRPr="00246D35">
        <w:rPr>
          <w:rFonts w:ascii="Franklin Gothic Book" w:eastAsia="Times New Roman" w:hAnsi="Franklin Gothic Book" w:cs="Times New Roman"/>
          <w:sz w:val="20"/>
          <w:szCs w:val="20"/>
        </w:rPr>
        <w:t xml:space="preserve">., 2012). Among these, </w:t>
      </w:r>
      <w:r>
        <w:rPr>
          <w:rFonts w:ascii="Franklin Gothic Book" w:eastAsia="Times New Roman" w:hAnsi="Franklin Gothic Book" w:cs="Times New Roman"/>
          <w:sz w:val="20"/>
          <w:szCs w:val="20"/>
        </w:rPr>
        <w:t xml:space="preserve">the </w:t>
      </w:r>
      <w:r w:rsidRPr="00246D35">
        <w:rPr>
          <w:rFonts w:ascii="Franklin Gothic Book" w:eastAsia="Times New Roman" w:hAnsi="Franklin Gothic Book" w:cs="Times New Roman"/>
          <w:i/>
          <w:sz w:val="20"/>
          <w:szCs w:val="20"/>
        </w:rPr>
        <w:t>KT/KUP/HAK</w:t>
      </w:r>
      <w:r w:rsidRPr="00246D35">
        <w:rPr>
          <w:rFonts w:ascii="Franklin Gothic Book" w:eastAsia="Times New Roman" w:hAnsi="Franklin Gothic Book" w:cs="Times New Roman"/>
          <w:sz w:val="20"/>
          <w:szCs w:val="20"/>
        </w:rPr>
        <w:t xml:space="preserve"> family is the largest </w:t>
      </w:r>
      <w:r>
        <w:rPr>
          <w:rFonts w:ascii="Franklin Gothic Book" w:eastAsia="Times New Roman" w:hAnsi="Franklin Gothic Book" w:cs="Times New Roman"/>
          <w:sz w:val="20"/>
          <w:szCs w:val="20"/>
        </w:rPr>
        <w:t xml:space="preserve">of the </w:t>
      </w:r>
      <w:r w:rsidRPr="00246D35">
        <w:rPr>
          <w:rFonts w:ascii="Franklin Gothic Book" w:eastAsia="Times New Roman" w:hAnsi="Franklin Gothic Book" w:cs="Times New Roman"/>
          <w:sz w:val="20"/>
          <w:szCs w:val="20"/>
        </w:rPr>
        <w:t>K</w:t>
      </w:r>
      <w:r w:rsidRPr="00001ABF">
        <w:rPr>
          <w:rFonts w:ascii="Franklin Gothic Book" w:eastAsia="Times New Roman" w:hAnsi="Franklin Gothic Book" w:cs="Times New Roman"/>
          <w:sz w:val="20"/>
          <w:szCs w:val="20"/>
          <w:vertAlign w:val="superscript"/>
        </w:rPr>
        <w:t>+</w:t>
      </w:r>
      <w:r w:rsidRPr="00246D35">
        <w:rPr>
          <w:rFonts w:ascii="Franklin Gothic Book" w:eastAsia="Times New Roman" w:hAnsi="Franklin Gothic Book" w:cs="Times New Roman"/>
          <w:sz w:val="20"/>
          <w:szCs w:val="20"/>
        </w:rPr>
        <w:t xml:space="preserve"> transporter family comprising 13 members in </w:t>
      </w:r>
      <w:r w:rsidRPr="00246D35">
        <w:rPr>
          <w:rFonts w:ascii="Franklin Gothic Book" w:eastAsia="Times New Roman" w:hAnsi="Franklin Gothic Book" w:cs="Times New Roman"/>
          <w:i/>
          <w:iCs/>
          <w:sz w:val="20"/>
          <w:szCs w:val="20"/>
        </w:rPr>
        <w:t>Arabidopsis</w:t>
      </w:r>
      <w:r>
        <w:rPr>
          <w:rFonts w:ascii="Franklin Gothic Book" w:eastAsia="Times New Roman" w:hAnsi="Franklin Gothic Book" w:cs="Times New Roman"/>
          <w:sz w:val="20"/>
          <w:szCs w:val="20"/>
        </w:rPr>
        <w:t>,</w:t>
      </w:r>
      <w:r w:rsidRPr="00246D35">
        <w:rPr>
          <w:rFonts w:ascii="Franklin Gothic Book" w:eastAsia="Times New Roman" w:hAnsi="Franklin Gothic Book" w:cs="Times New Roman"/>
          <w:sz w:val="20"/>
          <w:szCs w:val="20"/>
        </w:rPr>
        <w:t xml:space="preserve"> 24 in </w:t>
      </w:r>
      <w:r w:rsidRPr="00001ABF">
        <w:rPr>
          <w:rFonts w:ascii="Franklin Gothic Book" w:eastAsia="Times New Roman" w:hAnsi="Franklin Gothic Book" w:cs="Times New Roman"/>
          <w:i/>
          <w:iCs/>
          <w:sz w:val="20"/>
          <w:szCs w:val="20"/>
        </w:rPr>
        <w:t>Poplar</w:t>
      </w:r>
      <w:r>
        <w:rPr>
          <w:rFonts w:ascii="Franklin Gothic Book" w:eastAsia="Times New Roman" w:hAnsi="Franklin Gothic Book" w:cs="Times New Roman"/>
          <w:i/>
          <w:iCs/>
          <w:sz w:val="20"/>
          <w:szCs w:val="20"/>
        </w:rPr>
        <w:t>,</w:t>
      </w:r>
      <w:r w:rsidRPr="00246D35">
        <w:rPr>
          <w:rFonts w:ascii="Franklin Gothic Book" w:eastAsia="Times New Roman" w:hAnsi="Franklin Gothic Book" w:cs="Times New Roman"/>
          <w:sz w:val="20"/>
          <w:szCs w:val="20"/>
        </w:rPr>
        <w:t xml:space="preserve"> and 27 members in rice</w:t>
      </w:r>
      <w:r>
        <w:rPr>
          <w:rFonts w:ascii="Franklin Gothic Book" w:eastAsia="Times New Roman" w:hAnsi="Franklin Gothic Book" w:cs="Times New Roman"/>
          <w:sz w:val="20"/>
          <w:szCs w:val="20"/>
        </w:rPr>
        <w:t xml:space="preserve">. </w:t>
      </w:r>
      <w:proofErr w:type="spellStart"/>
      <w:r w:rsidRPr="005B44BE">
        <w:rPr>
          <w:rFonts w:ascii="Franklin Gothic Book" w:eastAsia="Times New Roman" w:hAnsi="Franklin Gothic Book" w:cs="Times New Roman"/>
          <w:sz w:val="20"/>
          <w:szCs w:val="20"/>
        </w:rPr>
        <w:t>Baneulos</w:t>
      </w:r>
      <w:proofErr w:type="spellEnd"/>
      <w:r w:rsidRPr="005B44BE">
        <w:rPr>
          <w:rFonts w:ascii="Franklin Gothic Book" w:eastAsia="Times New Roman" w:hAnsi="Franklin Gothic Book" w:cs="Times New Roman"/>
          <w:sz w:val="20"/>
          <w:szCs w:val="20"/>
        </w:rPr>
        <w:t xml:space="preserve"> </w:t>
      </w:r>
      <w:r w:rsidRPr="005B44BE">
        <w:rPr>
          <w:rFonts w:ascii="Franklin Gothic Book" w:eastAsia="Times New Roman" w:hAnsi="Franklin Gothic Book" w:cs="Times New Roman"/>
          <w:i/>
          <w:sz w:val="20"/>
          <w:szCs w:val="20"/>
        </w:rPr>
        <w:t>et al</w:t>
      </w:r>
      <w:r w:rsidRPr="005B44BE">
        <w:rPr>
          <w:rFonts w:ascii="Franklin Gothic Book" w:eastAsia="Times New Roman" w:hAnsi="Franklin Gothic Book" w:cs="Times New Roman"/>
          <w:sz w:val="20"/>
          <w:szCs w:val="20"/>
        </w:rPr>
        <w:t xml:space="preserve">. (2002) </w:t>
      </w:r>
      <w:r>
        <w:rPr>
          <w:rFonts w:ascii="Franklin Gothic Book" w:eastAsia="Times New Roman" w:hAnsi="Franklin Gothic Book" w:cs="Times New Roman"/>
          <w:sz w:val="20"/>
          <w:szCs w:val="20"/>
        </w:rPr>
        <w:t>have</w:t>
      </w:r>
      <w:r w:rsidRPr="005B44BE">
        <w:rPr>
          <w:rFonts w:ascii="Franklin Gothic Book" w:eastAsia="Times New Roman" w:hAnsi="Franklin Gothic Book" w:cs="Times New Roman"/>
          <w:sz w:val="20"/>
          <w:szCs w:val="20"/>
        </w:rPr>
        <w:t xml:space="preserve"> identified 14 </w:t>
      </w:r>
      <w:r>
        <w:rPr>
          <w:rFonts w:ascii="Franklin Gothic Book" w:eastAsia="Times New Roman" w:hAnsi="Franklin Gothic Book" w:cs="Times New Roman"/>
          <w:sz w:val="20"/>
          <w:szCs w:val="20"/>
        </w:rPr>
        <w:t>gene</w:t>
      </w:r>
      <w:r w:rsidRPr="005B44BE">
        <w:rPr>
          <w:rFonts w:ascii="Franklin Gothic Book" w:eastAsia="Times New Roman" w:hAnsi="Franklin Gothic Book" w:cs="Times New Roman"/>
          <w:sz w:val="20"/>
          <w:szCs w:val="20"/>
        </w:rPr>
        <w:t xml:space="preserve"> encodes for HAK transporters in rice </w:t>
      </w:r>
      <w:r w:rsidRPr="005B44BE">
        <w:rPr>
          <w:rFonts w:ascii="Franklin Gothic Book" w:eastAsia="Times New Roman" w:hAnsi="Franklin Gothic Book" w:cs="Times New Roman"/>
          <w:i/>
          <w:sz w:val="20"/>
          <w:szCs w:val="20"/>
        </w:rPr>
        <w:t>viz</w:t>
      </w:r>
      <w:r w:rsidRPr="005B44BE">
        <w:rPr>
          <w:rFonts w:ascii="Franklin Gothic Book" w:eastAsia="Times New Roman" w:hAnsi="Franklin Gothic Book" w:cs="Times New Roman"/>
          <w:sz w:val="20"/>
          <w:szCs w:val="20"/>
        </w:rPr>
        <w:t xml:space="preserve">., </w:t>
      </w:r>
      <w:r w:rsidRPr="005B44BE">
        <w:rPr>
          <w:rFonts w:ascii="Franklin Gothic Book" w:eastAsia="Times New Roman" w:hAnsi="Franklin Gothic Book" w:cs="Times New Roman"/>
          <w:i/>
          <w:sz w:val="20"/>
          <w:szCs w:val="20"/>
        </w:rPr>
        <w:t>OsHAK2</w:t>
      </w:r>
      <w:r w:rsidRPr="005B44BE">
        <w:rPr>
          <w:rFonts w:ascii="Franklin Gothic Book" w:eastAsia="Times New Roman" w:hAnsi="Franklin Gothic Book" w:cs="Times New Roman"/>
          <w:sz w:val="20"/>
          <w:szCs w:val="20"/>
        </w:rPr>
        <w:t xml:space="preserve">, </w:t>
      </w:r>
      <w:r w:rsidRPr="005B44BE">
        <w:rPr>
          <w:rFonts w:ascii="Franklin Gothic Book" w:eastAsia="Times New Roman" w:hAnsi="Franklin Gothic Book" w:cs="Times New Roman"/>
          <w:i/>
          <w:sz w:val="20"/>
          <w:szCs w:val="20"/>
        </w:rPr>
        <w:t>OsHAK3, OsHAK5-15</w:t>
      </w:r>
      <w:r>
        <w:rPr>
          <w:rFonts w:ascii="Franklin Gothic Book" w:eastAsia="Times New Roman" w:hAnsi="Franklin Gothic Book" w:cs="Times New Roman"/>
          <w:i/>
          <w:sz w:val="20"/>
          <w:szCs w:val="20"/>
        </w:rPr>
        <w:t>,</w:t>
      </w:r>
      <w:r w:rsidRPr="005B44BE">
        <w:rPr>
          <w:rFonts w:ascii="Franklin Gothic Book" w:eastAsia="Times New Roman" w:hAnsi="Franklin Gothic Book" w:cs="Times New Roman"/>
          <w:sz w:val="20"/>
          <w:szCs w:val="20"/>
        </w:rPr>
        <w:t xml:space="preserve"> and </w:t>
      </w:r>
      <w:r w:rsidRPr="005B44BE">
        <w:rPr>
          <w:rFonts w:ascii="Franklin Gothic Book" w:eastAsia="Times New Roman" w:hAnsi="Franklin Gothic Book" w:cs="Times New Roman"/>
          <w:i/>
          <w:sz w:val="20"/>
          <w:szCs w:val="20"/>
        </w:rPr>
        <w:t>OsHAK17</w:t>
      </w:r>
      <w:r w:rsidRPr="005B44BE">
        <w:rPr>
          <w:rFonts w:ascii="Franklin Gothic Book" w:eastAsia="Times New Roman" w:hAnsi="Franklin Gothic Book" w:cs="Times New Roman"/>
          <w:sz w:val="20"/>
          <w:szCs w:val="20"/>
        </w:rPr>
        <w:t xml:space="preserve">. </w:t>
      </w:r>
      <w:r w:rsidRPr="00E87612">
        <w:rPr>
          <w:rFonts w:ascii="Franklin Gothic Book" w:eastAsia="Times New Roman" w:hAnsi="Franklin Gothic Book" w:cs="Times New Roman"/>
          <w:color w:val="000000" w:themeColor="text1"/>
          <w:sz w:val="20"/>
          <w:szCs w:val="20"/>
        </w:rPr>
        <w:t xml:space="preserve">Later, </w:t>
      </w:r>
      <w:r w:rsidRPr="00E87612">
        <w:rPr>
          <w:rFonts w:ascii="Franklin Gothic Book" w:hAnsi="Franklin Gothic Book" w:cs="Times New Roman"/>
          <w:color w:val="000000" w:themeColor="text1"/>
          <w:sz w:val="20"/>
          <w:szCs w:val="20"/>
        </w:rPr>
        <w:t xml:space="preserve">Gupta </w:t>
      </w:r>
      <w:r w:rsidRPr="00E87612">
        <w:rPr>
          <w:rFonts w:ascii="Franklin Gothic Book" w:hAnsi="Franklin Gothic Book" w:cs="Times New Roman"/>
          <w:i/>
          <w:iCs/>
          <w:color w:val="000000" w:themeColor="text1"/>
          <w:sz w:val="20"/>
          <w:szCs w:val="20"/>
        </w:rPr>
        <w:t>et al</w:t>
      </w:r>
      <w:r w:rsidRPr="00E87612">
        <w:rPr>
          <w:rFonts w:ascii="Franklin Gothic Book" w:hAnsi="Franklin Gothic Book" w:cs="Times New Roman"/>
          <w:color w:val="000000" w:themeColor="text1"/>
          <w:sz w:val="20"/>
          <w:szCs w:val="20"/>
        </w:rPr>
        <w:t xml:space="preserve">. (2008) identified twenty-six </w:t>
      </w:r>
      <w:proofErr w:type="spellStart"/>
      <w:r w:rsidRPr="00E87612">
        <w:rPr>
          <w:rFonts w:ascii="Franklin Gothic Book" w:hAnsi="Franklin Gothic Book" w:cs="Times New Roman"/>
          <w:i/>
          <w:iCs/>
          <w:color w:val="000000" w:themeColor="text1"/>
          <w:sz w:val="20"/>
          <w:szCs w:val="20"/>
        </w:rPr>
        <w:t>OsHAK</w:t>
      </w:r>
      <w:proofErr w:type="spellEnd"/>
      <w:r w:rsidRPr="00E87612">
        <w:rPr>
          <w:rFonts w:ascii="Franklin Gothic Book" w:hAnsi="Franklin Gothic Book" w:cs="Times New Roman"/>
          <w:color w:val="000000" w:themeColor="text1"/>
          <w:sz w:val="20"/>
          <w:szCs w:val="20"/>
        </w:rPr>
        <w:t xml:space="preserve"> transporters and </w:t>
      </w:r>
      <w:r w:rsidRPr="00E87612">
        <w:rPr>
          <w:rFonts w:ascii="Franklin Gothic Book" w:eastAsia="Times New Roman" w:hAnsi="Franklin Gothic Book" w:cs="Times New Roman"/>
          <w:color w:val="000000" w:themeColor="text1"/>
          <w:sz w:val="20"/>
          <w:szCs w:val="20"/>
        </w:rPr>
        <w:t xml:space="preserve">Amrutha </w:t>
      </w:r>
      <w:r w:rsidRPr="00E87612">
        <w:rPr>
          <w:rFonts w:ascii="Franklin Gothic Book" w:eastAsia="Times New Roman" w:hAnsi="Franklin Gothic Book" w:cs="Times New Roman"/>
          <w:i/>
          <w:color w:val="000000" w:themeColor="text1"/>
          <w:sz w:val="20"/>
          <w:szCs w:val="20"/>
        </w:rPr>
        <w:t>et al</w:t>
      </w:r>
      <w:r w:rsidRPr="00E87612">
        <w:rPr>
          <w:rFonts w:ascii="Franklin Gothic Book" w:eastAsia="Times New Roman" w:hAnsi="Franklin Gothic Book" w:cs="Times New Roman"/>
          <w:color w:val="000000" w:themeColor="text1"/>
          <w:sz w:val="20"/>
          <w:szCs w:val="20"/>
        </w:rPr>
        <w:t xml:space="preserve">. (2007) reported 27 </w:t>
      </w:r>
      <w:proofErr w:type="spellStart"/>
      <w:r w:rsidRPr="00E87612">
        <w:rPr>
          <w:rFonts w:ascii="Franklin Gothic Book" w:eastAsia="Times New Roman" w:hAnsi="Franklin Gothic Book" w:cs="Times New Roman"/>
          <w:i/>
          <w:iCs/>
          <w:color w:val="000000" w:themeColor="text1"/>
          <w:sz w:val="20"/>
          <w:szCs w:val="20"/>
        </w:rPr>
        <w:t>OsHAK</w:t>
      </w:r>
      <w:proofErr w:type="spellEnd"/>
      <w:r w:rsidRPr="00E87612">
        <w:rPr>
          <w:rFonts w:ascii="Franklin Gothic Book" w:eastAsia="Times New Roman" w:hAnsi="Franklin Gothic Book" w:cs="Times New Roman"/>
          <w:color w:val="000000" w:themeColor="text1"/>
          <w:sz w:val="20"/>
          <w:szCs w:val="20"/>
        </w:rPr>
        <w:t xml:space="preserve"> transporters in rice.</w:t>
      </w:r>
      <w:r w:rsidRPr="007F4566">
        <w:rPr>
          <w:rFonts w:ascii="Franklin Gothic Book" w:eastAsia="Times New Roman" w:hAnsi="Franklin Gothic Book" w:cs="Times New Roman"/>
          <w:color w:val="000000" w:themeColor="text1"/>
          <w:sz w:val="20"/>
          <w:szCs w:val="20"/>
        </w:rPr>
        <w:t xml:space="preserve"> </w:t>
      </w:r>
      <w:r>
        <w:rPr>
          <w:rFonts w:ascii="Franklin Gothic Book" w:eastAsia="Times New Roman" w:hAnsi="Franklin Gothic Book" w:cs="Times New Roman"/>
          <w:sz w:val="20"/>
          <w:szCs w:val="20"/>
        </w:rPr>
        <w:t>Further, t</w:t>
      </w:r>
      <w:r w:rsidRPr="00246D35">
        <w:rPr>
          <w:rFonts w:ascii="Franklin Gothic Book" w:hAnsi="Franklin Gothic Book" w:cs="Times New Roman"/>
          <w:sz w:val="20"/>
          <w:szCs w:val="20"/>
        </w:rPr>
        <w:t xml:space="preserve">he </w:t>
      </w:r>
      <w:proofErr w:type="spellStart"/>
      <w:r w:rsidRPr="00915892">
        <w:rPr>
          <w:rFonts w:ascii="Franklin Gothic Book" w:hAnsi="Franklin Gothic Book" w:cs="Times New Roman"/>
          <w:i/>
          <w:iCs/>
          <w:sz w:val="20"/>
          <w:szCs w:val="20"/>
        </w:rPr>
        <w:t>OsHAK</w:t>
      </w:r>
      <w:proofErr w:type="spellEnd"/>
      <w:r w:rsidRPr="00246D35">
        <w:rPr>
          <w:rFonts w:ascii="Franklin Gothic Book" w:hAnsi="Franklin Gothic Book" w:cs="Times New Roman"/>
          <w:sz w:val="20"/>
          <w:szCs w:val="20"/>
        </w:rPr>
        <w:t xml:space="preserve"> transporter</w:t>
      </w:r>
      <w:r>
        <w:rPr>
          <w:rFonts w:ascii="Franklin Gothic Book" w:hAnsi="Franklin Gothic Book" w:cs="Times New Roman"/>
          <w:sz w:val="20"/>
          <w:szCs w:val="20"/>
        </w:rPr>
        <w:t xml:space="preserve"> family was known to enhance the potassium content even under </w:t>
      </w:r>
      <w:r w:rsidRPr="00246D35">
        <w:rPr>
          <w:rFonts w:ascii="Franklin Gothic Book" w:hAnsi="Franklin Gothic Book" w:cs="Times New Roman"/>
          <w:sz w:val="20"/>
          <w:szCs w:val="20"/>
        </w:rPr>
        <w:t>K</w:t>
      </w:r>
      <w:r w:rsidRPr="00001ABF">
        <w:rPr>
          <w:rFonts w:ascii="Franklin Gothic Book" w:hAnsi="Franklin Gothic Book" w:cs="Times New Roman"/>
          <w:sz w:val="20"/>
          <w:szCs w:val="20"/>
          <w:vertAlign w:val="superscript"/>
        </w:rPr>
        <w:t>+</w:t>
      </w:r>
      <w:r w:rsidRPr="00246D35">
        <w:rPr>
          <w:rFonts w:ascii="Franklin Gothic Book" w:hAnsi="Franklin Gothic Book" w:cs="Times New Roman"/>
          <w:sz w:val="20"/>
          <w:szCs w:val="20"/>
        </w:rPr>
        <w:t xml:space="preserve"> limiting conditions </w:t>
      </w:r>
      <w:r>
        <w:rPr>
          <w:rFonts w:ascii="Franklin Gothic Book" w:hAnsi="Franklin Gothic Book" w:cs="Times New Roman"/>
          <w:sz w:val="20"/>
          <w:szCs w:val="20"/>
        </w:rPr>
        <w:t xml:space="preserve">by </w:t>
      </w:r>
      <w:r w:rsidRPr="00246D35">
        <w:rPr>
          <w:rFonts w:ascii="Franklin Gothic Book" w:hAnsi="Franklin Gothic Book" w:cs="Times New Roman"/>
          <w:sz w:val="20"/>
          <w:szCs w:val="20"/>
        </w:rPr>
        <w:t>enhanc</w:t>
      </w:r>
      <w:r>
        <w:rPr>
          <w:rFonts w:ascii="Franklin Gothic Book" w:hAnsi="Franklin Gothic Book" w:cs="Times New Roman"/>
          <w:sz w:val="20"/>
          <w:szCs w:val="20"/>
        </w:rPr>
        <w:t xml:space="preserve">ing their </w:t>
      </w:r>
      <w:r w:rsidRPr="00246D35">
        <w:rPr>
          <w:rFonts w:ascii="Franklin Gothic Book" w:hAnsi="Franklin Gothic Book" w:cs="Times New Roman"/>
          <w:sz w:val="20"/>
          <w:szCs w:val="20"/>
        </w:rPr>
        <w:t>expression</w:t>
      </w:r>
      <w:r>
        <w:rPr>
          <w:rFonts w:ascii="Franklin Gothic Book" w:hAnsi="Franklin Gothic Book" w:cs="Times New Roman"/>
          <w:sz w:val="20"/>
          <w:szCs w:val="20"/>
        </w:rPr>
        <w:t xml:space="preserve"> levels </w:t>
      </w:r>
      <w:r w:rsidRPr="00246D35">
        <w:rPr>
          <w:rFonts w:ascii="Franklin Gothic Book" w:hAnsi="Franklin Gothic Book" w:cs="Times New Roman"/>
          <w:sz w:val="20"/>
          <w:szCs w:val="20"/>
        </w:rPr>
        <w:t xml:space="preserve">thereby improving </w:t>
      </w:r>
      <w:r>
        <w:rPr>
          <w:rFonts w:ascii="Franklin Gothic Book" w:hAnsi="Franklin Gothic Book" w:cs="Times New Roman"/>
          <w:sz w:val="20"/>
          <w:szCs w:val="20"/>
        </w:rPr>
        <w:t xml:space="preserve">the </w:t>
      </w:r>
      <w:r w:rsidRPr="00246D35">
        <w:rPr>
          <w:rFonts w:ascii="Franklin Gothic Book" w:hAnsi="Franklin Gothic Book" w:cs="Times New Roman"/>
          <w:sz w:val="20"/>
          <w:szCs w:val="20"/>
        </w:rPr>
        <w:t>sal</w:t>
      </w:r>
      <w:r>
        <w:rPr>
          <w:rFonts w:ascii="Franklin Gothic Book" w:hAnsi="Franklin Gothic Book" w:cs="Times New Roman"/>
          <w:sz w:val="20"/>
          <w:szCs w:val="20"/>
        </w:rPr>
        <w:t xml:space="preserve">inity </w:t>
      </w:r>
      <w:r w:rsidRPr="00246D35">
        <w:rPr>
          <w:rFonts w:ascii="Franklin Gothic Book" w:hAnsi="Franklin Gothic Book" w:cs="Times New Roman"/>
          <w:sz w:val="20"/>
          <w:szCs w:val="20"/>
        </w:rPr>
        <w:t>tolerance in rice</w:t>
      </w:r>
      <w:r>
        <w:rPr>
          <w:rFonts w:ascii="Franklin Gothic Book" w:hAnsi="Franklin Gothic Book" w:cs="Times New Roman"/>
          <w:sz w:val="20"/>
          <w:szCs w:val="20"/>
        </w:rPr>
        <w:t xml:space="preserve"> (Okada </w:t>
      </w:r>
      <w:r w:rsidRPr="00C5185B">
        <w:rPr>
          <w:rFonts w:ascii="Franklin Gothic Book" w:hAnsi="Franklin Gothic Book" w:cs="Times New Roman"/>
          <w:i/>
          <w:iCs/>
          <w:sz w:val="20"/>
          <w:szCs w:val="20"/>
        </w:rPr>
        <w:t>et al</w:t>
      </w:r>
      <w:r>
        <w:rPr>
          <w:rFonts w:ascii="Franklin Gothic Book" w:hAnsi="Franklin Gothic Book" w:cs="Times New Roman"/>
          <w:sz w:val="20"/>
          <w:szCs w:val="20"/>
        </w:rPr>
        <w:t>., 2008)</w:t>
      </w:r>
      <w:r w:rsidRPr="00246D35">
        <w:rPr>
          <w:rFonts w:ascii="Franklin Gothic Book" w:hAnsi="Franklin Gothic Book" w:cs="Times New Roman"/>
          <w:sz w:val="20"/>
          <w:szCs w:val="20"/>
        </w:rPr>
        <w:t xml:space="preserve">. In this study, we </w:t>
      </w:r>
      <w:r>
        <w:rPr>
          <w:rFonts w:ascii="Franklin Gothic Book" w:hAnsi="Franklin Gothic Book" w:cs="Times New Roman"/>
          <w:sz w:val="20"/>
          <w:szCs w:val="20"/>
        </w:rPr>
        <w:t xml:space="preserve">have attempted to characterize the members of the </w:t>
      </w:r>
      <w:proofErr w:type="spellStart"/>
      <w:r w:rsidRPr="00D40B5D">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family for their evolutionary relatedness, analysis of the functional motifs, and their differential expression status between salt-tolerant and susceptible rice genotypes. </w:t>
      </w:r>
    </w:p>
    <w:p w14:paraId="6588EDC4" w14:textId="77777777" w:rsidR="0096734A" w:rsidRDefault="0096734A" w:rsidP="0096734A">
      <w:pPr>
        <w:rPr>
          <w:rFonts w:ascii="Franklin Gothic Book" w:hAnsi="Franklin Gothic Book"/>
          <w:b/>
          <w:bCs/>
        </w:rPr>
      </w:pPr>
      <w:r>
        <w:rPr>
          <w:rFonts w:ascii="Franklin Gothic Book" w:hAnsi="Franklin Gothic Book"/>
          <w:b/>
          <w:bCs/>
        </w:rPr>
        <w:br w:type="page"/>
      </w:r>
    </w:p>
    <w:p w14:paraId="511666B9" w14:textId="77777777" w:rsidR="0096734A" w:rsidRPr="00E968FB" w:rsidRDefault="0096734A" w:rsidP="0096734A">
      <w:pPr>
        <w:spacing w:line="360" w:lineRule="auto"/>
        <w:jc w:val="both"/>
        <w:rPr>
          <w:rFonts w:ascii="Franklin Gothic Book" w:hAnsi="Franklin Gothic Book"/>
          <w:b/>
          <w:bCs/>
        </w:rPr>
      </w:pPr>
      <w:r w:rsidRPr="00E968FB">
        <w:rPr>
          <w:rFonts w:ascii="Franklin Gothic Book" w:hAnsi="Franklin Gothic Book"/>
          <w:b/>
          <w:bCs/>
        </w:rPr>
        <w:lastRenderedPageBreak/>
        <w:t>MATERIALS AND METHODS</w:t>
      </w:r>
    </w:p>
    <w:p w14:paraId="636F9DF9" w14:textId="77777777" w:rsidR="0096734A" w:rsidRPr="00246D35" w:rsidRDefault="0096734A" w:rsidP="0096734A">
      <w:pPr>
        <w:spacing w:line="360" w:lineRule="auto"/>
        <w:jc w:val="both"/>
        <w:rPr>
          <w:rFonts w:ascii="Franklin Gothic Book" w:hAnsi="Franklin Gothic Book"/>
          <w:b/>
          <w:bCs/>
          <w:i/>
          <w:iCs/>
          <w:sz w:val="20"/>
          <w:szCs w:val="20"/>
        </w:rPr>
      </w:pPr>
      <w:r w:rsidRPr="00246D35">
        <w:rPr>
          <w:rFonts w:ascii="Franklin Gothic Book" w:hAnsi="Franklin Gothic Book"/>
          <w:b/>
          <w:bCs/>
          <w:i/>
          <w:iCs/>
          <w:sz w:val="20"/>
          <w:szCs w:val="20"/>
        </w:rPr>
        <w:t>Construction of phylogenetic tree</w:t>
      </w:r>
    </w:p>
    <w:p w14:paraId="4C0C4055" w14:textId="77777777" w:rsidR="0096734A" w:rsidRPr="00AB02CF" w:rsidRDefault="0096734A" w:rsidP="0096734A">
      <w:pPr>
        <w:spacing w:line="360" w:lineRule="auto"/>
        <w:jc w:val="both"/>
        <w:rPr>
          <w:rFonts w:ascii="Franklin Gothic Book" w:hAnsi="Franklin Gothic Book"/>
          <w:sz w:val="20"/>
          <w:szCs w:val="20"/>
        </w:rPr>
      </w:pPr>
      <w:r w:rsidRPr="00AB02CF">
        <w:rPr>
          <w:rFonts w:ascii="Franklin Gothic Book" w:hAnsi="Franklin Gothic Book"/>
          <w:sz w:val="20"/>
          <w:szCs w:val="20"/>
        </w:rPr>
        <w:t xml:space="preserve">The nucleotide sequences for all 27 </w:t>
      </w:r>
      <w:proofErr w:type="spellStart"/>
      <w:r w:rsidRPr="00AB02CF">
        <w:rPr>
          <w:rFonts w:ascii="Franklin Gothic Book" w:hAnsi="Franklin Gothic Book"/>
          <w:i/>
          <w:iCs/>
          <w:sz w:val="20"/>
          <w:szCs w:val="20"/>
        </w:rPr>
        <w:t>OsHAK</w:t>
      </w:r>
      <w:proofErr w:type="spellEnd"/>
      <w:r w:rsidRPr="00AB02CF">
        <w:rPr>
          <w:rFonts w:ascii="Franklin Gothic Book" w:hAnsi="Franklin Gothic Book"/>
          <w:sz w:val="20"/>
          <w:szCs w:val="20"/>
        </w:rPr>
        <w:t xml:space="preserve"> transporters in rice were retrieved from the National Center for Biotechnology Information (NCBI) </w:t>
      </w:r>
      <w:r w:rsidRPr="00AB02CF">
        <w:rPr>
          <w:rFonts w:ascii="Franklin Gothic Book" w:hAnsi="Franklin Gothic Book"/>
          <w:color w:val="000000" w:themeColor="text1"/>
          <w:sz w:val="20"/>
          <w:szCs w:val="20"/>
        </w:rPr>
        <w:t>(</w:t>
      </w:r>
      <w:hyperlink r:id="rId10" w:history="1">
        <w:r w:rsidRPr="00AB02CF">
          <w:rPr>
            <w:rStyle w:val="Hyperlink"/>
            <w:rFonts w:ascii="Franklin Gothic Book" w:hAnsi="Franklin Gothic Book"/>
            <w:color w:val="000000" w:themeColor="text1"/>
            <w:sz w:val="20"/>
            <w:szCs w:val="20"/>
          </w:rPr>
          <w:t>https://www.ncbi.nlm.nih.gov/</w:t>
        </w:r>
      </w:hyperlink>
      <w:r w:rsidRPr="00AB02CF">
        <w:rPr>
          <w:rFonts w:ascii="Franklin Gothic Book" w:hAnsi="Franklin Gothic Book"/>
          <w:sz w:val="20"/>
          <w:szCs w:val="20"/>
        </w:rPr>
        <w:t xml:space="preserve">) and downloaded in FASTA format. Multiple sequence alignment was done using </w:t>
      </w:r>
      <w:proofErr w:type="spellStart"/>
      <w:r w:rsidRPr="00AB02CF">
        <w:rPr>
          <w:rFonts w:ascii="Franklin Gothic Book" w:hAnsi="Franklin Gothic Book"/>
          <w:sz w:val="20"/>
          <w:szCs w:val="20"/>
        </w:rPr>
        <w:t>Clustal</w:t>
      </w:r>
      <w:proofErr w:type="spellEnd"/>
      <w:r w:rsidRPr="00AB02CF">
        <w:rPr>
          <w:rFonts w:ascii="Franklin Gothic Book" w:hAnsi="Franklin Gothic Book"/>
          <w:sz w:val="20"/>
          <w:szCs w:val="20"/>
        </w:rPr>
        <w:t xml:space="preserve"> W2 (</w:t>
      </w:r>
      <w:r w:rsidRPr="00AB02CF">
        <w:rPr>
          <w:rFonts w:ascii="Franklin Gothic Book" w:hAnsi="Franklin Gothic Book" w:cs="Times New Roman"/>
          <w:sz w:val="20"/>
          <w:szCs w:val="20"/>
        </w:rPr>
        <w:t>www.ebi.ac.uk/Tools/</w:t>
      </w:r>
      <w:r w:rsidRPr="00AB02CF">
        <w:rPr>
          <w:rFonts w:ascii="Franklin Gothic Book" w:hAnsi="Franklin Gothic Book"/>
          <w:sz w:val="20"/>
          <w:szCs w:val="20"/>
        </w:rPr>
        <w:t>) and the phylogenetic tree was constructed using the MEGA-X software (</w:t>
      </w:r>
      <w:r w:rsidRPr="00B7606C">
        <w:rPr>
          <w:rFonts w:ascii="Franklin Gothic Book" w:hAnsi="Franklin Gothic Book"/>
          <w:sz w:val="20"/>
          <w:szCs w:val="20"/>
        </w:rPr>
        <w:t>https://www.megasoftware.net/</w:t>
      </w:r>
      <w:r>
        <w:rPr>
          <w:rFonts w:ascii="Franklin Gothic Book" w:hAnsi="Franklin Gothic Book"/>
          <w:sz w:val="20"/>
          <w:szCs w:val="20"/>
        </w:rPr>
        <w:t>).</w:t>
      </w:r>
    </w:p>
    <w:p w14:paraId="0D0CE5C8" w14:textId="77777777" w:rsidR="0096734A" w:rsidRDefault="0096734A" w:rsidP="0096734A">
      <w:pPr>
        <w:spacing w:line="360" w:lineRule="auto"/>
        <w:jc w:val="both"/>
        <w:rPr>
          <w:rFonts w:ascii="Franklin Gothic Book" w:hAnsi="Franklin Gothic Book"/>
          <w:b/>
          <w:bCs/>
          <w:i/>
          <w:iCs/>
          <w:sz w:val="20"/>
          <w:szCs w:val="20"/>
        </w:rPr>
      </w:pPr>
      <w:r w:rsidRPr="00BB19BB">
        <w:rPr>
          <w:rFonts w:ascii="Franklin Gothic Book" w:hAnsi="Franklin Gothic Book"/>
          <w:b/>
          <w:bCs/>
          <w:i/>
          <w:iCs/>
          <w:sz w:val="20"/>
          <w:szCs w:val="20"/>
        </w:rPr>
        <w:t>Identification of functional motifs</w:t>
      </w:r>
    </w:p>
    <w:p w14:paraId="42D7E885" w14:textId="77777777" w:rsidR="0096734A" w:rsidRPr="00BB19BB" w:rsidRDefault="0096734A" w:rsidP="0096734A">
      <w:pPr>
        <w:spacing w:line="360" w:lineRule="auto"/>
        <w:jc w:val="both"/>
        <w:rPr>
          <w:rFonts w:ascii="Franklin Gothic Book" w:hAnsi="Franklin Gothic Book"/>
          <w:sz w:val="20"/>
          <w:szCs w:val="20"/>
        </w:rPr>
      </w:pPr>
      <w:r w:rsidRPr="00BB19BB">
        <w:rPr>
          <w:rFonts w:ascii="Franklin Gothic Book" w:hAnsi="Franklin Gothic Book"/>
          <w:sz w:val="20"/>
          <w:szCs w:val="20"/>
        </w:rPr>
        <w:t>The amino acid sequence</w:t>
      </w:r>
      <w:r>
        <w:rPr>
          <w:rFonts w:ascii="Franklin Gothic Book" w:hAnsi="Franklin Gothic Book"/>
          <w:sz w:val="20"/>
          <w:szCs w:val="20"/>
        </w:rPr>
        <w:t>s</w:t>
      </w:r>
      <w:r w:rsidRPr="00BB19BB">
        <w:rPr>
          <w:rFonts w:ascii="Franklin Gothic Book" w:hAnsi="Franklin Gothic Book"/>
          <w:sz w:val="20"/>
          <w:szCs w:val="20"/>
        </w:rPr>
        <w:t xml:space="preserve"> for all 27 </w:t>
      </w:r>
      <w:proofErr w:type="spellStart"/>
      <w:r w:rsidRPr="003231BD">
        <w:rPr>
          <w:rFonts w:ascii="Franklin Gothic Book" w:hAnsi="Franklin Gothic Book"/>
          <w:sz w:val="20"/>
          <w:szCs w:val="20"/>
        </w:rPr>
        <w:t>OsHAKs</w:t>
      </w:r>
      <w:proofErr w:type="spellEnd"/>
      <w:r w:rsidRPr="00BB19BB">
        <w:rPr>
          <w:rFonts w:ascii="Franklin Gothic Book" w:hAnsi="Franklin Gothic Book"/>
          <w:sz w:val="20"/>
          <w:szCs w:val="20"/>
        </w:rPr>
        <w:t xml:space="preserve"> were retrieved from NCBI and downloaded in FASTA format. Multiple Em for Motif Elicitation (MEME) suite was used to identify the functional motifs</w:t>
      </w:r>
      <w:r>
        <w:rPr>
          <w:rFonts w:ascii="Franklin Gothic Book" w:hAnsi="Franklin Gothic Book"/>
          <w:sz w:val="20"/>
          <w:szCs w:val="20"/>
        </w:rPr>
        <w:t xml:space="preserve"> </w:t>
      </w:r>
      <w:r w:rsidRPr="00B7606C">
        <w:rPr>
          <w:rFonts w:ascii="Franklin Gothic Book" w:hAnsi="Franklin Gothic Book"/>
          <w:sz w:val="20"/>
          <w:szCs w:val="20"/>
        </w:rPr>
        <w:t>(</w:t>
      </w:r>
      <w:r w:rsidRPr="00CE2B38">
        <w:rPr>
          <w:rFonts w:ascii="Franklin Gothic Book" w:hAnsi="Franklin Gothic Book"/>
          <w:sz w:val="20"/>
          <w:szCs w:val="20"/>
        </w:rPr>
        <w:t>https://meme-suite.org/meme/</w:t>
      </w:r>
      <w:r>
        <w:rPr>
          <w:rFonts w:ascii="Franklin Gothic Book" w:hAnsi="Franklin Gothic Book"/>
          <w:sz w:val="20"/>
          <w:szCs w:val="20"/>
        </w:rPr>
        <w:t>).</w:t>
      </w:r>
    </w:p>
    <w:p w14:paraId="70001F5D" w14:textId="77777777" w:rsidR="0096734A" w:rsidRPr="00793DA8" w:rsidRDefault="0096734A" w:rsidP="0096734A">
      <w:pPr>
        <w:spacing w:line="360" w:lineRule="auto"/>
        <w:jc w:val="both"/>
        <w:rPr>
          <w:rFonts w:ascii="Franklin Gothic Book" w:hAnsi="Franklin Gothic Book"/>
          <w:b/>
          <w:bCs/>
          <w:sz w:val="20"/>
          <w:szCs w:val="20"/>
        </w:rPr>
      </w:pPr>
      <w:r w:rsidRPr="00793DA8">
        <w:rPr>
          <w:rFonts w:ascii="Franklin Gothic Book" w:hAnsi="Franklin Gothic Book"/>
          <w:b/>
          <w:bCs/>
          <w:i/>
          <w:iCs/>
          <w:sz w:val="20"/>
          <w:szCs w:val="20"/>
        </w:rPr>
        <w:t>In</w:t>
      </w:r>
      <w:r>
        <w:rPr>
          <w:rFonts w:ascii="Franklin Gothic Book" w:hAnsi="Franklin Gothic Book"/>
          <w:b/>
          <w:bCs/>
          <w:i/>
          <w:iCs/>
          <w:sz w:val="20"/>
          <w:szCs w:val="20"/>
        </w:rPr>
        <w:t xml:space="preserve"> </w:t>
      </w:r>
      <w:r w:rsidRPr="00793DA8">
        <w:rPr>
          <w:rFonts w:ascii="Franklin Gothic Book" w:hAnsi="Franklin Gothic Book"/>
          <w:b/>
          <w:bCs/>
          <w:i/>
          <w:iCs/>
          <w:sz w:val="20"/>
          <w:szCs w:val="20"/>
        </w:rPr>
        <w:t>silico</w:t>
      </w:r>
      <w:r>
        <w:rPr>
          <w:rFonts w:ascii="Franklin Gothic Book" w:hAnsi="Franklin Gothic Book"/>
          <w:b/>
          <w:bCs/>
          <w:i/>
          <w:iCs/>
          <w:sz w:val="20"/>
          <w:szCs w:val="20"/>
        </w:rPr>
        <w:t xml:space="preserve"> differential expression </w:t>
      </w:r>
      <w:r w:rsidRPr="00D0043F">
        <w:rPr>
          <w:rFonts w:ascii="Franklin Gothic Book" w:hAnsi="Franklin Gothic Book"/>
          <w:b/>
          <w:bCs/>
          <w:i/>
          <w:sz w:val="20"/>
          <w:szCs w:val="20"/>
        </w:rPr>
        <w:t xml:space="preserve">analysis of </w:t>
      </w:r>
      <w:proofErr w:type="spellStart"/>
      <w:r>
        <w:rPr>
          <w:rFonts w:ascii="Franklin Gothic Book" w:hAnsi="Franklin Gothic Book"/>
          <w:b/>
          <w:bCs/>
          <w:i/>
          <w:sz w:val="20"/>
          <w:szCs w:val="20"/>
        </w:rPr>
        <w:t>Os</w:t>
      </w:r>
      <w:r w:rsidRPr="00D0043F">
        <w:rPr>
          <w:rFonts w:ascii="Franklin Gothic Book" w:hAnsi="Franklin Gothic Book"/>
          <w:b/>
          <w:bCs/>
          <w:i/>
          <w:sz w:val="20"/>
          <w:szCs w:val="20"/>
        </w:rPr>
        <w:t>HAK</w:t>
      </w:r>
      <w:proofErr w:type="spellEnd"/>
      <w:r>
        <w:rPr>
          <w:rFonts w:ascii="Franklin Gothic Book" w:hAnsi="Franklin Gothic Book"/>
          <w:b/>
          <w:bCs/>
          <w:i/>
          <w:sz w:val="20"/>
          <w:szCs w:val="20"/>
        </w:rPr>
        <w:t xml:space="preserve"> transporters</w:t>
      </w:r>
    </w:p>
    <w:p w14:paraId="4FC025F3" w14:textId="77777777" w:rsidR="0096734A" w:rsidRPr="002D29EC" w:rsidRDefault="0096734A" w:rsidP="0096734A">
      <w:pPr>
        <w:spacing w:line="360" w:lineRule="auto"/>
        <w:jc w:val="both"/>
        <w:rPr>
          <w:rFonts w:ascii="Franklin Gothic Book" w:hAnsi="Franklin Gothic Book"/>
          <w:sz w:val="20"/>
          <w:szCs w:val="20"/>
        </w:rPr>
      </w:pPr>
      <w:r>
        <w:rPr>
          <w:rFonts w:ascii="Franklin Gothic Book" w:hAnsi="Franklin Gothic Book"/>
          <w:sz w:val="20"/>
          <w:szCs w:val="20"/>
        </w:rPr>
        <w:t xml:space="preserve">The </w:t>
      </w:r>
      <w:proofErr w:type="spellStart"/>
      <w:r>
        <w:rPr>
          <w:rFonts w:ascii="Franklin Gothic Book" w:hAnsi="Franklin Gothic Book"/>
          <w:sz w:val="20"/>
          <w:szCs w:val="20"/>
        </w:rPr>
        <w:t>publically</w:t>
      </w:r>
      <w:proofErr w:type="spellEnd"/>
      <w:r>
        <w:rPr>
          <w:rFonts w:ascii="Franklin Gothic Book" w:hAnsi="Franklin Gothic Book"/>
          <w:sz w:val="20"/>
          <w:szCs w:val="20"/>
        </w:rPr>
        <w:t xml:space="preserve"> available </w:t>
      </w:r>
      <w:r w:rsidRPr="002D29EC">
        <w:rPr>
          <w:rFonts w:ascii="Franklin Gothic Book" w:hAnsi="Franklin Gothic Book"/>
          <w:sz w:val="20"/>
          <w:szCs w:val="20"/>
        </w:rPr>
        <w:t>microarray data</w:t>
      </w:r>
      <w:r>
        <w:rPr>
          <w:rFonts w:ascii="Franklin Gothic Book" w:hAnsi="Franklin Gothic Book"/>
          <w:sz w:val="20"/>
          <w:szCs w:val="20"/>
        </w:rPr>
        <w:t>set</w:t>
      </w:r>
      <w:r w:rsidRPr="002D29EC">
        <w:rPr>
          <w:rFonts w:ascii="Franklin Gothic Book" w:hAnsi="Franklin Gothic Book"/>
          <w:sz w:val="20"/>
          <w:szCs w:val="20"/>
        </w:rPr>
        <w:t xml:space="preserve"> involving </w:t>
      </w:r>
      <w:r>
        <w:rPr>
          <w:rFonts w:ascii="Franklin Gothic Book" w:hAnsi="Franklin Gothic Book"/>
          <w:sz w:val="20"/>
          <w:szCs w:val="20"/>
        </w:rPr>
        <w:t>the roots of s</w:t>
      </w:r>
      <w:r w:rsidRPr="002D29EC">
        <w:rPr>
          <w:rFonts w:ascii="Franklin Gothic Book" w:hAnsi="Franklin Gothic Book"/>
          <w:sz w:val="20"/>
          <w:szCs w:val="20"/>
        </w:rPr>
        <w:t xml:space="preserve">alt-tolerant rice landrace </w:t>
      </w:r>
      <w:proofErr w:type="spellStart"/>
      <w:r w:rsidRPr="002D29EC">
        <w:rPr>
          <w:rFonts w:ascii="Franklin Gothic Book" w:hAnsi="Franklin Gothic Book"/>
          <w:i/>
          <w:iCs/>
          <w:sz w:val="20"/>
          <w:szCs w:val="20"/>
        </w:rPr>
        <w:t>Pokkali</w:t>
      </w:r>
      <w:proofErr w:type="spellEnd"/>
      <w:r w:rsidRPr="002D29EC">
        <w:rPr>
          <w:rFonts w:ascii="Franklin Gothic Book" w:hAnsi="Franklin Gothic Book"/>
          <w:sz w:val="20"/>
          <w:szCs w:val="20"/>
        </w:rPr>
        <w:t xml:space="preserve"> and salt-susceptible cultivar IR29 performed as a seedling stage salt stress experiment by </w:t>
      </w:r>
      <w:proofErr w:type="spellStart"/>
      <w:r w:rsidRPr="002D29EC">
        <w:rPr>
          <w:rFonts w:ascii="Franklin Gothic Book" w:hAnsi="Franklin Gothic Book"/>
          <w:sz w:val="20"/>
          <w:szCs w:val="20"/>
        </w:rPr>
        <w:t>Cotsaftis</w:t>
      </w:r>
      <w:proofErr w:type="spellEnd"/>
      <w:r w:rsidRPr="002D29EC">
        <w:rPr>
          <w:rFonts w:ascii="Franklin Gothic Book" w:hAnsi="Franklin Gothic Book"/>
          <w:sz w:val="20"/>
          <w:szCs w:val="20"/>
        </w:rPr>
        <w:t xml:space="preserve"> </w:t>
      </w:r>
      <w:r w:rsidRPr="002D29EC">
        <w:rPr>
          <w:rFonts w:ascii="Franklin Gothic Book" w:hAnsi="Franklin Gothic Book"/>
          <w:i/>
          <w:iCs/>
          <w:sz w:val="20"/>
          <w:szCs w:val="20"/>
        </w:rPr>
        <w:t>et al.</w:t>
      </w:r>
      <w:r w:rsidRPr="002D29EC">
        <w:rPr>
          <w:rFonts w:ascii="Franklin Gothic Book" w:hAnsi="Franklin Gothic Book"/>
          <w:sz w:val="20"/>
          <w:szCs w:val="20"/>
        </w:rPr>
        <w:t xml:space="preserve"> (2011) with the following identifier GSE14403</w:t>
      </w:r>
      <w:r>
        <w:rPr>
          <w:rFonts w:ascii="Franklin Gothic Book" w:hAnsi="Franklin Gothic Book"/>
          <w:sz w:val="20"/>
          <w:szCs w:val="20"/>
        </w:rPr>
        <w:t xml:space="preserve"> </w:t>
      </w:r>
      <w:r w:rsidRPr="002D29EC">
        <w:rPr>
          <w:rFonts w:ascii="Franklin Gothic Book" w:hAnsi="Franklin Gothic Book"/>
          <w:sz w:val="20"/>
          <w:szCs w:val="20"/>
        </w:rPr>
        <w:t xml:space="preserve">was downloaded from the NCBI GEO Omnibus database (https://www.ncbi.nlm.nih.gov/geo/). The expression values for the 27 </w:t>
      </w:r>
      <w:proofErr w:type="spellStart"/>
      <w:r w:rsidRPr="002D29EC">
        <w:rPr>
          <w:rFonts w:ascii="Franklin Gothic Book" w:hAnsi="Franklin Gothic Book"/>
          <w:i/>
          <w:iCs/>
          <w:sz w:val="20"/>
          <w:szCs w:val="20"/>
        </w:rPr>
        <w:t>OsHAKs</w:t>
      </w:r>
      <w:proofErr w:type="spellEnd"/>
      <w:r w:rsidRPr="002D29EC">
        <w:rPr>
          <w:rFonts w:ascii="Franklin Gothic Book" w:hAnsi="Franklin Gothic Book"/>
          <w:sz w:val="20"/>
          <w:szCs w:val="20"/>
        </w:rPr>
        <w:t xml:space="preserve"> were extracted from the series matrix file both from the salt-tolerant landrace </w:t>
      </w:r>
      <w:proofErr w:type="spellStart"/>
      <w:r w:rsidRPr="002D29EC">
        <w:rPr>
          <w:rFonts w:ascii="Franklin Gothic Book" w:hAnsi="Franklin Gothic Book"/>
          <w:i/>
          <w:iCs/>
          <w:sz w:val="20"/>
          <w:szCs w:val="20"/>
        </w:rPr>
        <w:t>Pokkali</w:t>
      </w:r>
      <w:proofErr w:type="spellEnd"/>
      <w:r w:rsidRPr="002D29EC">
        <w:rPr>
          <w:rFonts w:ascii="Franklin Gothic Book" w:hAnsi="Franklin Gothic Book"/>
          <w:sz w:val="20"/>
          <w:szCs w:val="20"/>
        </w:rPr>
        <w:t xml:space="preserve"> and salt-susceptible c</w:t>
      </w:r>
      <w:r>
        <w:rPr>
          <w:rFonts w:ascii="Franklin Gothic Book" w:hAnsi="Franklin Gothic Book"/>
          <w:sz w:val="20"/>
          <w:szCs w:val="20"/>
        </w:rPr>
        <w:t xml:space="preserve">v. </w:t>
      </w:r>
      <w:r w:rsidRPr="002D29EC">
        <w:rPr>
          <w:rFonts w:ascii="Franklin Gothic Book" w:hAnsi="Franklin Gothic Book"/>
          <w:sz w:val="20"/>
          <w:szCs w:val="20"/>
        </w:rPr>
        <w:t>IR29</w:t>
      </w:r>
      <w:r>
        <w:rPr>
          <w:rFonts w:ascii="Franklin Gothic Book" w:hAnsi="Franklin Gothic Book"/>
          <w:sz w:val="20"/>
          <w:szCs w:val="20"/>
        </w:rPr>
        <w:t>. T</w:t>
      </w:r>
      <w:r w:rsidRPr="002D29EC">
        <w:rPr>
          <w:rFonts w:ascii="Franklin Gothic Book" w:hAnsi="Franklin Gothic Book"/>
          <w:sz w:val="20"/>
          <w:szCs w:val="20"/>
        </w:rPr>
        <w:t xml:space="preserve">he CREP database facilitated </w:t>
      </w:r>
      <w:r>
        <w:rPr>
          <w:rFonts w:ascii="Franklin Gothic Book" w:hAnsi="Franklin Gothic Book"/>
          <w:sz w:val="20"/>
          <w:szCs w:val="20"/>
        </w:rPr>
        <w:t xml:space="preserve">the </w:t>
      </w:r>
      <w:r w:rsidRPr="002D29EC">
        <w:rPr>
          <w:rFonts w:ascii="Franklin Gothic Book" w:hAnsi="Franklin Gothic Book"/>
          <w:sz w:val="20"/>
          <w:szCs w:val="20"/>
        </w:rPr>
        <w:t>querying process (CREP-Query (</w:t>
      </w:r>
      <w:proofErr w:type="spellStart"/>
      <w:r w:rsidRPr="002D29EC">
        <w:rPr>
          <w:rFonts w:ascii="Franklin Gothic Book" w:hAnsi="Franklin Gothic Book"/>
          <w:sz w:val="20"/>
          <w:szCs w:val="20"/>
        </w:rPr>
        <w:t>ncpgr</w:t>
      </w:r>
      <w:proofErr w:type="spellEnd"/>
      <w:r w:rsidRPr="002D29EC">
        <w:rPr>
          <w:rFonts w:ascii="Franklin Gothic Book" w:hAnsi="Franklin Gothic Book"/>
          <w:sz w:val="20"/>
          <w:szCs w:val="20"/>
        </w:rPr>
        <w:t>.</w:t>
      </w:r>
      <w:r>
        <w:rPr>
          <w:rFonts w:ascii="Franklin Gothic Book" w:hAnsi="Franklin Gothic Book"/>
          <w:sz w:val="20"/>
          <w:szCs w:val="20"/>
        </w:rPr>
        <w:t xml:space="preserve"> </w:t>
      </w:r>
      <w:proofErr w:type="spellStart"/>
      <w:r w:rsidRPr="002D29EC">
        <w:rPr>
          <w:rFonts w:ascii="Franklin Gothic Book" w:hAnsi="Franklin Gothic Book"/>
          <w:sz w:val="20"/>
          <w:szCs w:val="20"/>
        </w:rPr>
        <w:t>cn</w:t>
      </w:r>
      <w:proofErr w:type="spellEnd"/>
      <w:r w:rsidRPr="002D29EC">
        <w:rPr>
          <w:rFonts w:ascii="Franklin Gothic Book" w:hAnsi="Franklin Gothic Book"/>
          <w:sz w:val="20"/>
          <w:szCs w:val="20"/>
        </w:rPr>
        <w:t xml:space="preserve">).  </w:t>
      </w:r>
    </w:p>
    <w:p w14:paraId="10968D4B" w14:textId="77777777" w:rsidR="0096734A" w:rsidRDefault="0096734A" w:rsidP="0096734A">
      <w:pPr>
        <w:spacing w:line="360" w:lineRule="auto"/>
        <w:jc w:val="both"/>
        <w:rPr>
          <w:rFonts w:ascii="Franklin Gothic Book" w:hAnsi="Franklin Gothic Book"/>
          <w:b/>
          <w:bCs/>
          <w:i/>
          <w:iCs/>
          <w:sz w:val="20"/>
          <w:szCs w:val="20"/>
        </w:rPr>
      </w:pPr>
      <w:r>
        <w:rPr>
          <w:rFonts w:ascii="Franklin Gothic Book" w:hAnsi="Franklin Gothic Book"/>
          <w:b/>
          <w:bCs/>
          <w:i/>
          <w:iCs/>
          <w:sz w:val="20"/>
          <w:szCs w:val="20"/>
        </w:rPr>
        <w:t xml:space="preserve">Tissue-specific expression analysis of selected </w:t>
      </w:r>
      <w:proofErr w:type="spellStart"/>
      <w:r>
        <w:rPr>
          <w:rFonts w:ascii="Franklin Gothic Book" w:hAnsi="Franklin Gothic Book"/>
          <w:b/>
          <w:bCs/>
          <w:i/>
          <w:iCs/>
          <w:sz w:val="20"/>
          <w:szCs w:val="20"/>
        </w:rPr>
        <w:t>OsHAKs</w:t>
      </w:r>
      <w:proofErr w:type="spellEnd"/>
      <w:r>
        <w:rPr>
          <w:rFonts w:ascii="Franklin Gothic Book" w:hAnsi="Franklin Gothic Book"/>
          <w:b/>
          <w:bCs/>
          <w:i/>
          <w:iCs/>
          <w:sz w:val="20"/>
          <w:szCs w:val="20"/>
        </w:rPr>
        <w:t xml:space="preserve"> </w:t>
      </w:r>
    </w:p>
    <w:p w14:paraId="614B4569" w14:textId="2F4ED2DD" w:rsidR="0096734A" w:rsidRPr="0096734A" w:rsidRDefault="0096734A" w:rsidP="0096734A">
      <w:pPr>
        <w:spacing w:line="360" w:lineRule="auto"/>
        <w:jc w:val="both"/>
        <w:rPr>
          <w:rFonts w:ascii="Franklin Gothic Book" w:hAnsi="Franklin Gothic Book"/>
          <w:b/>
          <w:bCs/>
          <w:i/>
          <w:iCs/>
          <w:sz w:val="20"/>
          <w:szCs w:val="20"/>
        </w:rPr>
      </w:pPr>
      <w:r w:rsidRPr="00C2217A">
        <w:rPr>
          <w:rFonts w:ascii="Franklin Gothic Book" w:hAnsi="Franklin Gothic Book"/>
          <w:sz w:val="20"/>
          <w:szCs w:val="20"/>
        </w:rPr>
        <w:t xml:space="preserve">Selected differentially expressed </w:t>
      </w:r>
      <w:proofErr w:type="spellStart"/>
      <w:r w:rsidRPr="00C2217A">
        <w:rPr>
          <w:rFonts w:ascii="Franklin Gothic Book" w:hAnsi="Franklin Gothic Book"/>
          <w:i/>
          <w:iCs/>
          <w:sz w:val="20"/>
          <w:szCs w:val="20"/>
        </w:rPr>
        <w:t>OsHAK</w:t>
      </w:r>
      <w:proofErr w:type="spellEnd"/>
      <w:r w:rsidRPr="00C2217A">
        <w:rPr>
          <w:rFonts w:ascii="Franklin Gothic Book" w:hAnsi="Franklin Gothic Book"/>
          <w:sz w:val="20"/>
          <w:szCs w:val="20"/>
        </w:rPr>
        <w:t xml:space="preserve"> genes were further analyzed to explore their tissue-specific expression </w:t>
      </w:r>
      <w:r>
        <w:rPr>
          <w:rFonts w:ascii="Franklin Gothic Book" w:hAnsi="Franklin Gothic Book"/>
          <w:sz w:val="20"/>
          <w:szCs w:val="20"/>
        </w:rPr>
        <w:t>profiles u</w:t>
      </w:r>
      <w:r w:rsidRPr="00C2217A">
        <w:rPr>
          <w:rFonts w:ascii="Franklin Gothic Book" w:hAnsi="Franklin Gothic Book"/>
          <w:sz w:val="20"/>
          <w:szCs w:val="20"/>
        </w:rPr>
        <w:t xml:space="preserve">sing the </w:t>
      </w:r>
      <w:proofErr w:type="spellStart"/>
      <w:r>
        <w:rPr>
          <w:rFonts w:ascii="Franklin Gothic Book" w:hAnsi="Franklin Gothic Book"/>
          <w:sz w:val="20"/>
          <w:szCs w:val="20"/>
        </w:rPr>
        <w:t>RNASeq</w:t>
      </w:r>
      <w:proofErr w:type="spellEnd"/>
      <w:r>
        <w:rPr>
          <w:rFonts w:ascii="Franklin Gothic Book" w:hAnsi="Franklin Gothic Book"/>
          <w:sz w:val="20"/>
          <w:szCs w:val="20"/>
        </w:rPr>
        <w:t xml:space="preserve"> </w:t>
      </w:r>
      <w:r w:rsidRPr="00C2217A">
        <w:rPr>
          <w:rFonts w:ascii="Franklin Gothic Book" w:hAnsi="Franklin Gothic Book"/>
          <w:sz w:val="20"/>
          <w:szCs w:val="20"/>
        </w:rPr>
        <w:t xml:space="preserve">dataset </w:t>
      </w:r>
      <w:r>
        <w:rPr>
          <w:rFonts w:ascii="Franklin Gothic Book" w:hAnsi="Franklin Gothic Book"/>
          <w:sz w:val="20"/>
          <w:szCs w:val="20"/>
        </w:rPr>
        <w:t xml:space="preserve">available </w:t>
      </w:r>
      <w:r w:rsidRPr="00C2217A">
        <w:rPr>
          <w:rFonts w:ascii="Franklin Gothic Book" w:hAnsi="Franklin Gothic Book"/>
          <w:sz w:val="20"/>
          <w:szCs w:val="20"/>
        </w:rPr>
        <w:t xml:space="preserve">in ExPath2.0 </w:t>
      </w:r>
      <w:r w:rsidRPr="0096734A">
        <w:rPr>
          <w:rFonts w:ascii="Franklin Gothic Book" w:hAnsi="Franklin Gothic Book"/>
          <w:color w:val="000000" w:themeColor="text1"/>
          <w:sz w:val="20"/>
          <w:szCs w:val="20"/>
        </w:rPr>
        <w:t>(</w:t>
      </w:r>
      <w:hyperlink r:id="rId11" w:history="1">
        <w:r w:rsidRPr="0096734A">
          <w:rPr>
            <w:rStyle w:val="Hyperlink"/>
            <w:rFonts w:ascii="Franklin Gothic Book" w:hAnsi="Franklin Gothic Book"/>
            <w:color w:val="000000" w:themeColor="text1"/>
            <w:sz w:val="20"/>
            <w:szCs w:val="20"/>
            <w:u w:val="none"/>
          </w:rPr>
          <w:t>expath.itps.ncku.edu.tw/expression/rice/</w:t>
        </w:r>
        <w:proofErr w:type="spellStart"/>
        <w:r w:rsidRPr="0096734A">
          <w:rPr>
            <w:rStyle w:val="Hyperlink"/>
            <w:rFonts w:ascii="Franklin Gothic Book" w:hAnsi="Franklin Gothic Book"/>
            <w:color w:val="000000" w:themeColor="text1"/>
            <w:sz w:val="20"/>
            <w:szCs w:val="20"/>
            <w:u w:val="none"/>
          </w:rPr>
          <w:t>search.php</w:t>
        </w:r>
        <w:proofErr w:type="spellEnd"/>
      </w:hyperlink>
      <w:r w:rsidRPr="00C2217A">
        <w:rPr>
          <w:rFonts w:ascii="Franklin Gothic Book" w:hAnsi="Franklin Gothic Book"/>
          <w:sz w:val="20"/>
          <w:szCs w:val="20"/>
        </w:rPr>
        <w:t xml:space="preserve">). Transcript abundance of selected </w:t>
      </w:r>
      <w:proofErr w:type="spellStart"/>
      <w:r w:rsidRPr="00C2217A">
        <w:rPr>
          <w:rFonts w:ascii="Franklin Gothic Book" w:hAnsi="Franklin Gothic Book"/>
          <w:i/>
          <w:iCs/>
          <w:sz w:val="20"/>
          <w:szCs w:val="20"/>
        </w:rPr>
        <w:t>OsHAKs</w:t>
      </w:r>
      <w:proofErr w:type="spellEnd"/>
      <w:r w:rsidRPr="00C2217A">
        <w:rPr>
          <w:rFonts w:ascii="Franklin Gothic Book" w:hAnsi="Franklin Gothic Book"/>
          <w:i/>
          <w:iCs/>
          <w:sz w:val="20"/>
          <w:szCs w:val="20"/>
        </w:rPr>
        <w:t xml:space="preserve"> </w:t>
      </w:r>
      <w:r w:rsidRPr="00C2217A">
        <w:rPr>
          <w:rFonts w:ascii="Franklin Gothic Book" w:hAnsi="Franklin Gothic Book"/>
          <w:sz w:val="20"/>
          <w:szCs w:val="20"/>
        </w:rPr>
        <w:t xml:space="preserve">in the roots and shoots </w:t>
      </w:r>
      <w:r>
        <w:rPr>
          <w:rFonts w:ascii="Franklin Gothic Book" w:hAnsi="Franklin Gothic Book"/>
          <w:sz w:val="20"/>
          <w:szCs w:val="20"/>
        </w:rPr>
        <w:t xml:space="preserve">of one-week-old </w:t>
      </w:r>
      <w:r w:rsidRPr="00C2217A">
        <w:rPr>
          <w:rFonts w:ascii="Franklin Gothic Book" w:hAnsi="Franklin Gothic Book"/>
          <w:sz w:val="20"/>
          <w:szCs w:val="20"/>
        </w:rPr>
        <w:t>seedling</w:t>
      </w:r>
      <w:r>
        <w:rPr>
          <w:rFonts w:ascii="Franklin Gothic Book" w:hAnsi="Franklin Gothic Book"/>
          <w:sz w:val="20"/>
          <w:szCs w:val="20"/>
        </w:rPr>
        <w:t xml:space="preserve">s </w:t>
      </w:r>
      <w:r w:rsidRPr="00C2217A">
        <w:rPr>
          <w:rFonts w:ascii="Franklin Gothic Book" w:hAnsi="Franklin Gothic Book"/>
          <w:sz w:val="20"/>
          <w:szCs w:val="20"/>
        </w:rPr>
        <w:t xml:space="preserve">under 150 mM salt stress were analyzed for their </w:t>
      </w:r>
      <w:r>
        <w:rPr>
          <w:rFonts w:ascii="Franklin Gothic Book" w:hAnsi="Franklin Gothic Book"/>
          <w:sz w:val="20"/>
          <w:szCs w:val="20"/>
        </w:rPr>
        <w:t xml:space="preserve">tissue-specific </w:t>
      </w:r>
      <w:r w:rsidRPr="00C2217A">
        <w:rPr>
          <w:rFonts w:ascii="Franklin Gothic Book" w:hAnsi="Franklin Gothic Book"/>
          <w:sz w:val="20"/>
          <w:szCs w:val="20"/>
        </w:rPr>
        <w:t>expression</w:t>
      </w:r>
      <w:r>
        <w:rPr>
          <w:rFonts w:ascii="Franklin Gothic Book" w:hAnsi="Franklin Gothic Book"/>
          <w:sz w:val="20"/>
          <w:szCs w:val="20"/>
        </w:rPr>
        <w:t xml:space="preserve">. </w:t>
      </w:r>
      <w:r w:rsidRPr="00C2217A">
        <w:rPr>
          <w:rFonts w:ascii="Franklin Gothic Book" w:hAnsi="Franklin Gothic Book"/>
          <w:sz w:val="20"/>
          <w:szCs w:val="20"/>
        </w:rPr>
        <w:t xml:space="preserve"> </w:t>
      </w:r>
    </w:p>
    <w:p w14:paraId="0BF9975C" w14:textId="77777777" w:rsidR="0096734A" w:rsidRPr="00F60E51" w:rsidRDefault="0096734A" w:rsidP="0096734A">
      <w:pPr>
        <w:spacing w:line="360" w:lineRule="auto"/>
        <w:jc w:val="both"/>
        <w:rPr>
          <w:rFonts w:ascii="Franklin Gothic Book" w:hAnsi="Franklin Gothic Book"/>
          <w:sz w:val="20"/>
          <w:szCs w:val="20"/>
        </w:rPr>
      </w:pPr>
      <w:r w:rsidRPr="00E968FB">
        <w:rPr>
          <w:rFonts w:ascii="Franklin Gothic Book" w:hAnsi="Franklin Gothic Book"/>
          <w:b/>
          <w:bCs/>
          <w:sz w:val="20"/>
          <w:szCs w:val="20"/>
        </w:rPr>
        <w:t>RESULTS AND DISCUSSION</w:t>
      </w:r>
    </w:p>
    <w:p w14:paraId="01305D12" w14:textId="77777777" w:rsidR="0096734A" w:rsidRDefault="0096734A" w:rsidP="0096734A">
      <w:pPr>
        <w:spacing w:line="360" w:lineRule="auto"/>
        <w:ind w:left="-142"/>
        <w:jc w:val="both"/>
        <w:rPr>
          <w:rFonts w:ascii="Franklin Gothic Book" w:hAnsi="Franklin Gothic Book" w:cs="Times New Roman"/>
          <w:sz w:val="20"/>
          <w:szCs w:val="20"/>
        </w:rPr>
      </w:pPr>
      <w:r w:rsidRPr="0076793B">
        <w:rPr>
          <w:rFonts w:ascii="Franklin Gothic Book" w:hAnsi="Franklin Gothic Book" w:cs="Times New Roman"/>
          <w:sz w:val="20"/>
          <w:szCs w:val="20"/>
        </w:rPr>
        <w:t>Towards understanding the evolutionary relat</w:t>
      </w:r>
      <w:r>
        <w:rPr>
          <w:rFonts w:ascii="Franklin Gothic Book" w:hAnsi="Franklin Gothic Book" w:cs="Times New Roman"/>
          <w:sz w:val="20"/>
          <w:szCs w:val="20"/>
        </w:rPr>
        <w:t xml:space="preserve">edness amongst the </w:t>
      </w:r>
      <w:r w:rsidRPr="0076793B">
        <w:rPr>
          <w:rFonts w:ascii="Franklin Gothic Book" w:hAnsi="Franklin Gothic Book" w:cs="Times New Roman"/>
          <w:sz w:val="20"/>
          <w:szCs w:val="20"/>
        </w:rPr>
        <w:t xml:space="preserve">27 </w:t>
      </w:r>
      <w:proofErr w:type="spellStart"/>
      <w:r w:rsidRPr="0066691B">
        <w:rPr>
          <w:rFonts w:ascii="Franklin Gothic Book" w:hAnsi="Franklin Gothic Book" w:cs="Times New Roman"/>
          <w:i/>
          <w:iCs/>
          <w:sz w:val="20"/>
          <w:szCs w:val="20"/>
        </w:rPr>
        <w:t>OsHAK</w:t>
      </w:r>
      <w:proofErr w:type="spellEnd"/>
      <w:r w:rsidRPr="0076793B">
        <w:rPr>
          <w:rFonts w:ascii="Franklin Gothic Book" w:hAnsi="Franklin Gothic Book" w:cs="Times New Roman"/>
          <w:sz w:val="20"/>
          <w:szCs w:val="20"/>
        </w:rPr>
        <w:t xml:space="preserve"> transporters identified in rice</w:t>
      </w:r>
      <w:r>
        <w:rPr>
          <w:rFonts w:ascii="Franklin Gothic Book" w:hAnsi="Franklin Gothic Book" w:cs="Times New Roman"/>
          <w:sz w:val="20"/>
          <w:szCs w:val="20"/>
        </w:rPr>
        <w:t xml:space="preserve">, </w:t>
      </w:r>
      <w:r w:rsidRPr="0076793B">
        <w:rPr>
          <w:rFonts w:ascii="Franklin Gothic Book" w:hAnsi="Franklin Gothic Book" w:cs="Times New Roman"/>
          <w:sz w:val="20"/>
          <w:szCs w:val="20"/>
        </w:rPr>
        <w:t>a phylogenetic tree was constructed</w:t>
      </w:r>
      <w:r>
        <w:rPr>
          <w:rFonts w:ascii="Franklin Gothic Book" w:hAnsi="Franklin Gothic Book" w:cs="Times New Roman"/>
          <w:sz w:val="20"/>
          <w:szCs w:val="20"/>
        </w:rPr>
        <w:t xml:space="preserve"> based on the gene sequences using Mega X software. The 27 </w:t>
      </w:r>
      <w:proofErr w:type="spellStart"/>
      <w:r w:rsidRPr="0066691B">
        <w:rPr>
          <w:rFonts w:ascii="Franklin Gothic Book" w:hAnsi="Franklin Gothic Book" w:cs="Times New Roman"/>
          <w:i/>
          <w:iCs/>
          <w:sz w:val="20"/>
          <w:szCs w:val="20"/>
        </w:rPr>
        <w:t>OsHAKs</w:t>
      </w:r>
      <w:proofErr w:type="spellEnd"/>
      <w:r>
        <w:rPr>
          <w:rFonts w:ascii="Franklin Gothic Book" w:hAnsi="Franklin Gothic Book" w:cs="Times New Roman"/>
          <w:sz w:val="20"/>
          <w:szCs w:val="20"/>
        </w:rPr>
        <w:t xml:space="preserve"> were distinctly grouped into four clades viz., clade I, clade II, clade III, and clade IV wherein, the majority of the </w:t>
      </w:r>
      <w:proofErr w:type="spellStart"/>
      <w:r w:rsidRPr="00421D26">
        <w:rPr>
          <w:rFonts w:ascii="Franklin Gothic Book" w:hAnsi="Franklin Gothic Book" w:cs="Times New Roman"/>
          <w:i/>
          <w:iCs/>
          <w:sz w:val="20"/>
          <w:szCs w:val="20"/>
        </w:rPr>
        <w:t>OsHAKs</w:t>
      </w:r>
      <w:proofErr w:type="spellEnd"/>
      <w:r>
        <w:rPr>
          <w:rFonts w:ascii="Franklin Gothic Book" w:hAnsi="Franklin Gothic Book" w:cs="Times New Roman"/>
          <w:sz w:val="20"/>
          <w:szCs w:val="20"/>
        </w:rPr>
        <w:t xml:space="preserve"> were found clustered under clade IV. This is as per the earlier report by Gupta </w:t>
      </w:r>
      <w:r w:rsidRPr="002B7853">
        <w:rPr>
          <w:rFonts w:ascii="Franklin Gothic Book" w:hAnsi="Franklin Gothic Book" w:cs="Times New Roman"/>
          <w:i/>
          <w:iCs/>
          <w:sz w:val="20"/>
          <w:szCs w:val="20"/>
        </w:rPr>
        <w:t>et al</w:t>
      </w:r>
      <w:r>
        <w:rPr>
          <w:rFonts w:ascii="Franklin Gothic Book" w:hAnsi="Franklin Gothic Book" w:cs="Times New Roman"/>
          <w:sz w:val="20"/>
          <w:szCs w:val="20"/>
        </w:rPr>
        <w:t xml:space="preserve">. (2008), wherein, the twenty-seven transporters were sub-grouped into four clades. The clade I consisted of three members </w:t>
      </w:r>
      <w:r w:rsidRPr="002B7853">
        <w:rPr>
          <w:rFonts w:ascii="Franklin Gothic Book" w:hAnsi="Franklin Gothic Book" w:cs="Times New Roman"/>
          <w:i/>
          <w:iCs/>
          <w:sz w:val="20"/>
          <w:szCs w:val="20"/>
        </w:rPr>
        <w:t>viz</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OsHAK14</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OsHAK15</w:t>
      </w:r>
      <w:r>
        <w:rPr>
          <w:rFonts w:ascii="Franklin Gothic Book" w:hAnsi="Franklin Gothic Book" w:cs="Times New Roman"/>
          <w:sz w:val="20"/>
          <w:szCs w:val="20"/>
        </w:rPr>
        <w:t xml:space="preserve"> and </w:t>
      </w:r>
      <w:r w:rsidRPr="00421D26">
        <w:rPr>
          <w:rFonts w:ascii="Franklin Gothic Book" w:hAnsi="Franklin Gothic Book" w:cs="Times New Roman"/>
          <w:i/>
          <w:iCs/>
          <w:sz w:val="20"/>
          <w:szCs w:val="20"/>
        </w:rPr>
        <w:t>OsHAK23</w:t>
      </w:r>
      <w:r>
        <w:rPr>
          <w:rFonts w:ascii="Franklin Gothic Book" w:hAnsi="Franklin Gothic Book" w:cs="Times New Roman"/>
          <w:sz w:val="20"/>
          <w:szCs w:val="20"/>
        </w:rPr>
        <w:t xml:space="preserve">. The clade II included seven transporters viz., </w:t>
      </w:r>
      <w:r w:rsidRPr="00421D26">
        <w:rPr>
          <w:rFonts w:ascii="Franklin Gothic Book" w:hAnsi="Franklin Gothic Book" w:cs="Times New Roman"/>
          <w:i/>
          <w:iCs/>
          <w:sz w:val="20"/>
          <w:szCs w:val="20"/>
        </w:rPr>
        <w:t>OsHAK5</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OsHAK18</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OsHAK12</w:t>
      </w:r>
      <w:r>
        <w:rPr>
          <w:rFonts w:ascii="Franklin Gothic Book" w:hAnsi="Franklin Gothic Book" w:cs="Times New Roman"/>
          <w:sz w:val="20"/>
          <w:szCs w:val="20"/>
        </w:rPr>
        <w:t xml:space="preserve"> and </w:t>
      </w:r>
      <w:r w:rsidRPr="00421D26">
        <w:rPr>
          <w:rFonts w:ascii="Franklin Gothic Book" w:hAnsi="Franklin Gothic Book" w:cs="Times New Roman"/>
          <w:i/>
          <w:iCs/>
          <w:sz w:val="20"/>
          <w:szCs w:val="20"/>
        </w:rPr>
        <w:t>OsHAK11</w:t>
      </w:r>
      <w:r>
        <w:rPr>
          <w:rFonts w:ascii="Franklin Gothic Book" w:hAnsi="Franklin Gothic Book" w:cs="Times New Roman"/>
          <w:sz w:val="20"/>
          <w:szCs w:val="20"/>
        </w:rPr>
        <w:t xml:space="preserve">. Similarly, clade III comprised seven members which were further classified into two clusters, cluster I consisted of </w:t>
      </w:r>
      <w:r w:rsidRPr="00421D26">
        <w:rPr>
          <w:rFonts w:ascii="Franklin Gothic Book" w:hAnsi="Franklin Gothic Book" w:cs="Times New Roman"/>
          <w:i/>
          <w:iCs/>
          <w:sz w:val="20"/>
          <w:szCs w:val="20"/>
        </w:rPr>
        <w:t>OsHAK2</w:t>
      </w:r>
      <w:r>
        <w:rPr>
          <w:rFonts w:ascii="Franklin Gothic Book" w:hAnsi="Franklin Gothic Book" w:cs="Times New Roman"/>
          <w:sz w:val="20"/>
          <w:szCs w:val="20"/>
        </w:rPr>
        <w:t xml:space="preserve"> and </w:t>
      </w:r>
      <w:r w:rsidRPr="00421D26">
        <w:rPr>
          <w:rFonts w:ascii="Franklin Gothic Book" w:hAnsi="Franklin Gothic Book" w:cs="Times New Roman"/>
          <w:i/>
          <w:iCs/>
          <w:sz w:val="20"/>
          <w:szCs w:val="20"/>
        </w:rPr>
        <w:t>OsHAK7</w:t>
      </w:r>
      <w:r>
        <w:rPr>
          <w:rFonts w:ascii="Franklin Gothic Book" w:hAnsi="Franklin Gothic Book" w:cs="Times New Roman"/>
          <w:sz w:val="20"/>
          <w:szCs w:val="20"/>
        </w:rPr>
        <w:t xml:space="preserve"> and cluster II included </w:t>
      </w:r>
      <w:r w:rsidRPr="00421D26">
        <w:rPr>
          <w:rFonts w:ascii="Franklin Gothic Book" w:hAnsi="Franklin Gothic Book" w:cs="Times New Roman"/>
          <w:i/>
          <w:iCs/>
          <w:sz w:val="20"/>
          <w:szCs w:val="20"/>
        </w:rPr>
        <w:t>OsHAK8</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OsHAK9</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OsHAK10</w:t>
      </w:r>
      <w:r>
        <w:rPr>
          <w:rFonts w:ascii="Franklin Gothic Book" w:hAnsi="Franklin Gothic Book" w:cs="Times New Roman"/>
          <w:sz w:val="20"/>
          <w:szCs w:val="20"/>
        </w:rPr>
        <w:t xml:space="preserve">, </w:t>
      </w:r>
      <w:r w:rsidRPr="00421D26">
        <w:rPr>
          <w:rFonts w:ascii="Franklin Gothic Book" w:hAnsi="Franklin Gothic Book" w:cs="Times New Roman"/>
          <w:i/>
          <w:iCs/>
          <w:sz w:val="20"/>
          <w:szCs w:val="20"/>
        </w:rPr>
        <w:t>OsHAK24</w:t>
      </w:r>
      <w:r>
        <w:rPr>
          <w:rFonts w:ascii="Franklin Gothic Book" w:hAnsi="Franklin Gothic Book" w:cs="Times New Roman"/>
          <w:i/>
          <w:iCs/>
          <w:sz w:val="20"/>
          <w:szCs w:val="20"/>
        </w:rPr>
        <w:t>,</w:t>
      </w:r>
      <w:r>
        <w:rPr>
          <w:rFonts w:ascii="Franklin Gothic Book" w:hAnsi="Franklin Gothic Book" w:cs="Times New Roman"/>
          <w:sz w:val="20"/>
          <w:szCs w:val="20"/>
        </w:rPr>
        <w:t xml:space="preserve"> and </w:t>
      </w:r>
      <w:r w:rsidRPr="00421D26">
        <w:rPr>
          <w:rFonts w:ascii="Franklin Gothic Book" w:hAnsi="Franklin Gothic Book" w:cs="Times New Roman"/>
          <w:i/>
          <w:iCs/>
          <w:sz w:val="20"/>
          <w:szCs w:val="20"/>
        </w:rPr>
        <w:t>OsHAK25</w:t>
      </w:r>
      <w:r>
        <w:rPr>
          <w:rFonts w:ascii="Franklin Gothic Book" w:hAnsi="Franklin Gothic Book" w:cs="Times New Roman"/>
          <w:sz w:val="20"/>
          <w:szCs w:val="20"/>
        </w:rPr>
        <w:t xml:space="preserve">. The clade IV consisted of the remaining 13 </w:t>
      </w:r>
      <w:proofErr w:type="spellStart"/>
      <w:r w:rsidRPr="00EF5A92">
        <w:rPr>
          <w:rFonts w:ascii="Franklin Gothic Book" w:hAnsi="Franklin Gothic Book" w:cs="Times New Roman"/>
          <w:i/>
          <w:iCs/>
          <w:sz w:val="20"/>
          <w:szCs w:val="20"/>
        </w:rPr>
        <w:t>OsHAKs</w:t>
      </w:r>
      <w:proofErr w:type="spellEnd"/>
      <w:r>
        <w:rPr>
          <w:rFonts w:ascii="Franklin Gothic Book" w:hAnsi="Franklin Gothic Book" w:cs="Times New Roman"/>
          <w:sz w:val="20"/>
          <w:szCs w:val="20"/>
        </w:rPr>
        <w:t xml:space="preserve"> which were further classified into two clusters. The cluster I of clade IV consisted of only one member </w:t>
      </w:r>
      <w:r w:rsidRPr="00555E6C">
        <w:rPr>
          <w:rFonts w:ascii="Franklin Gothic Book" w:hAnsi="Franklin Gothic Book" w:cs="Times New Roman"/>
          <w:i/>
          <w:iCs/>
          <w:sz w:val="20"/>
          <w:szCs w:val="20"/>
        </w:rPr>
        <w:t>OsHAK13</w:t>
      </w:r>
      <w:r>
        <w:rPr>
          <w:rFonts w:ascii="Franklin Gothic Book" w:hAnsi="Franklin Gothic Book" w:cs="Times New Roman"/>
          <w:sz w:val="20"/>
          <w:szCs w:val="20"/>
        </w:rPr>
        <w:t xml:space="preserve"> and the cluster II included rest of them viz., </w:t>
      </w:r>
      <w:r w:rsidRPr="00555E6C">
        <w:rPr>
          <w:rFonts w:ascii="Franklin Gothic Book" w:hAnsi="Franklin Gothic Book" w:cs="Times New Roman"/>
          <w:i/>
          <w:iCs/>
          <w:sz w:val="20"/>
          <w:szCs w:val="20"/>
        </w:rPr>
        <w:t>OsHAK26</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OsHAK6</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OsHAK3</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OsHAK17</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OsHAK4</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OsHAK20</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OsHAK19</w:t>
      </w:r>
      <w:r>
        <w:rPr>
          <w:rFonts w:ascii="Franklin Gothic Book" w:hAnsi="Franklin Gothic Book" w:cs="Times New Roman"/>
          <w:sz w:val="20"/>
          <w:szCs w:val="20"/>
        </w:rPr>
        <w:t xml:space="preserve">, </w:t>
      </w:r>
      <w:r>
        <w:rPr>
          <w:rFonts w:ascii="Franklin Gothic Book" w:hAnsi="Franklin Gothic Book" w:cs="Times New Roman"/>
          <w:i/>
          <w:iCs/>
          <w:sz w:val="20"/>
          <w:szCs w:val="20"/>
        </w:rPr>
        <w:t>O</w:t>
      </w:r>
      <w:r w:rsidRPr="00555E6C">
        <w:rPr>
          <w:rFonts w:ascii="Franklin Gothic Book" w:hAnsi="Franklin Gothic Book" w:cs="Times New Roman"/>
          <w:i/>
          <w:iCs/>
          <w:sz w:val="20"/>
          <w:szCs w:val="20"/>
        </w:rPr>
        <w:t>sHAK1</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OsHAK22</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OsHAK16</w:t>
      </w:r>
      <w:r>
        <w:rPr>
          <w:rFonts w:ascii="Franklin Gothic Book" w:hAnsi="Franklin Gothic Book" w:cs="Times New Roman"/>
          <w:sz w:val="20"/>
          <w:szCs w:val="20"/>
        </w:rPr>
        <w:t xml:space="preserve">, </w:t>
      </w:r>
      <w:r w:rsidRPr="00555E6C">
        <w:rPr>
          <w:rFonts w:ascii="Franklin Gothic Book" w:hAnsi="Franklin Gothic Book" w:cs="Times New Roman"/>
          <w:i/>
          <w:iCs/>
          <w:sz w:val="20"/>
          <w:szCs w:val="20"/>
        </w:rPr>
        <w:t>OsHAK21</w:t>
      </w:r>
      <w:r>
        <w:rPr>
          <w:rFonts w:ascii="Franklin Gothic Book" w:hAnsi="Franklin Gothic Book" w:cs="Times New Roman"/>
          <w:sz w:val="20"/>
          <w:szCs w:val="20"/>
        </w:rPr>
        <w:t xml:space="preserve"> and </w:t>
      </w:r>
      <w:r w:rsidRPr="00555E6C">
        <w:rPr>
          <w:rFonts w:ascii="Franklin Gothic Book" w:hAnsi="Franklin Gothic Book" w:cs="Times New Roman"/>
          <w:i/>
          <w:iCs/>
          <w:sz w:val="20"/>
          <w:szCs w:val="20"/>
        </w:rPr>
        <w:t>OsHAK27</w:t>
      </w:r>
      <w:r>
        <w:rPr>
          <w:rFonts w:ascii="Franklin Gothic Book" w:hAnsi="Franklin Gothic Book" w:cs="Times New Roman"/>
          <w:sz w:val="20"/>
          <w:szCs w:val="20"/>
        </w:rPr>
        <w:t xml:space="preserve"> (Fig. 1).</w:t>
      </w:r>
      <w:r w:rsidRPr="00392523">
        <w:rPr>
          <w:noProof/>
        </w:rPr>
        <w:t xml:space="preserve"> </w:t>
      </w:r>
      <w:r>
        <w:rPr>
          <w:rFonts w:ascii="Franklin Gothic Book" w:eastAsia="Times New Roman" w:hAnsi="Franklin Gothic Book" w:cs="Times New Roman"/>
          <w:sz w:val="20"/>
          <w:szCs w:val="20"/>
        </w:rPr>
        <w:t>T</w:t>
      </w:r>
      <w:r w:rsidRPr="005B44BE">
        <w:rPr>
          <w:rFonts w:ascii="Franklin Gothic Book" w:eastAsia="Times New Roman" w:hAnsi="Franklin Gothic Book" w:cs="Times New Roman"/>
          <w:sz w:val="20"/>
          <w:szCs w:val="20"/>
        </w:rPr>
        <w:t>h</w:t>
      </w:r>
      <w:r>
        <w:rPr>
          <w:rFonts w:ascii="Franklin Gothic Book" w:eastAsia="Times New Roman" w:hAnsi="Franklin Gothic Book" w:cs="Times New Roman"/>
          <w:sz w:val="20"/>
          <w:szCs w:val="20"/>
        </w:rPr>
        <w:t xml:space="preserve">e chromosomal locations of the 27 </w:t>
      </w:r>
      <w:proofErr w:type="spellStart"/>
      <w:r w:rsidRPr="00555E6C">
        <w:rPr>
          <w:rFonts w:ascii="Franklin Gothic Book" w:eastAsia="Times New Roman" w:hAnsi="Franklin Gothic Book" w:cs="Times New Roman"/>
          <w:i/>
          <w:iCs/>
          <w:sz w:val="20"/>
          <w:szCs w:val="20"/>
        </w:rPr>
        <w:t>OsHAKs</w:t>
      </w:r>
      <w:proofErr w:type="spellEnd"/>
      <w:r>
        <w:rPr>
          <w:rFonts w:ascii="Franklin Gothic Book" w:eastAsia="Times New Roman" w:hAnsi="Franklin Gothic Book" w:cs="Times New Roman"/>
          <w:sz w:val="20"/>
          <w:szCs w:val="20"/>
        </w:rPr>
        <w:t xml:space="preserve"> were found distributed across eight of the 12 rice chromosomes viz., chr 1, chr 2, chr 3, chr 4, chr 6, chr 7, chr 8 and chr 9. </w:t>
      </w:r>
      <w:r w:rsidRPr="005B44BE">
        <w:rPr>
          <w:rFonts w:ascii="Franklin Gothic Book" w:hAnsi="Franklin Gothic Book" w:cs="Times New Roman"/>
          <w:sz w:val="20"/>
          <w:szCs w:val="20"/>
        </w:rPr>
        <w:t xml:space="preserve">No </w:t>
      </w:r>
      <w:proofErr w:type="spellStart"/>
      <w:r w:rsidRPr="00CF665E">
        <w:rPr>
          <w:rFonts w:ascii="Franklin Gothic Book" w:hAnsi="Franklin Gothic Book" w:cs="Times New Roman"/>
          <w:i/>
          <w:iCs/>
          <w:sz w:val="20"/>
          <w:szCs w:val="20"/>
        </w:rPr>
        <w:t>OsHAK</w:t>
      </w:r>
      <w:proofErr w:type="spellEnd"/>
      <w:r w:rsidRPr="005B44BE">
        <w:rPr>
          <w:rFonts w:ascii="Franklin Gothic Book" w:hAnsi="Franklin Gothic Book" w:cs="Times New Roman"/>
          <w:sz w:val="20"/>
          <w:szCs w:val="20"/>
        </w:rPr>
        <w:t xml:space="preserve"> genes were detected on chromosomes 5, 10, 11, and 12 (</w:t>
      </w:r>
      <w:r w:rsidRPr="005B44BE">
        <w:rPr>
          <w:rFonts w:ascii="Franklin Gothic Book" w:eastAsia="Times New Roman" w:hAnsi="Franklin Gothic Book" w:cs="Times New Roman"/>
          <w:sz w:val="20"/>
          <w:szCs w:val="20"/>
        </w:rPr>
        <w:t xml:space="preserve">Yang </w:t>
      </w:r>
      <w:r w:rsidRPr="005B44BE">
        <w:rPr>
          <w:rFonts w:ascii="Franklin Gothic Book" w:eastAsia="Times New Roman" w:hAnsi="Franklin Gothic Book" w:cs="Times New Roman"/>
          <w:i/>
          <w:sz w:val="20"/>
          <w:szCs w:val="20"/>
        </w:rPr>
        <w:t>et al</w:t>
      </w:r>
      <w:r w:rsidRPr="005B44BE">
        <w:rPr>
          <w:rFonts w:ascii="Franklin Gothic Book" w:eastAsia="Times New Roman" w:hAnsi="Franklin Gothic Book" w:cs="Times New Roman"/>
          <w:sz w:val="20"/>
          <w:szCs w:val="20"/>
        </w:rPr>
        <w:t xml:space="preserve">., 2009; Gupta </w:t>
      </w:r>
      <w:r w:rsidRPr="005B44BE">
        <w:rPr>
          <w:rFonts w:ascii="Franklin Gothic Book" w:eastAsia="Times New Roman" w:hAnsi="Franklin Gothic Book" w:cs="Times New Roman"/>
          <w:i/>
          <w:sz w:val="20"/>
          <w:szCs w:val="20"/>
        </w:rPr>
        <w:t>et al</w:t>
      </w:r>
      <w:r w:rsidRPr="005B44BE">
        <w:rPr>
          <w:rFonts w:ascii="Franklin Gothic Book" w:eastAsia="Times New Roman" w:hAnsi="Franklin Gothic Book" w:cs="Times New Roman"/>
          <w:sz w:val="20"/>
          <w:szCs w:val="20"/>
        </w:rPr>
        <w:t>., 2008).</w:t>
      </w:r>
      <w:r>
        <w:rPr>
          <w:rFonts w:ascii="Franklin Gothic Book" w:eastAsia="Times New Roman" w:hAnsi="Franklin Gothic Book" w:cs="Times New Roman"/>
          <w:sz w:val="20"/>
          <w:szCs w:val="20"/>
        </w:rPr>
        <w:t xml:space="preserve"> The average length of the coding sequence (CDS) and polypeptide were 3070 bp and 770 amino acids, respectively (Table 1)</w:t>
      </w:r>
      <w:r w:rsidRPr="005B44BE">
        <w:rPr>
          <w:rFonts w:ascii="Franklin Gothic Book" w:eastAsia="Times New Roman" w:hAnsi="Franklin Gothic Book" w:cs="Times New Roman"/>
          <w:sz w:val="20"/>
          <w:szCs w:val="20"/>
        </w:rPr>
        <w:t>.</w:t>
      </w:r>
      <w:r w:rsidRPr="005B44BE">
        <w:rPr>
          <w:rFonts w:ascii="Franklin Gothic Book" w:hAnsi="Franklin Gothic Book" w:cs="Times New Roman"/>
          <w:sz w:val="20"/>
          <w:szCs w:val="20"/>
        </w:rPr>
        <w:t xml:space="preserve"> </w:t>
      </w:r>
    </w:p>
    <w:p w14:paraId="376F3B4E" w14:textId="77777777" w:rsidR="0096734A" w:rsidRDefault="0096734A" w:rsidP="0096734A">
      <w:pPr>
        <w:spacing w:line="360" w:lineRule="auto"/>
        <w:ind w:left="-142"/>
        <w:jc w:val="both"/>
        <w:rPr>
          <w:rFonts w:ascii="Franklin Gothic Book" w:hAnsi="Franklin Gothic Book" w:cs="Times New Roman"/>
          <w:sz w:val="20"/>
          <w:szCs w:val="20"/>
        </w:rPr>
      </w:pPr>
    </w:p>
    <w:p w14:paraId="4142E8EB" w14:textId="77777777" w:rsidR="0096734A" w:rsidRDefault="0096734A" w:rsidP="0096734A">
      <w:pPr>
        <w:spacing w:line="360" w:lineRule="auto"/>
        <w:ind w:left="-142"/>
        <w:jc w:val="both"/>
        <w:rPr>
          <w:noProof/>
        </w:rPr>
      </w:pPr>
      <w:r>
        <w:rPr>
          <w:noProof/>
        </w:rPr>
        <w:lastRenderedPageBreak/>
        <w:drawing>
          <wp:inline distT="0" distB="0" distL="0" distR="0" wp14:anchorId="28A83764" wp14:editId="27604BE0">
            <wp:extent cx="5934075" cy="3570093"/>
            <wp:effectExtent l="0" t="0" r="0" b="0"/>
            <wp:docPr id="10505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859" cy="3581995"/>
                    </a:xfrm>
                    <a:prstGeom prst="rect">
                      <a:avLst/>
                    </a:prstGeom>
                    <a:noFill/>
                    <a:ln>
                      <a:noFill/>
                    </a:ln>
                  </pic:spPr>
                </pic:pic>
              </a:graphicData>
            </a:graphic>
          </wp:inline>
        </w:drawing>
      </w:r>
    </w:p>
    <w:p w14:paraId="3EEE4C8C" w14:textId="77777777" w:rsidR="0096734A" w:rsidRDefault="0096734A" w:rsidP="0096734A">
      <w:pPr>
        <w:jc w:val="both"/>
        <w:rPr>
          <w:rFonts w:ascii="Franklin Gothic Book" w:hAnsi="Franklin Gothic Book"/>
          <w:b/>
          <w:bCs/>
          <w:noProof/>
          <w:sz w:val="20"/>
          <w:szCs w:val="20"/>
        </w:rPr>
      </w:pPr>
      <w:r w:rsidRPr="00EC0072">
        <w:rPr>
          <w:rFonts w:ascii="Franklin Gothic Book" w:hAnsi="Franklin Gothic Book"/>
          <w:b/>
          <w:bCs/>
          <w:noProof/>
          <w:sz w:val="20"/>
          <w:szCs w:val="20"/>
        </w:rPr>
        <w:t>Fig.</w:t>
      </w:r>
      <w:r>
        <w:rPr>
          <w:rFonts w:ascii="Franklin Gothic Book" w:hAnsi="Franklin Gothic Book"/>
          <w:b/>
          <w:bCs/>
          <w:noProof/>
          <w:sz w:val="20"/>
          <w:szCs w:val="20"/>
        </w:rPr>
        <w:t xml:space="preserve"> </w:t>
      </w:r>
      <w:r w:rsidRPr="00EC0072">
        <w:rPr>
          <w:rFonts w:ascii="Franklin Gothic Book" w:hAnsi="Franklin Gothic Book"/>
          <w:b/>
          <w:bCs/>
          <w:noProof/>
          <w:sz w:val="20"/>
          <w:szCs w:val="20"/>
        </w:rPr>
        <w:t xml:space="preserve">1: Phylogenetic tree showing the evolutionary </w:t>
      </w:r>
      <w:r>
        <w:rPr>
          <w:rFonts w:ascii="Franklin Gothic Book" w:hAnsi="Franklin Gothic Book"/>
          <w:b/>
          <w:bCs/>
          <w:noProof/>
          <w:sz w:val="20"/>
          <w:szCs w:val="20"/>
        </w:rPr>
        <w:t>relationship</w:t>
      </w:r>
      <w:r w:rsidRPr="00EC0072">
        <w:rPr>
          <w:rFonts w:ascii="Franklin Gothic Book" w:hAnsi="Franklin Gothic Book"/>
          <w:b/>
          <w:bCs/>
          <w:noProof/>
          <w:sz w:val="20"/>
          <w:szCs w:val="20"/>
        </w:rPr>
        <w:t xml:space="preserve"> among 27 </w:t>
      </w:r>
      <w:r w:rsidRPr="009323ED">
        <w:rPr>
          <w:rFonts w:ascii="Franklin Gothic Book" w:hAnsi="Franklin Gothic Book"/>
          <w:b/>
          <w:bCs/>
          <w:i/>
          <w:iCs/>
          <w:noProof/>
          <w:sz w:val="20"/>
          <w:szCs w:val="20"/>
        </w:rPr>
        <w:t>OsHAK</w:t>
      </w:r>
      <w:r w:rsidRPr="00EC0072">
        <w:rPr>
          <w:rFonts w:ascii="Franklin Gothic Book" w:hAnsi="Franklin Gothic Book"/>
          <w:b/>
          <w:bCs/>
          <w:noProof/>
          <w:sz w:val="20"/>
          <w:szCs w:val="20"/>
        </w:rPr>
        <w:t xml:space="preserve"> transporters in</w:t>
      </w:r>
      <w:r>
        <w:rPr>
          <w:rFonts w:ascii="Franklin Gothic Book" w:hAnsi="Franklin Gothic Book"/>
          <w:b/>
          <w:bCs/>
          <w:noProof/>
          <w:sz w:val="20"/>
          <w:szCs w:val="20"/>
        </w:rPr>
        <w:t xml:space="preserve"> </w:t>
      </w:r>
      <w:r w:rsidRPr="00EC0072">
        <w:rPr>
          <w:rFonts w:ascii="Franklin Gothic Book" w:hAnsi="Franklin Gothic Book"/>
          <w:b/>
          <w:bCs/>
          <w:noProof/>
          <w:sz w:val="20"/>
          <w:szCs w:val="20"/>
        </w:rPr>
        <w:t>rice</w:t>
      </w:r>
      <w:r>
        <w:rPr>
          <w:rFonts w:ascii="Franklin Gothic Book" w:hAnsi="Franklin Gothic Book"/>
          <w:b/>
          <w:bCs/>
          <w:noProof/>
          <w:sz w:val="20"/>
          <w:szCs w:val="20"/>
        </w:rPr>
        <w:t>.</w:t>
      </w:r>
    </w:p>
    <w:p w14:paraId="56FB7425" w14:textId="77777777" w:rsidR="0096734A" w:rsidRDefault="0096734A" w:rsidP="0096734A">
      <w:pPr>
        <w:jc w:val="both"/>
        <w:rPr>
          <w:rFonts w:ascii="Franklin Gothic Book" w:hAnsi="Franklin Gothic Book" w:cs="Times New Roman"/>
          <w:sz w:val="20"/>
          <w:szCs w:val="20"/>
        </w:rPr>
      </w:pPr>
      <w:r>
        <w:rPr>
          <w:rFonts w:ascii="Franklin Gothic Book" w:hAnsi="Franklin Gothic Book"/>
          <w:b/>
          <w:bCs/>
          <w:noProof/>
          <w:sz w:val="20"/>
          <w:szCs w:val="20"/>
        </w:rPr>
        <w:t xml:space="preserve"> </w:t>
      </w:r>
      <w:r>
        <w:rPr>
          <w:rFonts w:ascii="Franklin Gothic Book" w:hAnsi="Franklin Gothic Book" w:cs="Times New Roman"/>
          <w:sz w:val="20"/>
          <w:szCs w:val="20"/>
        </w:rPr>
        <w:t>I, II, III, and IV denote clades of the tree</w:t>
      </w:r>
    </w:p>
    <w:p w14:paraId="07A38EC1" w14:textId="77777777" w:rsidR="0096734A" w:rsidRDefault="0096734A" w:rsidP="0096734A">
      <w:pPr>
        <w:rPr>
          <w:rFonts w:ascii="Franklin Gothic Book" w:hAnsi="Franklin Gothic Book" w:cs="Times New Roman"/>
          <w:b/>
          <w:bCs/>
          <w:sz w:val="20"/>
          <w:szCs w:val="20"/>
        </w:rPr>
      </w:pPr>
      <w:r>
        <w:rPr>
          <w:rFonts w:ascii="Franklin Gothic Book" w:hAnsi="Franklin Gothic Book" w:cs="Times New Roman"/>
          <w:b/>
          <w:bCs/>
          <w:sz w:val="20"/>
          <w:szCs w:val="20"/>
        </w:rPr>
        <w:br w:type="page"/>
      </w:r>
    </w:p>
    <w:p w14:paraId="07F2C3BF" w14:textId="77777777" w:rsidR="0096734A" w:rsidRPr="00E1668C" w:rsidRDefault="0096734A" w:rsidP="0096734A">
      <w:pPr>
        <w:spacing w:line="360" w:lineRule="auto"/>
        <w:ind w:left="-142"/>
        <w:jc w:val="both"/>
        <w:rPr>
          <w:rFonts w:ascii="Franklin Gothic Book" w:hAnsi="Franklin Gothic Book" w:cs="Times New Roman"/>
          <w:b/>
          <w:bCs/>
          <w:sz w:val="20"/>
          <w:szCs w:val="20"/>
        </w:rPr>
      </w:pPr>
      <w:r w:rsidRPr="002549B9">
        <w:rPr>
          <w:rFonts w:ascii="Franklin Gothic Book" w:hAnsi="Franklin Gothic Book" w:cs="Times New Roman"/>
          <w:b/>
          <w:bCs/>
          <w:sz w:val="20"/>
          <w:szCs w:val="20"/>
        </w:rPr>
        <w:lastRenderedPageBreak/>
        <w:t xml:space="preserve">Table 1: List of </w:t>
      </w:r>
      <w:proofErr w:type="spellStart"/>
      <w:r w:rsidRPr="00E75B0A">
        <w:rPr>
          <w:rFonts w:ascii="Franklin Gothic Book" w:hAnsi="Franklin Gothic Book" w:cs="Times New Roman"/>
          <w:b/>
          <w:bCs/>
          <w:i/>
          <w:iCs/>
          <w:sz w:val="20"/>
          <w:szCs w:val="20"/>
        </w:rPr>
        <w:t>OsHAK</w:t>
      </w:r>
      <w:proofErr w:type="spellEnd"/>
      <w:r w:rsidRPr="002549B9">
        <w:rPr>
          <w:rFonts w:ascii="Franklin Gothic Book" w:hAnsi="Franklin Gothic Book" w:cs="Times New Roman"/>
          <w:b/>
          <w:bCs/>
          <w:sz w:val="20"/>
          <w:szCs w:val="20"/>
        </w:rPr>
        <w:t xml:space="preserve"> transporters in rice with gene name, </w:t>
      </w:r>
      <w:r>
        <w:rPr>
          <w:rFonts w:ascii="Franklin Gothic Book" w:hAnsi="Franklin Gothic Book" w:cs="Times New Roman"/>
          <w:b/>
          <w:bCs/>
          <w:sz w:val="20"/>
          <w:szCs w:val="20"/>
        </w:rPr>
        <w:t>l</w:t>
      </w:r>
      <w:r w:rsidRPr="002549B9">
        <w:rPr>
          <w:rFonts w:ascii="Franklin Gothic Book" w:hAnsi="Franklin Gothic Book" w:cs="Times New Roman"/>
          <w:b/>
          <w:bCs/>
          <w:sz w:val="20"/>
          <w:szCs w:val="20"/>
        </w:rPr>
        <w:t xml:space="preserve">ocus </w:t>
      </w:r>
      <w:r>
        <w:rPr>
          <w:rFonts w:ascii="Franklin Gothic Book" w:hAnsi="Franklin Gothic Book" w:cs="Times New Roman"/>
          <w:b/>
          <w:bCs/>
          <w:sz w:val="20"/>
          <w:szCs w:val="20"/>
        </w:rPr>
        <w:t>ID, c</w:t>
      </w:r>
      <w:r w:rsidRPr="002549B9">
        <w:rPr>
          <w:rFonts w:ascii="Franklin Gothic Book" w:hAnsi="Franklin Gothic Book" w:cs="Times New Roman"/>
          <w:b/>
          <w:bCs/>
          <w:sz w:val="20"/>
          <w:szCs w:val="20"/>
        </w:rPr>
        <w:t>hromosome, length of coding sequence</w:t>
      </w:r>
      <w:r>
        <w:rPr>
          <w:rFonts w:ascii="Franklin Gothic Book" w:hAnsi="Franklin Gothic Book" w:cs="Times New Roman"/>
          <w:b/>
          <w:bCs/>
          <w:sz w:val="20"/>
          <w:szCs w:val="20"/>
        </w:rPr>
        <w:t xml:space="preserve"> </w:t>
      </w:r>
      <w:r w:rsidRPr="002549B9">
        <w:rPr>
          <w:rFonts w:ascii="Franklin Gothic Book" w:hAnsi="Franklin Gothic Book" w:cs="Times New Roman"/>
          <w:b/>
          <w:bCs/>
          <w:sz w:val="20"/>
          <w:szCs w:val="20"/>
        </w:rPr>
        <w:t>(CDS), length of the</w:t>
      </w:r>
      <w:r>
        <w:rPr>
          <w:rFonts w:ascii="Franklin Gothic Book" w:hAnsi="Franklin Gothic Book" w:cs="Times New Roman"/>
          <w:b/>
          <w:bCs/>
          <w:sz w:val="20"/>
          <w:szCs w:val="20"/>
        </w:rPr>
        <w:t xml:space="preserve"> polypeptide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1698"/>
        <w:gridCol w:w="1940"/>
        <w:gridCol w:w="1450"/>
        <w:gridCol w:w="1790"/>
        <w:gridCol w:w="1754"/>
      </w:tblGrid>
      <w:tr w:rsidR="0096734A" w14:paraId="11492623" w14:textId="77777777" w:rsidTr="00365165">
        <w:tc>
          <w:tcPr>
            <w:tcW w:w="866" w:type="dxa"/>
            <w:tcBorders>
              <w:top w:val="single" w:sz="4" w:space="0" w:color="auto"/>
              <w:bottom w:val="single" w:sz="4" w:space="0" w:color="auto"/>
            </w:tcBorders>
          </w:tcPr>
          <w:p w14:paraId="074C3B1A" w14:textId="77777777" w:rsidR="0096734A" w:rsidRPr="007D6980" w:rsidRDefault="0096734A" w:rsidP="00365165">
            <w:pPr>
              <w:spacing w:line="360" w:lineRule="auto"/>
              <w:jc w:val="both"/>
              <w:rPr>
                <w:rFonts w:ascii="Franklin Gothic Book" w:hAnsi="Franklin Gothic Book"/>
                <w:b/>
                <w:bCs/>
                <w:sz w:val="20"/>
                <w:szCs w:val="20"/>
              </w:rPr>
            </w:pPr>
            <w:r w:rsidRPr="007D6980">
              <w:rPr>
                <w:rFonts w:ascii="Franklin Gothic Book" w:hAnsi="Franklin Gothic Book"/>
                <w:b/>
                <w:bCs/>
                <w:sz w:val="20"/>
                <w:szCs w:val="20"/>
              </w:rPr>
              <w:t>Sl.</w:t>
            </w:r>
            <w:r>
              <w:rPr>
                <w:rFonts w:ascii="Franklin Gothic Book" w:hAnsi="Franklin Gothic Book"/>
                <w:b/>
                <w:bCs/>
                <w:sz w:val="20"/>
                <w:szCs w:val="20"/>
              </w:rPr>
              <w:t xml:space="preserve"> </w:t>
            </w:r>
            <w:r w:rsidRPr="007D6980">
              <w:rPr>
                <w:rFonts w:ascii="Franklin Gothic Book" w:hAnsi="Franklin Gothic Book"/>
                <w:b/>
                <w:bCs/>
                <w:sz w:val="20"/>
                <w:szCs w:val="20"/>
              </w:rPr>
              <w:t>No</w:t>
            </w:r>
          </w:p>
        </w:tc>
        <w:tc>
          <w:tcPr>
            <w:tcW w:w="1698" w:type="dxa"/>
            <w:tcBorders>
              <w:top w:val="single" w:sz="4" w:space="0" w:color="auto"/>
              <w:bottom w:val="single" w:sz="4" w:space="0" w:color="auto"/>
            </w:tcBorders>
          </w:tcPr>
          <w:p w14:paraId="1283F737" w14:textId="77777777" w:rsidR="0096734A" w:rsidRPr="007D6980" w:rsidRDefault="0096734A" w:rsidP="00365165">
            <w:pPr>
              <w:spacing w:line="360" w:lineRule="auto"/>
              <w:jc w:val="both"/>
              <w:rPr>
                <w:rFonts w:ascii="Franklin Gothic Book" w:hAnsi="Franklin Gothic Book"/>
                <w:b/>
                <w:bCs/>
                <w:sz w:val="20"/>
                <w:szCs w:val="20"/>
              </w:rPr>
            </w:pPr>
            <w:r w:rsidRPr="007D6980">
              <w:rPr>
                <w:rFonts w:ascii="Franklin Gothic Book" w:hAnsi="Franklin Gothic Book"/>
                <w:b/>
                <w:bCs/>
                <w:sz w:val="20"/>
                <w:szCs w:val="20"/>
              </w:rPr>
              <w:t>Gene</w:t>
            </w:r>
          </w:p>
        </w:tc>
        <w:tc>
          <w:tcPr>
            <w:tcW w:w="1940" w:type="dxa"/>
            <w:tcBorders>
              <w:top w:val="single" w:sz="4" w:space="0" w:color="auto"/>
              <w:bottom w:val="single" w:sz="4" w:space="0" w:color="auto"/>
            </w:tcBorders>
          </w:tcPr>
          <w:p w14:paraId="6BAFB73E" w14:textId="77777777" w:rsidR="0096734A" w:rsidRPr="007D6980" w:rsidRDefault="0096734A" w:rsidP="00365165">
            <w:pPr>
              <w:spacing w:line="360" w:lineRule="auto"/>
              <w:jc w:val="both"/>
              <w:rPr>
                <w:rFonts w:ascii="Franklin Gothic Book" w:hAnsi="Franklin Gothic Book"/>
                <w:b/>
                <w:bCs/>
                <w:sz w:val="20"/>
                <w:szCs w:val="20"/>
              </w:rPr>
            </w:pPr>
            <w:r>
              <w:rPr>
                <w:rFonts w:ascii="Franklin Gothic Book" w:hAnsi="Franklin Gothic Book"/>
                <w:b/>
                <w:bCs/>
                <w:sz w:val="20"/>
                <w:szCs w:val="20"/>
              </w:rPr>
              <w:t xml:space="preserve">Gene Id. </w:t>
            </w:r>
          </w:p>
        </w:tc>
        <w:tc>
          <w:tcPr>
            <w:tcW w:w="1450" w:type="dxa"/>
            <w:tcBorders>
              <w:top w:val="single" w:sz="4" w:space="0" w:color="auto"/>
              <w:bottom w:val="single" w:sz="4" w:space="0" w:color="auto"/>
            </w:tcBorders>
          </w:tcPr>
          <w:p w14:paraId="4F15C38D" w14:textId="77777777" w:rsidR="0096734A" w:rsidRPr="007D6980" w:rsidRDefault="0096734A" w:rsidP="00365165">
            <w:pPr>
              <w:spacing w:line="360" w:lineRule="auto"/>
              <w:jc w:val="both"/>
              <w:rPr>
                <w:rFonts w:ascii="Franklin Gothic Book" w:hAnsi="Franklin Gothic Book"/>
                <w:b/>
                <w:bCs/>
                <w:sz w:val="20"/>
                <w:szCs w:val="20"/>
              </w:rPr>
            </w:pPr>
            <w:r w:rsidRPr="007D6980">
              <w:rPr>
                <w:rFonts w:ascii="Franklin Gothic Book" w:hAnsi="Franklin Gothic Book"/>
                <w:b/>
                <w:bCs/>
                <w:sz w:val="20"/>
                <w:szCs w:val="20"/>
              </w:rPr>
              <w:t>Chromosome</w:t>
            </w:r>
          </w:p>
        </w:tc>
        <w:tc>
          <w:tcPr>
            <w:tcW w:w="1790" w:type="dxa"/>
            <w:tcBorders>
              <w:top w:val="single" w:sz="4" w:space="0" w:color="auto"/>
              <w:bottom w:val="single" w:sz="4" w:space="0" w:color="auto"/>
            </w:tcBorders>
          </w:tcPr>
          <w:p w14:paraId="10FBE625" w14:textId="77777777" w:rsidR="0096734A" w:rsidRPr="007D6980" w:rsidRDefault="0096734A" w:rsidP="00365165">
            <w:pPr>
              <w:spacing w:line="360" w:lineRule="auto"/>
              <w:rPr>
                <w:rFonts w:ascii="Franklin Gothic Book" w:hAnsi="Franklin Gothic Book"/>
                <w:b/>
                <w:bCs/>
                <w:sz w:val="20"/>
                <w:szCs w:val="20"/>
              </w:rPr>
            </w:pPr>
            <w:r w:rsidRPr="007D6980">
              <w:rPr>
                <w:rFonts w:ascii="Franklin Gothic Book" w:hAnsi="Franklin Gothic Book"/>
                <w:b/>
                <w:bCs/>
                <w:sz w:val="20"/>
                <w:szCs w:val="20"/>
              </w:rPr>
              <w:t>CDS length (bp)</w:t>
            </w:r>
          </w:p>
        </w:tc>
        <w:tc>
          <w:tcPr>
            <w:tcW w:w="1754" w:type="dxa"/>
            <w:tcBorders>
              <w:top w:val="single" w:sz="4" w:space="0" w:color="auto"/>
              <w:bottom w:val="single" w:sz="4" w:space="0" w:color="auto"/>
            </w:tcBorders>
          </w:tcPr>
          <w:p w14:paraId="2AB8DED4" w14:textId="77777777" w:rsidR="0096734A" w:rsidRPr="007D6980" w:rsidRDefault="0096734A" w:rsidP="00365165">
            <w:pPr>
              <w:spacing w:line="360" w:lineRule="auto"/>
              <w:rPr>
                <w:rFonts w:ascii="Franklin Gothic Book" w:hAnsi="Franklin Gothic Book"/>
                <w:b/>
                <w:bCs/>
                <w:sz w:val="20"/>
                <w:szCs w:val="20"/>
              </w:rPr>
            </w:pPr>
            <w:r>
              <w:rPr>
                <w:rFonts w:ascii="Franklin Gothic Book" w:hAnsi="Franklin Gothic Book"/>
                <w:b/>
                <w:bCs/>
                <w:sz w:val="20"/>
                <w:szCs w:val="20"/>
              </w:rPr>
              <w:t>Length of polypeptide (aa)</w:t>
            </w:r>
          </w:p>
        </w:tc>
      </w:tr>
      <w:tr w:rsidR="0096734A" w14:paraId="2A9775E6" w14:textId="77777777" w:rsidTr="00365165">
        <w:tc>
          <w:tcPr>
            <w:tcW w:w="866" w:type="dxa"/>
            <w:tcBorders>
              <w:top w:val="single" w:sz="4" w:space="0" w:color="auto"/>
            </w:tcBorders>
          </w:tcPr>
          <w:p w14:paraId="3E48CC41"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Borders>
              <w:top w:val="single" w:sz="4" w:space="0" w:color="auto"/>
            </w:tcBorders>
          </w:tcPr>
          <w:p w14:paraId="09D0B4A8" w14:textId="77777777" w:rsidR="0096734A" w:rsidRPr="00B73B9A" w:rsidRDefault="0096734A" w:rsidP="00365165">
            <w:pPr>
              <w:spacing w:line="360" w:lineRule="auto"/>
              <w:jc w:val="both"/>
              <w:rPr>
                <w:rFonts w:ascii="Franklin Gothic Book" w:hAnsi="Franklin Gothic Book" w:cs="Calibri"/>
                <w:i/>
                <w:iCs/>
                <w:color w:val="000000"/>
                <w:sz w:val="20"/>
                <w:szCs w:val="20"/>
              </w:rPr>
            </w:pPr>
            <w:proofErr w:type="spellStart"/>
            <w:r w:rsidRPr="00B73B9A">
              <w:rPr>
                <w:rFonts w:ascii="Franklin Gothic Book" w:hAnsi="Franklin Gothic Book" w:cs="Calibri"/>
                <w:i/>
                <w:iCs/>
                <w:color w:val="000000"/>
                <w:sz w:val="20"/>
                <w:szCs w:val="20"/>
              </w:rPr>
              <w:t>Os</w:t>
            </w:r>
            <w:proofErr w:type="spellEnd"/>
            <w:r w:rsidRPr="00B73B9A">
              <w:rPr>
                <w:rFonts w:ascii="Franklin Gothic Book" w:hAnsi="Franklin Gothic Book" w:cs="Calibri"/>
                <w:i/>
                <w:iCs/>
                <w:color w:val="000000"/>
                <w:sz w:val="20"/>
                <w:szCs w:val="20"/>
              </w:rPr>
              <w:t xml:space="preserve"> HAK1 </w:t>
            </w:r>
            <w:r w:rsidRPr="00FF014F">
              <w:rPr>
                <w:rFonts w:ascii="Franklin Gothic Book" w:hAnsi="Franklin Gothic Book" w:cs="Calibri"/>
                <w:color w:val="000000"/>
                <w:sz w:val="20"/>
                <w:szCs w:val="20"/>
              </w:rPr>
              <w:t>(X1)</w:t>
            </w:r>
          </w:p>
        </w:tc>
        <w:tc>
          <w:tcPr>
            <w:tcW w:w="1940" w:type="dxa"/>
            <w:tcBorders>
              <w:top w:val="single" w:sz="4" w:space="0" w:color="auto"/>
            </w:tcBorders>
          </w:tcPr>
          <w:p w14:paraId="26AF38BF"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LOC_Os04g32920</w:t>
            </w:r>
          </w:p>
        </w:tc>
        <w:tc>
          <w:tcPr>
            <w:tcW w:w="1450" w:type="dxa"/>
            <w:tcBorders>
              <w:top w:val="single" w:sz="4" w:space="0" w:color="auto"/>
            </w:tcBorders>
          </w:tcPr>
          <w:p w14:paraId="2B20B534"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4</w:t>
            </w:r>
          </w:p>
        </w:tc>
        <w:tc>
          <w:tcPr>
            <w:tcW w:w="1790" w:type="dxa"/>
            <w:tcBorders>
              <w:top w:val="single" w:sz="4" w:space="0" w:color="auto"/>
            </w:tcBorders>
          </w:tcPr>
          <w:p w14:paraId="20D4601D"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3092</w:t>
            </w:r>
          </w:p>
        </w:tc>
        <w:tc>
          <w:tcPr>
            <w:tcW w:w="1754" w:type="dxa"/>
            <w:tcBorders>
              <w:top w:val="single" w:sz="4" w:space="0" w:color="auto"/>
            </w:tcBorders>
          </w:tcPr>
          <w:p w14:paraId="0E77F24F"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792</w:t>
            </w:r>
          </w:p>
        </w:tc>
      </w:tr>
      <w:tr w:rsidR="0096734A" w14:paraId="1F1F2155" w14:textId="77777777" w:rsidTr="00365165">
        <w:tc>
          <w:tcPr>
            <w:tcW w:w="866" w:type="dxa"/>
          </w:tcPr>
          <w:p w14:paraId="0F92D10C"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0E6A80B2" w14:textId="77777777" w:rsidR="0096734A" w:rsidRPr="00B73B9A" w:rsidRDefault="0096734A" w:rsidP="00365165">
            <w:pPr>
              <w:spacing w:line="360" w:lineRule="auto"/>
              <w:jc w:val="both"/>
              <w:rPr>
                <w:rFonts w:ascii="Franklin Gothic Book" w:hAnsi="Franklin Gothic Book" w:cs="Calibri"/>
                <w:i/>
                <w:iCs/>
                <w:color w:val="000000"/>
                <w:sz w:val="20"/>
                <w:szCs w:val="20"/>
              </w:rPr>
            </w:pPr>
            <w:proofErr w:type="spellStart"/>
            <w:r w:rsidRPr="00B73B9A">
              <w:rPr>
                <w:rFonts w:ascii="Franklin Gothic Book" w:hAnsi="Franklin Gothic Book" w:cs="Calibri"/>
                <w:i/>
                <w:iCs/>
                <w:color w:val="000000"/>
                <w:sz w:val="20"/>
                <w:szCs w:val="20"/>
              </w:rPr>
              <w:t>Os</w:t>
            </w:r>
            <w:proofErr w:type="spellEnd"/>
            <w:r w:rsidRPr="00B73B9A">
              <w:rPr>
                <w:rFonts w:ascii="Franklin Gothic Book" w:hAnsi="Franklin Gothic Book" w:cs="Calibri"/>
                <w:i/>
                <w:iCs/>
                <w:color w:val="000000"/>
                <w:sz w:val="20"/>
                <w:szCs w:val="20"/>
              </w:rPr>
              <w:t xml:space="preserve"> HAK1 </w:t>
            </w:r>
            <w:r w:rsidRPr="00FF014F">
              <w:rPr>
                <w:rFonts w:ascii="Franklin Gothic Book" w:hAnsi="Franklin Gothic Book" w:cs="Calibri"/>
                <w:color w:val="000000"/>
                <w:sz w:val="20"/>
                <w:szCs w:val="20"/>
              </w:rPr>
              <w:t>(X</w:t>
            </w:r>
            <w:r>
              <w:rPr>
                <w:rFonts w:ascii="Franklin Gothic Book" w:hAnsi="Franklin Gothic Book" w:cs="Calibri"/>
                <w:color w:val="000000"/>
                <w:sz w:val="20"/>
                <w:szCs w:val="20"/>
              </w:rPr>
              <w:t>2</w:t>
            </w:r>
            <w:r w:rsidRPr="00FF014F">
              <w:rPr>
                <w:rFonts w:ascii="Franklin Gothic Book" w:hAnsi="Franklin Gothic Book" w:cs="Calibri"/>
                <w:color w:val="000000"/>
                <w:sz w:val="20"/>
                <w:szCs w:val="20"/>
              </w:rPr>
              <w:t>)</w:t>
            </w:r>
          </w:p>
        </w:tc>
        <w:tc>
          <w:tcPr>
            <w:tcW w:w="1940" w:type="dxa"/>
          </w:tcPr>
          <w:p w14:paraId="26D7DD25"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LOC_Os04g32920</w:t>
            </w:r>
          </w:p>
        </w:tc>
        <w:tc>
          <w:tcPr>
            <w:tcW w:w="1450" w:type="dxa"/>
          </w:tcPr>
          <w:p w14:paraId="424B9BEC"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4</w:t>
            </w:r>
          </w:p>
        </w:tc>
        <w:tc>
          <w:tcPr>
            <w:tcW w:w="1790" w:type="dxa"/>
          </w:tcPr>
          <w:p w14:paraId="69A9918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3174</w:t>
            </w:r>
          </w:p>
        </w:tc>
        <w:tc>
          <w:tcPr>
            <w:tcW w:w="1754" w:type="dxa"/>
          </w:tcPr>
          <w:p w14:paraId="2940343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801</w:t>
            </w:r>
          </w:p>
        </w:tc>
      </w:tr>
      <w:tr w:rsidR="0096734A" w14:paraId="52BDAFAE" w14:textId="77777777" w:rsidTr="00365165">
        <w:tc>
          <w:tcPr>
            <w:tcW w:w="866" w:type="dxa"/>
          </w:tcPr>
          <w:p w14:paraId="084E7214"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447B2595"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w:t>
            </w:r>
          </w:p>
        </w:tc>
        <w:tc>
          <w:tcPr>
            <w:tcW w:w="1940" w:type="dxa"/>
          </w:tcPr>
          <w:p w14:paraId="435DA76F"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LOC_Os01g70940</w:t>
            </w:r>
          </w:p>
        </w:tc>
        <w:tc>
          <w:tcPr>
            <w:tcW w:w="1450" w:type="dxa"/>
          </w:tcPr>
          <w:p w14:paraId="7AED332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1</w:t>
            </w:r>
          </w:p>
        </w:tc>
        <w:tc>
          <w:tcPr>
            <w:tcW w:w="1790" w:type="dxa"/>
          </w:tcPr>
          <w:p w14:paraId="78D0333C"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3678</w:t>
            </w:r>
          </w:p>
        </w:tc>
        <w:tc>
          <w:tcPr>
            <w:tcW w:w="1754" w:type="dxa"/>
          </w:tcPr>
          <w:p w14:paraId="664A7D81"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640</w:t>
            </w:r>
          </w:p>
        </w:tc>
      </w:tr>
      <w:tr w:rsidR="0096734A" w14:paraId="26EC124F" w14:textId="77777777" w:rsidTr="00365165">
        <w:tc>
          <w:tcPr>
            <w:tcW w:w="866" w:type="dxa"/>
          </w:tcPr>
          <w:p w14:paraId="52097CAD"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5100EA37"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 xml:space="preserve">OsHAK3 </w:t>
            </w:r>
            <w:r w:rsidRPr="00FF014F">
              <w:rPr>
                <w:rFonts w:ascii="Franklin Gothic Book" w:hAnsi="Franklin Gothic Book" w:cs="Calibri"/>
                <w:color w:val="000000"/>
                <w:sz w:val="20"/>
                <w:szCs w:val="20"/>
              </w:rPr>
              <w:t>(X1)</w:t>
            </w:r>
          </w:p>
        </w:tc>
        <w:tc>
          <w:tcPr>
            <w:tcW w:w="1940" w:type="dxa"/>
          </w:tcPr>
          <w:p w14:paraId="2B261301"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LOC_Os01g27170</w:t>
            </w:r>
          </w:p>
        </w:tc>
        <w:tc>
          <w:tcPr>
            <w:tcW w:w="1450" w:type="dxa"/>
          </w:tcPr>
          <w:p w14:paraId="6EB3CABA"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1</w:t>
            </w:r>
          </w:p>
        </w:tc>
        <w:tc>
          <w:tcPr>
            <w:tcW w:w="1790" w:type="dxa"/>
          </w:tcPr>
          <w:p w14:paraId="027538B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3152</w:t>
            </w:r>
          </w:p>
        </w:tc>
        <w:tc>
          <w:tcPr>
            <w:tcW w:w="1754" w:type="dxa"/>
          </w:tcPr>
          <w:p w14:paraId="660D4A6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808</w:t>
            </w:r>
          </w:p>
        </w:tc>
      </w:tr>
      <w:tr w:rsidR="0096734A" w14:paraId="162797D9" w14:textId="77777777" w:rsidTr="00365165">
        <w:tc>
          <w:tcPr>
            <w:tcW w:w="866" w:type="dxa"/>
          </w:tcPr>
          <w:p w14:paraId="498736B7"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634AF866"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 xml:space="preserve">OsHAK3 </w:t>
            </w:r>
            <w:r w:rsidRPr="00FF014F">
              <w:rPr>
                <w:rFonts w:ascii="Franklin Gothic Book" w:hAnsi="Franklin Gothic Book" w:cs="Calibri"/>
                <w:color w:val="000000"/>
                <w:sz w:val="20"/>
                <w:szCs w:val="20"/>
              </w:rPr>
              <w:t>(X</w:t>
            </w:r>
            <w:r>
              <w:rPr>
                <w:rFonts w:ascii="Franklin Gothic Book" w:hAnsi="Franklin Gothic Book" w:cs="Calibri"/>
                <w:color w:val="000000"/>
                <w:sz w:val="20"/>
                <w:szCs w:val="20"/>
              </w:rPr>
              <w:t>2</w:t>
            </w:r>
            <w:r w:rsidRPr="00FF014F">
              <w:rPr>
                <w:rFonts w:ascii="Franklin Gothic Book" w:hAnsi="Franklin Gothic Book" w:cs="Calibri"/>
                <w:color w:val="000000"/>
                <w:sz w:val="20"/>
                <w:szCs w:val="20"/>
              </w:rPr>
              <w:t>)</w:t>
            </w:r>
          </w:p>
        </w:tc>
        <w:tc>
          <w:tcPr>
            <w:tcW w:w="1940" w:type="dxa"/>
          </w:tcPr>
          <w:p w14:paraId="4E284CCD"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LOC_Os01g27170</w:t>
            </w:r>
          </w:p>
        </w:tc>
        <w:tc>
          <w:tcPr>
            <w:tcW w:w="1450" w:type="dxa"/>
          </w:tcPr>
          <w:p w14:paraId="7B1735F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1</w:t>
            </w:r>
          </w:p>
        </w:tc>
        <w:tc>
          <w:tcPr>
            <w:tcW w:w="1790" w:type="dxa"/>
          </w:tcPr>
          <w:p w14:paraId="447DB78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3041</w:t>
            </w:r>
          </w:p>
        </w:tc>
        <w:tc>
          <w:tcPr>
            <w:tcW w:w="1754" w:type="dxa"/>
          </w:tcPr>
          <w:p w14:paraId="25F72A89"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791</w:t>
            </w:r>
          </w:p>
        </w:tc>
      </w:tr>
      <w:tr w:rsidR="0096734A" w14:paraId="2B62C039" w14:textId="77777777" w:rsidTr="00365165">
        <w:tc>
          <w:tcPr>
            <w:tcW w:w="866" w:type="dxa"/>
          </w:tcPr>
          <w:p w14:paraId="07F91DA7"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7AF33D85"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OsHAK4</w:t>
            </w:r>
          </w:p>
        </w:tc>
        <w:tc>
          <w:tcPr>
            <w:tcW w:w="1940" w:type="dxa"/>
          </w:tcPr>
          <w:p w14:paraId="608C1DD0"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LOC_Os08g36340</w:t>
            </w:r>
          </w:p>
        </w:tc>
        <w:tc>
          <w:tcPr>
            <w:tcW w:w="1450" w:type="dxa"/>
          </w:tcPr>
          <w:p w14:paraId="7A60903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w:t>
            </w:r>
          </w:p>
        </w:tc>
        <w:tc>
          <w:tcPr>
            <w:tcW w:w="1790" w:type="dxa"/>
          </w:tcPr>
          <w:p w14:paraId="6588D3FC"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2584</w:t>
            </w:r>
          </w:p>
        </w:tc>
        <w:tc>
          <w:tcPr>
            <w:tcW w:w="1754" w:type="dxa"/>
          </w:tcPr>
          <w:p w14:paraId="4D39544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697</w:t>
            </w:r>
          </w:p>
        </w:tc>
      </w:tr>
      <w:tr w:rsidR="0096734A" w14:paraId="411E7BB2" w14:textId="77777777" w:rsidTr="00365165">
        <w:tc>
          <w:tcPr>
            <w:tcW w:w="866" w:type="dxa"/>
          </w:tcPr>
          <w:p w14:paraId="0675066E"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52845485"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OsHAK5</w:t>
            </w:r>
          </w:p>
        </w:tc>
        <w:tc>
          <w:tcPr>
            <w:tcW w:w="1940" w:type="dxa"/>
          </w:tcPr>
          <w:p w14:paraId="39AB52C0"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LOC_Os01g70490</w:t>
            </w:r>
          </w:p>
        </w:tc>
        <w:tc>
          <w:tcPr>
            <w:tcW w:w="1450" w:type="dxa"/>
          </w:tcPr>
          <w:p w14:paraId="7C9260D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1</w:t>
            </w:r>
          </w:p>
        </w:tc>
        <w:tc>
          <w:tcPr>
            <w:tcW w:w="1790" w:type="dxa"/>
          </w:tcPr>
          <w:p w14:paraId="169946A9"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2757</w:t>
            </w:r>
          </w:p>
        </w:tc>
        <w:tc>
          <w:tcPr>
            <w:tcW w:w="1754" w:type="dxa"/>
          </w:tcPr>
          <w:p w14:paraId="11388A4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770</w:t>
            </w:r>
          </w:p>
        </w:tc>
      </w:tr>
      <w:tr w:rsidR="0096734A" w14:paraId="3F7826DA" w14:textId="77777777" w:rsidTr="00365165">
        <w:tc>
          <w:tcPr>
            <w:tcW w:w="866" w:type="dxa"/>
          </w:tcPr>
          <w:p w14:paraId="497C3FB1"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3EA455F2"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OsHAK6</w:t>
            </w:r>
          </w:p>
        </w:tc>
        <w:tc>
          <w:tcPr>
            <w:tcW w:w="1940" w:type="dxa"/>
          </w:tcPr>
          <w:p w14:paraId="41820D4A"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LOC_Os01g70660</w:t>
            </w:r>
          </w:p>
        </w:tc>
        <w:tc>
          <w:tcPr>
            <w:tcW w:w="1450" w:type="dxa"/>
          </w:tcPr>
          <w:p w14:paraId="3544AAB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1</w:t>
            </w:r>
          </w:p>
        </w:tc>
        <w:tc>
          <w:tcPr>
            <w:tcW w:w="1790" w:type="dxa"/>
          </w:tcPr>
          <w:p w14:paraId="26554E3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2411</w:t>
            </w:r>
          </w:p>
        </w:tc>
        <w:tc>
          <w:tcPr>
            <w:tcW w:w="1754" w:type="dxa"/>
          </w:tcPr>
          <w:p w14:paraId="31A5C4B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748</w:t>
            </w:r>
          </w:p>
        </w:tc>
      </w:tr>
      <w:tr w:rsidR="0096734A" w14:paraId="6F6E5789" w14:textId="77777777" w:rsidTr="00365165">
        <w:tc>
          <w:tcPr>
            <w:tcW w:w="866" w:type="dxa"/>
          </w:tcPr>
          <w:p w14:paraId="7F773D87"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1C80570F"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OsHAK7</w:t>
            </w:r>
          </w:p>
        </w:tc>
        <w:tc>
          <w:tcPr>
            <w:tcW w:w="1940" w:type="dxa"/>
          </w:tcPr>
          <w:p w14:paraId="0298AD66"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LOC_Os07g47350</w:t>
            </w:r>
          </w:p>
        </w:tc>
        <w:tc>
          <w:tcPr>
            <w:tcW w:w="1450" w:type="dxa"/>
          </w:tcPr>
          <w:p w14:paraId="3640D874"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w:t>
            </w:r>
          </w:p>
        </w:tc>
        <w:tc>
          <w:tcPr>
            <w:tcW w:w="1790" w:type="dxa"/>
          </w:tcPr>
          <w:p w14:paraId="70BCAF09"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2803</w:t>
            </w:r>
          </w:p>
        </w:tc>
        <w:tc>
          <w:tcPr>
            <w:tcW w:w="1754" w:type="dxa"/>
          </w:tcPr>
          <w:p w14:paraId="1193D56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811</w:t>
            </w:r>
          </w:p>
        </w:tc>
      </w:tr>
      <w:tr w:rsidR="0096734A" w14:paraId="3B623345" w14:textId="77777777" w:rsidTr="00365165">
        <w:tc>
          <w:tcPr>
            <w:tcW w:w="866" w:type="dxa"/>
          </w:tcPr>
          <w:p w14:paraId="7721066C"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49004D8D"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OsHAK8</w:t>
            </w:r>
          </w:p>
        </w:tc>
        <w:tc>
          <w:tcPr>
            <w:tcW w:w="1940" w:type="dxa"/>
          </w:tcPr>
          <w:p w14:paraId="2BABFEDA"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LOC_Os03g21890</w:t>
            </w:r>
          </w:p>
        </w:tc>
        <w:tc>
          <w:tcPr>
            <w:tcW w:w="1450" w:type="dxa"/>
          </w:tcPr>
          <w:p w14:paraId="005CC8D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w:t>
            </w:r>
          </w:p>
        </w:tc>
        <w:tc>
          <w:tcPr>
            <w:tcW w:w="1790" w:type="dxa"/>
          </w:tcPr>
          <w:p w14:paraId="02928DB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2577</w:t>
            </w:r>
          </w:p>
        </w:tc>
        <w:tc>
          <w:tcPr>
            <w:tcW w:w="1754" w:type="dxa"/>
          </w:tcPr>
          <w:p w14:paraId="4B529D1D"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793</w:t>
            </w:r>
          </w:p>
        </w:tc>
      </w:tr>
      <w:tr w:rsidR="0096734A" w14:paraId="6D488BA4" w14:textId="77777777" w:rsidTr="00365165">
        <w:tc>
          <w:tcPr>
            <w:tcW w:w="866" w:type="dxa"/>
          </w:tcPr>
          <w:p w14:paraId="4155BE80"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117A0593"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OsHAK9</w:t>
            </w:r>
          </w:p>
        </w:tc>
        <w:tc>
          <w:tcPr>
            <w:tcW w:w="1940" w:type="dxa"/>
          </w:tcPr>
          <w:p w14:paraId="1134A069"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LOC_Os07g48130</w:t>
            </w:r>
          </w:p>
        </w:tc>
        <w:tc>
          <w:tcPr>
            <w:tcW w:w="1450" w:type="dxa"/>
          </w:tcPr>
          <w:p w14:paraId="2AFAA4FA"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w:t>
            </w:r>
          </w:p>
        </w:tc>
        <w:tc>
          <w:tcPr>
            <w:tcW w:w="1790" w:type="dxa"/>
          </w:tcPr>
          <w:p w14:paraId="6C97D39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3282</w:t>
            </w:r>
          </w:p>
        </w:tc>
        <w:tc>
          <w:tcPr>
            <w:tcW w:w="1754" w:type="dxa"/>
          </w:tcPr>
          <w:p w14:paraId="179C968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635</w:t>
            </w:r>
          </w:p>
        </w:tc>
      </w:tr>
      <w:tr w:rsidR="0096734A" w14:paraId="0E3A1677" w14:textId="77777777" w:rsidTr="00365165">
        <w:tc>
          <w:tcPr>
            <w:tcW w:w="866" w:type="dxa"/>
          </w:tcPr>
          <w:p w14:paraId="13220C6A"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1C42FF79"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OsHAK10</w:t>
            </w:r>
          </w:p>
        </w:tc>
        <w:tc>
          <w:tcPr>
            <w:tcW w:w="1940" w:type="dxa"/>
          </w:tcPr>
          <w:p w14:paraId="514F8AF0"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LOC_Os06g42030</w:t>
            </w:r>
          </w:p>
        </w:tc>
        <w:tc>
          <w:tcPr>
            <w:tcW w:w="1450" w:type="dxa"/>
          </w:tcPr>
          <w:p w14:paraId="73920C0D"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w:t>
            </w:r>
          </w:p>
        </w:tc>
        <w:tc>
          <w:tcPr>
            <w:tcW w:w="1790" w:type="dxa"/>
          </w:tcPr>
          <w:p w14:paraId="44E53A0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5864</w:t>
            </w:r>
          </w:p>
        </w:tc>
        <w:tc>
          <w:tcPr>
            <w:tcW w:w="1754" w:type="dxa"/>
          </w:tcPr>
          <w:p w14:paraId="28EFAFDA"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843</w:t>
            </w:r>
          </w:p>
        </w:tc>
      </w:tr>
      <w:tr w:rsidR="0096734A" w14:paraId="30EB57B9" w14:textId="77777777" w:rsidTr="00365165">
        <w:tc>
          <w:tcPr>
            <w:tcW w:w="866" w:type="dxa"/>
          </w:tcPr>
          <w:p w14:paraId="657C85A8"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7520613C"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OsHAK11</w:t>
            </w:r>
          </w:p>
        </w:tc>
        <w:tc>
          <w:tcPr>
            <w:tcW w:w="1940" w:type="dxa"/>
          </w:tcPr>
          <w:p w14:paraId="763F2784"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LOC_Os04g52390</w:t>
            </w:r>
          </w:p>
        </w:tc>
        <w:tc>
          <w:tcPr>
            <w:tcW w:w="1450" w:type="dxa"/>
          </w:tcPr>
          <w:p w14:paraId="6FDBE25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4</w:t>
            </w:r>
          </w:p>
        </w:tc>
        <w:tc>
          <w:tcPr>
            <w:tcW w:w="1790" w:type="dxa"/>
          </w:tcPr>
          <w:p w14:paraId="6188343F"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3493</w:t>
            </w:r>
          </w:p>
        </w:tc>
        <w:tc>
          <w:tcPr>
            <w:tcW w:w="1754" w:type="dxa"/>
          </w:tcPr>
          <w:p w14:paraId="414937B8"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791</w:t>
            </w:r>
          </w:p>
        </w:tc>
      </w:tr>
      <w:tr w:rsidR="0096734A" w14:paraId="6CB6AF02" w14:textId="77777777" w:rsidTr="00365165">
        <w:tc>
          <w:tcPr>
            <w:tcW w:w="866" w:type="dxa"/>
          </w:tcPr>
          <w:p w14:paraId="4F9131CB"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10300D91"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OsHAK12</w:t>
            </w:r>
          </w:p>
        </w:tc>
        <w:tc>
          <w:tcPr>
            <w:tcW w:w="1940" w:type="dxa"/>
          </w:tcPr>
          <w:p w14:paraId="1E853ED5"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LOC_Os08g10550</w:t>
            </w:r>
          </w:p>
        </w:tc>
        <w:tc>
          <w:tcPr>
            <w:tcW w:w="1450" w:type="dxa"/>
          </w:tcPr>
          <w:p w14:paraId="78C82BF8"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w:t>
            </w:r>
          </w:p>
        </w:tc>
        <w:tc>
          <w:tcPr>
            <w:tcW w:w="1790" w:type="dxa"/>
          </w:tcPr>
          <w:p w14:paraId="324BCAF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3404</w:t>
            </w:r>
          </w:p>
        </w:tc>
        <w:tc>
          <w:tcPr>
            <w:tcW w:w="1754" w:type="dxa"/>
          </w:tcPr>
          <w:p w14:paraId="20B5778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582</w:t>
            </w:r>
          </w:p>
        </w:tc>
      </w:tr>
      <w:tr w:rsidR="0096734A" w14:paraId="2BD5E3D7" w14:textId="77777777" w:rsidTr="00365165">
        <w:tc>
          <w:tcPr>
            <w:tcW w:w="866" w:type="dxa"/>
          </w:tcPr>
          <w:p w14:paraId="3764D870"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32D00C24"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OsHAK13</w:t>
            </w:r>
          </w:p>
        </w:tc>
        <w:tc>
          <w:tcPr>
            <w:tcW w:w="1940" w:type="dxa"/>
          </w:tcPr>
          <w:p w14:paraId="726E978B"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LOC_Os06g45940</w:t>
            </w:r>
          </w:p>
        </w:tc>
        <w:tc>
          <w:tcPr>
            <w:tcW w:w="1450" w:type="dxa"/>
          </w:tcPr>
          <w:p w14:paraId="17B8A0D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w:t>
            </w:r>
          </w:p>
        </w:tc>
        <w:tc>
          <w:tcPr>
            <w:tcW w:w="1790" w:type="dxa"/>
          </w:tcPr>
          <w:p w14:paraId="21001162"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2954</w:t>
            </w:r>
          </w:p>
        </w:tc>
        <w:tc>
          <w:tcPr>
            <w:tcW w:w="1754" w:type="dxa"/>
          </w:tcPr>
          <w:p w14:paraId="1AA7A0F0"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778</w:t>
            </w:r>
          </w:p>
        </w:tc>
      </w:tr>
      <w:tr w:rsidR="0096734A" w14:paraId="7F973983" w14:textId="77777777" w:rsidTr="00365165">
        <w:tc>
          <w:tcPr>
            <w:tcW w:w="866" w:type="dxa"/>
          </w:tcPr>
          <w:p w14:paraId="479281FA"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5A91299D"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OsHAK14</w:t>
            </w:r>
            <w:r>
              <w:rPr>
                <w:rFonts w:ascii="Franklin Gothic Book" w:hAnsi="Franklin Gothic Book" w:cs="Calibri"/>
                <w:i/>
                <w:iCs/>
                <w:color w:val="000000"/>
                <w:sz w:val="20"/>
                <w:szCs w:val="20"/>
              </w:rPr>
              <w:t xml:space="preserve"> </w:t>
            </w:r>
            <w:r w:rsidRPr="00FF014F">
              <w:rPr>
                <w:rFonts w:ascii="Franklin Gothic Book" w:hAnsi="Franklin Gothic Book" w:cs="Calibri"/>
                <w:color w:val="000000"/>
                <w:sz w:val="20"/>
                <w:szCs w:val="20"/>
              </w:rPr>
              <w:t>(X1)</w:t>
            </w:r>
          </w:p>
        </w:tc>
        <w:tc>
          <w:tcPr>
            <w:tcW w:w="1940" w:type="dxa"/>
          </w:tcPr>
          <w:p w14:paraId="0DF6450E"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LOC_Os07g32530</w:t>
            </w:r>
          </w:p>
        </w:tc>
        <w:tc>
          <w:tcPr>
            <w:tcW w:w="1450" w:type="dxa"/>
          </w:tcPr>
          <w:p w14:paraId="3BC3D578"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w:t>
            </w:r>
          </w:p>
        </w:tc>
        <w:tc>
          <w:tcPr>
            <w:tcW w:w="1790" w:type="dxa"/>
          </w:tcPr>
          <w:p w14:paraId="62E13CF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3121</w:t>
            </w:r>
          </w:p>
        </w:tc>
        <w:tc>
          <w:tcPr>
            <w:tcW w:w="1754" w:type="dxa"/>
          </w:tcPr>
          <w:p w14:paraId="75EC26B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842</w:t>
            </w:r>
          </w:p>
        </w:tc>
      </w:tr>
      <w:tr w:rsidR="0096734A" w14:paraId="07859139" w14:textId="77777777" w:rsidTr="00365165">
        <w:tc>
          <w:tcPr>
            <w:tcW w:w="866" w:type="dxa"/>
          </w:tcPr>
          <w:p w14:paraId="67864568"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25219980"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 xml:space="preserve">OsHAK14 </w:t>
            </w:r>
            <w:r w:rsidRPr="00FF014F">
              <w:rPr>
                <w:rFonts w:ascii="Franklin Gothic Book" w:hAnsi="Franklin Gothic Book" w:cs="Calibri"/>
                <w:color w:val="000000"/>
                <w:sz w:val="20"/>
                <w:szCs w:val="20"/>
              </w:rPr>
              <w:t>(X</w:t>
            </w:r>
            <w:r>
              <w:rPr>
                <w:rFonts w:ascii="Franklin Gothic Book" w:hAnsi="Franklin Gothic Book" w:cs="Calibri"/>
                <w:color w:val="000000"/>
                <w:sz w:val="20"/>
                <w:szCs w:val="20"/>
              </w:rPr>
              <w:t>2</w:t>
            </w:r>
            <w:r w:rsidRPr="00FF014F">
              <w:rPr>
                <w:rFonts w:ascii="Franklin Gothic Book" w:hAnsi="Franklin Gothic Book" w:cs="Calibri"/>
                <w:color w:val="000000"/>
                <w:sz w:val="20"/>
                <w:szCs w:val="20"/>
              </w:rPr>
              <w:t>)</w:t>
            </w:r>
          </w:p>
        </w:tc>
        <w:tc>
          <w:tcPr>
            <w:tcW w:w="1940" w:type="dxa"/>
          </w:tcPr>
          <w:p w14:paraId="150A7A80"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LOC_Os07g32530</w:t>
            </w:r>
          </w:p>
        </w:tc>
        <w:tc>
          <w:tcPr>
            <w:tcW w:w="1450" w:type="dxa"/>
          </w:tcPr>
          <w:p w14:paraId="4E0A406A"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w:t>
            </w:r>
          </w:p>
        </w:tc>
        <w:tc>
          <w:tcPr>
            <w:tcW w:w="1790" w:type="dxa"/>
          </w:tcPr>
          <w:p w14:paraId="7A55FA0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3246</w:t>
            </w:r>
          </w:p>
        </w:tc>
        <w:tc>
          <w:tcPr>
            <w:tcW w:w="1754" w:type="dxa"/>
          </w:tcPr>
          <w:p w14:paraId="4F65980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859</w:t>
            </w:r>
          </w:p>
        </w:tc>
      </w:tr>
      <w:tr w:rsidR="0096734A" w14:paraId="56F44E51" w14:textId="77777777" w:rsidTr="00365165">
        <w:tc>
          <w:tcPr>
            <w:tcW w:w="866" w:type="dxa"/>
          </w:tcPr>
          <w:p w14:paraId="2A20DAED"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497B77CF"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OsHAK15</w:t>
            </w:r>
          </w:p>
        </w:tc>
        <w:tc>
          <w:tcPr>
            <w:tcW w:w="1940" w:type="dxa"/>
          </w:tcPr>
          <w:p w14:paraId="20B02581"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LOC_Os04g52120</w:t>
            </w:r>
          </w:p>
        </w:tc>
        <w:tc>
          <w:tcPr>
            <w:tcW w:w="1450" w:type="dxa"/>
          </w:tcPr>
          <w:p w14:paraId="209B8F8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4</w:t>
            </w:r>
          </w:p>
        </w:tc>
        <w:tc>
          <w:tcPr>
            <w:tcW w:w="1790" w:type="dxa"/>
          </w:tcPr>
          <w:p w14:paraId="0ADDAA00"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3138</w:t>
            </w:r>
          </w:p>
        </w:tc>
        <w:tc>
          <w:tcPr>
            <w:tcW w:w="1754" w:type="dxa"/>
          </w:tcPr>
          <w:p w14:paraId="74CF7CD1"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867</w:t>
            </w:r>
          </w:p>
        </w:tc>
      </w:tr>
      <w:tr w:rsidR="0096734A" w14:paraId="55F38659" w14:textId="77777777" w:rsidTr="00365165">
        <w:tc>
          <w:tcPr>
            <w:tcW w:w="866" w:type="dxa"/>
          </w:tcPr>
          <w:p w14:paraId="756D64F2"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00C68ADC"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OsHAK16</w:t>
            </w:r>
          </w:p>
        </w:tc>
        <w:tc>
          <w:tcPr>
            <w:tcW w:w="1940" w:type="dxa"/>
          </w:tcPr>
          <w:p w14:paraId="5BC9BF9C"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LOC_Os03g37840</w:t>
            </w:r>
          </w:p>
        </w:tc>
        <w:tc>
          <w:tcPr>
            <w:tcW w:w="1450" w:type="dxa"/>
          </w:tcPr>
          <w:p w14:paraId="65C8AB8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w:t>
            </w:r>
          </w:p>
        </w:tc>
        <w:tc>
          <w:tcPr>
            <w:tcW w:w="1790" w:type="dxa"/>
          </w:tcPr>
          <w:p w14:paraId="5E690F8A"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2909</w:t>
            </w:r>
          </w:p>
        </w:tc>
        <w:tc>
          <w:tcPr>
            <w:tcW w:w="1754" w:type="dxa"/>
          </w:tcPr>
          <w:p w14:paraId="7F86157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811</w:t>
            </w:r>
          </w:p>
        </w:tc>
      </w:tr>
      <w:tr w:rsidR="0096734A" w14:paraId="55CA9E7D" w14:textId="77777777" w:rsidTr="00365165">
        <w:tc>
          <w:tcPr>
            <w:tcW w:w="866" w:type="dxa"/>
          </w:tcPr>
          <w:p w14:paraId="7A75DCAB"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169F923F"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 xml:space="preserve">OsHAK17 </w:t>
            </w:r>
            <w:r w:rsidRPr="00FF014F">
              <w:rPr>
                <w:rFonts w:ascii="Franklin Gothic Book" w:hAnsi="Franklin Gothic Book" w:cs="Calibri"/>
                <w:color w:val="000000"/>
                <w:sz w:val="20"/>
                <w:szCs w:val="20"/>
              </w:rPr>
              <w:t>(X1)</w:t>
            </w:r>
          </w:p>
        </w:tc>
        <w:tc>
          <w:tcPr>
            <w:tcW w:w="1940" w:type="dxa"/>
          </w:tcPr>
          <w:p w14:paraId="02BA33C3"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LOC_Os09g27580</w:t>
            </w:r>
          </w:p>
        </w:tc>
        <w:tc>
          <w:tcPr>
            <w:tcW w:w="1450" w:type="dxa"/>
          </w:tcPr>
          <w:p w14:paraId="3C606E2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9</w:t>
            </w:r>
          </w:p>
        </w:tc>
        <w:tc>
          <w:tcPr>
            <w:tcW w:w="1790" w:type="dxa"/>
          </w:tcPr>
          <w:p w14:paraId="5A6E650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2894</w:t>
            </w:r>
          </w:p>
        </w:tc>
        <w:tc>
          <w:tcPr>
            <w:tcW w:w="1754" w:type="dxa"/>
          </w:tcPr>
          <w:p w14:paraId="58267104"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707</w:t>
            </w:r>
          </w:p>
        </w:tc>
      </w:tr>
      <w:tr w:rsidR="0096734A" w14:paraId="369D60C6" w14:textId="77777777" w:rsidTr="00365165">
        <w:tc>
          <w:tcPr>
            <w:tcW w:w="866" w:type="dxa"/>
          </w:tcPr>
          <w:p w14:paraId="592EFACC"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7A5858B2"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 xml:space="preserve">OsHAK17 </w:t>
            </w:r>
            <w:r w:rsidRPr="00FF014F">
              <w:rPr>
                <w:rFonts w:ascii="Franklin Gothic Book" w:hAnsi="Franklin Gothic Book" w:cs="Calibri"/>
                <w:color w:val="000000"/>
                <w:sz w:val="20"/>
                <w:szCs w:val="20"/>
              </w:rPr>
              <w:t>(X</w:t>
            </w:r>
            <w:r>
              <w:rPr>
                <w:rFonts w:ascii="Franklin Gothic Book" w:hAnsi="Franklin Gothic Book" w:cs="Calibri"/>
                <w:color w:val="000000"/>
                <w:sz w:val="20"/>
                <w:szCs w:val="20"/>
              </w:rPr>
              <w:t>2</w:t>
            </w:r>
            <w:r w:rsidRPr="00FF014F">
              <w:rPr>
                <w:rFonts w:ascii="Franklin Gothic Book" w:hAnsi="Franklin Gothic Book" w:cs="Calibri"/>
                <w:color w:val="000000"/>
                <w:sz w:val="20"/>
                <w:szCs w:val="20"/>
              </w:rPr>
              <w:t>)</w:t>
            </w:r>
          </w:p>
        </w:tc>
        <w:tc>
          <w:tcPr>
            <w:tcW w:w="1940" w:type="dxa"/>
          </w:tcPr>
          <w:p w14:paraId="2A4F96C8"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LOC_Os09g27580</w:t>
            </w:r>
          </w:p>
        </w:tc>
        <w:tc>
          <w:tcPr>
            <w:tcW w:w="1450" w:type="dxa"/>
          </w:tcPr>
          <w:p w14:paraId="4A5842B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9</w:t>
            </w:r>
          </w:p>
        </w:tc>
        <w:tc>
          <w:tcPr>
            <w:tcW w:w="1790" w:type="dxa"/>
          </w:tcPr>
          <w:p w14:paraId="3704019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2352</w:t>
            </w:r>
          </w:p>
        </w:tc>
        <w:tc>
          <w:tcPr>
            <w:tcW w:w="1754" w:type="dxa"/>
          </w:tcPr>
          <w:p w14:paraId="2FBE67B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649</w:t>
            </w:r>
          </w:p>
        </w:tc>
      </w:tr>
      <w:tr w:rsidR="0096734A" w14:paraId="1A113300" w14:textId="77777777" w:rsidTr="00365165">
        <w:tc>
          <w:tcPr>
            <w:tcW w:w="866" w:type="dxa"/>
          </w:tcPr>
          <w:p w14:paraId="4E96537C"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780DA7CA"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OsHAK18</w:t>
            </w:r>
          </w:p>
        </w:tc>
        <w:tc>
          <w:tcPr>
            <w:tcW w:w="1940" w:type="dxa"/>
          </w:tcPr>
          <w:p w14:paraId="3EEAF83A"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LOC_Os09g38960</w:t>
            </w:r>
          </w:p>
        </w:tc>
        <w:tc>
          <w:tcPr>
            <w:tcW w:w="1450" w:type="dxa"/>
          </w:tcPr>
          <w:p w14:paraId="5741AF0C"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9</w:t>
            </w:r>
          </w:p>
        </w:tc>
        <w:tc>
          <w:tcPr>
            <w:tcW w:w="1790" w:type="dxa"/>
          </w:tcPr>
          <w:p w14:paraId="0DE5415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3408</w:t>
            </w:r>
          </w:p>
        </w:tc>
        <w:tc>
          <w:tcPr>
            <w:tcW w:w="1754" w:type="dxa"/>
          </w:tcPr>
          <w:p w14:paraId="2F097D1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793</w:t>
            </w:r>
          </w:p>
        </w:tc>
      </w:tr>
      <w:tr w:rsidR="0096734A" w14:paraId="0C089A67" w14:textId="77777777" w:rsidTr="00365165">
        <w:tc>
          <w:tcPr>
            <w:tcW w:w="866" w:type="dxa"/>
          </w:tcPr>
          <w:p w14:paraId="20DE57B3"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0CD7398F"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OsHAK19</w:t>
            </w:r>
          </w:p>
        </w:tc>
        <w:tc>
          <w:tcPr>
            <w:tcW w:w="1940" w:type="dxa"/>
          </w:tcPr>
          <w:p w14:paraId="37C7DA06"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222222"/>
                <w:sz w:val="20"/>
                <w:szCs w:val="20"/>
                <w:shd w:val="clear" w:color="auto" w:fill="FFFFFF"/>
              </w:rPr>
              <w:t>LOC_Os02g31910</w:t>
            </w:r>
          </w:p>
        </w:tc>
        <w:tc>
          <w:tcPr>
            <w:tcW w:w="1450" w:type="dxa"/>
          </w:tcPr>
          <w:p w14:paraId="0903DF11" w14:textId="77777777" w:rsidR="0096734A" w:rsidRPr="007D6980" w:rsidRDefault="0096734A" w:rsidP="00365165">
            <w:pPr>
              <w:spacing w:line="360" w:lineRule="auto"/>
              <w:jc w:val="both"/>
              <w:rPr>
                <w:rFonts w:ascii="Franklin Gothic Book" w:hAnsi="Franklin Gothic Book"/>
                <w:color w:val="222222"/>
                <w:sz w:val="20"/>
                <w:szCs w:val="20"/>
                <w:shd w:val="clear" w:color="auto" w:fill="FFFFFF"/>
              </w:rPr>
            </w:pPr>
            <w:r w:rsidRPr="007D6980">
              <w:rPr>
                <w:rFonts w:ascii="Franklin Gothic Book" w:hAnsi="Franklin Gothic Book"/>
                <w:color w:val="222222"/>
                <w:sz w:val="20"/>
                <w:szCs w:val="20"/>
                <w:shd w:val="clear" w:color="auto" w:fill="FFFFFF"/>
              </w:rPr>
              <w:t>2</w:t>
            </w:r>
          </w:p>
        </w:tc>
        <w:tc>
          <w:tcPr>
            <w:tcW w:w="1790" w:type="dxa"/>
          </w:tcPr>
          <w:p w14:paraId="74913C34" w14:textId="77777777" w:rsidR="0096734A" w:rsidRPr="007D6980" w:rsidRDefault="0096734A" w:rsidP="00365165">
            <w:pPr>
              <w:spacing w:line="360" w:lineRule="auto"/>
              <w:jc w:val="both"/>
              <w:rPr>
                <w:rFonts w:ascii="Franklin Gothic Book" w:hAnsi="Franklin Gothic Book"/>
                <w:color w:val="222222"/>
                <w:sz w:val="20"/>
                <w:szCs w:val="20"/>
                <w:shd w:val="clear" w:color="auto" w:fill="FFFFFF"/>
              </w:rPr>
            </w:pPr>
            <w:r w:rsidRPr="007D6980">
              <w:rPr>
                <w:rFonts w:ascii="Franklin Gothic Book" w:hAnsi="Franklin Gothic Book"/>
                <w:color w:val="222222"/>
                <w:sz w:val="20"/>
                <w:szCs w:val="20"/>
                <w:shd w:val="clear" w:color="auto" w:fill="FFFFFF"/>
              </w:rPr>
              <w:t>2874</w:t>
            </w:r>
          </w:p>
        </w:tc>
        <w:tc>
          <w:tcPr>
            <w:tcW w:w="1754" w:type="dxa"/>
          </w:tcPr>
          <w:p w14:paraId="02BF9D77" w14:textId="77777777" w:rsidR="0096734A" w:rsidRPr="007D6980" w:rsidRDefault="0096734A" w:rsidP="00365165">
            <w:pPr>
              <w:spacing w:line="360" w:lineRule="auto"/>
              <w:jc w:val="both"/>
              <w:rPr>
                <w:rFonts w:ascii="Franklin Gothic Book" w:hAnsi="Franklin Gothic Book"/>
                <w:color w:val="222222"/>
                <w:sz w:val="20"/>
                <w:szCs w:val="20"/>
                <w:shd w:val="clear" w:color="auto" w:fill="FFFFFF"/>
              </w:rPr>
            </w:pPr>
            <w:r w:rsidRPr="007D6980">
              <w:rPr>
                <w:rFonts w:ascii="Franklin Gothic Book" w:hAnsi="Franklin Gothic Book"/>
                <w:color w:val="222222"/>
                <w:sz w:val="20"/>
                <w:szCs w:val="20"/>
                <w:shd w:val="clear" w:color="auto" w:fill="FFFFFF"/>
              </w:rPr>
              <w:t>742</w:t>
            </w:r>
          </w:p>
        </w:tc>
      </w:tr>
      <w:tr w:rsidR="0096734A" w14:paraId="5D4E7A7C" w14:textId="77777777" w:rsidTr="00365165">
        <w:tc>
          <w:tcPr>
            <w:tcW w:w="866" w:type="dxa"/>
          </w:tcPr>
          <w:p w14:paraId="41180F6D"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5314A74C"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OsHAK20</w:t>
            </w:r>
          </w:p>
        </w:tc>
        <w:tc>
          <w:tcPr>
            <w:tcW w:w="1940" w:type="dxa"/>
          </w:tcPr>
          <w:p w14:paraId="5A62EFF1"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LOC_Os02g31940</w:t>
            </w:r>
          </w:p>
        </w:tc>
        <w:tc>
          <w:tcPr>
            <w:tcW w:w="1450" w:type="dxa"/>
          </w:tcPr>
          <w:p w14:paraId="209BC88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w:t>
            </w:r>
          </w:p>
        </w:tc>
        <w:tc>
          <w:tcPr>
            <w:tcW w:w="1790" w:type="dxa"/>
          </w:tcPr>
          <w:p w14:paraId="1368533C"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2795</w:t>
            </w:r>
          </w:p>
        </w:tc>
        <w:tc>
          <w:tcPr>
            <w:tcW w:w="1754" w:type="dxa"/>
          </w:tcPr>
          <w:p w14:paraId="244DF220"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747</w:t>
            </w:r>
          </w:p>
        </w:tc>
      </w:tr>
      <w:tr w:rsidR="0096734A" w14:paraId="71084883" w14:textId="77777777" w:rsidTr="00365165">
        <w:tc>
          <w:tcPr>
            <w:tcW w:w="866" w:type="dxa"/>
          </w:tcPr>
          <w:p w14:paraId="26BDBE1E"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58333AEC"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OsHAK21</w:t>
            </w:r>
          </w:p>
        </w:tc>
        <w:tc>
          <w:tcPr>
            <w:tcW w:w="1940" w:type="dxa"/>
          </w:tcPr>
          <w:p w14:paraId="40684826"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LOC_Os03g37930</w:t>
            </w:r>
          </w:p>
        </w:tc>
        <w:tc>
          <w:tcPr>
            <w:tcW w:w="1450" w:type="dxa"/>
          </w:tcPr>
          <w:p w14:paraId="7BA4C087"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w:t>
            </w:r>
          </w:p>
        </w:tc>
        <w:tc>
          <w:tcPr>
            <w:tcW w:w="1790" w:type="dxa"/>
          </w:tcPr>
          <w:p w14:paraId="7A7AFC5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2625</w:t>
            </w:r>
          </w:p>
        </w:tc>
        <w:tc>
          <w:tcPr>
            <w:tcW w:w="1754" w:type="dxa"/>
          </w:tcPr>
          <w:p w14:paraId="5B308FC4"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799</w:t>
            </w:r>
          </w:p>
        </w:tc>
      </w:tr>
      <w:tr w:rsidR="0096734A" w14:paraId="69C463E6" w14:textId="77777777" w:rsidTr="00365165">
        <w:tc>
          <w:tcPr>
            <w:tcW w:w="866" w:type="dxa"/>
          </w:tcPr>
          <w:p w14:paraId="65D2C286"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617D6F1C"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OsHAK22</w:t>
            </w:r>
          </w:p>
        </w:tc>
        <w:tc>
          <w:tcPr>
            <w:tcW w:w="1940" w:type="dxa"/>
          </w:tcPr>
          <w:p w14:paraId="241C7C9C"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LOC_Os07g01214</w:t>
            </w:r>
          </w:p>
        </w:tc>
        <w:tc>
          <w:tcPr>
            <w:tcW w:w="1450" w:type="dxa"/>
          </w:tcPr>
          <w:p w14:paraId="73E534AD"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w:t>
            </w:r>
          </w:p>
        </w:tc>
        <w:tc>
          <w:tcPr>
            <w:tcW w:w="1790" w:type="dxa"/>
          </w:tcPr>
          <w:p w14:paraId="3B22C00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3255</w:t>
            </w:r>
          </w:p>
        </w:tc>
        <w:tc>
          <w:tcPr>
            <w:tcW w:w="1754" w:type="dxa"/>
          </w:tcPr>
          <w:p w14:paraId="3F2E2EC0"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808</w:t>
            </w:r>
          </w:p>
        </w:tc>
      </w:tr>
      <w:tr w:rsidR="0096734A" w14:paraId="18A6D01C" w14:textId="77777777" w:rsidTr="00365165">
        <w:tc>
          <w:tcPr>
            <w:tcW w:w="866" w:type="dxa"/>
          </w:tcPr>
          <w:p w14:paraId="2E395AD4"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695E3C8C"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OsHAK23</w:t>
            </w:r>
          </w:p>
        </w:tc>
        <w:tc>
          <w:tcPr>
            <w:tcW w:w="1940" w:type="dxa"/>
          </w:tcPr>
          <w:p w14:paraId="5F45B647"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LOC_Os09g21000</w:t>
            </w:r>
          </w:p>
        </w:tc>
        <w:tc>
          <w:tcPr>
            <w:tcW w:w="1450" w:type="dxa"/>
          </w:tcPr>
          <w:p w14:paraId="106E9F75"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9</w:t>
            </w:r>
          </w:p>
        </w:tc>
        <w:tc>
          <w:tcPr>
            <w:tcW w:w="1790" w:type="dxa"/>
          </w:tcPr>
          <w:p w14:paraId="7EE800ED"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3170</w:t>
            </w:r>
          </w:p>
        </w:tc>
        <w:tc>
          <w:tcPr>
            <w:tcW w:w="1754" w:type="dxa"/>
          </w:tcPr>
          <w:p w14:paraId="2578717F"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877</w:t>
            </w:r>
          </w:p>
        </w:tc>
      </w:tr>
      <w:tr w:rsidR="0096734A" w14:paraId="1D26A199" w14:textId="77777777" w:rsidTr="00365165">
        <w:tc>
          <w:tcPr>
            <w:tcW w:w="866" w:type="dxa"/>
          </w:tcPr>
          <w:p w14:paraId="528A73C6"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24885636"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OsHAK24</w:t>
            </w:r>
          </w:p>
        </w:tc>
        <w:tc>
          <w:tcPr>
            <w:tcW w:w="1940" w:type="dxa"/>
          </w:tcPr>
          <w:p w14:paraId="1D6022F2"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LOC_Os06g15910</w:t>
            </w:r>
          </w:p>
        </w:tc>
        <w:tc>
          <w:tcPr>
            <w:tcW w:w="1450" w:type="dxa"/>
          </w:tcPr>
          <w:p w14:paraId="0C2962C7"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6</w:t>
            </w:r>
          </w:p>
        </w:tc>
        <w:tc>
          <w:tcPr>
            <w:tcW w:w="1790" w:type="dxa"/>
          </w:tcPr>
          <w:p w14:paraId="2ABF1CFF"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2319</w:t>
            </w:r>
          </w:p>
        </w:tc>
        <w:tc>
          <w:tcPr>
            <w:tcW w:w="1754" w:type="dxa"/>
          </w:tcPr>
          <w:p w14:paraId="00C83F07"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772</w:t>
            </w:r>
          </w:p>
        </w:tc>
      </w:tr>
      <w:tr w:rsidR="0096734A" w14:paraId="5464ABF8" w14:textId="77777777" w:rsidTr="00365165">
        <w:tc>
          <w:tcPr>
            <w:tcW w:w="866" w:type="dxa"/>
          </w:tcPr>
          <w:p w14:paraId="6E122AF2"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4A066C61"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OsHAK25</w:t>
            </w:r>
          </w:p>
        </w:tc>
        <w:tc>
          <w:tcPr>
            <w:tcW w:w="1940" w:type="dxa"/>
          </w:tcPr>
          <w:p w14:paraId="73789B07"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LOC_Os02g49760</w:t>
            </w:r>
          </w:p>
        </w:tc>
        <w:tc>
          <w:tcPr>
            <w:tcW w:w="1450" w:type="dxa"/>
          </w:tcPr>
          <w:p w14:paraId="74E05AE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w:t>
            </w:r>
          </w:p>
        </w:tc>
        <w:tc>
          <w:tcPr>
            <w:tcW w:w="1790" w:type="dxa"/>
          </w:tcPr>
          <w:p w14:paraId="5E0CE17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3204</w:t>
            </w:r>
          </w:p>
        </w:tc>
        <w:tc>
          <w:tcPr>
            <w:tcW w:w="1754" w:type="dxa"/>
          </w:tcPr>
          <w:p w14:paraId="2F330C1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771</w:t>
            </w:r>
          </w:p>
        </w:tc>
      </w:tr>
      <w:tr w:rsidR="0096734A" w14:paraId="0BDC1FB1" w14:textId="77777777" w:rsidTr="00365165">
        <w:tc>
          <w:tcPr>
            <w:tcW w:w="866" w:type="dxa"/>
          </w:tcPr>
          <w:p w14:paraId="35263777"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Pr>
          <w:p w14:paraId="162A9910"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OsHAK26</w:t>
            </w:r>
          </w:p>
        </w:tc>
        <w:tc>
          <w:tcPr>
            <w:tcW w:w="1940" w:type="dxa"/>
          </w:tcPr>
          <w:p w14:paraId="7B3EC391"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LOC_Os08g39950</w:t>
            </w:r>
          </w:p>
        </w:tc>
        <w:tc>
          <w:tcPr>
            <w:tcW w:w="1450" w:type="dxa"/>
          </w:tcPr>
          <w:p w14:paraId="31E179D4"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w:t>
            </w:r>
          </w:p>
        </w:tc>
        <w:tc>
          <w:tcPr>
            <w:tcW w:w="1790" w:type="dxa"/>
          </w:tcPr>
          <w:p w14:paraId="320B8013"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2739</w:t>
            </w:r>
          </w:p>
        </w:tc>
        <w:tc>
          <w:tcPr>
            <w:tcW w:w="1754" w:type="dxa"/>
          </w:tcPr>
          <w:p w14:paraId="7E3D2C5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739</w:t>
            </w:r>
          </w:p>
        </w:tc>
      </w:tr>
      <w:tr w:rsidR="0096734A" w14:paraId="7FA27140" w14:textId="77777777" w:rsidTr="00365165">
        <w:tc>
          <w:tcPr>
            <w:tcW w:w="866" w:type="dxa"/>
            <w:tcBorders>
              <w:bottom w:val="single" w:sz="4" w:space="0" w:color="auto"/>
            </w:tcBorders>
          </w:tcPr>
          <w:p w14:paraId="16B8816D" w14:textId="77777777" w:rsidR="0096734A" w:rsidRPr="007D6980" w:rsidRDefault="0096734A" w:rsidP="0096734A">
            <w:pPr>
              <w:pStyle w:val="ListParagraph"/>
              <w:numPr>
                <w:ilvl w:val="0"/>
                <w:numId w:val="2"/>
              </w:numPr>
              <w:spacing w:line="360" w:lineRule="auto"/>
              <w:ind w:right="0"/>
              <w:contextualSpacing/>
              <w:jc w:val="both"/>
              <w:rPr>
                <w:rFonts w:ascii="Franklin Gothic Book" w:hAnsi="Franklin Gothic Book"/>
                <w:sz w:val="20"/>
                <w:szCs w:val="20"/>
              </w:rPr>
            </w:pPr>
          </w:p>
        </w:tc>
        <w:tc>
          <w:tcPr>
            <w:tcW w:w="1698" w:type="dxa"/>
            <w:tcBorders>
              <w:bottom w:val="single" w:sz="4" w:space="0" w:color="auto"/>
            </w:tcBorders>
          </w:tcPr>
          <w:p w14:paraId="3F49E7F2" w14:textId="77777777" w:rsidR="0096734A" w:rsidRPr="00B73B9A" w:rsidRDefault="0096734A" w:rsidP="00365165">
            <w:pPr>
              <w:spacing w:line="360" w:lineRule="auto"/>
              <w:jc w:val="both"/>
              <w:rPr>
                <w:rFonts w:ascii="Franklin Gothic Book" w:hAnsi="Franklin Gothic Book" w:cs="Calibri"/>
                <w:i/>
                <w:iCs/>
                <w:color w:val="000000"/>
                <w:sz w:val="20"/>
                <w:szCs w:val="20"/>
              </w:rPr>
            </w:pPr>
            <w:r w:rsidRPr="00B73B9A">
              <w:rPr>
                <w:rFonts w:ascii="Franklin Gothic Book" w:hAnsi="Franklin Gothic Book" w:cs="Calibri"/>
                <w:i/>
                <w:iCs/>
                <w:color w:val="000000"/>
                <w:sz w:val="20"/>
                <w:szCs w:val="20"/>
              </w:rPr>
              <w:t>OsHAK27</w:t>
            </w:r>
          </w:p>
        </w:tc>
        <w:tc>
          <w:tcPr>
            <w:tcW w:w="1940" w:type="dxa"/>
            <w:tcBorders>
              <w:bottom w:val="single" w:sz="4" w:space="0" w:color="auto"/>
            </w:tcBorders>
          </w:tcPr>
          <w:p w14:paraId="11541558" w14:textId="77777777" w:rsidR="0096734A" w:rsidRPr="007D6980" w:rsidRDefault="0096734A" w:rsidP="00365165">
            <w:pPr>
              <w:spacing w:line="360" w:lineRule="auto"/>
              <w:jc w:val="both"/>
              <w:rPr>
                <w:rFonts w:ascii="Franklin Gothic Book" w:hAnsi="Franklin Gothic Book"/>
                <w:sz w:val="20"/>
                <w:szCs w:val="20"/>
              </w:rPr>
            </w:pPr>
            <w:r w:rsidRPr="007D6980">
              <w:rPr>
                <w:rFonts w:ascii="Franklin Gothic Book" w:hAnsi="Franklin Gothic Book"/>
                <w:color w:val="444444"/>
                <w:sz w:val="20"/>
                <w:szCs w:val="20"/>
                <w:shd w:val="clear" w:color="auto" w:fill="FFFFFF"/>
              </w:rPr>
              <w:t>LOC_Os03g37830</w:t>
            </w:r>
          </w:p>
        </w:tc>
        <w:tc>
          <w:tcPr>
            <w:tcW w:w="1450" w:type="dxa"/>
            <w:tcBorders>
              <w:bottom w:val="single" w:sz="4" w:space="0" w:color="auto"/>
            </w:tcBorders>
          </w:tcPr>
          <w:p w14:paraId="61C3900E"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3</w:t>
            </w:r>
          </w:p>
        </w:tc>
        <w:tc>
          <w:tcPr>
            <w:tcW w:w="1790" w:type="dxa"/>
            <w:tcBorders>
              <w:bottom w:val="single" w:sz="4" w:space="0" w:color="auto"/>
            </w:tcBorders>
          </w:tcPr>
          <w:p w14:paraId="267A670B"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2832</w:t>
            </w:r>
          </w:p>
        </w:tc>
        <w:tc>
          <w:tcPr>
            <w:tcW w:w="1754" w:type="dxa"/>
            <w:tcBorders>
              <w:bottom w:val="single" w:sz="4" w:space="0" w:color="auto"/>
            </w:tcBorders>
          </w:tcPr>
          <w:p w14:paraId="40CFD16F" w14:textId="77777777" w:rsidR="0096734A" w:rsidRPr="007D6980" w:rsidRDefault="0096734A" w:rsidP="00365165">
            <w:pPr>
              <w:spacing w:line="360" w:lineRule="auto"/>
              <w:jc w:val="both"/>
              <w:rPr>
                <w:rFonts w:ascii="Franklin Gothic Book" w:hAnsi="Franklin Gothic Book"/>
                <w:color w:val="444444"/>
                <w:sz w:val="20"/>
                <w:szCs w:val="20"/>
                <w:shd w:val="clear" w:color="auto" w:fill="FFFFFF"/>
              </w:rPr>
            </w:pPr>
            <w:r w:rsidRPr="007D6980">
              <w:rPr>
                <w:rFonts w:ascii="Franklin Gothic Book" w:hAnsi="Franklin Gothic Book"/>
                <w:color w:val="444444"/>
                <w:sz w:val="20"/>
                <w:szCs w:val="20"/>
                <w:shd w:val="clear" w:color="auto" w:fill="FFFFFF"/>
              </w:rPr>
              <w:t>811</w:t>
            </w:r>
          </w:p>
        </w:tc>
      </w:tr>
    </w:tbl>
    <w:p w14:paraId="15DFB3F7" w14:textId="77777777" w:rsidR="0096734A" w:rsidRDefault="0096734A" w:rsidP="0096734A">
      <w:pPr>
        <w:spacing w:line="360" w:lineRule="auto"/>
        <w:ind w:left="-142"/>
        <w:jc w:val="both"/>
        <w:rPr>
          <w:rFonts w:ascii="Franklin Gothic Book" w:hAnsi="Franklin Gothic Book" w:cs="Times New Roman"/>
          <w:sz w:val="20"/>
          <w:szCs w:val="20"/>
        </w:rPr>
      </w:pPr>
      <w:r>
        <w:rPr>
          <w:rFonts w:ascii="Franklin Gothic Book" w:hAnsi="Franklin Gothic Book" w:cs="Times New Roman"/>
          <w:sz w:val="20"/>
          <w:szCs w:val="20"/>
        </w:rPr>
        <w:t>Note: X1 and X2 are the splice variants of the respective genes</w:t>
      </w:r>
    </w:p>
    <w:p w14:paraId="4207CD31" w14:textId="77777777" w:rsidR="0096734A" w:rsidRDefault="0096734A" w:rsidP="0096734A">
      <w:pPr>
        <w:spacing w:line="360" w:lineRule="auto"/>
        <w:jc w:val="both"/>
        <w:rPr>
          <w:rFonts w:ascii="Franklin Gothic Book" w:hAnsi="Franklin Gothic Book" w:cs="Times New Roman"/>
          <w:sz w:val="20"/>
          <w:szCs w:val="20"/>
        </w:rPr>
      </w:pPr>
    </w:p>
    <w:p w14:paraId="4057AF10" w14:textId="77777777" w:rsidR="0096734A" w:rsidRDefault="0096734A" w:rsidP="0096734A">
      <w:pPr>
        <w:spacing w:line="360" w:lineRule="auto"/>
        <w:jc w:val="both"/>
        <w:rPr>
          <w:rFonts w:ascii="Franklin Gothic Book" w:hAnsi="Franklin Gothic Book" w:cs="Times New Roman"/>
          <w:sz w:val="20"/>
          <w:szCs w:val="20"/>
        </w:rPr>
      </w:pPr>
    </w:p>
    <w:p w14:paraId="7EE3BF9E" w14:textId="77777777" w:rsidR="0096734A" w:rsidRDefault="0096734A" w:rsidP="0096734A">
      <w:pPr>
        <w:spacing w:line="360" w:lineRule="auto"/>
        <w:jc w:val="both"/>
        <w:rPr>
          <w:rFonts w:ascii="Franklin Gothic Book" w:hAnsi="Franklin Gothic Book" w:cs="Times New Roman"/>
          <w:sz w:val="20"/>
          <w:szCs w:val="20"/>
        </w:rPr>
      </w:pPr>
    </w:p>
    <w:p w14:paraId="023B0331" w14:textId="77777777" w:rsidR="0096734A" w:rsidRDefault="0096734A" w:rsidP="0096734A">
      <w:pPr>
        <w:spacing w:line="360" w:lineRule="auto"/>
        <w:jc w:val="both"/>
        <w:rPr>
          <w:rFonts w:ascii="Franklin Gothic Book" w:hAnsi="Franklin Gothic Book" w:cs="Times New Roman"/>
          <w:sz w:val="20"/>
          <w:szCs w:val="20"/>
        </w:rPr>
      </w:pPr>
    </w:p>
    <w:p w14:paraId="1E142184" w14:textId="77777777" w:rsidR="00462371" w:rsidRDefault="00462371">
      <w:pPr>
        <w:spacing w:line="176" w:lineRule="exact"/>
        <w:rPr>
          <w:sz w:val="18"/>
        </w:rPr>
        <w:sectPr w:rsidR="00462371">
          <w:footerReference w:type="default" r:id="rId13"/>
          <w:pgSz w:w="11910" w:h="16840"/>
          <w:pgMar w:top="1340" w:right="1180" w:bottom="880" w:left="1160" w:header="0" w:footer="683" w:gutter="0"/>
          <w:pgNumType w:start="2"/>
          <w:cols w:space="720"/>
        </w:sectPr>
      </w:pPr>
    </w:p>
    <w:p w14:paraId="2FE81FD4" w14:textId="77777777" w:rsidR="0096734A" w:rsidRDefault="0096734A" w:rsidP="0096734A">
      <w:pPr>
        <w:spacing w:line="360" w:lineRule="auto"/>
        <w:ind w:left="-142"/>
        <w:jc w:val="both"/>
        <w:rPr>
          <w:rFonts w:ascii="Franklin Gothic Book" w:hAnsi="Franklin Gothic Book" w:cs="Times New Roman"/>
          <w:sz w:val="20"/>
          <w:szCs w:val="20"/>
        </w:rPr>
      </w:pPr>
      <w:r>
        <w:rPr>
          <w:rFonts w:ascii="Franklin Gothic Book" w:hAnsi="Franklin Gothic Book" w:cs="Times New Roman"/>
          <w:sz w:val="20"/>
          <w:szCs w:val="20"/>
        </w:rPr>
        <w:lastRenderedPageBreak/>
        <w:t xml:space="preserve">Further, the functional motifs present in the 27 </w:t>
      </w:r>
      <w:proofErr w:type="spellStart"/>
      <w:r>
        <w:rPr>
          <w:rFonts w:ascii="Franklin Gothic Book" w:hAnsi="Franklin Gothic Book" w:cs="Times New Roman"/>
          <w:sz w:val="20"/>
          <w:szCs w:val="20"/>
        </w:rPr>
        <w:t>OsHAK</w:t>
      </w:r>
      <w:proofErr w:type="spellEnd"/>
      <w:r>
        <w:rPr>
          <w:rFonts w:ascii="Franklin Gothic Book" w:hAnsi="Franklin Gothic Book" w:cs="Times New Roman"/>
          <w:sz w:val="20"/>
          <w:szCs w:val="20"/>
        </w:rPr>
        <w:t xml:space="preserve"> transporters were predicted using the </w:t>
      </w:r>
      <w:r w:rsidRPr="00BB19BB">
        <w:rPr>
          <w:rFonts w:ascii="Franklin Gothic Book" w:hAnsi="Franklin Gothic Book"/>
          <w:sz w:val="20"/>
          <w:szCs w:val="20"/>
        </w:rPr>
        <w:t>MEME suite</w:t>
      </w:r>
      <w:r>
        <w:rPr>
          <w:rFonts w:ascii="Franklin Gothic Book" w:hAnsi="Franklin Gothic Book"/>
          <w:sz w:val="20"/>
          <w:szCs w:val="20"/>
        </w:rPr>
        <w:t xml:space="preserve"> (Fig. 2). A total of 14 different functional motifs were predicted across the transporters. </w:t>
      </w:r>
    </w:p>
    <w:p w14:paraId="7719C8FA" w14:textId="77777777" w:rsidR="0096734A" w:rsidRDefault="0096734A" w:rsidP="0096734A">
      <w:pPr>
        <w:spacing w:line="360" w:lineRule="auto"/>
        <w:ind w:left="426" w:hanging="568"/>
        <w:jc w:val="both"/>
        <w:rPr>
          <w:rFonts w:ascii="Franklin Gothic Book" w:hAnsi="Franklin Gothic Book" w:cs="Times New Roman"/>
          <w:sz w:val="20"/>
          <w:szCs w:val="20"/>
        </w:rPr>
      </w:pPr>
      <w:r>
        <w:rPr>
          <w:noProof/>
        </w:rPr>
        <w:t xml:space="preserve">           </w:t>
      </w:r>
      <w:r>
        <w:rPr>
          <w:noProof/>
        </w:rPr>
        <w:drawing>
          <wp:inline distT="0" distB="0" distL="0" distR="0" wp14:anchorId="2496D09F" wp14:editId="04F4146E">
            <wp:extent cx="5229225" cy="3586326"/>
            <wp:effectExtent l="0" t="0" r="0" b="0"/>
            <wp:docPr id="1746560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4639" cy="3603755"/>
                    </a:xfrm>
                    <a:prstGeom prst="rect">
                      <a:avLst/>
                    </a:prstGeom>
                    <a:noFill/>
                    <a:ln>
                      <a:noFill/>
                    </a:ln>
                  </pic:spPr>
                </pic:pic>
              </a:graphicData>
            </a:graphic>
          </wp:inline>
        </w:drawing>
      </w:r>
    </w:p>
    <w:p w14:paraId="33400B2B" w14:textId="77777777" w:rsidR="0096734A" w:rsidRDefault="0096734A" w:rsidP="0096734A">
      <w:pPr>
        <w:spacing w:line="360" w:lineRule="auto"/>
        <w:ind w:left="-142"/>
        <w:jc w:val="both"/>
        <w:rPr>
          <w:rFonts w:ascii="Franklin Gothic Book" w:hAnsi="Franklin Gothic Book" w:cs="Times New Roman"/>
          <w:b/>
          <w:bCs/>
          <w:sz w:val="20"/>
          <w:szCs w:val="20"/>
        </w:rPr>
      </w:pPr>
      <w:r w:rsidRPr="00A27359">
        <w:rPr>
          <w:rFonts w:ascii="Franklin Gothic Book" w:hAnsi="Franklin Gothic Book" w:cs="Times New Roman"/>
          <w:b/>
          <w:bCs/>
          <w:sz w:val="20"/>
          <w:szCs w:val="20"/>
        </w:rPr>
        <w:t>Fig.</w:t>
      </w:r>
      <w:r>
        <w:rPr>
          <w:rFonts w:ascii="Franklin Gothic Book" w:hAnsi="Franklin Gothic Book" w:cs="Times New Roman"/>
          <w:b/>
          <w:bCs/>
          <w:sz w:val="20"/>
          <w:szCs w:val="20"/>
        </w:rPr>
        <w:t xml:space="preserve"> </w:t>
      </w:r>
      <w:r w:rsidRPr="00A27359">
        <w:rPr>
          <w:rFonts w:ascii="Franklin Gothic Book" w:hAnsi="Franklin Gothic Book" w:cs="Times New Roman"/>
          <w:b/>
          <w:bCs/>
          <w:sz w:val="20"/>
          <w:szCs w:val="20"/>
        </w:rPr>
        <w:t xml:space="preserve">2: Functional motif analysis </w:t>
      </w:r>
      <w:r>
        <w:rPr>
          <w:rFonts w:ascii="Franklin Gothic Book" w:hAnsi="Franklin Gothic Book" w:cs="Times New Roman"/>
          <w:b/>
          <w:bCs/>
          <w:sz w:val="20"/>
          <w:szCs w:val="20"/>
        </w:rPr>
        <w:t xml:space="preserve">among the </w:t>
      </w:r>
      <w:proofErr w:type="spellStart"/>
      <w:r w:rsidRPr="00B4533C">
        <w:rPr>
          <w:rFonts w:ascii="Franklin Gothic Book" w:hAnsi="Franklin Gothic Book" w:cs="Times New Roman"/>
          <w:b/>
          <w:bCs/>
          <w:sz w:val="20"/>
          <w:szCs w:val="20"/>
        </w:rPr>
        <w:t>OsHAK</w:t>
      </w:r>
      <w:proofErr w:type="spellEnd"/>
      <w:r w:rsidRPr="00B4533C">
        <w:rPr>
          <w:rFonts w:ascii="Franklin Gothic Book" w:hAnsi="Franklin Gothic Book" w:cs="Times New Roman"/>
          <w:b/>
          <w:bCs/>
          <w:sz w:val="20"/>
          <w:szCs w:val="20"/>
        </w:rPr>
        <w:t xml:space="preserve"> </w:t>
      </w:r>
      <w:r>
        <w:rPr>
          <w:rFonts w:ascii="Franklin Gothic Book" w:hAnsi="Franklin Gothic Book" w:cs="Times New Roman"/>
          <w:b/>
          <w:bCs/>
          <w:sz w:val="20"/>
          <w:szCs w:val="20"/>
        </w:rPr>
        <w:t xml:space="preserve">family </w:t>
      </w:r>
      <w:r w:rsidRPr="00A27359">
        <w:rPr>
          <w:rFonts w:ascii="Franklin Gothic Book" w:hAnsi="Franklin Gothic Book" w:cs="Times New Roman"/>
          <w:b/>
          <w:bCs/>
          <w:sz w:val="20"/>
          <w:szCs w:val="20"/>
        </w:rPr>
        <w:t>using MEME Suite.</w:t>
      </w:r>
    </w:p>
    <w:p w14:paraId="3B2A54C4" w14:textId="55AD755B" w:rsidR="0096734A" w:rsidRPr="0096734A" w:rsidRDefault="0096734A" w:rsidP="0096734A">
      <w:pPr>
        <w:spacing w:line="360" w:lineRule="auto"/>
        <w:ind w:left="-142"/>
        <w:jc w:val="both"/>
        <w:rPr>
          <w:rFonts w:ascii="Franklin Gothic Book" w:hAnsi="Franklin Gothic Book" w:cs="Times New Roman"/>
          <w:sz w:val="20"/>
          <w:szCs w:val="20"/>
        </w:rPr>
      </w:pPr>
      <w:r w:rsidRPr="00246D35">
        <w:rPr>
          <w:rFonts w:ascii="Franklin Gothic Book" w:hAnsi="Franklin Gothic Book" w:cs="Times New Roman"/>
          <w:sz w:val="20"/>
          <w:szCs w:val="20"/>
        </w:rPr>
        <w:t xml:space="preserve">The characteristic feature of these transporters was </w:t>
      </w:r>
      <w:r>
        <w:rPr>
          <w:rFonts w:ascii="Franklin Gothic Book" w:hAnsi="Franklin Gothic Book" w:cs="Times New Roman"/>
          <w:sz w:val="20"/>
          <w:szCs w:val="20"/>
        </w:rPr>
        <w:t xml:space="preserve">the </w:t>
      </w:r>
      <w:r w:rsidRPr="00246D35">
        <w:rPr>
          <w:rFonts w:ascii="Franklin Gothic Book" w:hAnsi="Franklin Gothic Book" w:cs="Times New Roman"/>
          <w:sz w:val="20"/>
          <w:szCs w:val="20"/>
        </w:rPr>
        <w:t xml:space="preserve">presence of </w:t>
      </w:r>
      <w:r>
        <w:rPr>
          <w:rFonts w:ascii="Franklin Gothic Book" w:hAnsi="Franklin Gothic Book" w:cs="Times New Roman"/>
          <w:sz w:val="20"/>
          <w:szCs w:val="20"/>
        </w:rPr>
        <w:t xml:space="preserve">a </w:t>
      </w:r>
      <w:r w:rsidRPr="00246D35">
        <w:rPr>
          <w:rFonts w:ascii="Franklin Gothic Book" w:hAnsi="Franklin Gothic Book" w:cs="Times New Roman"/>
          <w:sz w:val="20"/>
          <w:szCs w:val="20"/>
        </w:rPr>
        <w:t xml:space="preserve">consensus motif </w:t>
      </w:r>
      <w:r>
        <w:rPr>
          <w:rFonts w:ascii="Franklin Gothic Book" w:hAnsi="Franklin Gothic Book" w:cs="Times New Roman"/>
          <w:sz w:val="20"/>
          <w:szCs w:val="20"/>
        </w:rPr>
        <w:t>viz., ‘</w:t>
      </w:r>
      <w:r w:rsidRPr="00626349">
        <w:rPr>
          <w:rFonts w:ascii="Franklin Gothic Book" w:hAnsi="Franklin Gothic Book" w:cs="Times New Roman"/>
          <w:b/>
          <w:bCs/>
          <w:sz w:val="20"/>
          <w:szCs w:val="20"/>
        </w:rPr>
        <w:t>GVVYGDLGTSPLY</w:t>
      </w:r>
      <w:r>
        <w:rPr>
          <w:rFonts w:ascii="Franklin Gothic Book" w:hAnsi="Franklin Gothic Book" w:cs="Times New Roman"/>
          <w:sz w:val="20"/>
          <w:szCs w:val="20"/>
        </w:rPr>
        <w:t>’</w:t>
      </w:r>
      <w:r w:rsidRPr="00246D35">
        <w:rPr>
          <w:rFonts w:ascii="Franklin Gothic Book" w:hAnsi="Franklin Gothic Book" w:cs="Times New Roman"/>
          <w:sz w:val="20"/>
          <w:szCs w:val="20"/>
        </w:rPr>
        <w:t xml:space="preserve"> (Rodriguez-Navarro, 2000).</w:t>
      </w:r>
      <w:r>
        <w:rPr>
          <w:rFonts w:ascii="Franklin Gothic Book" w:hAnsi="Franklin Gothic Book" w:cs="Times New Roman"/>
          <w:sz w:val="20"/>
          <w:szCs w:val="20"/>
        </w:rPr>
        <w:t xml:space="preserve"> In our study, the 10</w:t>
      </w:r>
      <w:r w:rsidRPr="00AF5EEB">
        <w:rPr>
          <w:rFonts w:ascii="Franklin Gothic Book" w:hAnsi="Franklin Gothic Book" w:cs="Times New Roman"/>
          <w:sz w:val="20"/>
          <w:szCs w:val="20"/>
          <w:vertAlign w:val="superscript"/>
        </w:rPr>
        <w:t>th</w:t>
      </w:r>
      <w:r>
        <w:rPr>
          <w:rFonts w:ascii="Franklin Gothic Book" w:hAnsi="Franklin Gothic Book" w:cs="Times New Roman"/>
          <w:sz w:val="20"/>
          <w:szCs w:val="20"/>
        </w:rPr>
        <w:t xml:space="preserve"> motif was found to harbor the above consensus amino acid sequence which appeared to be the signature of the </w:t>
      </w:r>
      <w:proofErr w:type="spellStart"/>
      <w:r>
        <w:rPr>
          <w:rFonts w:ascii="Franklin Gothic Book" w:hAnsi="Franklin Gothic Book" w:cs="Times New Roman"/>
          <w:sz w:val="20"/>
          <w:szCs w:val="20"/>
        </w:rPr>
        <w:t>OsHAK</w:t>
      </w:r>
      <w:proofErr w:type="spellEnd"/>
      <w:r>
        <w:rPr>
          <w:rFonts w:ascii="Franklin Gothic Book" w:hAnsi="Franklin Gothic Book" w:cs="Times New Roman"/>
          <w:sz w:val="20"/>
          <w:szCs w:val="20"/>
        </w:rPr>
        <w:t xml:space="preserve"> transporter family (Fig. 3). </w:t>
      </w:r>
      <w:r>
        <w:rPr>
          <w:rFonts w:ascii="Franklin Gothic Book" w:hAnsi="Franklin Gothic Book"/>
          <w:sz w:val="20"/>
          <w:szCs w:val="20"/>
        </w:rPr>
        <w:t xml:space="preserve">The consensus amino acid sequence across the 14 identified motifs showed a </w:t>
      </w:r>
      <w:r w:rsidRPr="00B7606C">
        <w:rPr>
          <w:rFonts w:ascii="Franklin Gothic Book" w:hAnsi="Franklin Gothic Book"/>
          <w:sz w:val="20"/>
          <w:szCs w:val="20"/>
        </w:rPr>
        <w:t xml:space="preserve">higher frequency of alanine and </w:t>
      </w:r>
      <w:r>
        <w:rPr>
          <w:rFonts w:ascii="Franklin Gothic Book" w:hAnsi="Franklin Gothic Book"/>
          <w:sz w:val="20"/>
          <w:szCs w:val="20"/>
        </w:rPr>
        <w:t>glycine.</w:t>
      </w:r>
      <w:r w:rsidRPr="00A27359">
        <w:rPr>
          <w:rFonts w:ascii="Franklin Gothic Book" w:eastAsia="Times New Roman" w:hAnsi="Franklin Gothic Book" w:cs="Times New Roman"/>
          <w:sz w:val="20"/>
          <w:szCs w:val="20"/>
        </w:rPr>
        <w:t xml:space="preserve"> </w:t>
      </w:r>
      <w:r>
        <w:rPr>
          <w:rFonts w:ascii="Franklin Gothic Book" w:hAnsi="Franklin Gothic Book" w:cs="Times New Roman"/>
          <w:sz w:val="20"/>
          <w:szCs w:val="20"/>
        </w:rPr>
        <w:t xml:space="preserve">  </w:t>
      </w:r>
    </w:p>
    <w:p w14:paraId="6202BC37" w14:textId="77777777" w:rsidR="0096734A" w:rsidRDefault="0096734A" w:rsidP="0096734A">
      <w:pPr>
        <w:spacing w:line="360" w:lineRule="auto"/>
        <w:jc w:val="both"/>
        <w:rPr>
          <w:noProof/>
        </w:rPr>
      </w:pPr>
      <w:r>
        <w:rPr>
          <w:noProof/>
        </w:rPr>
        <w:t xml:space="preserve">               </w:t>
      </w:r>
      <w:r>
        <w:rPr>
          <w:noProof/>
        </w:rPr>
        <w:drawing>
          <wp:inline distT="0" distB="0" distL="0" distR="0" wp14:anchorId="28832C9F" wp14:editId="56CCAC1F">
            <wp:extent cx="3657600" cy="3638844"/>
            <wp:effectExtent l="0" t="0" r="0" b="0"/>
            <wp:docPr id="1568853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2588" cy="3653755"/>
                    </a:xfrm>
                    <a:prstGeom prst="rect">
                      <a:avLst/>
                    </a:prstGeom>
                    <a:noFill/>
                    <a:ln>
                      <a:noFill/>
                    </a:ln>
                  </pic:spPr>
                </pic:pic>
              </a:graphicData>
            </a:graphic>
          </wp:inline>
        </w:drawing>
      </w:r>
    </w:p>
    <w:p w14:paraId="1DFB8218" w14:textId="77777777" w:rsidR="0096734A" w:rsidRPr="00D44875" w:rsidRDefault="0096734A" w:rsidP="0096734A">
      <w:pPr>
        <w:spacing w:line="360" w:lineRule="auto"/>
        <w:jc w:val="both"/>
        <w:rPr>
          <w:rFonts w:ascii="Franklin Gothic Book" w:hAnsi="Franklin Gothic Book" w:cs="Times New Roman"/>
          <w:b/>
          <w:bCs/>
          <w:sz w:val="20"/>
          <w:szCs w:val="20"/>
        </w:rPr>
      </w:pPr>
      <w:r>
        <w:rPr>
          <w:noProof/>
        </w:rPr>
        <w:t xml:space="preserve">            </w:t>
      </w:r>
      <w:r>
        <w:rPr>
          <w:rFonts w:ascii="Franklin Gothic Book" w:hAnsi="Franklin Gothic Book"/>
          <w:b/>
          <w:bCs/>
          <w:noProof/>
          <w:sz w:val="20"/>
          <w:szCs w:val="20"/>
        </w:rPr>
        <w:t xml:space="preserve">  </w:t>
      </w:r>
      <w:r w:rsidRPr="00AF5EEB">
        <w:rPr>
          <w:rFonts w:ascii="Franklin Gothic Book" w:hAnsi="Franklin Gothic Book"/>
          <w:b/>
          <w:bCs/>
          <w:noProof/>
          <w:sz w:val="20"/>
          <w:szCs w:val="20"/>
        </w:rPr>
        <w:t xml:space="preserve">Fig.3: </w:t>
      </w:r>
      <w:r>
        <w:rPr>
          <w:rFonts w:ascii="Franklin Gothic Book" w:hAnsi="Franklin Gothic Book"/>
          <w:b/>
          <w:bCs/>
          <w:noProof/>
          <w:sz w:val="20"/>
          <w:szCs w:val="20"/>
        </w:rPr>
        <w:t xml:space="preserve">Consensus sequence observed among the </w:t>
      </w:r>
      <w:proofErr w:type="spellStart"/>
      <w:r w:rsidRPr="001271F6">
        <w:rPr>
          <w:rFonts w:ascii="Franklin Gothic Book" w:hAnsi="Franklin Gothic Book" w:cs="Times New Roman"/>
          <w:b/>
          <w:bCs/>
          <w:sz w:val="20"/>
          <w:szCs w:val="20"/>
        </w:rPr>
        <w:t>OsHAK</w:t>
      </w:r>
      <w:proofErr w:type="spellEnd"/>
      <w:r w:rsidRPr="00A27359">
        <w:rPr>
          <w:rFonts w:ascii="Franklin Gothic Book" w:hAnsi="Franklin Gothic Book" w:cs="Times New Roman"/>
          <w:b/>
          <w:bCs/>
          <w:sz w:val="20"/>
          <w:szCs w:val="20"/>
        </w:rPr>
        <w:t xml:space="preserve"> transporters in rice</w:t>
      </w:r>
      <w:r>
        <w:rPr>
          <w:rFonts w:ascii="Franklin Gothic Book" w:hAnsi="Franklin Gothic Book" w:cs="Times New Roman"/>
          <w:b/>
          <w:bCs/>
          <w:sz w:val="20"/>
          <w:szCs w:val="20"/>
        </w:rPr>
        <w:t xml:space="preserve">. </w:t>
      </w:r>
      <w:r>
        <w:rPr>
          <w:rFonts w:ascii="Franklin Gothic Book" w:hAnsi="Franklin Gothic Book" w:cs="Times New Roman"/>
          <w:sz w:val="20"/>
          <w:szCs w:val="20"/>
        </w:rPr>
        <w:t>The red</w:t>
      </w:r>
      <w:r w:rsidRPr="00C76817">
        <w:rPr>
          <w:rFonts w:ascii="Franklin Gothic Book" w:hAnsi="Franklin Gothic Book" w:cs="Times New Roman"/>
          <w:sz w:val="20"/>
          <w:szCs w:val="20"/>
        </w:rPr>
        <w:t xml:space="preserve"> box </w:t>
      </w:r>
      <w:r>
        <w:rPr>
          <w:rFonts w:ascii="Franklin Gothic Book" w:hAnsi="Franklin Gothic Book" w:cs="Times New Roman"/>
          <w:sz w:val="20"/>
          <w:szCs w:val="20"/>
        </w:rPr>
        <w:t xml:space="preserve">on motif 10 reveals the </w:t>
      </w:r>
      <w:r w:rsidRPr="00C76817">
        <w:rPr>
          <w:rFonts w:ascii="Franklin Gothic Book" w:hAnsi="Franklin Gothic Book" w:cs="Times New Roman"/>
          <w:sz w:val="20"/>
          <w:szCs w:val="20"/>
        </w:rPr>
        <w:t xml:space="preserve">consensus sequence </w:t>
      </w:r>
      <w:r>
        <w:rPr>
          <w:rFonts w:ascii="Franklin Gothic Book" w:hAnsi="Franklin Gothic Book" w:cs="Times New Roman"/>
          <w:sz w:val="20"/>
          <w:szCs w:val="20"/>
        </w:rPr>
        <w:t xml:space="preserve">for the </w:t>
      </w:r>
      <w:proofErr w:type="spellStart"/>
      <w:r w:rsidRPr="001271F6">
        <w:rPr>
          <w:rFonts w:ascii="Franklin Gothic Book" w:hAnsi="Franklin Gothic Book" w:cs="Times New Roman"/>
          <w:sz w:val="20"/>
          <w:szCs w:val="20"/>
        </w:rPr>
        <w:t>OsHAK</w:t>
      </w:r>
      <w:proofErr w:type="spellEnd"/>
      <w:r w:rsidRPr="00C76817">
        <w:rPr>
          <w:rFonts w:ascii="Franklin Gothic Book" w:hAnsi="Franklin Gothic Book" w:cs="Times New Roman"/>
          <w:sz w:val="20"/>
          <w:szCs w:val="20"/>
        </w:rPr>
        <w:t xml:space="preserve"> transporter family</w:t>
      </w:r>
      <w:r>
        <w:rPr>
          <w:noProof/>
        </w:rPr>
        <w:t xml:space="preserve">          </w:t>
      </w:r>
    </w:p>
    <w:p w14:paraId="54BA8CB6" w14:textId="77777777" w:rsidR="0096734A" w:rsidRPr="00B4533C" w:rsidRDefault="0096734A" w:rsidP="0096734A">
      <w:pPr>
        <w:spacing w:line="360" w:lineRule="auto"/>
        <w:jc w:val="both"/>
        <w:rPr>
          <w:noProof/>
        </w:rPr>
      </w:pPr>
      <w:r>
        <w:rPr>
          <w:rFonts w:ascii="Franklin Gothic Book" w:hAnsi="Franklin Gothic Book" w:cs="Times New Roman"/>
          <w:sz w:val="20"/>
          <w:szCs w:val="20"/>
        </w:rPr>
        <w:lastRenderedPageBreak/>
        <w:t xml:space="preserve">Further, towards exploring the role of putative </w:t>
      </w:r>
      <w:proofErr w:type="spellStart"/>
      <w:r w:rsidRPr="006C4956">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transporter(s) involved in enhancing the K</w:t>
      </w:r>
      <w:r w:rsidRPr="00AC6648">
        <w:rPr>
          <w:rFonts w:ascii="Franklin Gothic Book" w:hAnsi="Franklin Gothic Book" w:cs="Times New Roman"/>
          <w:sz w:val="20"/>
          <w:szCs w:val="20"/>
          <w:vertAlign w:val="superscript"/>
        </w:rPr>
        <w:t>+</w:t>
      </w:r>
      <w:r>
        <w:rPr>
          <w:rFonts w:ascii="Franklin Gothic Book" w:hAnsi="Franklin Gothic Book" w:cs="Times New Roman"/>
          <w:sz w:val="20"/>
          <w:szCs w:val="20"/>
        </w:rPr>
        <w:t xml:space="preserve"> uptake under salt stress conditions in rice, </w:t>
      </w:r>
      <w:r w:rsidRPr="0070647B">
        <w:rPr>
          <w:rFonts w:ascii="Franklin Gothic Book" w:hAnsi="Franklin Gothic Book" w:cs="Times New Roman"/>
          <w:i/>
          <w:iCs/>
          <w:sz w:val="20"/>
          <w:szCs w:val="20"/>
        </w:rPr>
        <w:t>i</w:t>
      </w:r>
      <w:r w:rsidRPr="00897BBF">
        <w:rPr>
          <w:rFonts w:ascii="Franklin Gothic Book" w:hAnsi="Franklin Gothic Book" w:cs="Times New Roman"/>
          <w:i/>
          <w:sz w:val="20"/>
          <w:szCs w:val="20"/>
        </w:rPr>
        <w:t>n</w:t>
      </w:r>
      <w:r>
        <w:rPr>
          <w:rFonts w:ascii="Franklin Gothic Book" w:hAnsi="Franklin Gothic Book" w:cs="Times New Roman"/>
          <w:i/>
          <w:sz w:val="20"/>
          <w:szCs w:val="20"/>
        </w:rPr>
        <w:t xml:space="preserve"> </w:t>
      </w:r>
      <w:r w:rsidRPr="00897BBF">
        <w:rPr>
          <w:rFonts w:ascii="Franklin Gothic Book" w:hAnsi="Franklin Gothic Book" w:cs="Times New Roman"/>
          <w:i/>
          <w:sz w:val="20"/>
          <w:szCs w:val="20"/>
        </w:rPr>
        <w:t>silico</w:t>
      </w:r>
      <w:r>
        <w:rPr>
          <w:rFonts w:ascii="Franklin Gothic Book" w:hAnsi="Franklin Gothic Book" w:cs="Times New Roman"/>
          <w:i/>
          <w:sz w:val="20"/>
          <w:szCs w:val="20"/>
        </w:rPr>
        <w:t xml:space="preserve"> </w:t>
      </w:r>
      <w:r>
        <w:rPr>
          <w:rFonts w:ascii="Franklin Gothic Book" w:hAnsi="Franklin Gothic Book" w:cs="Times New Roman"/>
          <w:sz w:val="20"/>
          <w:szCs w:val="20"/>
        </w:rPr>
        <w:t xml:space="preserve">differential expression analysis of the 27 </w:t>
      </w:r>
      <w:proofErr w:type="spellStart"/>
      <w:r w:rsidRPr="0070647B">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genes was performed based on the expression values extracted from the </w:t>
      </w:r>
      <w:proofErr w:type="spellStart"/>
      <w:r>
        <w:rPr>
          <w:rFonts w:ascii="Franklin Gothic Book" w:hAnsi="Franklin Gothic Book" w:cs="Times New Roman"/>
          <w:sz w:val="20"/>
          <w:szCs w:val="20"/>
        </w:rPr>
        <w:t>publically</w:t>
      </w:r>
      <w:proofErr w:type="spellEnd"/>
      <w:r>
        <w:rPr>
          <w:rFonts w:ascii="Franklin Gothic Book" w:hAnsi="Franklin Gothic Book" w:cs="Times New Roman"/>
          <w:sz w:val="20"/>
          <w:szCs w:val="20"/>
        </w:rPr>
        <w:t xml:space="preserve"> available microarray data set, NCBI (</w:t>
      </w:r>
      <w:r w:rsidRPr="00F64A62">
        <w:rPr>
          <w:rFonts w:ascii="Franklin Gothic Book" w:hAnsi="Franklin Gothic Book"/>
          <w:sz w:val="20"/>
          <w:szCs w:val="20"/>
        </w:rPr>
        <w:t>GSE14403</w:t>
      </w:r>
      <w:r>
        <w:rPr>
          <w:rFonts w:ascii="Franklin Gothic Book" w:hAnsi="Franklin Gothic Book"/>
          <w:sz w:val="20"/>
          <w:szCs w:val="20"/>
        </w:rPr>
        <w:t xml:space="preserve">; </w:t>
      </w:r>
      <w:proofErr w:type="spellStart"/>
      <w:r>
        <w:rPr>
          <w:rFonts w:ascii="Franklin Gothic Book" w:hAnsi="Franklin Gothic Book"/>
          <w:sz w:val="20"/>
          <w:szCs w:val="20"/>
        </w:rPr>
        <w:t>Cotsaftis</w:t>
      </w:r>
      <w:proofErr w:type="spellEnd"/>
      <w:r>
        <w:rPr>
          <w:rFonts w:ascii="Franklin Gothic Book" w:hAnsi="Franklin Gothic Book"/>
          <w:sz w:val="20"/>
          <w:szCs w:val="20"/>
        </w:rPr>
        <w:t xml:space="preserve"> </w:t>
      </w:r>
      <w:r w:rsidRPr="00EC0072">
        <w:rPr>
          <w:rFonts w:ascii="Franklin Gothic Book" w:hAnsi="Franklin Gothic Book"/>
          <w:i/>
          <w:iCs/>
          <w:sz w:val="20"/>
          <w:szCs w:val="20"/>
        </w:rPr>
        <w:t>et al</w:t>
      </w:r>
      <w:r>
        <w:rPr>
          <w:rFonts w:ascii="Franklin Gothic Book" w:hAnsi="Franklin Gothic Book"/>
          <w:sz w:val="20"/>
          <w:szCs w:val="20"/>
        </w:rPr>
        <w:t xml:space="preserve">., 2011). </w:t>
      </w:r>
      <w:r>
        <w:rPr>
          <w:rFonts w:ascii="Franklin Gothic Book" w:hAnsi="Franklin Gothic Book" w:cs="Times New Roman"/>
          <w:sz w:val="20"/>
          <w:szCs w:val="20"/>
        </w:rPr>
        <w:t xml:space="preserve">Landrace </w:t>
      </w:r>
      <w:proofErr w:type="spellStart"/>
      <w:r w:rsidRPr="00275209">
        <w:rPr>
          <w:rFonts w:ascii="Franklin Gothic Book" w:hAnsi="Franklin Gothic Book" w:cs="Times New Roman"/>
          <w:i/>
          <w:iCs/>
          <w:sz w:val="20"/>
          <w:szCs w:val="20"/>
        </w:rPr>
        <w:t>Pokkali</w:t>
      </w:r>
      <w:proofErr w:type="spellEnd"/>
      <w:r>
        <w:rPr>
          <w:rFonts w:ascii="Franklin Gothic Book" w:hAnsi="Franklin Gothic Book" w:cs="Times New Roman"/>
          <w:i/>
          <w:iCs/>
          <w:sz w:val="20"/>
          <w:szCs w:val="20"/>
        </w:rPr>
        <w:t xml:space="preserve"> </w:t>
      </w:r>
      <w:r>
        <w:rPr>
          <w:rFonts w:ascii="Franklin Gothic Book" w:hAnsi="Franklin Gothic Book" w:cs="Times New Roman"/>
          <w:sz w:val="20"/>
          <w:szCs w:val="20"/>
        </w:rPr>
        <w:t>is a well-known rice genotype and was extensively subjected to molecular investigations towards uncovering the mechanisms underlying salt tolerance. On the other hand, the rice cultivar IR29 was known for its salt susceptibility. D</w:t>
      </w:r>
      <w:r>
        <w:rPr>
          <w:rFonts w:ascii="Franklin Gothic Book" w:hAnsi="Franklin Gothic Book"/>
          <w:sz w:val="20"/>
          <w:szCs w:val="20"/>
        </w:rPr>
        <w:t xml:space="preserve">ifferential expression analysis revealed the putative role of a few </w:t>
      </w:r>
      <w:proofErr w:type="spellStart"/>
      <w:r w:rsidRPr="00C13D06">
        <w:rPr>
          <w:rFonts w:ascii="Franklin Gothic Book" w:hAnsi="Franklin Gothic Book"/>
          <w:i/>
          <w:iCs/>
          <w:sz w:val="20"/>
          <w:szCs w:val="20"/>
        </w:rPr>
        <w:t>OsHAKs</w:t>
      </w:r>
      <w:proofErr w:type="spellEnd"/>
      <w:r>
        <w:rPr>
          <w:rFonts w:ascii="Franklin Gothic Book" w:hAnsi="Franklin Gothic Book"/>
          <w:sz w:val="20"/>
          <w:szCs w:val="20"/>
        </w:rPr>
        <w:t xml:space="preserve"> which were found to be differentially regulated under salt stress </w:t>
      </w:r>
      <w:r>
        <w:rPr>
          <w:rFonts w:ascii="Franklin Gothic Book" w:hAnsi="Franklin Gothic Book" w:cs="Times New Roman"/>
          <w:sz w:val="20"/>
          <w:szCs w:val="20"/>
        </w:rPr>
        <w:t xml:space="preserve">between the salt-tolerant landrace </w:t>
      </w:r>
      <w:proofErr w:type="spellStart"/>
      <w:r w:rsidRPr="00EC0072">
        <w:rPr>
          <w:rFonts w:ascii="Franklin Gothic Book" w:hAnsi="Franklin Gothic Book" w:cs="Times New Roman"/>
          <w:i/>
          <w:iCs/>
          <w:sz w:val="20"/>
          <w:szCs w:val="20"/>
        </w:rPr>
        <w:t>Pokkali</w:t>
      </w:r>
      <w:proofErr w:type="spellEnd"/>
      <w:r w:rsidRPr="00EC0072">
        <w:rPr>
          <w:rFonts w:ascii="Franklin Gothic Book" w:hAnsi="Franklin Gothic Book" w:cs="Times New Roman"/>
          <w:i/>
          <w:iCs/>
          <w:sz w:val="20"/>
          <w:szCs w:val="20"/>
        </w:rPr>
        <w:t xml:space="preserve"> </w:t>
      </w:r>
      <w:r>
        <w:rPr>
          <w:rFonts w:ascii="Franklin Gothic Book" w:hAnsi="Franklin Gothic Book" w:cs="Times New Roman"/>
          <w:sz w:val="20"/>
          <w:szCs w:val="20"/>
        </w:rPr>
        <w:t xml:space="preserve">and salt susceptible cv. IR29 at the seedling stage. As stated above, </w:t>
      </w:r>
      <w:proofErr w:type="spellStart"/>
      <w:r w:rsidRPr="00065D63">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transporters viz., </w:t>
      </w:r>
      <w:r w:rsidRPr="00065D63">
        <w:rPr>
          <w:rFonts w:ascii="Franklin Gothic Book" w:hAnsi="Franklin Gothic Book" w:cs="Times New Roman"/>
          <w:i/>
          <w:iCs/>
          <w:sz w:val="20"/>
          <w:szCs w:val="20"/>
        </w:rPr>
        <w:t>OsHAK3</w:t>
      </w:r>
      <w:r>
        <w:rPr>
          <w:rFonts w:ascii="Franklin Gothic Book" w:hAnsi="Franklin Gothic Book" w:cs="Times New Roman"/>
          <w:sz w:val="20"/>
          <w:szCs w:val="20"/>
        </w:rPr>
        <w:t xml:space="preserve"> splice variant (X2), </w:t>
      </w:r>
      <w:r w:rsidRPr="00065D63">
        <w:rPr>
          <w:rFonts w:ascii="Franklin Gothic Book" w:hAnsi="Franklin Gothic Book" w:cs="Times New Roman"/>
          <w:i/>
          <w:iCs/>
          <w:sz w:val="20"/>
          <w:szCs w:val="20"/>
        </w:rPr>
        <w:t>OsHAK8</w:t>
      </w:r>
      <w:r>
        <w:rPr>
          <w:rFonts w:ascii="Franklin Gothic Book" w:hAnsi="Franklin Gothic Book" w:cs="Times New Roman"/>
          <w:sz w:val="20"/>
          <w:szCs w:val="20"/>
        </w:rPr>
        <w:t xml:space="preserve">, </w:t>
      </w:r>
      <w:r w:rsidRPr="00065D63">
        <w:rPr>
          <w:rFonts w:ascii="Franklin Gothic Book" w:hAnsi="Franklin Gothic Book" w:cs="Times New Roman"/>
          <w:i/>
          <w:iCs/>
          <w:sz w:val="20"/>
          <w:szCs w:val="20"/>
        </w:rPr>
        <w:t>OsHAK14</w:t>
      </w:r>
      <w:r>
        <w:rPr>
          <w:rFonts w:ascii="Franklin Gothic Book" w:hAnsi="Franklin Gothic Book" w:cs="Times New Roman"/>
          <w:sz w:val="20"/>
          <w:szCs w:val="20"/>
        </w:rPr>
        <w:t xml:space="preserve"> splice variant (X2), </w:t>
      </w:r>
      <w:r>
        <w:rPr>
          <w:rFonts w:ascii="Franklin Gothic Book" w:hAnsi="Franklin Gothic Book" w:cs="Times New Roman"/>
          <w:i/>
          <w:iCs/>
          <w:sz w:val="20"/>
          <w:szCs w:val="20"/>
        </w:rPr>
        <w:t>O</w:t>
      </w:r>
      <w:r w:rsidRPr="00065D63">
        <w:rPr>
          <w:rFonts w:ascii="Franklin Gothic Book" w:hAnsi="Franklin Gothic Book" w:cs="Times New Roman"/>
          <w:i/>
          <w:iCs/>
          <w:sz w:val="20"/>
          <w:szCs w:val="20"/>
        </w:rPr>
        <w:t>sHAK15</w:t>
      </w:r>
      <w:r>
        <w:rPr>
          <w:rFonts w:ascii="Franklin Gothic Book" w:hAnsi="Franklin Gothic Book" w:cs="Times New Roman"/>
          <w:sz w:val="20"/>
          <w:szCs w:val="20"/>
        </w:rPr>
        <w:t xml:space="preserve"> and </w:t>
      </w:r>
      <w:r w:rsidRPr="00065D63">
        <w:rPr>
          <w:rFonts w:ascii="Franklin Gothic Book" w:hAnsi="Franklin Gothic Book" w:cs="Times New Roman"/>
          <w:i/>
          <w:iCs/>
          <w:sz w:val="20"/>
          <w:szCs w:val="20"/>
        </w:rPr>
        <w:t>OsHAK26</w:t>
      </w:r>
      <w:r>
        <w:rPr>
          <w:rFonts w:ascii="Franklin Gothic Book" w:hAnsi="Franklin Gothic Book" w:cs="Times New Roman"/>
          <w:sz w:val="20"/>
          <w:szCs w:val="20"/>
        </w:rPr>
        <w:t xml:space="preserve"> were upregulated upon salt stress in </w:t>
      </w:r>
      <w:proofErr w:type="spellStart"/>
      <w:r w:rsidRPr="009059B4">
        <w:rPr>
          <w:rFonts w:ascii="Franklin Gothic Book" w:hAnsi="Franklin Gothic Book" w:cs="Times New Roman"/>
          <w:i/>
          <w:iCs/>
          <w:sz w:val="20"/>
          <w:szCs w:val="20"/>
        </w:rPr>
        <w:t>Pokkali</w:t>
      </w:r>
      <w:proofErr w:type="spellEnd"/>
      <w:r w:rsidRPr="00F400B8">
        <w:rPr>
          <w:rFonts w:ascii="Franklin Gothic Book" w:hAnsi="Franklin Gothic Book" w:cs="Times New Roman"/>
          <w:sz w:val="20"/>
          <w:szCs w:val="20"/>
        </w:rPr>
        <w:t>,</w:t>
      </w:r>
      <w:r>
        <w:rPr>
          <w:rFonts w:ascii="Franklin Gothic Book" w:hAnsi="Franklin Gothic Book" w:cs="Times New Roman"/>
          <w:sz w:val="20"/>
          <w:szCs w:val="20"/>
        </w:rPr>
        <w:t xml:space="preserve"> and these might be considered to have a role during salt stress. Besides, </w:t>
      </w:r>
      <w:r w:rsidRPr="00065D63">
        <w:rPr>
          <w:rFonts w:ascii="Franklin Gothic Book" w:hAnsi="Franklin Gothic Book" w:cs="Times New Roman"/>
          <w:i/>
          <w:iCs/>
          <w:sz w:val="20"/>
          <w:szCs w:val="20"/>
        </w:rPr>
        <w:t>OsHAK6</w:t>
      </w:r>
      <w:r>
        <w:rPr>
          <w:rFonts w:ascii="Franklin Gothic Book" w:hAnsi="Franklin Gothic Book" w:cs="Times New Roman"/>
          <w:sz w:val="20"/>
          <w:szCs w:val="20"/>
        </w:rPr>
        <w:t xml:space="preserve"> and </w:t>
      </w:r>
      <w:r w:rsidRPr="00065D63">
        <w:rPr>
          <w:rFonts w:ascii="Franklin Gothic Book" w:hAnsi="Franklin Gothic Book" w:cs="Times New Roman"/>
          <w:i/>
          <w:iCs/>
          <w:sz w:val="20"/>
          <w:szCs w:val="20"/>
        </w:rPr>
        <w:t>OsHAK13</w:t>
      </w:r>
      <w:r>
        <w:rPr>
          <w:rFonts w:ascii="Franklin Gothic Book" w:hAnsi="Franklin Gothic Book" w:cs="Times New Roman"/>
          <w:sz w:val="20"/>
          <w:szCs w:val="20"/>
        </w:rPr>
        <w:t xml:space="preserve"> were found to show no variations in their expression levels under salt stress for </w:t>
      </w:r>
      <w:proofErr w:type="spellStart"/>
      <w:r w:rsidRPr="00F400B8">
        <w:rPr>
          <w:rFonts w:ascii="Franklin Gothic Book" w:hAnsi="Franklin Gothic Book" w:cs="Times New Roman"/>
          <w:i/>
          <w:iCs/>
          <w:sz w:val="20"/>
          <w:szCs w:val="20"/>
        </w:rPr>
        <w:t>Pokkali</w:t>
      </w:r>
      <w:proofErr w:type="spellEnd"/>
      <w:r>
        <w:rPr>
          <w:rFonts w:ascii="Franklin Gothic Book" w:hAnsi="Franklin Gothic Book" w:cs="Times New Roman"/>
          <w:sz w:val="20"/>
          <w:szCs w:val="20"/>
        </w:rPr>
        <w:t xml:space="preserve"> and cv. IR29. On the contrary, a few </w:t>
      </w:r>
      <w:proofErr w:type="spellStart"/>
      <w:r w:rsidRPr="00F400B8">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transporters </w:t>
      </w:r>
      <w:r w:rsidRPr="009059B4">
        <w:rPr>
          <w:rFonts w:ascii="Franklin Gothic Book" w:hAnsi="Franklin Gothic Book" w:cs="Times New Roman"/>
          <w:i/>
          <w:iCs/>
          <w:sz w:val="20"/>
          <w:szCs w:val="20"/>
        </w:rPr>
        <w:t>viz</w:t>
      </w:r>
      <w:r>
        <w:rPr>
          <w:rFonts w:ascii="Franklin Gothic Book" w:hAnsi="Franklin Gothic Book" w:cs="Times New Roman"/>
          <w:sz w:val="20"/>
          <w:szCs w:val="20"/>
        </w:rPr>
        <w:t xml:space="preserve">., </w:t>
      </w:r>
      <w:r w:rsidRPr="00065D63">
        <w:rPr>
          <w:rFonts w:ascii="Franklin Gothic Book" w:hAnsi="Franklin Gothic Book" w:cs="Times New Roman"/>
          <w:i/>
          <w:iCs/>
          <w:sz w:val="20"/>
          <w:szCs w:val="20"/>
        </w:rPr>
        <w:t>OsHAK1</w:t>
      </w:r>
      <w:r>
        <w:rPr>
          <w:rFonts w:ascii="Franklin Gothic Book" w:hAnsi="Franklin Gothic Book" w:cs="Times New Roman"/>
          <w:sz w:val="20"/>
          <w:szCs w:val="20"/>
        </w:rPr>
        <w:t xml:space="preserve">, </w:t>
      </w:r>
      <w:r>
        <w:rPr>
          <w:rFonts w:ascii="Franklin Gothic Book" w:hAnsi="Franklin Gothic Book" w:cs="Times New Roman"/>
          <w:i/>
          <w:iCs/>
          <w:sz w:val="20"/>
          <w:szCs w:val="20"/>
        </w:rPr>
        <w:t>O</w:t>
      </w:r>
      <w:r w:rsidRPr="00065D63">
        <w:rPr>
          <w:rFonts w:ascii="Franklin Gothic Book" w:hAnsi="Franklin Gothic Book" w:cs="Times New Roman"/>
          <w:i/>
          <w:iCs/>
          <w:sz w:val="20"/>
          <w:szCs w:val="20"/>
        </w:rPr>
        <w:t>sHAK2</w:t>
      </w:r>
      <w:r>
        <w:rPr>
          <w:rFonts w:ascii="Franklin Gothic Book" w:hAnsi="Franklin Gothic Book" w:cs="Times New Roman"/>
          <w:sz w:val="20"/>
          <w:szCs w:val="20"/>
        </w:rPr>
        <w:t xml:space="preserve">, </w:t>
      </w:r>
      <w:r w:rsidRPr="00065D63">
        <w:rPr>
          <w:rFonts w:ascii="Franklin Gothic Book" w:hAnsi="Franklin Gothic Book" w:cs="Times New Roman"/>
          <w:i/>
          <w:iCs/>
          <w:sz w:val="20"/>
          <w:szCs w:val="20"/>
        </w:rPr>
        <w:t>OsHAK10</w:t>
      </w:r>
      <w:r>
        <w:rPr>
          <w:rFonts w:ascii="Franklin Gothic Book" w:hAnsi="Franklin Gothic Book" w:cs="Times New Roman"/>
          <w:i/>
          <w:iCs/>
          <w:sz w:val="20"/>
          <w:szCs w:val="20"/>
        </w:rPr>
        <w:t>,</w:t>
      </w:r>
      <w:r>
        <w:rPr>
          <w:rFonts w:ascii="Franklin Gothic Book" w:hAnsi="Franklin Gothic Book" w:cs="Times New Roman"/>
          <w:sz w:val="20"/>
          <w:szCs w:val="20"/>
        </w:rPr>
        <w:t xml:space="preserve"> and </w:t>
      </w:r>
      <w:r w:rsidRPr="00065D63">
        <w:rPr>
          <w:rFonts w:ascii="Franklin Gothic Book" w:hAnsi="Franklin Gothic Book" w:cs="Times New Roman"/>
          <w:i/>
          <w:iCs/>
          <w:sz w:val="20"/>
          <w:szCs w:val="20"/>
        </w:rPr>
        <w:t>OsHAK18</w:t>
      </w:r>
      <w:r>
        <w:rPr>
          <w:rFonts w:ascii="Franklin Gothic Book" w:hAnsi="Franklin Gothic Book" w:cs="Times New Roman"/>
          <w:sz w:val="20"/>
          <w:szCs w:val="20"/>
        </w:rPr>
        <w:t xml:space="preserve"> showed a declining expression in both </w:t>
      </w:r>
      <w:proofErr w:type="spellStart"/>
      <w:r w:rsidRPr="00EC0072">
        <w:rPr>
          <w:rFonts w:ascii="Franklin Gothic Book" w:hAnsi="Franklin Gothic Book" w:cs="Times New Roman"/>
          <w:i/>
          <w:iCs/>
          <w:sz w:val="20"/>
          <w:szCs w:val="20"/>
        </w:rPr>
        <w:t>Pokkali</w:t>
      </w:r>
      <w:proofErr w:type="spellEnd"/>
      <w:r>
        <w:rPr>
          <w:rFonts w:ascii="Franklin Gothic Book" w:hAnsi="Franklin Gothic Book" w:cs="Times New Roman"/>
          <w:i/>
          <w:iCs/>
          <w:sz w:val="20"/>
          <w:szCs w:val="20"/>
        </w:rPr>
        <w:t xml:space="preserve"> </w:t>
      </w:r>
      <w:r>
        <w:rPr>
          <w:rFonts w:ascii="Franklin Gothic Book" w:hAnsi="Franklin Gothic Book" w:cs="Times New Roman"/>
          <w:sz w:val="20"/>
          <w:szCs w:val="20"/>
        </w:rPr>
        <w:t xml:space="preserve">and cv. IR29. On expected lines, a majority of the </w:t>
      </w:r>
      <w:proofErr w:type="spellStart"/>
      <w:r w:rsidRPr="00F400B8">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transporters showed downregulation in salt susceptible rice cv. IR29 (Fig. 4).</w:t>
      </w:r>
    </w:p>
    <w:p w14:paraId="13B51296" w14:textId="77777777" w:rsidR="0096734A" w:rsidRDefault="0096734A" w:rsidP="0096734A">
      <w:pPr>
        <w:spacing w:line="360" w:lineRule="auto"/>
        <w:ind w:left="-142"/>
        <w:jc w:val="both"/>
        <w:rPr>
          <w:noProof/>
        </w:rPr>
      </w:pPr>
    </w:p>
    <w:p w14:paraId="0DD75304" w14:textId="77777777" w:rsidR="0096734A" w:rsidRDefault="0096734A" w:rsidP="0096734A">
      <w:pPr>
        <w:spacing w:line="360" w:lineRule="auto"/>
        <w:ind w:left="-142"/>
        <w:jc w:val="both"/>
        <w:rPr>
          <w:noProof/>
        </w:rPr>
      </w:pPr>
      <w:r>
        <w:rPr>
          <w:noProof/>
        </w:rPr>
        <w:t xml:space="preserve">              </w:t>
      </w:r>
      <w:r>
        <w:rPr>
          <w:noProof/>
        </w:rPr>
        <w:drawing>
          <wp:inline distT="0" distB="0" distL="0" distR="0" wp14:anchorId="76FE9BF3" wp14:editId="20B1B1EA">
            <wp:extent cx="4638675" cy="2540227"/>
            <wp:effectExtent l="0" t="0" r="0" b="0"/>
            <wp:docPr id="962938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2882" cy="2558960"/>
                    </a:xfrm>
                    <a:prstGeom prst="rect">
                      <a:avLst/>
                    </a:prstGeom>
                    <a:noFill/>
                    <a:ln>
                      <a:noFill/>
                    </a:ln>
                  </pic:spPr>
                </pic:pic>
              </a:graphicData>
            </a:graphic>
          </wp:inline>
        </w:drawing>
      </w:r>
    </w:p>
    <w:p w14:paraId="18987F65" w14:textId="77777777" w:rsidR="0096734A" w:rsidRPr="00D44875" w:rsidRDefault="0096734A" w:rsidP="001F0E49">
      <w:pPr>
        <w:spacing w:line="360" w:lineRule="auto"/>
        <w:jc w:val="both"/>
        <w:rPr>
          <w:noProof/>
        </w:rPr>
      </w:pPr>
      <w:r w:rsidRPr="00E426CC">
        <w:rPr>
          <w:rFonts w:ascii="Franklin Gothic Book" w:hAnsi="Franklin Gothic Book" w:cs="Times New Roman"/>
          <w:b/>
          <w:bCs/>
          <w:sz w:val="20"/>
          <w:szCs w:val="20"/>
        </w:rPr>
        <w:t>Fig.</w:t>
      </w:r>
      <w:r>
        <w:rPr>
          <w:rFonts w:ascii="Franklin Gothic Book" w:hAnsi="Franklin Gothic Book" w:cs="Times New Roman"/>
          <w:b/>
          <w:bCs/>
          <w:sz w:val="20"/>
          <w:szCs w:val="20"/>
        </w:rPr>
        <w:t xml:space="preserve"> </w:t>
      </w:r>
      <w:r w:rsidRPr="00E426CC">
        <w:rPr>
          <w:rFonts w:ascii="Franklin Gothic Book" w:hAnsi="Franklin Gothic Book" w:cs="Times New Roman"/>
          <w:b/>
          <w:bCs/>
          <w:sz w:val="20"/>
          <w:szCs w:val="20"/>
        </w:rPr>
        <w:t xml:space="preserve">4: </w:t>
      </w:r>
      <w:r>
        <w:rPr>
          <w:rFonts w:ascii="Franklin Gothic Book" w:hAnsi="Franklin Gothic Book" w:cs="Times New Roman"/>
          <w:b/>
          <w:bCs/>
          <w:sz w:val="20"/>
          <w:szCs w:val="20"/>
        </w:rPr>
        <w:t xml:space="preserve">Differentially expressed </w:t>
      </w:r>
      <w:proofErr w:type="spellStart"/>
      <w:r w:rsidRPr="00346C2E">
        <w:rPr>
          <w:rFonts w:ascii="Franklin Gothic Book" w:hAnsi="Franklin Gothic Book" w:cs="Times New Roman"/>
          <w:b/>
          <w:bCs/>
          <w:i/>
          <w:iCs/>
          <w:sz w:val="20"/>
          <w:szCs w:val="20"/>
        </w:rPr>
        <w:t>OsHAK</w:t>
      </w:r>
      <w:proofErr w:type="spellEnd"/>
      <w:r>
        <w:rPr>
          <w:rFonts w:ascii="Franklin Gothic Book" w:hAnsi="Franklin Gothic Book" w:cs="Times New Roman"/>
          <w:b/>
          <w:bCs/>
          <w:sz w:val="20"/>
          <w:szCs w:val="20"/>
        </w:rPr>
        <w:t xml:space="preserve"> </w:t>
      </w:r>
      <w:r w:rsidRPr="00E426CC">
        <w:rPr>
          <w:rFonts w:ascii="Franklin Gothic Book" w:hAnsi="Franklin Gothic Book" w:cs="Times New Roman"/>
          <w:b/>
          <w:bCs/>
          <w:sz w:val="20"/>
          <w:szCs w:val="20"/>
        </w:rPr>
        <w:t xml:space="preserve">transporters </w:t>
      </w:r>
      <w:r>
        <w:rPr>
          <w:rFonts w:ascii="Franklin Gothic Book" w:hAnsi="Franklin Gothic Book" w:cs="Times New Roman"/>
          <w:b/>
          <w:bCs/>
          <w:sz w:val="20"/>
          <w:szCs w:val="20"/>
        </w:rPr>
        <w:t xml:space="preserve">between </w:t>
      </w:r>
      <w:proofErr w:type="spellStart"/>
      <w:r w:rsidRPr="00E426CC">
        <w:rPr>
          <w:rFonts w:ascii="Franklin Gothic Book" w:hAnsi="Franklin Gothic Book" w:cs="Times New Roman"/>
          <w:b/>
          <w:bCs/>
          <w:i/>
          <w:iCs/>
          <w:sz w:val="20"/>
          <w:szCs w:val="20"/>
        </w:rPr>
        <w:t>Pokkali</w:t>
      </w:r>
      <w:proofErr w:type="spellEnd"/>
      <w:r w:rsidRPr="00E426CC">
        <w:rPr>
          <w:rFonts w:ascii="Franklin Gothic Book" w:hAnsi="Franklin Gothic Book" w:cs="Times New Roman"/>
          <w:b/>
          <w:bCs/>
          <w:i/>
          <w:iCs/>
          <w:sz w:val="20"/>
          <w:szCs w:val="20"/>
        </w:rPr>
        <w:t xml:space="preserve"> </w:t>
      </w:r>
      <w:r w:rsidRPr="00E426CC">
        <w:rPr>
          <w:rFonts w:ascii="Franklin Gothic Book" w:hAnsi="Franklin Gothic Book" w:cs="Times New Roman"/>
          <w:b/>
          <w:bCs/>
          <w:sz w:val="20"/>
          <w:szCs w:val="20"/>
        </w:rPr>
        <w:t xml:space="preserve">and </w:t>
      </w:r>
      <w:r>
        <w:rPr>
          <w:rFonts w:ascii="Franklin Gothic Book" w:hAnsi="Franklin Gothic Book" w:cs="Times New Roman"/>
          <w:b/>
          <w:bCs/>
          <w:sz w:val="20"/>
          <w:szCs w:val="20"/>
        </w:rPr>
        <w:t xml:space="preserve">cv. </w:t>
      </w:r>
      <w:r w:rsidRPr="00E426CC">
        <w:rPr>
          <w:rFonts w:ascii="Franklin Gothic Book" w:hAnsi="Franklin Gothic Book" w:cs="Times New Roman"/>
          <w:b/>
          <w:bCs/>
          <w:sz w:val="20"/>
          <w:szCs w:val="20"/>
        </w:rPr>
        <w:t xml:space="preserve">IR29 </w:t>
      </w:r>
      <w:r>
        <w:rPr>
          <w:rFonts w:ascii="Franklin Gothic Book" w:hAnsi="Franklin Gothic Book" w:cs="Times New Roman"/>
          <w:b/>
          <w:bCs/>
          <w:sz w:val="20"/>
          <w:szCs w:val="20"/>
        </w:rPr>
        <w:t>under salt stress</w:t>
      </w:r>
    </w:p>
    <w:p w14:paraId="7DC11A88" w14:textId="77777777" w:rsidR="001F0E49" w:rsidRDefault="001F0E49" w:rsidP="0096734A">
      <w:pPr>
        <w:tabs>
          <w:tab w:val="left" w:pos="6521"/>
        </w:tabs>
        <w:spacing w:line="360" w:lineRule="auto"/>
        <w:jc w:val="both"/>
        <w:rPr>
          <w:rFonts w:ascii="Franklin Gothic Book" w:hAnsi="Franklin Gothic Book" w:cs="Times New Roman"/>
          <w:sz w:val="20"/>
          <w:szCs w:val="20"/>
        </w:rPr>
      </w:pPr>
    </w:p>
    <w:p w14:paraId="2D5C0F59" w14:textId="20768460" w:rsidR="0096734A" w:rsidRDefault="0096734A" w:rsidP="0096734A">
      <w:pPr>
        <w:tabs>
          <w:tab w:val="left" w:pos="6521"/>
        </w:tabs>
        <w:spacing w:line="360" w:lineRule="auto"/>
        <w:jc w:val="both"/>
        <w:rPr>
          <w:rFonts w:ascii="Franklin Gothic Book" w:hAnsi="Franklin Gothic Book" w:cs="Times New Roman"/>
          <w:sz w:val="20"/>
          <w:szCs w:val="20"/>
        </w:rPr>
      </w:pPr>
      <w:r>
        <w:rPr>
          <w:rFonts w:ascii="Franklin Gothic Book" w:hAnsi="Franklin Gothic Book" w:cs="Times New Roman"/>
          <w:sz w:val="20"/>
          <w:szCs w:val="20"/>
        </w:rPr>
        <w:t xml:space="preserve">In this investigation, the </w:t>
      </w:r>
      <w:r w:rsidRPr="00065D63">
        <w:rPr>
          <w:rFonts w:ascii="Franklin Gothic Book" w:hAnsi="Franklin Gothic Book" w:cs="Times New Roman"/>
          <w:i/>
          <w:iCs/>
          <w:sz w:val="20"/>
          <w:szCs w:val="20"/>
        </w:rPr>
        <w:t>OsHAK3</w:t>
      </w:r>
      <w:r>
        <w:rPr>
          <w:rFonts w:ascii="Franklin Gothic Book" w:hAnsi="Franklin Gothic Book" w:cs="Times New Roman"/>
          <w:sz w:val="20"/>
          <w:szCs w:val="20"/>
        </w:rPr>
        <w:t xml:space="preserve"> splice variant (X2) was one of the </w:t>
      </w:r>
      <w:proofErr w:type="spellStart"/>
      <w:r>
        <w:rPr>
          <w:rFonts w:ascii="Franklin Gothic Book" w:hAnsi="Franklin Gothic Book" w:cs="Times New Roman"/>
          <w:sz w:val="20"/>
          <w:szCs w:val="20"/>
        </w:rPr>
        <w:t>OsHAK</w:t>
      </w:r>
      <w:proofErr w:type="spellEnd"/>
      <w:r>
        <w:rPr>
          <w:rFonts w:ascii="Franklin Gothic Book" w:hAnsi="Franklin Gothic Book" w:cs="Times New Roman"/>
          <w:sz w:val="20"/>
          <w:szCs w:val="20"/>
        </w:rPr>
        <w:t xml:space="preserve"> family found to be upregulated in the salt-tolerant rice </w:t>
      </w:r>
      <w:proofErr w:type="spellStart"/>
      <w:r w:rsidRPr="00FB41D1">
        <w:rPr>
          <w:rFonts w:ascii="Franklin Gothic Book" w:hAnsi="Franklin Gothic Book" w:cs="Times New Roman"/>
          <w:i/>
          <w:iCs/>
          <w:sz w:val="20"/>
          <w:szCs w:val="20"/>
        </w:rPr>
        <w:t>Pokkali</w:t>
      </w:r>
      <w:proofErr w:type="spellEnd"/>
      <w:r>
        <w:rPr>
          <w:rFonts w:ascii="Franklin Gothic Book" w:hAnsi="Franklin Gothic Book" w:cs="Times New Roman"/>
          <w:sz w:val="20"/>
          <w:szCs w:val="20"/>
        </w:rPr>
        <w:t xml:space="preserve">. In support of this observation, the work of Zhang </w:t>
      </w:r>
      <w:r w:rsidRPr="00173F89">
        <w:rPr>
          <w:rFonts w:ascii="Franklin Gothic Book" w:hAnsi="Franklin Gothic Book" w:cs="Times New Roman"/>
          <w:i/>
          <w:iCs/>
          <w:sz w:val="20"/>
          <w:szCs w:val="20"/>
        </w:rPr>
        <w:t>et al</w:t>
      </w:r>
      <w:r>
        <w:rPr>
          <w:rFonts w:ascii="Franklin Gothic Book" w:hAnsi="Franklin Gothic Book" w:cs="Times New Roman"/>
          <w:sz w:val="20"/>
          <w:szCs w:val="20"/>
        </w:rPr>
        <w:t xml:space="preserve">. (2020) aimed at functionally characterizing </w:t>
      </w:r>
      <w:r w:rsidRPr="00FB41D1">
        <w:rPr>
          <w:rFonts w:ascii="Franklin Gothic Book" w:hAnsi="Franklin Gothic Book" w:cs="Times New Roman"/>
          <w:i/>
          <w:iCs/>
          <w:sz w:val="20"/>
          <w:szCs w:val="20"/>
        </w:rPr>
        <w:t>OsHAK3</w:t>
      </w:r>
      <w:r>
        <w:rPr>
          <w:rFonts w:ascii="Franklin Gothic Book" w:hAnsi="Franklin Gothic Book" w:cs="Times New Roman"/>
          <w:sz w:val="20"/>
          <w:szCs w:val="20"/>
        </w:rPr>
        <w:t xml:space="preserve"> reported that the loss of function of </w:t>
      </w:r>
      <w:r w:rsidRPr="00FB41D1">
        <w:rPr>
          <w:rFonts w:ascii="Franklin Gothic Book" w:hAnsi="Franklin Gothic Book" w:cs="Times New Roman"/>
          <w:i/>
          <w:iCs/>
          <w:sz w:val="20"/>
          <w:szCs w:val="20"/>
        </w:rPr>
        <w:t>OsHAK3</w:t>
      </w:r>
      <w:r>
        <w:rPr>
          <w:rFonts w:ascii="Franklin Gothic Book" w:hAnsi="Franklin Gothic Book" w:cs="Times New Roman"/>
          <w:sz w:val="20"/>
          <w:szCs w:val="20"/>
        </w:rPr>
        <w:t xml:space="preserve"> resulted in a reduction in cellular K</w:t>
      </w:r>
      <w:r w:rsidRPr="00FB41D1">
        <w:rPr>
          <w:rFonts w:ascii="Franklin Gothic Book" w:hAnsi="Franklin Gothic Book" w:cs="Times New Roman"/>
          <w:sz w:val="20"/>
          <w:szCs w:val="20"/>
          <w:vertAlign w:val="superscript"/>
        </w:rPr>
        <w:t>+</w:t>
      </w:r>
      <w:r>
        <w:rPr>
          <w:rFonts w:ascii="Franklin Gothic Book" w:hAnsi="Franklin Gothic Book" w:cs="Times New Roman"/>
          <w:sz w:val="20"/>
          <w:szCs w:val="20"/>
        </w:rPr>
        <w:t xml:space="preserve"> uptake leading to stunted plant growth, especially under K</w:t>
      </w:r>
      <w:r w:rsidRPr="00FB41D1">
        <w:rPr>
          <w:rFonts w:ascii="Franklin Gothic Book" w:hAnsi="Franklin Gothic Book" w:cs="Times New Roman"/>
          <w:sz w:val="20"/>
          <w:szCs w:val="20"/>
          <w:vertAlign w:val="superscript"/>
        </w:rPr>
        <w:t>+</w:t>
      </w:r>
      <w:r>
        <w:rPr>
          <w:rFonts w:ascii="Franklin Gothic Book" w:hAnsi="Franklin Gothic Book" w:cs="Times New Roman"/>
          <w:sz w:val="20"/>
          <w:szCs w:val="20"/>
        </w:rPr>
        <w:t xml:space="preserve"> limiting conditions. Subsequently, in an attempt to identify the key players involved in salinity tolerance during the seedling germination Ju </w:t>
      </w:r>
      <w:r w:rsidRPr="00173F89">
        <w:rPr>
          <w:rFonts w:ascii="Franklin Gothic Book" w:hAnsi="Franklin Gothic Book" w:cs="Times New Roman"/>
          <w:i/>
          <w:iCs/>
          <w:sz w:val="20"/>
          <w:szCs w:val="20"/>
        </w:rPr>
        <w:t>et al</w:t>
      </w:r>
      <w:r>
        <w:rPr>
          <w:rFonts w:ascii="Franklin Gothic Book" w:hAnsi="Franklin Gothic Book" w:cs="Times New Roman"/>
          <w:sz w:val="20"/>
          <w:szCs w:val="20"/>
        </w:rPr>
        <w:t xml:space="preserve">. (2022) explored the importance of </w:t>
      </w:r>
      <w:r w:rsidRPr="002554CD">
        <w:rPr>
          <w:rFonts w:ascii="Franklin Gothic Book" w:hAnsi="Franklin Gothic Book" w:cs="Times New Roman"/>
          <w:i/>
          <w:iCs/>
          <w:sz w:val="20"/>
          <w:szCs w:val="20"/>
        </w:rPr>
        <w:t>OsHAK3</w:t>
      </w:r>
      <w:r>
        <w:rPr>
          <w:rFonts w:ascii="Franklin Gothic Book" w:hAnsi="Franklin Gothic Book" w:cs="Times New Roman"/>
          <w:sz w:val="20"/>
          <w:szCs w:val="20"/>
        </w:rPr>
        <w:t xml:space="preserve"> along with </w:t>
      </w:r>
      <w:r w:rsidRPr="002554CD">
        <w:rPr>
          <w:rFonts w:ascii="Franklin Gothic Book" w:hAnsi="Franklin Gothic Book" w:cs="Times New Roman"/>
          <w:i/>
          <w:iCs/>
          <w:sz w:val="20"/>
          <w:szCs w:val="20"/>
        </w:rPr>
        <w:t>OsHAK5</w:t>
      </w:r>
      <w:r>
        <w:rPr>
          <w:rFonts w:ascii="Franklin Gothic Book" w:hAnsi="Franklin Gothic Book" w:cs="Times New Roman"/>
          <w:i/>
          <w:iCs/>
          <w:sz w:val="20"/>
          <w:szCs w:val="20"/>
        </w:rPr>
        <w:t xml:space="preserve"> </w:t>
      </w:r>
      <w:r>
        <w:rPr>
          <w:rFonts w:ascii="Franklin Gothic Book" w:hAnsi="Franklin Gothic Book" w:cs="Times New Roman"/>
          <w:sz w:val="20"/>
          <w:szCs w:val="20"/>
        </w:rPr>
        <w:t xml:space="preserve">as a promising candidate gene for improving salt stress tolerance in rice. </w:t>
      </w:r>
      <w:r w:rsidRPr="00E02FA9">
        <w:rPr>
          <w:rFonts w:ascii="Franklin Gothic Book" w:hAnsi="Franklin Gothic Book" w:cs="Times New Roman"/>
          <w:i/>
          <w:iCs/>
          <w:sz w:val="20"/>
          <w:szCs w:val="20"/>
        </w:rPr>
        <w:t>OsHAK3</w:t>
      </w:r>
      <w:r>
        <w:rPr>
          <w:rFonts w:ascii="Franklin Gothic Book" w:hAnsi="Franklin Gothic Book" w:cs="Times New Roman"/>
          <w:sz w:val="20"/>
          <w:szCs w:val="20"/>
        </w:rPr>
        <w:t xml:space="preserve"> expression was found to be primarily associated with roots and was found to play a crucial role in maintaining the cellular K homeostasis in turn leading to a favorable Na/K ratio. </w:t>
      </w:r>
    </w:p>
    <w:p w14:paraId="3FC59203" w14:textId="77777777" w:rsidR="0096734A" w:rsidRDefault="0096734A" w:rsidP="0096734A">
      <w:pPr>
        <w:tabs>
          <w:tab w:val="left" w:pos="6521"/>
        </w:tabs>
        <w:spacing w:line="360" w:lineRule="auto"/>
        <w:jc w:val="both"/>
        <w:rPr>
          <w:rFonts w:ascii="Franklin Gothic Book" w:hAnsi="Franklin Gothic Book" w:cs="Times New Roman"/>
          <w:sz w:val="20"/>
          <w:szCs w:val="20"/>
        </w:rPr>
      </w:pPr>
      <w:r>
        <w:rPr>
          <w:rFonts w:ascii="Franklin Gothic Book" w:hAnsi="Franklin Gothic Book" w:cs="Times New Roman"/>
          <w:sz w:val="20"/>
          <w:szCs w:val="20"/>
        </w:rPr>
        <w:t xml:space="preserve">A study conducted by Wang </w:t>
      </w:r>
      <w:r w:rsidRPr="00173F89">
        <w:rPr>
          <w:rFonts w:ascii="Franklin Gothic Book" w:hAnsi="Franklin Gothic Book" w:cs="Times New Roman"/>
          <w:i/>
          <w:iCs/>
          <w:sz w:val="20"/>
          <w:szCs w:val="20"/>
        </w:rPr>
        <w:t>et al</w:t>
      </w:r>
      <w:r>
        <w:rPr>
          <w:rFonts w:ascii="Franklin Gothic Book" w:hAnsi="Franklin Gothic Book" w:cs="Times New Roman"/>
          <w:sz w:val="20"/>
          <w:szCs w:val="20"/>
        </w:rPr>
        <w:t xml:space="preserve">. (2021) revealed the major play of </w:t>
      </w:r>
      <w:r w:rsidRPr="00A704F4">
        <w:rPr>
          <w:rFonts w:ascii="Franklin Gothic Book" w:hAnsi="Franklin Gothic Book" w:cs="Times New Roman"/>
          <w:i/>
          <w:iCs/>
          <w:sz w:val="20"/>
          <w:szCs w:val="20"/>
        </w:rPr>
        <w:t>OsHAK8</w:t>
      </w:r>
      <w:r>
        <w:rPr>
          <w:rFonts w:ascii="Franklin Gothic Book" w:hAnsi="Franklin Gothic Book" w:cs="Times New Roman"/>
          <w:sz w:val="20"/>
          <w:szCs w:val="20"/>
        </w:rPr>
        <w:t xml:space="preserve"> in potassium uptake as well as root-to-shoot K</w:t>
      </w:r>
      <w:r w:rsidRPr="00A52120">
        <w:rPr>
          <w:rFonts w:ascii="Franklin Gothic Book" w:hAnsi="Franklin Gothic Book" w:cs="Times New Roman"/>
          <w:sz w:val="20"/>
          <w:szCs w:val="20"/>
          <w:vertAlign w:val="superscript"/>
        </w:rPr>
        <w:t>+</w:t>
      </w:r>
      <w:r>
        <w:rPr>
          <w:rFonts w:ascii="Franklin Gothic Book" w:hAnsi="Franklin Gothic Book" w:cs="Times New Roman"/>
          <w:sz w:val="20"/>
          <w:szCs w:val="20"/>
        </w:rPr>
        <w:t xml:space="preserve"> transport within the plant. The expression level of </w:t>
      </w:r>
      <w:r w:rsidRPr="00A52120">
        <w:rPr>
          <w:rFonts w:ascii="Franklin Gothic Book" w:hAnsi="Franklin Gothic Book" w:cs="Times New Roman"/>
          <w:i/>
          <w:iCs/>
          <w:sz w:val="20"/>
          <w:szCs w:val="20"/>
        </w:rPr>
        <w:t>OsHAK8</w:t>
      </w:r>
      <w:r>
        <w:rPr>
          <w:rFonts w:ascii="Franklin Gothic Book" w:hAnsi="Franklin Gothic Book" w:cs="Times New Roman"/>
          <w:sz w:val="20"/>
          <w:szCs w:val="20"/>
        </w:rPr>
        <w:t xml:space="preserve"> was significantly downregulated upon salt stress in </w:t>
      </w:r>
      <w:r>
        <w:rPr>
          <w:rFonts w:ascii="Franklin Gothic Book" w:hAnsi="Franklin Gothic Book" w:cs="Times New Roman"/>
          <w:i/>
          <w:iCs/>
          <w:sz w:val="20"/>
          <w:szCs w:val="20"/>
        </w:rPr>
        <w:t>o</w:t>
      </w:r>
      <w:r w:rsidRPr="00D023EB">
        <w:rPr>
          <w:rFonts w:ascii="Franklin Gothic Book" w:hAnsi="Franklin Gothic Book" w:cs="Times New Roman"/>
          <w:i/>
          <w:iCs/>
          <w:sz w:val="20"/>
          <w:szCs w:val="20"/>
        </w:rPr>
        <w:t>shak8</w:t>
      </w:r>
      <w:r>
        <w:rPr>
          <w:rFonts w:ascii="Franklin Gothic Book" w:hAnsi="Franklin Gothic Book" w:cs="Times New Roman"/>
          <w:sz w:val="20"/>
          <w:szCs w:val="20"/>
        </w:rPr>
        <w:t xml:space="preserve"> mutants and K</w:t>
      </w:r>
      <w:r w:rsidRPr="00BD13CF">
        <w:rPr>
          <w:rFonts w:ascii="Franklin Gothic Book" w:hAnsi="Franklin Gothic Book" w:cs="Times New Roman"/>
          <w:sz w:val="20"/>
          <w:szCs w:val="20"/>
          <w:vertAlign w:val="superscript"/>
        </w:rPr>
        <w:t>+</w:t>
      </w:r>
      <w:r>
        <w:rPr>
          <w:rFonts w:ascii="Franklin Gothic Book" w:hAnsi="Franklin Gothic Book" w:cs="Times New Roman"/>
          <w:sz w:val="20"/>
          <w:szCs w:val="20"/>
        </w:rPr>
        <w:t xml:space="preserve"> uptake was impaired. In another study by Gupta </w:t>
      </w:r>
      <w:r w:rsidRPr="00173F89">
        <w:rPr>
          <w:rFonts w:ascii="Franklin Gothic Book" w:hAnsi="Franklin Gothic Book" w:cs="Times New Roman"/>
          <w:i/>
          <w:iCs/>
          <w:sz w:val="20"/>
          <w:szCs w:val="20"/>
        </w:rPr>
        <w:t>et al</w:t>
      </w:r>
      <w:r>
        <w:rPr>
          <w:rFonts w:ascii="Franklin Gothic Book" w:hAnsi="Franklin Gothic Book" w:cs="Times New Roman"/>
          <w:sz w:val="20"/>
          <w:szCs w:val="20"/>
        </w:rPr>
        <w:t xml:space="preserve">. (2008), </w:t>
      </w:r>
      <w:r w:rsidRPr="00BD13CF">
        <w:rPr>
          <w:rFonts w:ascii="Franklin Gothic Book" w:hAnsi="Franklin Gothic Book" w:cs="Times New Roman"/>
          <w:i/>
          <w:iCs/>
          <w:sz w:val="20"/>
          <w:szCs w:val="20"/>
        </w:rPr>
        <w:t>OsHAK8</w:t>
      </w:r>
      <w:r>
        <w:rPr>
          <w:rFonts w:ascii="Franklin Gothic Book" w:hAnsi="Franklin Gothic Book" w:cs="Times New Roman"/>
          <w:sz w:val="20"/>
          <w:szCs w:val="20"/>
        </w:rPr>
        <w:t xml:space="preserve"> was found to be differentially expressed upon salt stress, especially in panicles implicating its role in panicle development and in turn crop productivity.  </w:t>
      </w:r>
    </w:p>
    <w:p w14:paraId="1D997813" w14:textId="77777777" w:rsidR="001F0E49" w:rsidRDefault="001F0E49" w:rsidP="0096734A">
      <w:pPr>
        <w:tabs>
          <w:tab w:val="left" w:pos="6521"/>
        </w:tabs>
        <w:spacing w:line="360" w:lineRule="auto"/>
        <w:jc w:val="both"/>
        <w:rPr>
          <w:rFonts w:ascii="Franklin Gothic Book" w:hAnsi="Franklin Gothic Book" w:cs="Times New Roman"/>
          <w:sz w:val="20"/>
          <w:szCs w:val="20"/>
        </w:rPr>
      </w:pPr>
    </w:p>
    <w:p w14:paraId="197F5E46" w14:textId="7423D46E" w:rsidR="0096734A" w:rsidRDefault="0096734A" w:rsidP="0096734A">
      <w:pPr>
        <w:tabs>
          <w:tab w:val="left" w:pos="6521"/>
        </w:tabs>
        <w:spacing w:line="360" w:lineRule="auto"/>
        <w:jc w:val="both"/>
        <w:rPr>
          <w:rFonts w:ascii="Franklin Gothic Book" w:hAnsi="Franklin Gothic Book" w:cs="Times New Roman"/>
          <w:sz w:val="20"/>
          <w:szCs w:val="20"/>
        </w:rPr>
      </w:pPr>
      <w:r>
        <w:rPr>
          <w:rFonts w:ascii="Franklin Gothic Book" w:hAnsi="Franklin Gothic Book" w:cs="Times New Roman"/>
          <w:sz w:val="20"/>
          <w:szCs w:val="20"/>
        </w:rPr>
        <w:lastRenderedPageBreak/>
        <w:t xml:space="preserve">In this study, we observed that </w:t>
      </w:r>
      <w:r w:rsidRPr="00814293">
        <w:rPr>
          <w:rFonts w:ascii="Franklin Gothic Book" w:hAnsi="Franklin Gothic Book" w:cs="Times New Roman"/>
          <w:i/>
          <w:iCs/>
          <w:sz w:val="20"/>
          <w:szCs w:val="20"/>
        </w:rPr>
        <w:t>OsHAK14</w:t>
      </w:r>
      <w:r>
        <w:rPr>
          <w:rFonts w:ascii="Franklin Gothic Book" w:hAnsi="Franklin Gothic Book" w:cs="Times New Roman"/>
          <w:sz w:val="20"/>
          <w:szCs w:val="20"/>
        </w:rPr>
        <w:t xml:space="preserve"> and </w:t>
      </w:r>
      <w:r w:rsidRPr="00814293">
        <w:rPr>
          <w:rFonts w:ascii="Franklin Gothic Book" w:hAnsi="Franklin Gothic Book" w:cs="Times New Roman"/>
          <w:i/>
          <w:iCs/>
          <w:sz w:val="20"/>
          <w:szCs w:val="20"/>
        </w:rPr>
        <w:t>OsHAK15</w:t>
      </w:r>
      <w:r>
        <w:rPr>
          <w:rFonts w:ascii="Franklin Gothic Book" w:hAnsi="Franklin Gothic Book" w:cs="Times New Roman"/>
          <w:sz w:val="20"/>
          <w:szCs w:val="20"/>
        </w:rPr>
        <w:t xml:space="preserve"> were grouped under the clade I. A genome-wide association analysis conducted by Li </w:t>
      </w:r>
      <w:r w:rsidRPr="00035661">
        <w:rPr>
          <w:rFonts w:ascii="Franklin Gothic Book" w:hAnsi="Franklin Gothic Book" w:cs="Times New Roman"/>
          <w:i/>
          <w:iCs/>
          <w:sz w:val="20"/>
          <w:szCs w:val="20"/>
        </w:rPr>
        <w:t>et al</w:t>
      </w:r>
      <w:r>
        <w:rPr>
          <w:rFonts w:ascii="Franklin Gothic Book" w:hAnsi="Franklin Gothic Book" w:cs="Times New Roman"/>
          <w:sz w:val="20"/>
          <w:szCs w:val="20"/>
        </w:rPr>
        <w:t xml:space="preserve">. (2019) within </w:t>
      </w:r>
      <w:r w:rsidRPr="00814293">
        <w:rPr>
          <w:rFonts w:ascii="Franklin Gothic Book" w:hAnsi="Franklin Gothic Book" w:cs="Times New Roman"/>
          <w:i/>
          <w:iCs/>
          <w:sz w:val="20"/>
          <w:szCs w:val="20"/>
        </w:rPr>
        <w:t>japonica</w:t>
      </w:r>
      <w:r>
        <w:rPr>
          <w:rFonts w:ascii="Franklin Gothic Book" w:hAnsi="Franklin Gothic Book" w:cs="Times New Roman"/>
          <w:sz w:val="20"/>
          <w:szCs w:val="20"/>
        </w:rPr>
        <w:t xml:space="preserve"> cultivars at the seedling stage revealed that </w:t>
      </w:r>
      <w:r w:rsidRPr="00814293">
        <w:rPr>
          <w:rFonts w:ascii="Franklin Gothic Book" w:hAnsi="Franklin Gothic Book" w:cs="Times New Roman"/>
          <w:i/>
          <w:iCs/>
          <w:sz w:val="20"/>
          <w:szCs w:val="20"/>
        </w:rPr>
        <w:t>OsHAK15</w:t>
      </w:r>
      <w:r>
        <w:rPr>
          <w:rFonts w:ascii="Franklin Gothic Book" w:hAnsi="Franklin Gothic Book" w:cs="Times New Roman"/>
          <w:sz w:val="20"/>
          <w:szCs w:val="20"/>
        </w:rPr>
        <w:t xml:space="preserve"> plays a key role in salinity tolerance in rice besides, demonstrating a significant homology with </w:t>
      </w:r>
      <w:r w:rsidRPr="00814293">
        <w:rPr>
          <w:rFonts w:ascii="Franklin Gothic Book" w:hAnsi="Franklin Gothic Book" w:cs="Times New Roman"/>
          <w:i/>
          <w:iCs/>
          <w:sz w:val="20"/>
          <w:szCs w:val="20"/>
        </w:rPr>
        <w:t>OsHAK14</w:t>
      </w:r>
      <w:r>
        <w:rPr>
          <w:rFonts w:ascii="Franklin Gothic Book" w:hAnsi="Franklin Gothic Book" w:cs="Times New Roman"/>
          <w:sz w:val="20"/>
          <w:szCs w:val="20"/>
        </w:rPr>
        <w:t xml:space="preserve">. This probably reflects on the co-expression of </w:t>
      </w:r>
      <w:r w:rsidRPr="00D61377">
        <w:rPr>
          <w:rFonts w:ascii="Franklin Gothic Book" w:hAnsi="Franklin Gothic Book" w:cs="Times New Roman"/>
          <w:i/>
          <w:iCs/>
          <w:sz w:val="20"/>
          <w:szCs w:val="20"/>
        </w:rPr>
        <w:t>OsHAK14</w:t>
      </w:r>
      <w:r>
        <w:rPr>
          <w:rFonts w:ascii="Franklin Gothic Book" w:hAnsi="Franklin Gothic Book" w:cs="Times New Roman"/>
          <w:sz w:val="20"/>
          <w:szCs w:val="20"/>
        </w:rPr>
        <w:t xml:space="preserve"> and </w:t>
      </w:r>
      <w:r w:rsidRPr="00D61377">
        <w:rPr>
          <w:rFonts w:ascii="Franklin Gothic Book" w:hAnsi="Franklin Gothic Book" w:cs="Times New Roman"/>
          <w:i/>
          <w:iCs/>
          <w:sz w:val="20"/>
          <w:szCs w:val="20"/>
        </w:rPr>
        <w:t>OsHAK15</w:t>
      </w:r>
      <w:r>
        <w:rPr>
          <w:rFonts w:ascii="Franklin Gothic Book" w:hAnsi="Franklin Gothic Book" w:cs="Times New Roman"/>
          <w:sz w:val="20"/>
          <w:szCs w:val="20"/>
        </w:rPr>
        <w:t xml:space="preserve"> as observed from gene expression analysis. Earlier, </w:t>
      </w:r>
      <w:proofErr w:type="spellStart"/>
      <w:r>
        <w:rPr>
          <w:rFonts w:ascii="Franklin Gothic Book" w:hAnsi="Franklin Gothic Book" w:cs="Times New Roman"/>
          <w:sz w:val="20"/>
          <w:szCs w:val="20"/>
        </w:rPr>
        <w:t>Baneulos</w:t>
      </w:r>
      <w:proofErr w:type="spellEnd"/>
      <w:r>
        <w:rPr>
          <w:rFonts w:ascii="Franklin Gothic Book" w:hAnsi="Franklin Gothic Book" w:cs="Times New Roman"/>
          <w:sz w:val="20"/>
          <w:szCs w:val="20"/>
        </w:rPr>
        <w:t xml:space="preserve"> </w:t>
      </w:r>
      <w:r w:rsidRPr="00035661">
        <w:rPr>
          <w:rFonts w:ascii="Franklin Gothic Book" w:hAnsi="Franklin Gothic Book" w:cs="Times New Roman"/>
          <w:i/>
          <w:iCs/>
          <w:sz w:val="20"/>
          <w:szCs w:val="20"/>
        </w:rPr>
        <w:t>et al.</w:t>
      </w:r>
      <w:r>
        <w:rPr>
          <w:rFonts w:ascii="Franklin Gothic Book" w:hAnsi="Franklin Gothic Book" w:cs="Times New Roman"/>
          <w:i/>
          <w:iCs/>
          <w:sz w:val="20"/>
          <w:szCs w:val="20"/>
        </w:rPr>
        <w:t xml:space="preserve"> </w:t>
      </w:r>
      <w:r w:rsidRPr="00035661">
        <w:rPr>
          <w:rFonts w:ascii="Franklin Gothic Book" w:hAnsi="Franklin Gothic Book" w:cs="Times New Roman"/>
          <w:i/>
          <w:iCs/>
          <w:sz w:val="20"/>
          <w:szCs w:val="20"/>
        </w:rPr>
        <w:t>(</w:t>
      </w:r>
      <w:r>
        <w:rPr>
          <w:rFonts w:ascii="Franklin Gothic Book" w:hAnsi="Franklin Gothic Book" w:cs="Times New Roman"/>
          <w:sz w:val="20"/>
          <w:szCs w:val="20"/>
        </w:rPr>
        <w:t xml:space="preserve">2002) also reported that </w:t>
      </w:r>
      <w:r w:rsidRPr="00004CD9">
        <w:rPr>
          <w:rFonts w:ascii="Franklin Gothic Book" w:hAnsi="Franklin Gothic Book" w:cs="Times New Roman"/>
          <w:i/>
          <w:iCs/>
          <w:sz w:val="20"/>
          <w:szCs w:val="20"/>
        </w:rPr>
        <w:t>OsHAK15</w:t>
      </w:r>
      <w:r>
        <w:rPr>
          <w:rFonts w:ascii="Franklin Gothic Book" w:hAnsi="Franklin Gothic Book" w:cs="Times New Roman"/>
          <w:sz w:val="20"/>
          <w:szCs w:val="20"/>
        </w:rPr>
        <w:t xml:space="preserve"> shared a close homology with </w:t>
      </w:r>
      <w:r w:rsidRPr="00814293">
        <w:rPr>
          <w:rFonts w:ascii="Franklin Gothic Book" w:hAnsi="Franklin Gothic Book" w:cs="Times New Roman"/>
          <w:i/>
          <w:iCs/>
          <w:sz w:val="20"/>
          <w:szCs w:val="20"/>
        </w:rPr>
        <w:t>OsHAK14</w:t>
      </w:r>
      <w:r>
        <w:rPr>
          <w:rFonts w:ascii="Franklin Gothic Book" w:hAnsi="Franklin Gothic Book" w:cs="Times New Roman"/>
          <w:sz w:val="20"/>
          <w:szCs w:val="20"/>
        </w:rPr>
        <w:t>.</w:t>
      </w:r>
    </w:p>
    <w:p w14:paraId="46506D75" w14:textId="77777777" w:rsidR="0096734A" w:rsidRDefault="0096734A" w:rsidP="0096734A">
      <w:pPr>
        <w:tabs>
          <w:tab w:val="left" w:pos="6521"/>
        </w:tabs>
        <w:spacing w:line="360" w:lineRule="auto"/>
        <w:jc w:val="both"/>
        <w:rPr>
          <w:rFonts w:ascii="Franklin Gothic Book" w:hAnsi="Franklin Gothic Book" w:cs="Times New Roman"/>
          <w:sz w:val="20"/>
          <w:szCs w:val="20"/>
        </w:rPr>
      </w:pPr>
      <w:r>
        <w:rPr>
          <w:rFonts w:ascii="Franklin Gothic Book" w:hAnsi="Franklin Gothic Book" w:cs="Times New Roman"/>
          <w:sz w:val="20"/>
          <w:szCs w:val="20"/>
        </w:rPr>
        <w:t xml:space="preserve">Further analysis of these differentially expressed genes was performed to explore the tissue-specific expression in rice seedlings under salt stress using </w:t>
      </w:r>
      <w:proofErr w:type="spellStart"/>
      <w:r>
        <w:rPr>
          <w:rFonts w:ascii="Franklin Gothic Book" w:hAnsi="Franklin Gothic Book" w:cs="Times New Roman"/>
          <w:sz w:val="20"/>
          <w:szCs w:val="20"/>
        </w:rPr>
        <w:t>EXPath</w:t>
      </w:r>
      <w:proofErr w:type="spellEnd"/>
      <w:r>
        <w:rPr>
          <w:rFonts w:ascii="Franklin Gothic Book" w:hAnsi="Franklin Gothic Book" w:cs="Times New Roman"/>
          <w:sz w:val="20"/>
          <w:szCs w:val="20"/>
        </w:rPr>
        <w:t xml:space="preserve"> 2.0. </w:t>
      </w:r>
      <w:r w:rsidRPr="00401F88">
        <w:rPr>
          <w:rFonts w:ascii="Franklin Gothic Book" w:hAnsi="Franklin Gothic Book" w:cs="Times New Roman"/>
          <w:i/>
          <w:iCs/>
          <w:sz w:val="20"/>
          <w:szCs w:val="20"/>
        </w:rPr>
        <w:t>OsHAK14</w:t>
      </w:r>
      <w:r>
        <w:rPr>
          <w:rFonts w:ascii="Franklin Gothic Book" w:hAnsi="Franklin Gothic Book" w:cs="Times New Roman"/>
          <w:sz w:val="20"/>
          <w:szCs w:val="20"/>
        </w:rPr>
        <w:t xml:space="preserve"> was found to be very highly expressed in the leaf sheath and root upon salt stress followed by </w:t>
      </w:r>
      <w:r w:rsidRPr="00401F88">
        <w:rPr>
          <w:rFonts w:ascii="Franklin Gothic Book" w:hAnsi="Franklin Gothic Book" w:cs="Times New Roman"/>
          <w:i/>
          <w:iCs/>
          <w:sz w:val="20"/>
          <w:szCs w:val="20"/>
        </w:rPr>
        <w:t>OsHAK15</w:t>
      </w:r>
      <w:r>
        <w:rPr>
          <w:rFonts w:ascii="Franklin Gothic Book" w:hAnsi="Franklin Gothic Book" w:cs="Times New Roman"/>
          <w:sz w:val="20"/>
          <w:szCs w:val="20"/>
        </w:rPr>
        <w:t xml:space="preserve">. The other differentially expressed </w:t>
      </w:r>
      <w:proofErr w:type="spellStart"/>
      <w:r w:rsidRPr="00401F88">
        <w:rPr>
          <w:rFonts w:ascii="Franklin Gothic Book" w:hAnsi="Franklin Gothic Book" w:cs="Times New Roman"/>
          <w:i/>
          <w:iCs/>
          <w:sz w:val="20"/>
          <w:szCs w:val="20"/>
        </w:rPr>
        <w:t>OsHAKs</w:t>
      </w:r>
      <w:proofErr w:type="spellEnd"/>
      <w:r>
        <w:rPr>
          <w:rFonts w:ascii="Franklin Gothic Book" w:hAnsi="Franklin Gothic Book" w:cs="Times New Roman"/>
          <w:sz w:val="20"/>
          <w:szCs w:val="20"/>
        </w:rPr>
        <w:t xml:space="preserve"> viz., </w:t>
      </w:r>
      <w:r w:rsidRPr="00401F88">
        <w:rPr>
          <w:rFonts w:ascii="Franklin Gothic Book" w:hAnsi="Franklin Gothic Book" w:cs="Times New Roman"/>
          <w:i/>
          <w:iCs/>
          <w:sz w:val="20"/>
          <w:szCs w:val="20"/>
        </w:rPr>
        <w:t>OsHAK3</w:t>
      </w:r>
      <w:r>
        <w:rPr>
          <w:rFonts w:ascii="Franklin Gothic Book" w:hAnsi="Franklin Gothic Book" w:cs="Times New Roman"/>
          <w:i/>
          <w:iCs/>
          <w:sz w:val="20"/>
          <w:szCs w:val="20"/>
        </w:rPr>
        <w:t xml:space="preserve"> </w:t>
      </w:r>
      <w:r w:rsidRPr="00401F88">
        <w:rPr>
          <w:rFonts w:ascii="Franklin Gothic Book" w:hAnsi="Franklin Gothic Book" w:cs="Times New Roman"/>
          <w:sz w:val="20"/>
          <w:szCs w:val="20"/>
        </w:rPr>
        <w:t>and</w:t>
      </w:r>
      <w:r>
        <w:rPr>
          <w:rFonts w:ascii="Franklin Gothic Book" w:hAnsi="Franklin Gothic Book" w:cs="Times New Roman"/>
          <w:i/>
          <w:iCs/>
          <w:sz w:val="20"/>
          <w:szCs w:val="20"/>
        </w:rPr>
        <w:t xml:space="preserve"> </w:t>
      </w:r>
      <w:r w:rsidRPr="0019444D">
        <w:rPr>
          <w:rFonts w:ascii="Franklin Gothic Book" w:hAnsi="Franklin Gothic Book" w:cs="Times New Roman"/>
          <w:i/>
          <w:iCs/>
          <w:sz w:val="20"/>
          <w:szCs w:val="20"/>
        </w:rPr>
        <w:t>OsHAK8</w:t>
      </w:r>
      <w:r>
        <w:rPr>
          <w:rFonts w:ascii="Franklin Gothic Book" w:hAnsi="Franklin Gothic Book" w:cs="Times New Roman"/>
          <w:sz w:val="20"/>
          <w:szCs w:val="20"/>
        </w:rPr>
        <w:t xml:space="preserve"> showed only a moderate level of expression as compared to </w:t>
      </w:r>
      <w:r w:rsidRPr="00FD0891">
        <w:rPr>
          <w:rFonts w:ascii="Franklin Gothic Book" w:hAnsi="Franklin Gothic Book" w:cs="Times New Roman"/>
          <w:i/>
          <w:iCs/>
          <w:sz w:val="20"/>
          <w:szCs w:val="20"/>
        </w:rPr>
        <w:t>OsHAK14</w:t>
      </w:r>
      <w:r>
        <w:rPr>
          <w:rFonts w:ascii="Franklin Gothic Book" w:hAnsi="Franklin Gothic Book" w:cs="Times New Roman"/>
          <w:sz w:val="20"/>
          <w:szCs w:val="20"/>
        </w:rPr>
        <w:t xml:space="preserve"> and </w:t>
      </w:r>
      <w:r w:rsidRPr="00FD0891">
        <w:rPr>
          <w:rFonts w:ascii="Franklin Gothic Book" w:hAnsi="Franklin Gothic Book" w:cs="Times New Roman"/>
          <w:i/>
          <w:iCs/>
          <w:sz w:val="20"/>
          <w:szCs w:val="20"/>
        </w:rPr>
        <w:t>OsHAK15</w:t>
      </w:r>
      <w:r>
        <w:rPr>
          <w:rFonts w:ascii="Franklin Gothic Book" w:hAnsi="Franklin Gothic Book" w:cs="Times New Roman"/>
          <w:sz w:val="20"/>
          <w:szCs w:val="20"/>
        </w:rPr>
        <w:t xml:space="preserve"> whereas, </w:t>
      </w:r>
      <w:r w:rsidRPr="00FD0891">
        <w:rPr>
          <w:rFonts w:ascii="Franklin Gothic Book" w:hAnsi="Franklin Gothic Book" w:cs="Times New Roman"/>
          <w:i/>
          <w:iCs/>
          <w:sz w:val="20"/>
          <w:szCs w:val="20"/>
        </w:rPr>
        <w:t>OsHAK26</w:t>
      </w:r>
      <w:r>
        <w:rPr>
          <w:rFonts w:ascii="Franklin Gothic Book" w:hAnsi="Franklin Gothic Book" w:cs="Times New Roman"/>
          <w:sz w:val="20"/>
          <w:szCs w:val="20"/>
        </w:rPr>
        <w:t xml:space="preserve"> showed the least in both leaves and roots. Majorly, the differentially expressed set of transporters exhibited a low level of expression in the leaf sheath as compared to the leaf blade and roots during the vegetative stage (Fig. 5).</w:t>
      </w:r>
    </w:p>
    <w:p w14:paraId="529D6387" w14:textId="77777777" w:rsidR="001F0E49" w:rsidRDefault="001F0E49" w:rsidP="0096734A">
      <w:pPr>
        <w:tabs>
          <w:tab w:val="left" w:pos="6521"/>
        </w:tabs>
        <w:spacing w:line="360" w:lineRule="auto"/>
        <w:jc w:val="both"/>
        <w:rPr>
          <w:rFonts w:ascii="Franklin Gothic Book" w:hAnsi="Franklin Gothic Book" w:cs="Times New Roman"/>
          <w:sz w:val="20"/>
          <w:szCs w:val="20"/>
        </w:rPr>
      </w:pPr>
    </w:p>
    <w:p w14:paraId="16840D07" w14:textId="77777777" w:rsidR="0096734A" w:rsidRDefault="0096734A" w:rsidP="0096734A">
      <w:pPr>
        <w:tabs>
          <w:tab w:val="left" w:pos="6521"/>
        </w:tabs>
        <w:spacing w:line="360" w:lineRule="auto"/>
        <w:jc w:val="both"/>
        <w:rPr>
          <w:noProof/>
        </w:rPr>
      </w:pPr>
      <w:r>
        <w:rPr>
          <w:noProof/>
        </w:rPr>
        <w:t xml:space="preserve">             </w:t>
      </w:r>
      <w:r>
        <w:rPr>
          <w:noProof/>
        </w:rPr>
        <w:drawing>
          <wp:inline distT="0" distB="0" distL="0" distR="0" wp14:anchorId="5C032291" wp14:editId="7F51F63B">
            <wp:extent cx="4667250" cy="2251018"/>
            <wp:effectExtent l="0" t="0" r="0" b="0"/>
            <wp:docPr id="845400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03668" cy="2268583"/>
                    </a:xfrm>
                    <a:prstGeom prst="rect">
                      <a:avLst/>
                    </a:prstGeom>
                    <a:noFill/>
                    <a:ln>
                      <a:noFill/>
                    </a:ln>
                  </pic:spPr>
                </pic:pic>
              </a:graphicData>
            </a:graphic>
          </wp:inline>
        </w:drawing>
      </w:r>
      <w:r>
        <w:rPr>
          <w:noProof/>
        </w:rPr>
        <w:t xml:space="preserve">                             </w:t>
      </w:r>
    </w:p>
    <w:p w14:paraId="62F4921E" w14:textId="77777777" w:rsidR="0096734A" w:rsidRPr="00B4533C" w:rsidRDefault="0096734A" w:rsidP="0096734A">
      <w:pPr>
        <w:tabs>
          <w:tab w:val="left" w:pos="6521"/>
        </w:tabs>
        <w:spacing w:line="360" w:lineRule="auto"/>
        <w:jc w:val="both"/>
        <w:rPr>
          <w:noProof/>
        </w:rPr>
      </w:pPr>
      <w:r w:rsidRPr="00E426CC">
        <w:rPr>
          <w:rFonts w:ascii="Franklin Gothic Book" w:hAnsi="Franklin Gothic Book" w:cs="Times New Roman"/>
          <w:b/>
          <w:bCs/>
          <w:sz w:val="20"/>
          <w:szCs w:val="20"/>
        </w:rPr>
        <w:t>Fig.</w:t>
      </w:r>
      <w:r>
        <w:rPr>
          <w:rFonts w:ascii="Franklin Gothic Book" w:hAnsi="Franklin Gothic Book" w:cs="Times New Roman"/>
          <w:b/>
          <w:bCs/>
          <w:sz w:val="20"/>
          <w:szCs w:val="20"/>
        </w:rPr>
        <w:t xml:space="preserve"> 5</w:t>
      </w:r>
      <w:r w:rsidRPr="00E426CC">
        <w:rPr>
          <w:rFonts w:ascii="Franklin Gothic Book" w:hAnsi="Franklin Gothic Book" w:cs="Times New Roman"/>
          <w:b/>
          <w:bCs/>
          <w:sz w:val="20"/>
          <w:szCs w:val="20"/>
        </w:rPr>
        <w:t xml:space="preserve">: </w:t>
      </w:r>
      <w:r>
        <w:rPr>
          <w:rFonts w:ascii="Franklin Gothic Book" w:hAnsi="Franklin Gothic Book" w:cs="Times New Roman"/>
          <w:b/>
          <w:bCs/>
          <w:sz w:val="20"/>
          <w:szCs w:val="20"/>
        </w:rPr>
        <w:t xml:space="preserve">Tissue-specific expression levels of selected </w:t>
      </w:r>
      <w:proofErr w:type="spellStart"/>
      <w:r w:rsidRPr="00FD0891">
        <w:rPr>
          <w:rFonts w:ascii="Franklin Gothic Book" w:hAnsi="Franklin Gothic Book" w:cs="Times New Roman"/>
          <w:b/>
          <w:bCs/>
          <w:i/>
          <w:iCs/>
          <w:sz w:val="20"/>
          <w:szCs w:val="20"/>
        </w:rPr>
        <w:t>OsHAK</w:t>
      </w:r>
      <w:proofErr w:type="spellEnd"/>
      <w:r>
        <w:rPr>
          <w:rFonts w:ascii="Franklin Gothic Book" w:hAnsi="Franklin Gothic Book" w:cs="Times New Roman"/>
          <w:b/>
          <w:bCs/>
          <w:sz w:val="20"/>
          <w:szCs w:val="20"/>
        </w:rPr>
        <w:t xml:space="preserve"> transporters in rice seedlings under salt stress  </w:t>
      </w:r>
    </w:p>
    <w:p w14:paraId="5B967B2A" w14:textId="77777777" w:rsidR="0096734A" w:rsidRDefault="0096734A" w:rsidP="0096734A">
      <w:pPr>
        <w:spacing w:line="360" w:lineRule="auto"/>
        <w:jc w:val="both"/>
        <w:rPr>
          <w:rFonts w:ascii="Franklin Gothic Book" w:hAnsi="Franklin Gothic Book" w:cs="Times New Roman"/>
          <w:sz w:val="20"/>
          <w:szCs w:val="20"/>
        </w:rPr>
      </w:pPr>
      <w:r w:rsidRPr="00173F89">
        <w:rPr>
          <w:rFonts w:ascii="Franklin Gothic Book" w:hAnsi="Franklin Gothic Book" w:cs="Times New Roman"/>
          <w:sz w:val="20"/>
          <w:szCs w:val="20"/>
        </w:rPr>
        <w:t xml:space="preserve">A study on pollen development and fertility by Li </w:t>
      </w:r>
      <w:r w:rsidRPr="00173F89">
        <w:rPr>
          <w:rFonts w:ascii="Franklin Gothic Book" w:hAnsi="Franklin Gothic Book" w:cs="Times New Roman"/>
          <w:i/>
          <w:sz w:val="20"/>
          <w:szCs w:val="20"/>
        </w:rPr>
        <w:t>et al</w:t>
      </w:r>
      <w:r w:rsidRPr="00173F89">
        <w:rPr>
          <w:rFonts w:ascii="Franklin Gothic Book" w:hAnsi="Franklin Gothic Book" w:cs="Times New Roman"/>
          <w:sz w:val="20"/>
          <w:szCs w:val="20"/>
        </w:rPr>
        <w:t xml:space="preserve">. (2022) </w:t>
      </w:r>
      <w:r>
        <w:rPr>
          <w:rFonts w:ascii="Franklin Gothic Book" w:hAnsi="Franklin Gothic Book" w:cs="Times New Roman"/>
          <w:sz w:val="20"/>
          <w:szCs w:val="20"/>
        </w:rPr>
        <w:t xml:space="preserve">implicated the role of </w:t>
      </w:r>
      <w:proofErr w:type="spellStart"/>
      <w:r>
        <w:rPr>
          <w:rFonts w:ascii="Franklin Gothic Book" w:hAnsi="Franklin Gothic Book" w:cs="Times New Roman"/>
          <w:sz w:val="20"/>
          <w:szCs w:val="20"/>
        </w:rPr>
        <w:t>golgi</w:t>
      </w:r>
      <w:proofErr w:type="spellEnd"/>
      <w:r>
        <w:rPr>
          <w:rFonts w:ascii="Franklin Gothic Book" w:hAnsi="Franklin Gothic Book" w:cs="Times New Roman"/>
          <w:sz w:val="20"/>
          <w:szCs w:val="20"/>
        </w:rPr>
        <w:t xml:space="preserve"> bound </w:t>
      </w:r>
      <w:r w:rsidRPr="00173F89">
        <w:rPr>
          <w:rFonts w:ascii="Franklin Gothic Book" w:hAnsi="Franklin Gothic Book" w:cs="Times New Roman"/>
          <w:i/>
          <w:sz w:val="20"/>
          <w:szCs w:val="20"/>
        </w:rPr>
        <w:t>OsHAK26</w:t>
      </w:r>
      <w:r>
        <w:rPr>
          <w:rFonts w:ascii="Franklin Gothic Book" w:hAnsi="Franklin Gothic Book" w:cs="Times New Roman"/>
          <w:i/>
          <w:sz w:val="20"/>
          <w:szCs w:val="20"/>
        </w:rPr>
        <w:t xml:space="preserve"> </w:t>
      </w:r>
      <w:r>
        <w:rPr>
          <w:rFonts w:ascii="Franklin Gothic Book" w:hAnsi="Franklin Gothic Book" w:cs="Times New Roman"/>
          <w:sz w:val="20"/>
          <w:szCs w:val="20"/>
        </w:rPr>
        <w:t xml:space="preserve">to </w:t>
      </w:r>
      <w:r w:rsidRPr="00173F89">
        <w:rPr>
          <w:rFonts w:ascii="Franklin Gothic Book" w:hAnsi="Franklin Gothic Book" w:cs="Times New Roman"/>
          <w:sz w:val="20"/>
          <w:szCs w:val="20"/>
        </w:rPr>
        <w:t>play</w:t>
      </w:r>
      <w:r>
        <w:rPr>
          <w:rFonts w:ascii="Franklin Gothic Book" w:hAnsi="Franklin Gothic Book" w:cs="Times New Roman"/>
          <w:sz w:val="20"/>
          <w:szCs w:val="20"/>
        </w:rPr>
        <w:t xml:space="preserve"> </w:t>
      </w:r>
      <w:r w:rsidRPr="00173F89">
        <w:rPr>
          <w:rFonts w:ascii="Franklin Gothic Book" w:hAnsi="Franklin Gothic Book" w:cs="Times New Roman"/>
          <w:sz w:val="20"/>
          <w:szCs w:val="20"/>
        </w:rPr>
        <w:t xml:space="preserve">a major role in </w:t>
      </w:r>
      <w:proofErr w:type="spellStart"/>
      <w:r w:rsidRPr="00173F89">
        <w:rPr>
          <w:rFonts w:ascii="Franklin Gothic Book" w:hAnsi="Franklin Gothic Book" w:cs="Times New Roman"/>
          <w:sz w:val="20"/>
          <w:szCs w:val="20"/>
        </w:rPr>
        <w:t>anther</w:t>
      </w:r>
      <w:proofErr w:type="spellEnd"/>
      <w:r w:rsidRPr="00173F89">
        <w:rPr>
          <w:rFonts w:ascii="Franklin Gothic Book" w:hAnsi="Franklin Gothic Book" w:cs="Times New Roman"/>
          <w:sz w:val="20"/>
          <w:szCs w:val="20"/>
        </w:rPr>
        <w:t xml:space="preserve"> development. </w:t>
      </w:r>
      <w:r>
        <w:rPr>
          <w:rFonts w:ascii="Franklin Gothic Book" w:hAnsi="Franklin Gothic Book" w:cs="Times New Roman"/>
          <w:sz w:val="20"/>
          <w:szCs w:val="20"/>
        </w:rPr>
        <w:t>Knockout</w:t>
      </w:r>
      <w:r w:rsidRPr="00173F89">
        <w:rPr>
          <w:rFonts w:ascii="Franklin Gothic Book" w:hAnsi="Franklin Gothic Book" w:cs="Times New Roman"/>
          <w:sz w:val="20"/>
          <w:szCs w:val="20"/>
        </w:rPr>
        <w:t xml:space="preserve"> of </w:t>
      </w:r>
      <w:r w:rsidRPr="00173F89">
        <w:rPr>
          <w:rFonts w:ascii="Franklin Gothic Book" w:hAnsi="Franklin Gothic Book" w:cs="Times New Roman"/>
          <w:i/>
          <w:sz w:val="20"/>
          <w:szCs w:val="20"/>
        </w:rPr>
        <w:t>OsHAK26</w:t>
      </w:r>
      <w:r w:rsidRPr="00173F89">
        <w:rPr>
          <w:rFonts w:ascii="Franklin Gothic Book" w:hAnsi="Franklin Gothic Book" w:cs="Times New Roman"/>
          <w:sz w:val="20"/>
          <w:szCs w:val="20"/>
        </w:rPr>
        <w:t xml:space="preserve"> in </w:t>
      </w:r>
      <w:proofErr w:type="spellStart"/>
      <w:r w:rsidRPr="00173F89">
        <w:rPr>
          <w:rFonts w:ascii="Franklin Gothic Book" w:hAnsi="Franklin Gothic Book" w:cs="Times New Roman"/>
          <w:i/>
          <w:sz w:val="20"/>
          <w:szCs w:val="20"/>
        </w:rPr>
        <w:t>Nipponbare</w:t>
      </w:r>
      <w:proofErr w:type="spellEnd"/>
      <w:r w:rsidRPr="00173F89">
        <w:rPr>
          <w:rFonts w:ascii="Franklin Gothic Book" w:hAnsi="Franklin Gothic Book" w:cs="Times New Roman"/>
          <w:sz w:val="20"/>
          <w:szCs w:val="20"/>
        </w:rPr>
        <w:t xml:space="preserve"> caused </w:t>
      </w:r>
      <w:r>
        <w:rPr>
          <w:rFonts w:ascii="Franklin Gothic Book" w:hAnsi="Franklin Gothic Book" w:cs="Times New Roman"/>
          <w:sz w:val="20"/>
          <w:szCs w:val="20"/>
        </w:rPr>
        <w:t xml:space="preserve">a </w:t>
      </w:r>
      <w:r w:rsidRPr="00173F89">
        <w:rPr>
          <w:rFonts w:ascii="Franklin Gothic Book" w:hAnsi="Franklin Gothic Book" w:cs="Times New Roman"/>
          <w:sz w:val="20"/>
          <w:szCs w:val="20"/>
        </w:rPr>
        <w:t xml:space="preserve">reduction in </w:t>
      </w:r>
      <w:r>
        <w:rPr>
          <w:rFonts w:ascii="Franklin Gothic Book" w:hAnsi="Franklin Gothic Book" w:cs="Times New Roman"/>
          <w:sz w:val="20"/>
          <w:szCs w:val="20"/>
        </w:rPr>
        <w:t xml:space="preserve">the </w:t>
      </w:r>
      <w:r w:rsidRPr="00173F89">
        <w:rPr>
          <w:rFonts w:ascii="Franklin Gothic Book" w:hAnsi="Franklin Gothic Book" w:cs="Times New Roman"/>
          <w:sz w:val="20"/>
          <w:szCs w:val="20"/>
        </w:rPr>
        <w:t>number, viability</w:t>
      </w:r>
      <w:r>
        <w:rPr>
          <w:rFonts w:ascii="Franklin Gothic Book" w:hAnsi="Franklin Gothic Book" w:cs="Times New Roman"/>
          <w:sz w:val="20"/>
          <w:szCs w:val="20"/>
        </w:rPr>
        <w:t>,</w:t>
      </w:r>
      <w:r w:rsidRPr="00173F89">
        <w:rPr>
          <w:rFonts w:ascii="Franklin Gothic Book" w:hAnsi="Franklin Gothic Book" w:cs="Times New Roman"/>
          <w:sz w:val="20"/>
          <w:szCs w:val="20"/>
        </w:rPr>
        <w:t xml:space="preserve"> and germination of pollen grains. As the </w:t>
      </w:r>
      <w:r w:rsidRPr="00004CD9">
        <w:rPr>
          <w:rFonts w:ascii="Franklin Gothic Book" w:hAnsi="Franklin Gothic Book" w:cs="Times New Roman"/>
          <w:i/>
          <w:iCs/>
          <w:sz w:val="20"/>
          <w:szCs w:val="20"/>
        </w:rPr>
        <w:t>OsHAK26</w:t>
      </w:r>
      <w:r w:rsidRPr="00173F89">
        <w:rPr>
          <w:rFonts w:ascii="Franklin Gothic Book" w:hAnsi="Franklin Gothic Book" w:cs="Times New Roman"/>
          <w:sz w:val="20"/>
          <w:szCs w:val="20"/>
        </w:rPr>
        <w:t xml:space="preserve"> plays a major role in pollen development, they might be expressed in anthers and this could be the reason for the reduced level of expression of </w:t>
      </w:r>
      <w:r w:rsidRPr="00004CD9">
        <w:rPr>
          <w:rFonts w:ascii="Franklin Gothic Book" w:hAnsi="Franklin Gothic Book" w:cs="Times New Roman"/>
          <w:i/>
          <w:iCs/>
          <w:sz w:val="20"/>
          <w:szCs w:val="20"/>
        </w:rPr>
        <w:t>OsHAK26</w:t>
      </w:r>
      <w:r w:rsidRPr="00173F89">
        <w:rPr>
          <w:rFonts w:ascii="Franklin Gothic Book" w:hAnsi="Franklin Gothic Book" w:cs="Times New Roman"/>
          <w:sz w:val="20"/>
          <w:szCs w:val="20"/>
        </w:rPr>
        <w:t xml:space="preserve"> within the vegetative tissues of the plant.  </w:t>
      </w:r>
    </w:p>
    <w:p w14:paraId="36FFD42C" w14:textId="77777777" w:rsidR="0096734A" w:rsidRDefault="0096734A" w:rsidP="0096734A">
      <w:pPr>
        <w:spacing w:line="360" w:lineRule="auto"/>
        <w:jc w:val="both"/>
        <w:rPr>
          <w:rFonts w:ascii="Franklin Gothic Book" w:hAnsi="Franklin Gothic Book" w:cs="Times New Roman"/>
          <w:sz w:val="20"/>
          <w:szCs w:val="20"/>
        </w:rPr>
      </w:pPr>
      <w:proofErr w:type="spellStart"/>
      <w:r w:rsidRPr="00A8290D">
        <w:rPr>
          <w:rFonts w:ascii="Franklin Gothic Book" w:hAnsi="Franklin Gothic Book" w:cs="Times New Roman"/>
          <w:sz w:val="20"/>
          <w:szCs w:val="20"/>
        </w:rPr>
        <w:t>ExPath</w:t>
      </w:r>
      <w:proofErr w:type="spellEnd"/>
      <w:r w:rsidRPr="00A8290D">
        <w:rPr>
          <w:rFonts w:ascii="Franklin Gothic Book" w:hAnsi="Franklin Gothic Book" w:cs="Times New Roman"/>
          <w:sz w:val="20"/>
          <w:szCs w:val="20"/>
        </w:rPr>
        <w:t xml:space="preserve"> 2.0 </w:t>
      </w:r>
      <w:r>
        <w:rPr>
          <w:rFonts w:ascii="Franklin Gothic Book" w:hAnsi="Franklin Gothic Book" w:cs="Times New Roman"/>
          <w:sz w:val="20"/>
          <w:szCs w:val="20"/>
        </w:rPr>
        <w:t xml:space="preserve">analysis also paved the way for exploring the </w:t>
      </w:r>
      <w:r w:rsidRPr="00A8290D">
        <w:rPr>
          <w:rFonts w:ascii="Franklin Gothic Book" w:hAnsi="Franklin Gothic Book" w:cs="Times New Roman"/>
          <w:sz w:val="20"/>
          <w:szCs w:val="20"/>
        </w:rPr>
        <w:t xml:space="preserve">transcript </w:t>
      </w:r>
      <w:r>
        <w:rPr>
          <w:rFonts w:ascii="Franklin Gothic Book" w:hAnsi="Franklin Gothic Book" w:cs="Times New Roman"/>
          <w:sz w:val="20"/>
          <w:szCs w:val="20"/>
        </w:rPr>
        <w:t xml:space="preserve">abundance of </w:t>
      </w:r>
      <w:r w:rsidRPr="00A8290D">
        <w:rPr>
          <w:rFonts w:ascii="Franklin Gothic Book" w:hAnsi="Franklin Gothic Book"/>
          <w:i/>
          <w:iCs/>
          <w:noProof/>
          <w:sz w:val="20"/>
          <w:szCs w:val="20"/>
        </w:rPr>
        <w:t>Os</w:t>
      </w:r>
      <w:r w:rsidRPr="00A8290D">
        <w:rPr>
          <w:rFonts w:ascii="Franklin Gothic Book" w:hAnsi="Franklin Gothic Book" w:cs="Times New Roman"/>
          <w:i/>
          <w:iCs/>
          <w:sz w:val="20"/>
          <w:szCs w:val="20"/>
        </w:rPr>
        <w:t>HAK3</w:t>
      </w:r>
      <w:r w:rsidRPr="00A8290D">
        <w:rPr>
          <w:rFonts w:ascii="Franklin Gothic Book" w:hAnsi="Franklin Gothic Book" w:cs="Times New Roman"/>
          <w:sz w:val="20"/>
          <w:szCs w:val="20"/>
        </w:rPr>
        <w:t>(X2)</w:t>
      </w:r>
      <w:r w:rsidRPr="00A8290D">
        <w:rPr>
          <w:rFonts w:ascii="Franklin Gothic Book" w:hAnsi="Franklin Gothic Book" w:cs="Times New Roman"/>
          <w:i/>
          <w:iCs/>
          <w:sz w:val="20"/>
          <w:szCs w:val="20"/>
        </w:rPr>
        <w:t>, OsHAK8, OsHAK14</w:t>
      </w:r>
      <w:r w:rsidRPr="00A8290D">
        <w:rPr>
          <w:rFonts w:ascii="Franklin Gothic Book" w:hAnsi="Franklin Gothic Book" w:cs="Times New Roman"/>
          <w:sz w:val="20"/>
          <w:szCs w:val="20"/>
        </w:rPr>
        <w:t xml:space="preserve">(X2), </w:t>
      </w:r>
      <w:r w:rsidRPr="00A8290D">
        <w:rPr>
          <w:rFonts w:ascii="Franklin Gothic Book" w:hAnsi="Franklin Gothic Book" w:cs="Times New Roman"/>
          <w:i/>
          <w:iCs/>
          <w:sz w:val="20"/>
          <w:szCs w:val="20"/>
        </w:rPr>
        <w:t xml:space="preserve">OsHAK15 </w:t>
      </w:r>
      <w:r w:rsidRPr="00A8290D">
        <w:rPr>
          <w:rFonts w:ascii="Franklin Gothic Book" w:hAnsi="Franklin Gothic Book" w:cs="Times New Roman"/>
          <w:sz w:val="20"/>
          <w:szCs w:val="20"/>
        </w:rPr>
        <w:t>and</w:t>
      </w:r>
      <w:r w:rsidRPr="00A8290D">
        <w:rPr>
          <w:rFonts w:ascii="Franklin Gothic Book" w:hAnsi="Franklin Gothic Book" w:cs="Times New Roman"/>
          <w:i/>
          <w:iCs/>
          <w:sz w:val="20"/>
          <w:szCs w:val="20"/>
        </w:rPr>
        <w:t xml:space="preserve"> OsHAK26</w:t>
      </w:r>
      <w:r w:rsidRPr="00A8290D">
        <w:rPr>
          <w:rFonts w:ascii="Franklin Gothic Book" w:hAnsi="Franklin Gothic Book" w:cs="Times New Roman"/>
          <w:sz w:val="20"/>
          <w:szCs w:val="20"/>
        </w:rPr>
        <w:t xml:space="preserve"> </w:t>
      </w:r>
      <w:r>
        <w:rPr>
          <w:rFonts w:ascii="Franklin Gothic Book" w:hAnsi="Franklin Gothic Book" w:cs="Times New Roman"/>
          <w:sz w:val="20"/>
          <w:szCs w:val="20"/>
        </w:rPr>
        <w:t xml:space="preserve">under </w:t>
      </w:r>
      <w:r w:rsidRPr="00A8290D">
        <w:rPr>
          <w:rFonts w:ascii="Franklin Gothic Book" w:hAnsi="Franklin Gothic Book" w:cs="Times New Roman"/>
          <w:sz w:val="20"/>
          <w:szCs w:val="20"/>
        </w:rPr>
        <w:t>salt stress (Fig. 6</w:t>
      </w:r>
      <w:r>
        <w:rPr>
          <w:rFonts w:ascii="Franklin Gothic Book" w:hAnsi="Franklin Gothic Book" w:cs="Times New Roman"/>
          <w:sz w:val="20"/>
          <w:szCs w:val="20"/>
        </w:rPr>
        <w:t xml:space="preserve"> and </w:t>
      </w:r>
      <w:r w:rsidRPr="00A8290D">
        <w:rPr>
          <w:rFonts w:ascii="Franklin Gothic Book" w:hAnsi="Franklin Gothic Book" w:cs="Times New Roman"/>
          <w:sz w:val="20"/>
          <w:szCs w:val="20"/>
        </w:rPr>
        <w:t xml:space="preserve">Fig. 7). Among the five differentially expressed </w:t>
      </w:r>
      <w:r>
        <w:rPr>
          <w:rFonts w:ascii="Franklin Gothic Book" w:hAnsi="Franklin Gothic Book" w:cs="Times New Roman"/>
          <w:sz w:val="20"/>
          <w:szCs w:val="20"/>
        </w:rPr>
        <w:t xml:space="preserve">set of </w:t>
      </w:r>
      <w:r w:rsidRPr="00A8290D">
        <w:rPr>
          <w:rFonts w:ascii="Franklin Gothic Book" w:hAnsi="Franklin Gothic Book" w:cs="Times New Roman"/>
          <w:sz w:val="20"/>
          <w:szCs w:val="20"/>
        </w:rPr>
        <w:t xml:space="preserve">genes, </w:t>
      </w:r>
      <w:r w:rsidRPr="00A8290D">
        <w:rPr>
          <w:rFonts w:ascii="Franklin Gothic Book" w:hAnsi="Franklin Gothic Book" w:cs="Times New Roman"/>
          <w:i/>
          <w:iCs/>
          <w:sz w:val="20"/>
          <w:szCs w:val="20"/>
        </w:rPr>
        <w:t>OsHAK8</w:t>
      </w:r>
      <w:r w:rsidRPr="00A8290D">
        <w:rPr>
          <w:rFonts w:ascii="Franklin Gothic Book" w:hAnsi="Franklin Gothic Book" w:cs="Times New Roman"/>
          <w:sz w:val="20"/>
          <w:szCs w:val="20"/>
        </w:rPr>
        <w:t xml:space="preserve">, </w:t>
      </w:r>
      <w:r w:rsidRPr="00A8290D">
        <w:rPr>
          <w:rFonts w:ascii="Franklin Gothic Book" w:hAnsi="Franklin Gothic Book" w:cs="Times New Roman"/>
          <w:i/>
          <w:iCs/>
          <w:sz w:val="20"/>
          <w:szCs w:val="20"/>
        </w:rPr>
        <w:t>OsHAK14</w:t>
      </w:r>
      <w:r w:rsidRPr="00A8290D">
        <w:rPr>
          <w:rFonts w:ascii="Franklin Gothic Book" w:hAnsi="Franklin Gothic Book" w:cs="Times New Roman"/>
          <w:sz w:val="20"/>
          <w:szCs w:val="20"/>
        </w:rPr>
        <w:t xml:space="preserve"> and </w:t>
      </w:r>
      <w:r w:rsidRPr="00A8290D">
        <w:rPr>
          <w:rFonts w:ascii="Franklin Gothic Book" w:hAnsi="Franklin Gothic Book" w:cs="Times New Roman"/>
          <w:i/>
          <w:iCs/>
          <w:sz w:val="20"/>
          <w:szCs w:val="20"/>
        </w:rPr>
        <w:t>OsHAK15</w:t>
      </w:r>
      <w:r w:rsidRPr="00A8290D">
        <w:rPr>
          <w:rFonts w:ascii="Franklin Gothic Book" w:hAnsi="Franklin Gothic Book" w:cs="Times New Roman"/>
          <w:sz w:val="20"/>
          <w:szCs w:val="20"/>
        </w:rPr>
        <w:t xml:space="preserve"> were significantly upregulated in the roots as compared to </w:t>
      </w:r>
      <w:r w:rsidRPr="00A8290D">
        <w:rPr>
          <w:rFonts w:ascii="Franklin Gothic Book" w:hAnsi="Franklin Gothic Book" w:cs="Times New Roman"/>
          <w:i/>
          <w:iCs/>
          <w:sz w:val="20"/>
          <w:szCs w:val="20"/>
        </w:rPr>
        <w:t>OsHAK3</w:t>
      </w:r>
      <w:r w:rsidRPr="00A8290D">
        <w:rPr>
          <w:rFonts w:ascii="Franklin Gothic Book" w:hAnsi="Franklin Gothic Book" w:cs="Times New Roman"/>
          <w:sz w:val="20"/>
          <w:szCs w:val="20"/>
        </w:rPr>
        <w:t xml:space="preserve"> and </w:t>
      </w:r>
      <w:r w:rsidRPr="00A8290D">
        <w:rPr>
          <w:rFonts w:ascii="Franklin Gothic Book" w:hAnsi="Franklin Gothic Book" w:cs="Times New Roman"/>
          <w:i/>
          <w:iCs/>
          <w:sz w:val="20"/>
          <w:szCs w:val="20"/>
        </w:rPr>
        <w:t>OsHAK26</w:t>
      </w:r>
      <w:r w:rsidRPr="00A8290D">
        <w:rPr>
          <w:rFonts w:ascii="Franklin Gothic Book" w:hAnsi="Franklin Gothic Book" w:cs="Times New Roman"/>
          <w:sz w:val="20"/>
          <w:szCs w:val="20"/>
        </w:rPr>
        <w:t xml:space="preserve">. In </w:t>
      </w:r>
      <w:r>
        <w:rPr>
          <w:rFonts w:ascii="Franklin Gothic Book" w:hAnsi="Franklin Gothic Book" w:cs="Times New Roman"/>
          <w:sz w:val="20"/>
          <w:szCs w:val="20"/>
        </w:rPr>
        <w:t xml:space="preserve">the </w:t>
      </w:r>
      <w:r w:rsidRPr="00A8290D">
        <w:rPr>
          <w:rFonts w:ascii="Franklin Gothic Book" w:hAnsi="Franklin Gothic Book" w:cs="Times New Roman"/>
          <w:sz w:val="20"/>
          <w:szCs w:val="20"/>
        </w:rPr>
        <w:t xml:space="preserve">case of shoots, </w:t>
      </w:r>
      <w:r w:rsidRPr="0063133C">
        <w:rPr>
          <w:rFonts w:ascii="Franklin Gothic Book" w:hAnsi="Franklin Gothic Book" w:cs="Times New Roman"/>
          <w:i/>
          <w:iCs/>
          <w:sz w:val="20"/>
          <w:szCs w:val="20"/>
        </w:rPr>
        <w:t>OsHAK8</w:t>
      </w:r>
      <w:r w:rsidRPr="0063133C">
        <w:rPr>
          <w:rFonts w:ascii="Franklin Gothic Book" w:hAnsi="Franklin Gothic Book" w:cs="Times New Roman"/>
          <w:sz w:val="20"/>
          <w:szCs w:val="20"/>
        </w:rPr>
        <w:t xml:space="preserve"> is found to be significantly upregulated compared to other HAK transporters such as </w:t>
      </w:r>
      <w:r w:rsidRPr="0063133C">
        <w:rPr>
          <w:rFonts w:ascii="Franklin Gothic Book" w:hAnsi="Franklin Gothic Book" w:cs="Times New Roman"/>
          <w:i/>
          <w:iCs/>
          <w:sz w:val="20"/>
          <w:szCs w:val="20"/>
        </w:rPr>
        <w:t>OsHAK3, OsHAK14, OsHAK15</w:t>
      </w:r>
      <w:r w:rsidRPr="0063133C">
        <w:rPr>
          <w:rFonts w:ascii="Franklin Gothic Book" w:hAnsi="Franklin Gothic Book" w:cs="Times New Roman"/>
          <w:sz w:val="20"/>
          <w:szCs w:val="20"/>
        </w:rPr>
        <w:t xml:space="preserve">, and </w:t>
      </w:r>
      <w:r w:rsidRPr="0063133C">
        <w:rPr>
          <w:rFonts w:ascii="Franklin Gothic Book" w:hAnsi="Franklin Gothic Book" w:cs="Times New Roman"/>
          <w:i/>
          <w:iCs/>
          <w:sz w:val="20"/>
          <w:szCs w:val="20"/>
        </w:rPr>
        <w:t>OsHAK26</w:t>
      </w:r>
      <w:r w:rsidRPr="0063133C">
        <w:rPr>
          <w:rFonts w:ascii="Franklin Gothic Book" w:hAnsi="Franklin Gothic Book" w:cs="Times New Roman"/>
          <w:sz w:val="20"/>
          <w:szCs w:val="20"/>
        </w:rPr>
        <w:t xml:space="preserve">. </w:t>
      </w:r>
    </w:p>
    <w:p w14:paraId="0F7B74A1" w14:textId="77777777" w:rsidR="0096734A" w:rsidRDefault="0096734A" w:rsidP="0096734A">
      <w:pPr>
        <w:spacing w:line="360" w:lineRule="auto"/>
        <w:jc w:val="both"/>
        <w:rPr>
          <w:rFonts w:ascii="Franklin Gothic Book" w:hAnsi="Franklin Gothic Book" w:cs="Times New Roman"/>
          <w:b/>
          <w:bCs/>
          <w:sz w:val="20"/>
          <w:szCs w:val="20"/>
        </w:rPr>
      </w:pPr>
      <w:r>
        <w:rPr>
          <w:noProof/>
        </w:rPr>
        <w:lastRenderedPageBreak/>
        <w:drawing>
          <wp:inline distT="0" distB="0" distL="0" distR="0" wp14:anchorId="0660224F" wp14:editId="3110E154">
            <wp:extent cx="5654912" cy="2200275"/>
            <wp:effectExtent l="0" t="0" r="3175" b="0"/>
            <wp:docPr id="2609511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6545" cy="2216474"/>
                    </a:xfrm>
                    <a:prstGeom prst="rect">
                      <a:avLst/>
                    </a:prstGeom>
                    <a:noFill/>
                    <a:ln>
                      <a:noFill/>
                    </a:ln>
                  </pic:spPr>
                </pic:pic>
              </a:graphicData>
            </a:graphic>
          </wp:inline>
        </w:drawing>
      </w:r>
    </w:p>
    <w:p w14:paraId="0E35F366" w14:textId="77777777" w:rsidR="0096734A" w:rsidRDefault="0096734A" w:rsidP="0096734A">
      <w:pPr>
        <w:spacing w:line="360" w:lineRule="auto"/>
        <w:jc w:val="both"/>
        <w:rPr>
          <w:rFonts w:ascii="Franklin Gothic Book" w:hAnsi="Franklin Gothic Book" w:cs="Times New Roman"/>
          <w:b/>
          <w:bCs/>
          <w:sz w:val="20"/>
          <w:szCs w:val="20"/>
        </w:rPr>
      </w:pPr>
      <w:r>
        <w:rPr>
          <w:rFonts w:ascii="Franklin Gothic Book" w:hAnsi="Franklin Gothic Book" w:cs="Times New Roman"/>
          <w:b/>
          <w:bCs/>
          <w:sz w:val="20"/>
          <w:szCs w:val="20"/>
        </w:rPr>
        <w:t xml:space="preserve">Fig.6: Transcript abundance levels of selected </w:t>
      </w:r>
      <w:proofErr w:type="spellStart"/>
      <w:r>
        <w:rPr>
          <w:rFonts w:ascii="Franklin Gothic Book" w:hAnsi="Franklin Gothic Book" w:cs="Times New Roman"/>
          <w:b/>
          <w:bCs/>
          <w:sz w:val="20"/>
          <w:szCs w:val="20"/>
        </w:rPr>
        <w:t>OsHAK</w:t>
      </w:r>
      <w:proofErr w:type="spellEnd"/>
      <w:r>
        <w:rPr>
          <w:rFonts w:ascii="Franklin Gothic Book" w:hAnsi="Franklin Gothic Book" w:cs="Times New Roman"/>
          <w:b/>
          <w:bCs/>
          <w:sz w:val="20"/>
          <w:szCs w:val="20"/>
        </w:rPr>
        <w:t xml:space="preserve"> transporters in roots of rice seedlings under salt stress </w:t>
      </w:r>
    </w:p>
    <w:p w14:paraId="4EE84B56" w14:textId="77777777" w:rsidR="001F0E49" w:rsidRPr="00D44875" w:rsidRDefault="001F0E49" w:rsidP="0096734A">
      <w:pPr>
        <w:spacing w:line="360" w:lineRule="auto"/>
        <w:jc w:val="both"/>
        <w:rPr>
          <w:rFonts w:ascii="Franklin Gothic Book" w:hAnsi="Franklin Gothic Book" w:cs="Times New Roman"/>
          <w:b/>
          <w:bCs/>
          <w:sz w:val="20"/>
          <w:szCs w:val="20"/>
        </w:rPr>
      </w:pPr>
    </w:p>
    <w:p w14:paraId="46C7384B" w14:textId="77777777" w:rsidR="0096734A" w:rsidRDefault="0096734A" w:rsidP="0096734A">
      <w:pPr>
        <w:spacing w:line="360" w:lineRule="auto"/>
        <w:jc w:val="both"/>
        <w:rPr>
          <w:rFonts w:ascii="Franklin Gothic Book" w:hAnsi="Franklin Gothic Book" w:cs="Times New Roman"/>
          <w:b/>
          <w:bCs/>
          <w:sz w:val="20"/>
          <w:szCs w:val="20"/>
        </w:rPr>
      </w:pPr>
      <w:r>
        <w:rPr>
          <w:noProof/>
        </w:rPr>
        <w:t xml:space="preserve">    </w:t>
      </w:r>
      <w:r>
        <w:rPr>
          <w:noProof/>
        </w:rPr>
        <w:drawing>
          <wp:inline distT="0" distB="0" distL="0" distR="0" wp14:anchorId="6FA128EE" wp14:editId="40B97F95">
            <wp:extent cx="5495925" cy="2394490"/>
            <wp:effectExtent l="0" t="0" r="0" b="6350"/>
            <wp:docPr id="8645130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1973" cy="2405839"/>
                    </a:xfrm>
                    <a:prstGeom prst="rect">
                      <a:avLst/>
                    </a:prstGeom>
                    <a:noFill/>
                    <a:ln>
                      <a:noFill/>
                    </a:ln>
                  </pic:spPr>
                </pic:pic>
              </a:graphicData>
            </a:graphic>
          </wp:inline>
        </w:drawing>
      </w:r>
    </w:p>
    <w:p w14:paraId="63C75D7A" w14:textId="77777777" w:rsidR="0096734A" w:rsidRDefault="0096734A" w:rsidP="0096734A">
      <w:pPr>
        <w:spacing w:line="360" w:lineRule="auto"/>
        <w:jc w:val="both"/>
        <w:rPr>
          <w:rFonts w:ascii="Franklin Gothic Book" w:hAnsi="Franklin Gothic Book" w:cs="Times New Roman"/>
          <w:b/>
          <w:bCs/>
          <w:sz w:val="20"/>
          <w:szCs w:val="20"/>
        </w:rPr>
      </w:pPr>
      <w:r>
        <w:rPr>
          <w:noProof/>
        </w:rPr>
        <w:t xml:space="preserve">  </w:t>
      </w:r>
      <w:r>
        <w:rPr>
          <w:rFonts w:ascii="Franklin Gothic Book" w:hAnsi="Franklin Gothic Book" w:cs="Times New Roman"/>
          <w:b/>
          <w:bCs/>
          <w:sz w:val="20"/>
          <w:szCs w:val="20"/>
        </w:rPr>
        <w:t xml:space="preserve">Fig.7: Transcript abundance levels of selected </w:t>
      </w:r>
      <w:proofErr w:type="spellStart"/>
      <w:r>
        <w:rPr>
          <w:rFonts w:ascii="Franklin Gothic Book" w:hAnsi="Franklin Gothic Book" w:cs="Times New Roman"/>
          <w:b/>
          <w:bCs/>
          <w:sz w:val="20"/>
          <w:szCs w:val="20"/>
        </w:rPr>
        <w:t>OsHAK</w:t>
      </w:r>
      <w:proofErr w:type="spellEnd"/>
      <w:r>
        <w:rPr>
          <w:rFonts w:ascii="Franklin Gothic Book" w:hAnsi="Franklin Gothic Book" w:cs="Times New Roman"/>
          <w:b/>
          <w:bCs/>
          <w:sz w:val="20"/>
          <w:szCs w:val="20"/>
        </w:rPr>
        <w:t xml:space="preserve"> transporters in shoots of rice seedlings under salt stress </w:t>
      </w:r>
    </w:p>
    <w:p w14:paraId="3169DE93" w14:textId="77777777" w:rsidR="001F0E49" w:rsidRDefault="001F0E49" w:rsidP="0096734A">
      <w:pPr>
        <w:spacing w:line="360" w:lineRule="auto"/>
        <w:jc w:val="both"/>
        <w:rPr>
          <w:rFonts w:ascii="Franklin Gothic Book" w:hAnsi="Franklin Gothic Book" w:cs="Times New Roman"/>
          <w:b/>
          <w:bCs/>
          <w:sz w:val="20"/>
          <w:szCs w:val="20"/>
        </w:rPr>
      </w:pPr>
    </w:p>
    <w:p w14:paraId="7259EF0E" w14:textId="77777777" w:rsidR="0096734A" w:rsidRPr="00A605ED" w:rsidRDefault="0096734A" w:rsidP="0096734A">
      <w:pPr>
        <w:spacing w:line="360" w:lineRule="auto"/>
        <w:jc w:val="both"/>
        <w:rPr>
          <w:rFonts w:ascii="Franklin Gothic Book" w:hAnsi="Franklin Gothic Book"/>
          <w:noProof/>
          <w:sz w:val="20"/>
          <w:szCs w:val="20"/>
        </w:rPr>
      </w:pPr>
      <w:r w:rsidRPr="00461591">
        <w:rPr>
          <w:rFonts w:ascii="Franklin Gothic Book" w:hAnsi="Franklin Gothic Book"/>
          <w:noProof/>
          <w:sz w:val="20"/>
          <w:szCs w:val="20"/>
        </w:rPr>
        <w:t xml:space="preserve">Most of the differentially expressed set of transporters showed significant upregulation in roots as compared to shoots and therefore, these genes might play a role in </w:t>
      </w:r>
      <w:r>
        <w:rPr>
          <w:rFonts w:ascii="Franklin Gothic Book" w:hAnsi="Franklin Gothic Book"/>
          <w:noProof/>
          <w:sz w:val="20"/>
          <w:szCs w:val="20"/>
        </w:rPr>
        <w:t xml:space="preserve">enhancing the </w:t>
      </w:r>
      <w:r w:rsidRPr="00461591">
        <w:rPr>
          <w:rFonts w:ascii="Franklin Gothic Book" w:hAnsi="Franklin Gothic Book"/>
          <w:noProof/>
          <w:sz w:val="20"/>
          <w:szCs w:val="20"/>
        </w:rPr>
        <w:t>root K</w:t>
      </w:r>
      <w:r w:rsidRPr="00461591">
        <w:rPr>
          <w:rFonts w:ascii="Franklin Gothic Book" w:hAnsi="Franklin Gothic Book"/>
          <w:noProof/>
          <w:sz w:val="20"/>
          <w:szCs w:val="20"/>
          <w:vertAlign w:val="superscript"/>
        </w:rPr>
        <w:t>+</w:t>
      </w:r>
      <w:r w:rsidRPr="00461591">
        <w:rPr>
          <w:rFonts w:ascii="Franklin Gothic Book" w:hAnsi="Franklin Gothic Book"/>
          <w:noProof/>
          <w:sz w:val="20"/>
          <w:szCs w:val="20"/>
        </w:rPr>
        <w:t xml:space="preserve"> uptake</w:t>
      </w:r>
      <w:r>
        <w:rPr>
          <w:rFonts w:ascii="Franklin Gothic Book" w:hAnsi="Franklin Gothic Book"/>
          <w:noProof/>
          <w:sz w:val="20"/>
          <w:szCs w:val="20"/>
        </w:rPr>
        <w:t xml:space="preserve"> under salt stress</w:t>
      </w:r>
      <w:r w:rsidRPr="00461591">
        <w:rPr>
          <w:rFonts w:ascii="Franklin Gothic Book" w:hAnsi="Franklin Gothic Book"/>
          <w:noProof/>
          <w:sz w:val="20"/>
          <w:szCs w:val="20"/>
        </w:rPr>
        <w:t>. Th</w:t>
      </w:r>
      <w:r>
        <w:rPr>
          <w:rFonts w:ascii="Franklin Gothic Book" w:hAnsi="Franklin Gothic Book"/>
          <w:noProof/>
          <w:sz w:val="20"/>
          <w:szCs w:val="20"/>
        </w:rPr>
        <w:t xml:space="preserve">us, </w:t>
      </w:r>
      <w:r w:rsidRPr="00461591">
        <w:rPr>
          <w:rFonts w:ascii="Franklin Gothic Book" w:hAnsi="Franklin Gothic Book"/>
          <w:noProof/>
          <w:sz w:val="20"/>
          <w:szCs w:val="20"/>
        </w:rPr>
        <w:t xml:space="preserve">identification </w:t>
      </w:r>
      <w:r>
        <w:rPr>
          <w:rFonts w:ascii="Franklin Gothic Book" w:hAnsi="Franklin Gothic Book"/>
          <w:noProof/>
          <w:sz w:val="20"/>
          <w:szCs w:val="20"/>
        </w:rPr>
        <w:t xml:space="preserve">and characterization of </w:t>
      </w:r>
      <w:r w:rsidRPr="00461591">
        <w:rPr>
          <w:rFonts w:ascii="Franklin Gothic Book" w:hAnsi="Franklin Gothic Book"/>
          <w:noProof/>
          <w:sz w:val="20"/>
          <w:szCs w:val="20"/>
        </w:rPr>
        <w:t>differentially expressed genes involved in K</w:t>
      </w:r>
      <w:r w:rsidRPr="003B79D5">
        <w:rPr>
          <w:rFonts w:ascii="Franklin Gothic Book" w:hAnsi="Franklin Gothic Book"/>
          <w:noProof/>
          <w:sz w:val="20"/>
          <w:szCs w:val="20"/>
          <w:vertAlign w:val="superscript"/>
        </w:rPr>
        <w:t>+</w:t>
      </w:r>
      <w:r w:rsidRPr="00461591">
        <w:rPr>
          <w:rFonts w:ascii="Franklin Gothic Book" w:hAnsi="Franklin Gothic Book"/>
          <w:noProof/>
          <w:sz w:val="20"/>
          <w:szCs w:val="20"/>
        </w:rPr>
        <w:t xml:space="preserve"> uptake as well as transport and their </w:t>
      </w:r>
      <w:r>
        <w:rPr>
          <w:rFonts w:ascii="Franklin Gothic Book" w:hAnsi="Franklin Gothic Book"/>
          <w:noProof/>
          <w:sz w:val="20"/>
          <w:szCs w:val="20"/>
        </w:rPr>
        <w:t xml:space="preserve">subsequent </w:t>
      </w:r>
      <w:r w:rsidRPr="00461591">
        <w:rPr>
          <w:rFonts w:ascii="Franklin Gothic Book" w:hAnsi="Franklin Gothic Book"/>
          <w:noProof/>
          <w:sz w:val="20"/>
          <w:szCs w:val="20"/>
        </w:rPr>
        <w:t>introgression into elite rice cultivar</w:t>
      </w:r>
      <w:r>
        <w:rPr>
          <w:rFonts w:ascii="Franklin Gothic Book" w:hAnsi="Franklin Gothic Book"/>
          <w:noProof/>
          <w:sz w:val="20"/>
          <w:szCs w:val="20"/>
        </w:rPr>
        <w:t>(s)</w:t>
      </w:r>
      <w:r w:rsidRPr="00461591">
        <w:rPr>
          <w:rFonts w:ascii="Franklin Gothic Book" w:hAnsi="Franklin Gothic Book"/>
          <w:noProof/>
          <w:sz w:val="20"/>
          <w:szCs w:val="20"/>
        </w:rPr>
        <w:t xml:space="preserve"> help in improving the K/Na ratio thereby leading to salt tolerance in rice.</w:t>
      </w:r>
      <w:r>
        <w:rPr>
          <w:rFonts w:ascii="Franklin Gothic Book" w:hAnsi="Franklin Gothic Book"/>
          <w:noProof/>
          <w:sz w:val="20"/>
          <w:szCs w:val="20"/>
        </w:rPr>
        <w:t xml:space="preserve"> </w:t>
      </w:r>
    </w:p>
    <w:p w14:paraId="7F34CED7" w14:textId="77777777" w:rsidR="0096734A" w:rsidRPr="00E1668C" w:rsidRDefault="0096734A" w:rsidP="0096734A">
      <w:pPr>
        <w:spacing w:line="360" w:lineRule="auto"/>
        <w:jc w:val="both"/>
        <w:rPr>
          <w:rFonts w:ascii="Franklin Gothic Book" w:hAnsi="Franklin Gothic Book" w:cs="Times New Roman"/>
          <w:b/>
          <w:bCs/>
          <w:sz w:val="20"/>
          <w:szCs w:val="20"/>
        </w:rPr>
      </w:pPr>
      <w:r w:rsidRPr="00E1668C">
        <w:rPr>
          <w:rFonts w:ascii="Franklin Gothic Book" w:hAnsi="Franklin Gothic Book"/>
          <w:b/>
          <w:bCs/>
          <w:noProof/>
        </w:rPr>
        <w:t>CONCLUSION</w:t>
      </w:r>
    </w:p>
    <w:p w14:paraId="27EFF788" w14:textId="6E62F9DF" w:rsidR="0096734A" w:rsidRDefault="0096734A" w:rsidP="0096734A">
      <w:pPr>
        <w:spacing w:line="360" w:lineRule="auto"/>
        <w:jc w:val="both"/>
        <w:rPr>
          <w:rFonts w:ascii="Franklin Gothic Book" w:hAnsi="Franklin Gothic Book" w:cs="Times New Roman"/>
          <w:sz w:val="20"/>
          <w:szCs w:val="20"/>
        </w:rPr>
      </w:pPr>
      <w:r w:rsidRPr="000F6762">
        <w:rPr>
          <w:rFonts w:ascii="Franklin Gothic Book" w:hAnsi="Franklin Gothic Book"/>
          <w:i/>
          <w:iCs/>
          <w:noProof/>
          <w:sz w:val="20"/>
          <w:szCs w:val="20"/>
        </w:rPr>
        <w:t>I</w:t>
      </w:r>
      <w:r w:rsidRPr="00FA063E">
        <w:rPr>
          <w:rFonts w:ascii="Franklin Gothic Book" w:hAnsi="Franklin Gothic Book"/>
          <w:i/>
          <w:iCs/>
          <w:noProof/>
          <w:sz w:val="20"/>
          <w:szCs w:val="20"/>
        </w:rPr>
        <w:t>n silico</w:t>
      </w:r>
      <w:r>
        <w:rPr>
          <w:rFonts w:ascii="Franklin Gothic Book" w:hAnsi="Franklin Gothic Book"/>
          <w:noProof/>
          <w:sz w:val="20"/>
          <w:szCs w:val="20"/>
        </w:rPr>
        <w:t xml:space="preserve"> analysis of the </w:t>
      </w:r>
      <w:r w:rsidRPr="000F6762">
        <w:rPr>
          <w:rFonts w:ascii="Franklin Gothic Book" w:hAnsi="Franklin Gothic Book"/>
          <w:i/>
          <w:iCs/>
          <w:noProof/>
          <w:sz w:val="20"/>
          <w:szCs w:val="20"/>
        </w:rPr>
        <w:t>OsHAK</w:t>
      </w:r>
      <w:r>
        <w:rPr>
          <w:rFonts w:ascii="Franklin Gothic Book" w:hAnsi="Franklin Gothic Book"/>
          <w:noProof/>
          <w:sz w:val="20"/>
          <w:szCs w:val="20"/>
        </w:rPr>
        <w:t xml:space="preserve"> transporter gene family indicated the upregulation of a few selected transporters such as </w:t>
      </w:r>
      <w:r w:rsidRPr="000F6762">
        <w:rPr>
          <w:rFonts w:ascii="Franklin Gothic Book" w:hAnsi="Franklin Gothic Book"/>
          <w:i/>
          <w:iCs/>
          <w:noProof/>
          <w:sz w:val="20"/>
          <w:szCs w:val="20"/>
        </w:rPr>
        <w:t>Os</w:t>
      </w:r>
      <w:r w:rsidRPr="000F6762">
        <w:rPr>
          <w:rFonts w:ascii="Franklin Gothic Book" w:hAnsi="Franklin Gothic Book" w:cs="Times New Roman"/>
          <w:i/>
          <w:iCs/>
          <w:sz w:val="20"/>
          <w:szCs w:val="20"/>
        </w:rPr>
        <w:t>HAK3</w:t>
      </w:r>
      <w:r w:rsidRPr="000F6762">
        <w:rPr>
          <w:rFonts w:ascii="Franklin Gothic Book" w:hAnsi="Franklin Gothic Book" w:cs="Times New Roman"/>
          <w:sz w:val="20"/>
          <w:szCs w:val="20"/>
        </w:rPr>
        <w:t>(X2)</w:t>
      </w:r>
      <w:r w:rsidRPr="00FA063E">
        <w:rPr>
          <w:rFonts w:ascii="Franklin Gothic Book" w:hAnsi="Franklin Gothic Book" w:cs="Times New Roman"/>
          <w:i/>
          <w:iCs/>
          <w:sz w:val="20"/>
          <w:szCs w:val="20"/>
        </w:rPr>
        <w:t xml:space="preserve">, </w:t>
      </w:r>
      <w:r>
        <w:rPr>
          <w:rFonts w:ascii="Franklin Gothic Book" w:hAnsi="Franklin Gothic Book" w:cs="Times New Roman"/>
          <w:i/>
          <w:iCs/>
          <w:sz w:val="20"/>
          <w:szCs w:val="20"/>
        </w:rPr>
        <w:t>Os</w:t>
      </w:r>
      <w:r w:rsidRPr="00FA063E">
        <w:rPr>
          <w:rFonts w:ascii="Franklin Gothic Book" w:hAnsi="Franklin Gothic Book" w:cs="Times New Roman"/>
          <w:i/>
          <w:iCs/>
          <w:sz w:val="20"/>
          <w:szCs w:val="20"/>
        </w:rPr>
        <w:t xml:space="preserve">HAK8, </w:t>
      </w:r>
      <w:r>
        <w:rPr>
          <w:rFonts w:ascii="Franklin Gothic Book" w:hAnsi="Franklin Gothic Book" w:cs="Times New Roman"/>
          <w:i/>
          <w:iCs/>
          <w:sz w:val="20"/>
          <w:szCs w:val="20"/>
        </w:rPr>
        <w:t>Os</w:t>
      </w:r>
      <w:r w:rsidRPr="00FA063E">
        <w:rPr>
          <w:rFonts w:ascii="Franklin Gothic Book" w:hAnsi="Franklin Gothic Book" w:cs="Times New Roman"/>
          <w:i/>
          <w:iCs/>
          <w:sz w:val="20"/>
          <w:szCs w:val="20"/>
        </w:rPr>
        <w:t>HAK14</w:t>
      </w:r>
      <w:r w:rsidRPr="000F6762">
        <w:rPr>
          <w:rFonts w:ascii="Franklin Gothic Book" w:hAnsi="Franklin Gothic Book" w:cs="Times New Roman"/>
          <w:sz w:val="20"/>
          <w:szCs w:val="20"/>
        </w:rPr>
        <w:t>(X2)</w:t>
      </w:r>
      <w:r>
        <w:rPr>
          <w:rFonts w:ascii="Franklin Gothic Book" w:hAnsi="Franklin Gothic Book" w:cs="Times New Roman"/>
          <w:sz w:val="20"/>
          <w:szCs w:val="20"/>
        </w:rPr>
        <w:t xml:space="preserve">, </w:t>
      </w:r>
      <w:r w:rsidRPr="000F6762">
        <w:rPr>
          <w:rFonts w:ascii="Franklin Gothic Book" w:hAnsi="Franklin Gothic Book" w:cs="Times New Roman"/>
          <w:i/>
          <w:iCs/>
          <w:sz w:val="20"/>
          <w:szCs w:val="20"/>
        </w:rPr>
        <w:t>OsHAK15</w:t>
      </w:r>
      <w:r>
        <w:rPr>
          <w:rFonts w:ascii="Franklin Gothic Book" w:hAnsi="Franklin Gothic Book" w:cs="Times New Roman"/>
          <w:i/>
          <w:iCs/>
          <w:sz w:val="20"/>
          <w:szCs w:val="20"/>
        </w:rPr>
        <w:t xml:space="preserve"> </w:t>
      </w:r>
      <w:r w:rsidRPr="00A05895">
        <w:rPr>
          <w:rFonts w:ascii="Franklin Gothic Book" w:hAnsi="Franklin Gothic Book" w:cs="Times New Roman"/>
          <w:sz w:val="20"/>
          <w:szCs w:val="20"/>
        </w:rPr>
        <w:t>and</w:t>
      </w:r>
      <w:r w:rsidRPr="00FA063E">
        <w:rPr>
          <w:rFonts w:ascii="Franklin Gothic Book" w:hAnsi="Franklin Gothic Book" w:cs="Times New Roman"/>
          <w:i/>
          <w:iCs/>
          <w:sz w:val="20"/>
          <w:szCs w:val="20"/>
        </w:rPr>
        <w:t xml:space="preserve"> </w:t>
      </w:r>
      <w:r>
        <w:rPr>
          <w:rFonts w:ascii="Franklin Gothic Book" w:hAnsi="Franklin Gothic Book" w:cs="Times New Roman"/>
          <w:i/>
          <w:iCs/>
          <w:sz w:val="20"/>
          <w:szCs w:val="20"/>
        </w:rPr>
        <w:t>Os</w:t>
      </w:r>
      <w:r w:rsidRPr="00FA063E">
        <w:rPr>
          <w:rFonts w:ascii="Franklin Gothic Book" w:hAnsi="Franklin Gothic Book" w:cs="Times New Roman"/>
          <w:i/>
          <w:iCs/>
          <w:sz w:val="20"/>
          <w:szCs w:val="20"/>
        </w:rPr>
        <w:t>HAK26</w:t>
      </w:r>
      <w:r>
        <w:rPr>
          <w:rFonts w:ascii="Franklin Gothic Book" w:hAnsi="Franklin Gothic Book" w:cs="Times New Roman"/>
          <w:sz w:val="20"/>
          <w:szCs w:val="20"/>
        </w:rPr>
        <w:t xml:space="preserve"> under salt stress in salt-tolerant rice landrace </w:t>
      </w:r>
      <w:r w:rsidRPr="00FA063E">
        <w:rPr>
          <w:rFonts w:ascii="Franklin Gothic Book" w:hAnsi="Franklin Gothic Book"/>
          <w:i/>
          <w:iCs/>
          <w:noProof/>
          <w:sz w:val="20"/>
          <w:szCs w:val="20"/>
        </w:rPr>
        <w:t>Pokkali</w:t>
      </w:r>
      <w:r>
        <w:rPr>
          <w:rFonts w:ascii="Franklin Gothic Book" w:hAnsi="Franklin Gothic Book"/>
          <w:noProof/>
          <w:sz w:val="20"/>
          <w:szCs w:val="20"/>
        </w:rPr>
        <w:t xml:space="preserve"> compared to the salt susceptible cv. IR</w:t>
      </w:r>
      <w:r w:rsidR="001F0E49">
        <w:rPr>
          <w:rFonts w:ascii="Franklin Gothic Book" w:hAnsi="Franklin Gothic Book"/>
          <w:noProof/>
          <w:sz w:val="20"/>
          <w:szCs w:val="20"/>
        </w:rPr>
        <w:t>29</w:t>
      </w:r>
      <w:r>
        <w:rPr>
          <w:rFonts w:ascii="Franklin Gothic Book" w:hAnsi="Franklin Gothic Book"/>
          <w:noProof/>
          <w:sz w:val="20"/>
          <w:szCs w:val="20"/>
        </w:rPr>
        <w:t xml:space="preserve">. </w:t>
      </w:r>
      <w:r>
        <w:rPr>
          <w:rFonts w:ascii="Franklin Gothic Book" w:hAnsi="Franklin Gothic Book" w:cs="Times New Roman"/>
          <w:sz w:val="20"/>
          <w:szCs w:val="20"/>
        </w:rPr>
        <w:t xml:space="preserve">In addition, the tissue-specific expression of these differentially expressed transporters is suggestive of their expression confined to the leaf blade as well as roots. Further experimental validation of the differentially upregulated set of </w:t>
      </w:r>
      <w:proofErr w:type="spellStart"/>
      <w:r w:rsidRPr="00F65738">
        <w:rPr>
          <w:rFonts w:ascii="Franklin Gothic Book" w:hAnsi="Franklin Gothic Book" w:cs="Times New Roman"/>
          <w:i/>
          <w:iCs/>
          <w:sz w:val="20"/>
          <w:szCs w:val="20"/>
        </w:rPr>
        <w:t>OsHAK</w:t>
      </w:r>
      <w:proofErr w:type="spellEnd"/>
      <w:r>
        <w:rPr>
          <w:rFonts w:ascii="Franklin Gothic Book" w:hAnsi="Franklin Gothic Book" w:cs="Times New Roman"/>
          <w:sz w:val="20"/>
          <w:szCs w:val="20"/>
        </w:rPr>
        <w:t xml:space="preserve"> transporters through real-time PCR may pave the way for exploiting their usefulness in translational research leading to rice improvement against salt stress.</w:t>
      </w:r>
    </w:p>
    <w:p w14:paraId="3BF7E5C3" w14:textId="77777777" w:rsidR="0096734A" w:rsidRPr="00793DA8" w:rsidRDefault="0096734A" w:rsidP="0096734A">
      <w:pPr>
        <w:spacing w:line="360" w:lineRule="auto"/>
        <w:jc w:val="both"/>
        <w:rPr>
          <w:rFonts w:ascii="Franklin Gothic Book" w:hAnsi="Franklin Gothic Book" w:cs="Times New Roman"/>
          <w:b/>
          <w:bCs/>
          <w:i/>
          <w:iCs/>
          <w:noProof/>
          <w:sz w:val="20"/>
          <w:szCs w:val="20"/>
        </w:rPr>
      </w:pPr>
      <w:r>
        <w:rPr>
          <w:rFonts w:ascii="Franklin Gothic Book" w:hAnsi="Franklin Gothic Book" w:cs="Times New Roman"/>
          <w:b/>
          <w:bCs/>
          <w:i/>
          <w:iCs/>
          <w:noProof/>
          <w:sz w:val="20"/>
          <w:szCs w:val="20"/>
        </w:rPr>
        <w:t>Acknowledgments</w:t>
      </w:r>
    </w:p>
    <w:p w14:paraId="30363D03" w14:textId="77777777" w:rsidR="0096734A" w:rsidRDefault="0096734A" w:rsidP="0096734A">
      <w:pPr>
        <w:spacing w:line="360" w:lineRule="auto"/>
        <w:jc w:val="both"/>
        <w:rPr>
          <w:rFonts w:ascii="Franklin Gothic Book" w:hAnsi="Franklin Gothic Book" w:cs="Times New Roman"/>
          <w:noProof/>
          <w:sz w:val="20"/>
          <w:szCs w:val="20"/>
        </w:rPr>
      </w:pPr>
      <w:r w:rsidRPr="007D12DB">
        <w:rPr>
          <w:rFonts w:ascii="Franklin Gothic Book" w:hAnsi="Franklin Gothic Book" w:cs="Times New Roman"/>
          <w:noProof/>
          <w:sz w:val="20"/>
          <w:szCs w:val="20"/>
        </w:rPr>
        <w:t xml:space="preserve">The authors acknowledge </w:t>
      </w:r>
      <w:r>
        <w:rPr>
          <w:rFonts w:ascii="Franklin Gothic Book" w:hAnsi="Franklin Gothic Book" w:cs="Times New Roman"/>
          <w:noProof/>
          <w:sz w:val="20"/>
          <w:szCs w:val="20"/>
        </w:rPr>
        <w:t xml:space="preserve">the Bioinformatics Centre, Department of Plant Molecular Biology and Biotechnology, </w:t>
      </w:r>
      <w:r w:rsidRPr="007D12DB">
        <w:rPr>
          <w:rFonts w:ascii="Franklin Gothic Book" w:hAnsi="Franklin Gothic Book" w:cs="Times New Roman"/>
          <w:noProof/>
          <w:sz w:val="20"/>
          <w:szCs w:val="20"/>
        </w:rPr>
        <w:t>Tamil Nadu Agricultural University for the facilit</w:t>
      </w:r>
      <w:r>
        <w:rPr>
          <w:rFonts w:ascii="Franklin Gothic Book" w:hAnsi="Franklin Gothic Book" w:cs="Times New Roman"/>
          <w:noProof/>
          <w:sz w:val="20"/>
          <w:szCs w:val="20"/>
        </w:rPr>
        <w:t xml:space="preserve">ies extended in the successful completion of this investigation. </w:t>
      </w:r>
    </w:p>
    <w:p w14:paraId="2BCF6765" w14:textId="77777777" w:rsidR="0096734A" w:rsidRPr="00793DA8" w:rsidRDefault="0096734A" w:rsidP="0096734A">
      <w:pPr>
        <w:spacing w:before="120" w:line="360" w:lineRule="auto"/>
        <w:jc w:val="both"/>
        <w:rPr>
          <w:rFonts w:ascii="Franklin Gothic Book" w:hAnsi="Franklin Gothic Book" w:cs="Times New Roman"/>
          <w:b/>
          <w:bCs/>
          <w:i/>
          <w:iCs/>
          <w:noProof/>
          <w:sz w:val="20"/>
          <w:szCs w:val="20"/>
        </w:rPr>
      </w:pPr>
      <w:r w:rsidRPr="00793DA8">
        <w:rPr>
          <w:rFonts w:ascii="Franklin Gothic Book" w:hAnsi="Franklin Gothic Book" w:cs="Times New Roman"/>
          <w:b/>
          <w:bCs/>
          <w:i/>
          <w:iCs/>
          <w:noProof/>
          <w:sz w:val="20"/>
          <w:szCs w:val="20"/>
        </w:rPr>
        <w:lastRenderedPageBreak/>
        <w:t>Conflict of interest</w:t>
      </w:r>
    </w:p>
    <w:p w14:paraId="4EBE5639" w14:textId="77777777" w:rsidR="0096734A" w:rsidRDefault="0096734A" w:rsidP="0096734A">
      <w:pPr>
        <w:spacing w:line="360" w:lineRule="auto"/>
        <w:jc w:val="both"/>
        <w:rPr>
          <w:rFonts w:ascii="Franklin Gothic Book" w:hAnsi="Franklin Gothic Book" w:cs="Times New Roman"/>
          <w:noProof/>
          <w:sz w:val="20"/>
          <w:szCs w:val="20"/>
        </w:rPr>
      </w:pPr>
      <w:r w:rsidRPr="007D12DB">
        <w:rPr>
          <w:rFonts w:ascii="Franklin Gothic Book" w:hAnsi="Franklin Gothic Book" w:cs="Times New Roman"/>
          <w:noProof/>
          <w:sz w:val="20"/>
          <w:szCs w:val="20"/>
        </w:rPr>
        <w:t>The authors disclose no conflict of interest.</w:t>
      </w:r>
    </w:p>
    <w:p w14:paraId="6FAB1DCC" w14:textId="77777777" w:rsidR="001F0E49" w:rsidRDefault="001F0E49" w:rsidP="0096734A">
      <w:pPr>
        <w:spacing w:line="360" w:lineRule="auto"/>
        <w:jc w:val="both"/>
        <w:rPr>
          <w:rFonts w:ascii="Franklin Gothic Book" w:hAnsi="Franklin Gothic Book" w:cs="Times New Roman"/>
          <w:b/>
          <w:bCs/>
          <w:noProof/>
        </w:rPr>
      </w:pPr>
    </w:p>
    <w:p w14:paraId="3786B084" w14:textId="3F7E69BC" w:rsidR="0096734A" w:rsidRPr="00892AC8" w:rsidRDefault="0096734A" w:rsidP="0096734A">
      <w:pPr>
        <w:spacing w:line="360" w:lineRule="auto"/>
        <w:jc w:val="both"/>
        <w:rPr>
          <w:rFonts w:ascii="Franklin Gothic Book" w:hAnsi="Franklin Gothic Book" w:cs="Times New Roman"/>
          <w:b/>
          <w:bCs/>
          <w:noProof/>
        </w:rPr>
      </w:pPr>
      <w:r w:rsidRPr="00892AC8">
        <w:rPr>
          <w:rFonts w:ascii="Franklin Gothic Book" w:hAnsi="Franklin Gothic Book" w:cs="Times New Roman"/>
          <w:b/>
          <w:bCs/>
          <w:noProof/>
        </w:rPr>
        <w:t>REFERENCE</w:t>
      </w:r>
    </w:p>
    <w:p w14:paraId="26DE76C0" w14:textId="77777777" w:rsidR="001F0E49" w:rsidRDefault="001F0E49" w:rsidP="001F0E49">
      <w:pPr>
        <w:spacing w:line="360" w:lineRule="auto"/>
        <w:jc w:val="both"/>
        <w:rPr>
          <w:rFonts w:ascii="Franklin Gothic Book" w:hAnsi="Franklin Gothic Book" w:cs="Arial"/>
          <w:color w:val="222222"/>
          <w:sz w:val="20"/>
          <w:szCs w:val="20"/>
          <w:shd w:val="clear" w:color="auto" w:fill="FFFFFF"/>
        </w:rPr>
      </w:pPr>
    </w:p>
    <w:p w14:paraId="134C11D5" w14:textId="4A4A7E5C"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Allison, L.E. and L. A. Richards. 1954. Diagnosis and improvement of saline and alkali soils (No. 60).</w:t>
      </w:r>
      <w:r>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color w:val="222222"/>
          <w:sz w:val="20"/>
          <w:szCs w:val="20"/>
          <w:shd w:val="clear" w:color="auto" w:fill="FFFFFF"/>
        </w:rPr>
        <w:t>Soil and Water Conservative Research Branch, Agricultural Research Service, US Department of Agriculture.</w:t>
      </w:r>
      <w:r w:rsidRPr="008E71EC">
        <w:rPr>
          <w:rFonts w:ascii="Franklin Gothic Book" w:hAnsi="Franklin Gothic Book"/>
          <w:color w:val="232323"/>
          <w:sz w:val="21"/>
          <w:szCs w:val="21"/>
          <w:shd w:val="clear" w:color="auto" w:fill="FFFFFF"/>
        </w:rPr>
        <w:t xml:space="preserve"> </w:t>
      </w:r>
      <w:proofErr w:type="spellStart"/>
      <w:r w:rsidRPr="008E71EC">
        <w:rPr>
          <w:rFonts w:ascii="Franklin Gothic Book" w:hAnsi="Franklin Gothic Book"/>
          <w:color w:val="232323"/>
          <w:sz w:val="20"/>
          <w:szCs w:val="20"/>
          <w:shd w:val="clear" w:color="auto" w:fill="FFFFFF"/>
        </w:rPr>
        <w:t>doi</w:t>
      </w:r>
      <w:proofErr w:type="spellEnd"/>
      <w:r w:rsidRPr="008E71EC">
        <w:rPr>
          <w:rFonts w:ascii="Franklin Gothic Book" w:hAnsi="Franklin Gothic Book"/>
          <w:color w:val="232323"/>
          <w:sz w:val="20"/>
          <w:szCs w:val="20"/>
          <w:shd w:val="clear" w:color="auto" w:fill="FFFFFF"/>
        </w:rPr>
        <w:t>: 10.1097/00010694-195408000-00012</w:t>
      </w:r>
    </w:p>
    <w:p w14:paraId="6854D5BE"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proofErr w:type="spellStart"/>
      <w:r w:rsidRPr="008E71EC">
        <w:rPr>
          <w:rFonts w:ascii="Franklin Gothic Book" w:hAnsi="Franklin Gothic Book" w:cs="Arial"/>
          <w:color w:val="222222"/>
          <w:sz w:val="20"/>
          <w:szCs w:val="20"/>
          <w:shd w:val="clear" w:color="auto" w:fill="FFFFFF"/>
        </w:rPr>
        <w:t>Amaravel</w:t>
      </w:r>
      <w:proofErr w:type="spellEnd"/>
      <w:r w:rsidRPr="008E71EC">
        <w:rPr>
          <w:rFonts w:ascii="Franklin Gothic Book" w:hAnsi="Franklin Gothic Book" w:cs="Arial"/>
          <w:color w:val="222222"/>
          <w:sz w:val="20"/>
          <w:szCs w:val="20"/>
          <w:shd w:val="clear" w:color="auto" w:fill="FFFFFF"/>
        </w:rPr>
        <w:t xml:space="preserve">, M., Kumari, S.M.P., Pillai, M.A., Saravanan, S., Mini, M.L. and A. K. </w:t>
      </w:r>
      <w:proofErr w:type="spellStart"/>
      <w:r w:rsidRPr="008E71EC">
        <w:rPr>
          <w:rFonts w:ascii="Franklin Gothic Book" w:hAnsi="Franklin Gothic Book" w:cs="Arial"/>
          <w:color w:val="222222"/>
          <w:sz w:val="20"/>
          <w:szCs w:val="20"/>
          <w:shd w:val="clear" w:color="auto" w:fill="FFFFFF"/>
        </w:rPr>
        <w:t>Binodh</w:t>
      </w:r>
      <w:proofErr w:type="spellEnd"/>
      <w:r w:rsidRPr="008E71EC">
        <w:rPr>
          <w:rFonts w:ascii="Franklin Gothic Book" w:hAnsi="Franklin Gothic Book" w:cs="Arial"/>
          <w:color w:val="222222"/>
          <w:sz w:val="20"/>
          <w:szCs w:val="20"/>
          <w:shd w:val="clear" w:color="auto" w:fill="FFFFFF"/>
        </w:rPr>
        <w:t>. 2019. Mass screening for salinity tolerance in rice (</w:t>
      </w:r>
      <w:r w:rsidRPr="008E71EC">
        <w:rPr>
          <w:rFonts w:ascii="Franklin Gothic Book" w:hAnsi="Franklin Gothic Book" w:cs="Arial"/>
          <w:i/>
          <w:iCs/>
          <w:color w:val="222222"/>
          <w:sz w:val="20"/>
          <w:szCs w:val="20"/>
          <w:shd w:val="clear" w:color="auto" w:fill="FFFFFF"/>
        </w:rPr>
        <w:t>Oryza sativa</w:t>
      </w:r>
      <w:r w:rsidRPr="008E71EC">
        <w:rPr>
          <w:rFonts w:ascii="Franklin Gothic Book" w:hAnsi="Franklin Gothic Book" w:cs="Arial"/>
          <w:color w:val="222222"/>
          <w:sz w:val="20"/>
          <w:szCs w:val="20"/>
          <w:shd w:val="clear" w:color="auto" w:fill="FFFFFF"/>
        </w:rPr>
        <w:t>. L) genotypes at early seedling stage by hydroponics. </w:t>
      </w:r>
      <w:r w:rsidRPr="008E71EC">
        <w:rPr>
          <w:rFonts w:ascii="Franklin Gothic Book" w:hAnsi="Franklin Gothic Book" w:cs="Arial"/>
          <w:i/>
          <w:iCs/>
          <w:color w:val="222222"/>
          <w:sz w:val="20"/>
          <w:szCs w:val="20"/>
          <w:shd w:val="clear" w:color="auto" w:fill="FFFFFF"/>
        </w:rPr>
        <w:t xml:space="preserve">Electron. J. Plant Breed., </w:t>
      </w:r>
      <w:r w:rsidRPr="008E71EC">
        <w:rPr>
          <w:rFonts w:ascii="Franklin Gothic Book" w:hAnsi="Franklin Gothic Book" w:cs="Arial"/>
          <w:b/>
          <w:bCs/>
          <w:color w:val="222222"/>
          <w:sz w:val="20"/>
          <w:szCs w:val="20"/>
          <w:shd w:val="clear" w:color="auto" w:fill="FFFFFF"/>
        </w:rPr>
        <w:t>10(1):</w:t>
      </w:r>
      <w:r w:rsidRPr="008E71EC">
        <w:rPr>
          <w:rFonts w:ascii="Franklin Gothic Book" w:hAnsi="Franklin Gothic Book" w:cs="Arial"/>
          <w:color w:val="222222"/>
          <w:sz w:val="20"/>
          <w:szCs w:val="20"/>
          <w:shd w:val="clear" w:color="auto" w:fill="FFFFFF"/>
        </w:rPr>
        <w:t xml:space="preserve">137-142. </w:t>
      </w:r>
      <w:proofErr w:type="spellStart"/>
      <w:r w:rsidRPr="008E71EC">
        <w:rPr>
          <w:rFonts w:ascii="Franklin Gothic Book" w:hAnsi="Franklin Gothic Book"/>
          <w:sz w:val="20"/>
          <w:szCs w:val="20"/>
        </w:rPr>
        <w:t>doi</w:t>
      </w:r>
      <w:proofErr w:type="spellEnd"/>
      <w:r w:rsidRPr="008E71EC">
        <w:rPr>
          <w:rFonts w:ascii="Franklin Gothic Book" w:hAnsi="Franklin Gothic Book"/>
          <w:sz w:val="20"/>
          <w:szCs w:val="20"/>
        </w:rPr>
        <w:t>: 10.5958/0975-928X.2019.00016.4</w:t>
      </w:r>
    </w:p>
    <w:p w14:paraId="1998D129"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Amrutha, R.N., Sekhar, P.N., Varshney, R.K. and P. K. Kishor. 2007. Genome-wide analysis and identification of genes related to potassium transporter families in rice (</w:t>
      </w:r>
      <w:r w:rsidRPr="008E71EC">
        <w:rPr>
          <w:rFonts w:ascii="Franklin Gothic Book" w:hAnsi="Franklin Gothic Book" w:cs="Arial"/>
          <w:i/>
          <w:iCs/>
          <w:color w:val="222222"/>
          <w:sz w:val="20"/>
          <w:szCs w:val="20"/>
          <w:shd w:val="clear" w:color="auto" w:fill="FFFFFF"/>
        </w:rPr>
        <w:t>Oryza sativa</w:t>
      </w:r>
      <w:r w:rsidRPr="008E71EC">
        <w:rPr>
          <w:rFonts w:ascii="Franklin Gothic Book" w:hAnsi="Franklin Gothic Book" w:cs="Arial"/>
          <w:color w:val="222222"/>
          <w:sz w:val="20"/>
          <w:szCs w:val="20"/>
          <w:shd w:val="clear" w:color="auto" w:fill="FFFFFF"/>
        </w:rPr>
        <w:t xml:space="preserve"> L.). </w:t>
      </w:r>
      <w:r w:rsidRPr="008E71EC">
        <w:rPr>
          <w:rFonts w:ascii="Franklin Gothic Book" w:hAnsi="Franklin Gothic Book" w:cs="Arial"/>
          <w:i/>
          <w:iCs/>
          <w:color w:val="222222"/>
          <w:sz w:val="20"/>
          <w:szCs w:val="20"/>
          <w:shd w:val="clear" w:color="auto" w:fill="FFFFFF"/>
        </w:rPr>
        <w:t xml:space="preserve">Plant Sci., </w:t>
      </w:r>
      <w:r w:rsidRPr="008E71EC">
        <w:rPr>
          <w:rFonts w:ascii="Franklin Gothic Book" w:hAnsi="Franklin Gothic Book" w:cs="Arial"/>
          <w:b/>
          <w:bCs/>
          <w:color w:val="222222"/>
          <w:sz w:val="20"/>
          <w:szCs w:val="20"/>
          <w:shd w:val="clear" w:color="auto" w:fill="FFFFFF"/>
        </w:rPr>
        <w:t>172(4):</w:t>
      </w:r>
      <w:r w:rsidRPr="008E71EC">
        <w:rPr>
          <w:rFonts w:ascii="Franklin Gothic Book" w:hAnsi="Franklin Gothic Book" w:cs="Arial"/>
          <w:color w:val="222222"/>
          <w:sz w:val="20"/>
          <w:szCs w:val="20"/>
          <w:shd w:val="clear" w:color="auto" w:fill="FFFFFF"/>
        </w:rPr>
        <w:t xml:space="preserve">708-721. </w:t>
      </w:r>
      <w:proofErr w:type="spellStart"/>
      <w:r w:rsidRPr="008E71EC">
        <w:rPr>
          <w:rFonts w:ascii="Franklin Gothic Book" w:hAnsi="Franklin Gothic Book"/>
          <w:sz w:val="20"/>
          <w:szCs w:val="20"/>
        </w:rPr>
        <w:t>doi</w:t>
      </w:r>
      <w:proofErr w:type="spellEnd"/>
      <w:r w:rsidRPr="008E71EC">
        <w:rPr>
          <w:rFonts w:ascii="Franklin Gothic Book" w:hAnsi="Franklin Gothic Book"/>
          <w:sz w:val="20"/>
          <w:szCs w:val="20"/>
        </w:rPr>
        <w:t>: 10.1016/j.plantsci.2006.11.019</w:t>
      </w:r>
    </w:p>
    <w:p w14:paraId="169CE465"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Banuelos, M.A., </w:t>
      </w:r>
      <w:proofErr w:type="spellStart"/>
      <w:r w:rsidRPr="008E71EC">
        <w:rPr>
          <w:rFonts w:ascii="Franklin Gothic Book" w:hAnsi="Franklin Gothic Book" w:cs="Arial"/>
          <w:color w:val="222222"/>
          <w:sz w:val="20"/>
          <w:szCs w:val="20"/>
          <w:shd w:val="clear" w:color="auto" w:fill="FFFFFF"/>
        </w:rPr>
        <w:t>Garciadeblas</w:t>
      </w:r>
      <w:proofErr w:type="spellEnd"/>
      <w:r w:rsidRPr="008E71EC">
        <w:rPr>
          <w:rFonts w:ascii="Franklin Gothic Book" w:hAnsi="Franklin Gothic Book" w:cs="Arial"/>
          <w:color w:val="222222"/>
          <w:sz w:val="20"/>
          <w:szCs w:val="20"/>
          <w:shd w:val="clear" w:color="auto" w:fill="FFFFFF"/>
        </w:rPr>
        <w:t xml:space="preserve">, B., Cubero, B. and A. </w:t>
      </w:r>
      <w:proofErr w:type="spellStart"/>
      <w:r w:rsidRPr="008E71EC">
        <w:rPr>
          <w:rFonts w:ascii="Franklin Gothic Book" w:hAnsi="Franklin Gothic Book" w:cs="Arial"/>
          <w:color w:val="222222"/>
          <w:sz w:val="20"/>
          <w:szCs w:val="20"/>
          <w:shd w:val="clear" w:color="auto" w:fill="FFFFFF"/>
        </w:rPr>
        <w:t>Rodrıguez</w:t>
      </w:r>
      <w:proofErr w:type="spellEnd"/>
      <w:r w:rsidRPr="008E71EC">
        <w:rPr>
          <w:rFonts w:ascii="Franklin Gothic Book" w:hAnsi="Franklin Gothic Book" w:cs="Arial"/>
          <w:color w:val="222222"/>
          <w:sz w:val="20"/>
          <w:szCs w:val="20"/>
          <w:shd w:val="clear" w:color="auto" w:fill="FFFFFF"/>
        </w:rPr>
        <w:t>-Navarro. 2002. Inventory and functional characterization of the HAK potassium transporters of rice. </w:t>
      </w:r>
      <w:r w:rsidRPr="008E71EC">
        <w:rPr>
          <w:rFonts w:ascii="Franklin Gothic Book" w:hAnsi="Franklin Gothic Book" w:cs="Arial"/>
          <w:i/>
          <w:iCs/>
          <w:color w:val="222222"/>
          <w:sz w:val="20"/>
          <w:szCs w:val="20"/>
          <w:shd w:val="clear" w:color="auto" w:fill="FFFFFF"/>
        </w:rPr>
        <w:t>Plant Physiol.</w:t>
      </w:r>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b/>
          <w:bCs/>
          <w:color w:val="222222"/>
          <w:sz w:val="20"/>
          <w:szCs w:val="20"/>
          <w:shd w:val="clear" w:color="auto" w:fill="FFFFFF"/>
        </w:rPr>
        <w:t>130(2):</w:t>
      </w:r>
      <w:r>
        <w:rPr>
          <w:rFonts w:ascii="Franklin Gothic Book" w:hAnsi="Franklin Gothic Book" w:cs="Arial"/>
          <w:b/>
          <w:bCs/>
          <w:color w:val="222222"/>
          <w:sz w:val="20"/>
          <w:szCs w:val="20"/>
          <w:shd w:val="clear" w:color="auto" w:fill="FFFFFF"/>
        </w:rPr>
        <w:t xml:space="preserve"> </w:t>
      </w:r>
      <w:r w:rsidRPr="008E71EC">
        <w:rPr>
          <w:rFonts w:ascii="Franklin Gothic Book" w:hAnsi="Franklin Gothic Book" w:cs="Arial"/>
          <w:color w:val="222222"/>
          <w:sz w:val="20"/>
          <w:szCs w:val="20"/>
          <w:shd w:val="clear" w:color="auto" w:fill="FFFFFF"/>
        </w:rPr>
        <w:t>784-795.</w:t>
      </w:r>
      <w:r>
        <w:rPr>
          <w:rFonts w:ascii="Franklin Gothic Book" w:hAnsi="Franklin Gothic Book" w:cs="Arial"/>
          <w:color w:val="222222"/>
          <w:sz w:val="20"/>
          <w:szCs w:val="20"/>
          <w:shd w:val="clear" w:color="auto" w:fill="FFFFFF"/>
        </w:rPr>
        <w:t xml:space="preserve">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10.1104/PP.007781.</w:t>
      </w:r>
    </w:p>
    <w:p w14:paraId="1BF2A9A5"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Bernstein, L.1975. Effects of salinity and </w:t>
      </w:r>
      <w:proofErr w:type="spellStart"/>
      <w:r w:rsidRPr="008E71EC">
        <w:rPr>
          <w:rFonts w:ascii="Franklin Gothic Book" w:hAnsi="Franklin Gothic Book" w:cs="Arial"/>
          <w:color w:val="222222"/>
          <w:sz w:val="20"/>
          <w:szCs w:val="20"/>
          <w:shd w:val="clear" w:color="auto" w:fill="FFFFFF"/>
        </w:rPr>
        <w:t>sodicity</w:t>
      </w:r>
      <w:proofErr w:type="spellEnd"/>
      <w:r w:rsidRPr="008E71EC">
        <w:rPr>
          <w:rFonts w:ascii="Franklin Gothic Book" w:hAnsi="Franklin Gothic Book" w:cs="Arial"/>
          <w:color w:val="222222"/>
          <w:sz w:val="20"/>
          <w:szCs w:val="20"/>
          <w:shd w:val="clear" w:color="auto" w:fill="FFFFFF"/>
        </w:rPr>
        <w:t xml:space="preserve"> on plant growth. </w:t>
      </w:r>
      <w:r w:rsidRPr="008E71EC">
        <w:rPr>
          <w:rFonts w:ascii="Franklin Gothic Book" w:hAnsi="Franklin Gothic Book" w:cs="Arial"/>
          <w:i/>
          <w:iCs/>
          <w:color w:val="222222"/>
          <w:sz w:val="20"/>
          <w:szCs w:val="20"/>
          <w:shd w:val="clear" w:color="auto" w:fill="FFFFFF"/>
        </w:rPr>
        <w:t xml:space="preserve">Annu. </w:t>
      </w:r>
      <w:proofErr w:type="spellStart"/>
      <w:r w:rsidRPr="008E71EC">
        <w:rPr>
          <w:rFonts w:ascii="Franklin Gothic Book" w:hAnsi="Franklin Gothic Book" w:cs="Arial"/>
          <w:i/>
          <w:iCs/>
          <w:color w:val="222222"/>
          <w:sz w:val="20"/>
          <w:szCs w:val="20"/>
          <w:shd w:val="clear" w:color="auto" w:fill="FFFFFF"/>
        </w:rPr>
        <w:t>Rev.Phytopathol</w:t>
      </w:r>
      <w:proofErr w:type="spellEnd"/>
      <w:r w:rsidRPr="008E71EC">
        <w:rPr>
          <w:rFonts w:ascii="Franklin Gothic Book" w:hAnsi="Franklin Gothic Book" w:cs="Arial"/>
          <w:i/>
          <w:iCs/>
          <w:color w:val="222222"/>
          <w:sz w:val="20"/>
          <w:szCs w:val="20"/>
          <w:shd w:val="clear" w:color="auto" w:fill="FFFFFF"/>
        </w:rPr>
        <w:t>.</w:t>
      </w:r>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b/>
          <w:bCs/>
          <w:color w:val="222222"/>
          <w:sz w:val="20"/>
          <w:szCs w:val="20"/>
          <w:shd w:val="clear" w:color="auto" w:fill="FFFFFF"/>
        </w:rPr>
        <w:t>13(1):</w:t>
      </w:r>
      <w:r w:rsidRPr="008E71EC">
        <w:rPr>
          <w:rFonts w:ascii="Franklin Gothic Book" w:hAnsi="Franklin Gothic Book" w:cs="Arial"/>
          <w:color w:val="222222"/>
          <w:sz w:val="20"/>
          <w:szCs w:val="20"/>
          <w:shd w:val="clear" w:color="auto" w:fill="FFFFFF"/>
        </w:rPr>
        <w:t>295-312.</w:t>
      </w:r>
      <w:r w:rsidRPr="00021A4A">
        <w:rPr>
          <w:rFonts w:ascii="Franklin Gothic Book" w:hAnsi="Franklin Gothic Book" w:cs="Arial"/>
          <w:color w:val="222222"/>
          <w:sz w:val="20"/>
          <w:szCs w:val="20"/>
          <w:shd w:val="clear" w:color="auto" w:fill="FFFFFF"/>
        </w:rPr>
        <w:t xml:space="preserve">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w:t>
      </w:r>
      <w:r w:rsidRPr="008E71EC">
        <w:rPr>
          <w:rFonts w:ascii="Franklin Gothic Book" w:hAnsi="Franklin Gothic Book"/>
          <w:sz w:val="20"/>
          <w:szCs w:val="20"/>
        </w:rPr>
        <w:t xml:space="preserve"> 10.1146/annurev.py.13.090175.001455</w:t>
      </w:r>
    </w:p>
    <w:p w14:paraId="4762E633" w14:textId="77777777" w:rsidR="001F0E49" w:rsidRDefault="001F0E49" w:rsidP="001F0E49">
      <w:pPr>
        <w:spacing w:line="360" w:lineRule="auto"/>
        <w:jc w:val="both"/>
        <w:rPr>
          <w:rFonts w:ascii="Franklin Gothic Book" w:hAnsi="Franklin Gothic Book" w:cs="Segoe UI"/>
          <w:sz w:val="20"/>
          <w:szCs w:val="20"/>
          <w:shd w:val="clear" w:color="auto" w:fill="FFFFFF"/>
        </w:rPr>
      </w:pPr>
      <w:proofErr w:type="spellStart"/>
      <w:r w:rsidRPr="008E71EC">
        <w:rPr>
          <w:rFonts w:ascii="Franklin Gothic Book" w:hAnsi="Franklin Gothic Book" w:cs="Arial"/>
          <w:color w:val="222222"/>
          <w:sz w:val="20"/>
          <w:szCs w:val="20"/>
          <w:shd w:val="clear" w:color="auto" w:fill="FFFFFF"/>
        </w:rPr>
        <w:t>Cotsaftis</w:t>
      </w:r>
      <w:proofErr w:type="spellEnd"/>
      <w:r w:rsidRPr="008E71EC">
        <w:rPr>
          <w:rFonts w:ascii="Franklin Gothic Book" w:hAnsi="Franklin Gothic Book" w:cs="Arial"/>
          <w:color w:val="222222"/>
          <w:sz w:val="20"/>
          <w:szCs w:val="20"/>
          <w:shd w:val="clear" w:color="auto" w:fill="FFFFFF"/>
        </w:rPr>
        <w:t>, O., Plett, D., Johnson, A.A., Walia, H., Wilson, C., Ismail, A.M., Close, T.J., Tester, M. and U. Baumann. 2011. Root-specific transcript profiling of contrasting rice genotypes in response to salinity stress. </w:t>
      </w:r>
      <w:r w:rsidRPr="008E71EC">
        <w:rPr>
          <w:rFonts w:ascii="Franklin Gothic Book" w:hAnsi="Franklin Gothic Book" w:cs="Arial"/>
          <w:i/>
          <w:iCs/>
          <w:color w:val="222222"/>
          <w:sz w:val="20"/>
          <w:szCs w:val="20"/>
          <w:shd w:val="clear" w:color="auto" w:fill="FFFFFF"/>
        </w:rPr>
        <w:t>Mol. Plant</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4(1):</w:t>
      </w:r>
      <w:r w:rsidRPr="008E71EC">
        <w:rPr>
          <w:rFonts w:ascii="Franklin Gothic Book" w:hAnsi="Franklin Gothic Book" w:cs="Arial"/>
          <w:color w:val="222222"/>
          <w:sz w:val="20"/>
          <w:szCs w:val="20"/>
          <w:shd w:val="clear" w:color="auto" w:fill="FFFFFF"/>
        </w:rPr>
        <w:t xml:space="preserve">.25-41. </w:t>
      </w:r>
      <w:proofErr w:type="spellStart"/>
      <w:r w:rsidRPr="008E71EC">
        <w:rPr>
          <w:rFonts w:ascii="Franklin Gothic Book" w:hAnsi="Franklin Gothic Book" w:cs="Segoe UI"/>
          <w:sz w:val="20"/>
          <w:szCs w:val="20"/>
          <w:shd w:val="clear" w:color="auto" w:fill="FFFFFF"/>
        </w:rPr>
        <w:t>doi</w:t>
      </w:r>
      <w:proofErr w:type="spellEnd"/>
      <w:r w:rsidRPr="008E71EC">
        <w:rPr>
          <w:rFonts w:ascii="Franklin Gothic Book" w:hAnsi="Franklin Gothic Book" w:cs="Segoe UI"/>
          <w:sz w:val="20"/>
          <w:szCs w:val="20"/>
          <w:shd w:val="clear" w:color="auto" w:fill="FFFFFF"/>
        </w:rPr>
        <w:t>: 10.1093/</w:t>
      </w:r>
      <w:proofErr w:type="spellStart"/>
      <w:r w:rsidRPr="008E71EC">
        <w:rPr>
          <w:rFonts w:ascii="Franklin Gothic Book" w:hAnsi="Franklin Gothic Book" w:cs="Segoe UI"/>
          <w:sz w:val="20"/>
          <w:szCs w:val="20"/>
          <w:shd w:val="clear" w:color="auto" w:fill="FFFFFF"/>
        </w:rPr>
        <w:t>mp</w:t>
      </w:r>
      <w:proofErr w:type="spellEnd"/>
      <w:r w:rsidRPr="008E71EC">
        <w:rPr>
          <w:rFonts w:ascii="Franklin Gothic Book" w:hAnsi="Franklin Gothic Book" w:cs="Segoe UI"/>
          <w:sz w:val="20"/>
          <w:szCs w:val="20"/>
          <w:shd w:val="clear" w:color="auto" w:fill="FFFFFF"/>
        </w:rPr>
        <w:t>/ssq056.</w:t>
      </w:r>
    </w:p>
    <w:p w14:paraId="38260267" w14:textId="77777777" w:rsidR="001F0E49" w:rsidRDefault="001F0E49" w:rsidP="001F0E49">
      <w:pPr>
        <w:spacing w:line="360" w:lineRule="auto"/>
        <w:jc w:val="both"/>
        <w:rPr>
          <w:rFonts w:ascii="Franklin Gothic Book" w:hAnsi="Franklin Gothic Book"/>
          <w:sz w:val="20"/>
          <w:szCs w:val="20"/>
        </w:rPr>
      </w:pPr>
      <w:r w:rsidRPr="008E71EC">
        <w:rPr>
          <w:rFonts w:ascii="Franklin Gothic Book" w:hAnsi="Franklin Gothic Book"/>
          <w:sz w:val="20"/>
          <w:szCs w:val="20"/>
        </w:rPr>
        <w:t xml:space="preserve">FAO. 2020. The State of Food and Agriculture 2020. Overcoming water challenges in agriculture. Rome. </w:t>
      </w:r>
      <w:proofErr w:type="spellStart"/>
      <w:r w:rsidRPr="008E71EC">
        <w:rPr>
          <w:rFonts w:ascii="Franklin Gothic Book" w:hAnsi="Franklin Gothic Book"/>
          <w:sz w:val="20"/>
          <w:szCs w:val="20"/>
        </w:rPr>
        <w:t>doi</w:t>
      </w:r>
      <w:proofErr w:type="spellEnd"/>
      <w:r w:rsidRPr="008E71EC">
        <w:rPr>
          <w:rFonts w:ascii="Franklin Gothic Book" w:hAnsi="Franklin Gothic Book"/>
          <w:sz w:val="20"/>
          <w:szCs w:val="20"/>
        </w:rPr>
        <w:t>: 10.4060/cb1447en</w:t>
      </w:r>
    </w:p>
    <w:p w14:paraId="2536F506" w14:textId="77777777" w:rsidR="001F0E49" w:rsidRPr="008E71EC" w:rsidRDefault="001F0E49" w:rsidP="001F0E49">
      <w:pPr>
        <w:shd w:val="clear" w:color="auto" w:fill="FFFFFF"/>
        <w:spacing w:line="360" w:lineRule="auto"/>
        <w:jc w:val="both"/>
        <w:rPr>
          <w:rFonts w:ascii="Franklin Gothic Book" w:hAnsi="Franklin Gothic Book" w:cs="Segoe UI"/>
          <w:color w:val="212121"/>
        </w:rPr>
      </w:pPr>
      <w:r w:rsidRPr="008E71EC">
        <w:rPr>
          <w:rFonts w:ascii="Franklin Gothic Book" w:hAnsi="Franklin Gothic Book" w:cs="Arial"/>
          <w:color w:val="222222"/>
          <w:sz w:val="20"/>
          <w:szCs w:val="20"/>
          <w:shd w:val="clear" w:color="auto" w:fill="FFFFFF"/>
        </w:rPr>
        <w:t>Gupta, M., Qiu, X., Wang, L., Xie, W., Zhang, C., Xiong, L., Lian, X. and Q. Zhang, Q. 2008. KT/HAK/KUP potassium transporters gene family and their whole-life cycle expression profile in rice (</w:t>
      </w:r>
      <w:proofErr w:type="spellStart"/>
      <w:r w:rsidRPr="008E71EC">
        <w:rPr>
          <w:rFonts w:ascii="Franklin Gothic Book" w:hAnsi="Franklin Gothic Book" w:cs="Arial"/>
          <w:i/>
          <w:iCs/>
          <w:color w:val="222222"/>
          <w:sz w:val="20"/>
          <w:szCs w:val="20"/>
          <w:shd w:val="clear" w:color="auto" w:fill="FFFFFF"/>
        </w:rPr>
        <w:t>Oryzasativa</w:t>
      </w:r>
      <w:proofErr w:type="spellEnd"/>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i/>
          <w:iCs/>
          <w:color w:val="222222"/>
          <w:sz w:val="20"/>
          <w:szCs w:val="20"/>
          <w:shd w:val="clear" w:color="auto" w:fill="FFFFFF"/>
        </w:rPr>
        <w:t>Mol. Genet. Genomics</w:t>
      </w:r>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b/>
          <w:bCs/>
          <w:color w:val="222222"/>
          <w:sz w:val="20"/>
          <w:szCs w:val="20"/>
          <w:shd w:val="clear" w:color="auto" w:fill="FFFFFF"/>
        </w:rPr>
        <w:t>280:</w:t>
      </w:r>
      <w:r w:rsidRPr="008E71EC">
        <w:rPr>
          <w:rFonts w:ascii="Franklin Gothic Book" w:hAnsi="Franklin Gothic Book" w:cs="Arial"/>
          <w:color w:val="222222"/>
          <w:sz w:val="20"/>
          <w:szCs w:val="20"/>
          <w:shd w:val="clear" w:color="auto" w:fill="FFFFFF"/>
        </w:rPr>
        <w:t xml:space="preserve">437-452. </w:t>
      </w:r>
      <w:r w:rsidRPr="008E71EC">
        <w:rPr>
          <w:rFonts w:ascii="Franklin Gothic Book" w:hAnsi="Franklin Gothic Book" w:cs="Segoe UI"/>
          <w:color w:val="212121"/>
        </w:rPr>
        <w:t> </w:t>
      </w:r>
      <w:proofErr w:type="spellStart"/>
      <w:r w:rsidRPr="008E71EC">
        <w:rPr>
          <w:rStyle w:val="id-label"/>
          <w:rFonts w:ascii="Franklin Gothic Book" w:hAnsi="Franklin Gothic Book" w:cs="Segoe UI"/>
          <w:color w:val="212121"/>
          <w:sz w:val="20"/>
          <w:szCs w:val="20"/>
        </w:rPr>
        <w:t>doi</w:t>
      </w:r>
      <w:proofErr w:type="spellEnd"/>
      <w:r w:rsidRPr="008E71EC">
        <w:rPr>
          <w:rStyle w:val="id-label"/>
          <w:rFonts w:ascii="Franklin Gothic Book" w:hAnsi="Franklin Gothic Book" w:cs="Segoe UI"/>
          <w:color w:val="212121"/>
          <w:sz w:val="20"/>
          <w:szCs w:val="20"/>
        </w:rPr>
        <w:t>: </w:t>
      </w:r>
      <w:r w:rsidRPr="008E71EC">
        <w:rPr>
          <w:rStyle w:val="identifier"/>
          <w:rFonts w:ascii="Franklin Gothic Book" w:hAnsi="Franklin Gothic Book" w:cs="Segoe UI"/>
          <w:color w:val="212121"/>
          <w:sz w:val="20"/>
          <w:szCs w:val="20"/>
        </w:rPr>
        <w:t xml:space="preserve"> 10.1007/s00438-008-0377-7</w:t>
      </w:r>
    </w:p>
    <w:p w14:paraId="4862A538" w14:textId="77777777" w:rsidR="001F0E49" w:rsidRPr="008E71EC" w:rsidRDefault="001F0E49" w:rsidP="001F0E49">
      <w:pPr>
        <w:shd w:val="clear" w:color="auto" w:fill="FFFFFF"/>
        <w:spacing w:before="100" w:beforeAutospacing="1" w:after="100" w:afterAutospacing="1" w:line="360" w:lineRule="auto"/>
        <w:jc w:val="both"/>
        <w:rPr>
          <w:rFonts w:ascii="Franklin Gothic Book" w:hAnsi="Franklin Gothic Book" w:cs="Segoe UI"/>
          <w:color w:val="212121"/>
        </w:rPr>
      </w:pPr>
      <w:r w:rsidRPr="008E71EC">
        <w:rPr>
          <w:rFonts w:ascii="Franklin Gothic Book" w:hAnsi="Franklin Gothic Book" w:cs="Arial"/>
          <w:color w:val="222222"/>
          <w:sz w:val="20"/>
          <w:szCs w:val="20"/>
          <w:shd w:val="clear" w:color="auto" w:fill="FFFFFF"/>
        </w:rPr>
        <w:t>Hameed, A., Ahmed, M.Z., Hussain, T., Aziz, I., Ahmad, N., Gul, B. and B. L. Nielsen. 2021. Effects of salinity stress on chloroplast structure and function. </w:t>
      </w:r>
      <w:r w:rsidRPr="008E71EC">
        <w:rPr>
          <w:rFonts w:ascii="Franklin Gothic Book" w:hAnsi="Franklin Gothic Book" w:cs="Arial"/>
          <w:i/>
          <w:iCs/>
          <w:color w:val="222222"/>
          <w:sz w:val="20"/>
          <w:szCs w:val="20"/>
          <w:shd w:val="clear" w:color="auto" w:fill="FFFFFF"/>
        </w:rPr>
        <w:t>Cells</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10(8):</w:t>
      </w:r>
      <w:r w:rsidRPr="008E71EC">
        <w:rPr>
          <w:rFonts w:ascii="Franklin Gothic Book" w:hAnsi="Franklin Gothic Book" w:cs="Arial"/>
          <w:color w:val="222222"/>
          <w:sz w:val="20"/>
          <w:szCs w:val="20"/>
          <w:shd w:val="clear" w:color="auto" w:fill="FFFFFF"/>
        </w:rPr>
        <w:t xml:space="preserve">2023.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Style w:val="identifier"/>
          <w:rFonts w:ascii="Franklin Gothic Book" w:hAnsi="Franklin Gothic Book" w:cs="Segoe UI"/>
          <w:color w:val="212121"/>
          <w:sz w:val="20"/>
          <w:szCs w:val="20"/>
        </w:rPr>
        <w:t>10.3390/cells10082023</w:t>
      </w:r>
    </w:p>
    <w:p w14:paraId="0B693E79"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Hasanuzzaman, M., Bhuyan, M.B., Nahar, K., Hossain, M.S., Mahmud, J.A., Hossen, M.S., Masud, A.A.C., Moumita and M. Fujita. 2018. Potassium: A vital regulator of plant responses and tolerance to abiotic stresses. </w:t>
      </w:r>
      <w:r w:rsidRPr="008E71EC">
        <w:rPr>
          <w:rFonts w:ascii="Franklin Gothic Book" w:hAnsi="Franklin Gothic Book" w:cs="Arial"/>
          <w:i/>
          <w:iCs/>
          <w:color w:val="222222"/>
          <w:sz w:val="20"/>
          <w:szCs w:val="20"/>
          <w:shd w:val="clear" w:color="auto" w:fill="FFFFFF"/>
        </w:rPr>
        <w:t>Agronomy</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8(3):</w:t>
      </w:r>
      <w:r w:rsidRPr="008E71EC">
        <w:rPr>
          <w:rFonts w:ascii="Franklin Gothic Book" w:hAnsi="Franklin Gothic Book" w:cs="Arial"/>
          <w:color w:val="222222"/>
          <w:sz w:val="20"/>
          <w:szCs w:val="20"/>
          <w:shd w:val="clear" w:color="auto" w:fill="FFFFFF"/>
        </w:rPr>
        <w:t xml:space="preserve">31.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sz w:val="20"/>
          <w:szCs w:val="20"/>
        </w:rPr>
        <w:t>10.3390/agronomy8030031</w:t>
      </w:r>
    </w:p>
    <w:p w14:paraId="5F8E555D"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Ju, C., Ma, X., Han, B., Zhang, W., Zhao, Z., Geng, L., Cui, D. and L. Han. 2022. Candidate gene discovery for salt tolerance in rice (</w:t>
      </w:r>
      <w:r w:rsidRPr="008E71EC">
        <w:rPr>
          <w:rFonts w:ascii="Franklin Gothic Book" w:hAnsi="Franklin Gothic Book" w:cs="Arial"/>
          <w:i/>
          <w:iCs/>
          <w:color w:val="222222"/>
          <w:sz w:val="20"/>
          <w:szCs w:val="20"/>
          <w:shd w:val="clear" w:color="auto" w:fill="FFFFFF"/>
        </w:rPr>
        <w:t>Oryza sativa</w:t>
      </w:r>
      <w:r w:rsidRPr="008E71EC">
        <w:rPr>
          <w:rFonts w:ascii="Franklin Gothic Book" w:hAnsi="Franklin Gothic Book" w:cs="Arial"/>
          <w:color w:val="222222"/>
          <w:sz w:val="20"/>
          <w:szCs w:val="20"/>
          <w:shd w:val="clear" w:color="auto" w:fill="FFFFFF"/>
        </w:rPr>
        <w:t xml:space="preserve"> L.) at the germination stage based on genome-wide association study. </w:t>
      </w:r>
      <w:r w:rsidRPr="008E71EC">
        <w:rPr>
          <w:rFonts w:ascii="Franklin Gothic Book" w:hAnsi="Franklin Gothic Book" w:cs="Arial"/>
          <w:i/>
          <w:iCs/>
          <w:color w:val="222222"/>
          <w:sz w:val="20"/>
          <w:szCs w:val="20"/>
          <w:shd w:val="clear" w:color="auto" w:fill="FFFFFF"/>
        </w:rPr>
        <w:t>Front. Plant Sci.</w:t>
      </w:r>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b/>
          <w:bCs/>
          <w:color w:val="222222"/>
          <w:sz w:val="20"/>
          <w:szCs w:val="20"/>
          <w:shd w:val="clear" w:color="auto" w:fill="FFFFFF"/>
        </w:rPr>
        <w:t>13:</w:t>
      </w:r>
      <w:r w:rsidRPr="008E71EC">
        <w:rPr>
          <w:rFonts w:ascii="Franklin Gothic Book" w:hAnsi="Franklin Gothic Book" w:cs="Arial"/>
          <w:color w:val="222222"/>
          <w:sz w:val="20"/>
          <w:szCs w:val="20"/>
          <w:shd w:val="clear" w:color="auto" w:fill="FFFFFF"/>
        </w:rPr>
        <w:t xml:space="preserve">1010654.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sz w:val="20"/>
          <w:szCs w:val="20"/>
        </w:rPr>
        <w:t>10.3389/fpls.2022.1010654</w:t>
      </w:r>
    </w:p>
    <w:p w14:paraId="726DAD78" w14:textId="77777777" w:rsidR="001F0E49" w:rsidRPr="008E71EC" w:rsidRDefault="001F0E49" w:rsidP="001F0E49">
      <w:pPr>
        <w:shd w:val="clear" w:color="auto" w:fill="FFFFFF"/>
        <w:spacing w:before="100" w:beforeAutospacing="1" w:after="100" w:afterAutospacing="1" w:line="360" w:lineRule="auto"/>
        <w:jc w:val="both"/>
        <w:rPr>
          <w:rFonts w:ascii="Franklin Gothic Book" w:hAnsi="Franklin Gothic Book" w:cs="Segoe UI"/>
          <w:color w:val="212121"/>
          <w:sz w:val="20"/>
          <w:szCs w:val="20"/>
        </w:rPr>
      </w:pPr>
      <w:r w:rsidRPr="008E71EC">
        <w:rPr>
          <w:rFonts w:ascii="Franklin Gothic Book" w:hAnsi="Franklin Gothic Book" w:cs="Arial"/>
          <w:color w:val="222222"/>
          <w:sz w:val="20"/>
          <w:szCs w:val="20"/>
          <w:shd w:val="clear" w:color="auto" w:fill="FFFFFF"/>
        </w:rPr>
        <w:t>Li, N., Zheng, H., Cui, J., Wang, J., Liu, H., Sun, J., Liu, T., Zhao, H., Lai, Y. and D. Zou. 2019. Genome-wide association study and candidate gene analysis of alkalinity tolerance in japonica rice germplasm at the seedling stage. </w:t>
      </w:r>
      <w:r w:rsidRPr="008E71EC">
        <w:rPr>
          <w:rFonts w:ascii="Franklin Gothic Book" w:hAnsi="Franklin Gothic Book" w:cs="Arial"/>
          <w:i/>
          <w:iCs/>
          <w:color w:val="222222"/>
          <w:sz w:val="20"/>
          <w:szCs w:val="20"/>
          <w:shd w:val="clear" w:color="auto" w:fill="FFFFFF"/>
        </w:rPr>
        <w:t>Rice</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12:</w:t>
      </w:r>
      <w:r>
        <w:rPr>
          <w:rFonts w:ascii="Franklin Gothic Book" w:hAnsi="Franklin Gothic Book" w:cs="Arial"/>
          <w:b/>
          <w:bCs/>
          <w:color w:val="222222"/>
          <w:sz w:val="20"/>
          <w:szCs w:val="20"/>
          <w:shd w:val="clear" w:color="auto" w:fill="FFFFFF"/>
        </w:rPr>
        <w:t xml:space="preserve"> </w:t>
      </w:r>
      <w:r w:rsidRPr="008E71EC">
        <w:rPr>
          <w:rFonts w:ascii="Franklin Gothic Book" w:hAnsi="Franklin Gothic Book" w:cs="Arial"/>
          <w:color w:val="222222"/>
          <w:sz w:val="20"/>
          <w:szCs w:val="20"/>
          <w:shd w:val="clear" w:color="auto" w:fill="FFFFFF"/>
        </w:rPr>
        <w:t xml:space="preserve">1-12.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Style w:val="identifier"/>
          <w:rFonts w:ascii="Franklin Gothic Book" w:hAnsi="Franklin Gothic Book" w:cs="Segoe UI"/>
          <w:color w:val="212121"/>
          <w:sz w:val="20"/>
          <w:szCs w:val="20"/>
        </w:rPr>
        <w:t>10.1186/s12284-019-0285-y</w:t>
      </w:r>
    </w:p>
    <w:p w14:paraId="74A4C8E1"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Li, W., Li, M., Li, S., Zhang, Y., Li, X., Xu, G. and Yu, L., 2022. Function of rice high-affinity potassium transporters in </w:t>
      </w:r>
      <w:r w:rsidRPr="008E71EC">
        <w:rPr>
          <w:rFonts w:ascii="Franklin Gothic Book" w:hAnsi="Franklin Gothic Book" w:cs="Arial"/>
          <w:color w:val="222222"/>
          <w:sz w:val="20"/>
          <w:szCs w:val="20"/>
          <w:shd w:val="clear" w:color="auto" w:fill="FFFFFF"/>
        </w:rPr>
        <w:lastRenderedPageBreak/>
        <w:t>pollen development and fertility. </w:t>
      </w:r>
      <w:r w:rsidRPr="008E71EC">
        <w:rPr>
          <w:rFonts w:ascii="Franklin Gothic Book" w:hAnsi="Franklin Gothic Book" w:cs="Arial"/>
          <w:i/>
          <w:iCs/>
          <w:color w:val="222222"/>
          <w:sz w:val="20"/>
          <w:szCs w:val="20"/>
          <w:shd w:val="clear" w:color="auto" w:fill="FFFFFF"/>
        </w:rPr>
        <w:t>Plant and Cell Physiology</w:t>
      </w:r>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i/>
          <w:iCs/>
          <w:color w:val="222222"/>
          <w:sz w:val="20"/>
          <w:szCs w:val="20"/>
          <w:shd w:val="clear" w:color="auto" w:fill="FFFFFF"/>
        </w:rPr>
        <w:t>63</w:t>
      </w:r>
      <w:r w:rsidRPr="008E71EC">
        <w:rPr>
          <w:rFonts w:ascii="Franklin Gothic Book" w:hAnsi="Franklin Gothic Book" w:cs="Arial"/>
          <w:color w:val="222222"/>
          <w:sz w:val="20"/>
          <w:szCs w:val="20"/>
          <w:shd w:val="clear" w:color="auto" w:fill="FFFFFF"/>
        </w:rPr>
        <w:t xml:space="preserve">(7), pp.967-980.doi: </w:t>
      </w:r>
      <w:r w:rsidRPr="008E71EC">
        <w:rPr>
          <w:rFonts w:ascii="Franklin Gothic Book" w:hAnsi="Franklin Gothic Book"/>
          <w:sz w:val="20"/>
          <w:szCs w:val="20"/>
        </w:rPr>
        <w:t>10.1093/</w:t>
      </w:r>
      <w:proofErr w:type="spellStart"/>
      <w:r w:rsidRPr="008E71EC">
        <w:rPr>
          <w:rFonts w:ascii="Franklin Gothic Book" w:hAnsi="Franklin Gothic Book"/>
          <w:sz w:val="20"/>
          <w:szCs w:val="20"/>
        </w:rPr>
        <w:t>pcp</w:t>
      </w:r>
      <w:proofErr w:type="spellEnd"/>
      <w:r w:rsidRPr="008E71EC">
        <w:rPr>
          <w:rFonts w:ascii="Franklin Gothic Book" w:hAnsi="Franklin Gothic Book"/>
          <w:sz w:val="20"/>
          <w:szCs w:val="20"/>
        </w:rPr>
        <w:t>/pcac061</w:t>
      </w:r>
    </w:p>
    <w:p w14:paraId="70BB5C57"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Maas, E. V. 1993. Testing crops for salinity tolerance. In </w:t>
      </w:r>
      <w:r w:rsidRPr="008E71EC">
        <w:rPr>
          <w:rFonts w:ascii="Franklin Gothic Book" w:hAnsi="Franklin Gothic Book" w:cs="Arial"/>
          <w:i/>
          <w:iCs/>
          <w:color w:val="222222"/>
          <w:sz w:val="20"/>
          <w:szCs w:val="20"/>
          <w:shd w:val="clear" w:color="auto" w:fill="FFFFFF"/>
        </w:rPr>
        <w:t>Proc. workshop on adaptation of plants to soil stresses</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94</w:t>
      </w:r>
      <w:r w:rsidRPr="008E71EC">
        <w:rPr>
          <w:rFonts w:ascii="Franklin Gothic Book" w:hAnsi="Franklin Gothic Book" w:cs="Arial"/>
          <w:color w:val="222222"/>
          <w:sz w:val="20"/>
          <w:szCs w:val="20"/>
          <w:shd w:val="clear" w:color="auto" w:fill="FFFFFF"/>
        </w:rPr>
        <w:t xml:space="preserve">: 234-247. </w:t>
      </w:r>
    </w:p>
    <w:p w14:paraId="5ED27881" w14:textId="37D9AA65"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proofErr w:type="spellStart"/>
      <w:r w:rsidRPr="008E71EC">
        <w:rPr>
          <w:rFonts w:ascii="Franklin Gothic Book" w:hAnsi="Franklin Gothic Book" w:cs="Arial"/>
          <w:color w:val="222222"/>
          <w:sz w:val="20"/>
          <w:szCs w:val="20"/>
          <w:shd w:val="clear" w:color="auto" w:fill="FFFFFF"/>
        </w:rPr>
        <w:t>Maathuis</w:t>
      </w:r>
      <w:proofErr w:type="spellEnd"/>
      <w:r w:rsidRPr="008E71EC">
        <w:rPr>
          <w:rFonts w:ascii="Franklin Gothic Book" w:hAnsi="Franklin Gothic Book" w:cs="Arial"/>
          <w:color w:val="222222"/>
          <w:sz w:val="20"/>
          <w:szCs w:val="20"/>
          <w:shd w:val="clear" w:color="auto" w:fill="FFFFFF"/>
        </w:rPr>
        <w:t>, F.J. and D. Sanders. 1994. Mechanism of high-affinity potassium uptake in roots of Arabidopsis thaliana. </w:t>
      </w:r>
      <w:r w:rsidRPr="008E71EC">
        <w:rPr>
          <w:rFonts w:ascii="Franklin Gothic Book" w:hAnsi="Franklin Gothic Book" w:cs="Arial"/>
          <w:i/>
          <w:iCs/>
          <w:color w:val="222222"/>
          <w:sz w:val="20"/>
          <w:szCs w:val="20"/>
          <w:shd w:val="clear" w:color="auto" w:fill="FFFFFF"/>
        </w:rPr>
        <w:t>Proceedings of the National Academy of Sciences</w:t>
      </w:r>
      <w:r w:rsidRPr="008E71EC">
        <w:rPr>
          <w:rFonts w:ascii="Franklin Gothic Book" w:hAnsi="Franklin Gothic Book" w:cs="Arial"/>
          <w:color w:val="222222"/>
          <w:sz w:val="20"/>
          <w:szCs w:val="20"/>
          <w:shd w:val="clear" w:color="auto" w:fill="FFFFFF"/>
        </w:rPr>
        <w:t>, </w:t>
      </w:r>
      <w:r w:rsidRPr="008E71EC">
        <w:rPr>
          <w:rFonts w:ascii="Franklin Gothic Book" w:hAnsi="Franklin Gothic Book" w:cs="Arial"/>
          <w:b/>
          <w:bCs/>
          <w:color w:val="222222"/>
          <w:sz w:val="20"/>
          <w:szCs w:val="20"/>
          <w:shd w:val="clear" w:color="auto" w:fill="FFFFFF"/>
        </w:rPr>
        <w:t>91(20</w:t>
      </w:r>
      <w:r w:rsidR="006A281D" w:rsidRPr="008E71EC">
        <w:rPr>
          <w:rFonts w:ascii="Franklin Gothic Book" w:hAnsi="Franklin Gothic Book" w:cs="Arial"/>
          <w:b/>
          <w:bCs/>
          <w:color w:val="222222"/>
          <w:sz w:val="20"/>
          <w:szCs w:val="20"/>
          <w:shd w:val="clear" w:color="auto" w:fill="FFFFFF"/>
        </w:rPr>
        <w:t>):</w:t>
      </w:r>
      <w:r w:rsidR="006A281D" w:rsidRPr="008E71EC">
        <w:rPr>
          <w:rFonts w:ascii="Franklin Gothic Book" w:hAnsi="Franklin Gothic Book" w:cs="Arial"/>
          <w:color w:val="222222"/>
          <w:sz w:val="20"/>
          <w:szCs w:val="20"/>
          <w:shd w:val="clear" w:color="auto" w:fill="FFFFFF"/>
        </w:rPr>
        <w:t xml:space="preserve"> 9272-9276.doi</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sz w:val="20"/>
          <w:szCs w:val="20"/>
        </w:rPr>
        <w:t>10.1073/pnas.91.20.9272</w:t>
      </w:r>
    </w:p>
    <w:p w14:paraId="4B65D34A"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proofErr w:type="spellStart"/>
      <w:r w:rsidRPr="008E71EC">
        <w:rPr>
          <w:rFonts w:ascii="Franklin Gothic Book" w:hAnsi="Franklin Gothic Book" w:cs="Arial"/>
          <w:color w:val="222222"/>
          <w:sz w:val="20"/>
          <w:szCs w:val="20"/>
          <w:shd w:val="clear" w:color="auto" w:fill="FFFFFF"/>
        </w:rPr>
        <w:t>Maathuis</w:t>
      </w:r>
      <w:proofErr w:type="spellEnd"/>
      <w:r w:rsidRPr="008E71EC">
        <w:rPr>
          <w:rFonts w:ascii="Franklin Gothic Book" w:hAnsi="Franklin Gothic Book" w:cs="Arial"/>
          <w:color w:val="222222"/>
          <w:sz w:val="20"/>
          <w:szCs w:val="20"/>
          <w:shd w:val="clear" w:color="auto" w:fill="FFFFFF"/>
        </w:rPr>
        <w:t>, F.J., Ichida, A.M., Sanders, D. and J. I. Schroeder. 1997. Roles of higher plant K</w:t>
      </w:r>
      <w:r w:rsidRPr="008E71EC">
        <w:rPr>
          <w:rFonts w:ascii="Franklin Gothic Book" w:hAnsi="Franklin Gothic Book" w:cs="Arial"/>
          <w:color w:val="222222"/>
          <w:sz w:val="20"/>
          <w:szCs w:val="20"/>
          <w:shd w:val="clear" w:color="auto" w:fill="FFFFFF"/>
          <w:vertAlign w:val="superscript"/>
        </w:rPr>
        <w:t>+</w:t>
      </w:r>
      <w:r w:rsidRPr="008E71EC">
        <w:rPr>
          <w:rFonts w:ascii="Franklin Gothic Book" w:hAnsi="Franklin Gothic Book" w:cs="Arial"/>
          <w:color w:val="222222"/>
          <w:sz w:val="20"/>
          <w:szCs w:val="20"/>
          <w:shd w:val="clear" w:color="auto" w:fill="FFFFFF"/>
        </w:rPr>
        <w:t xml:space="preserve"> channels. </w:t>
      </w:r>
      <w:r w:rsidRPr="008E71EC">
        <w:rPr>
          <w:rFonts w:ascii="Franklin Gothic Book" w:hAnsi="Franklin Gothic Book" w:cs="Arial"/>
          <w:i/>
          <w:iCs/>
          <w:color w:val="222222"/>
          <w:sz w:val="20"/>
          <w:szCs w:val="20"/>
          <w:shd w:val="clear" w:color="auto" w:fill="FFFFFF"/>
        </w:rPr>
        <w:t xml:space="preserve">Plant Physiol., </w:t>
      </w:r>
      <w:r w:rsidRPr="008E71EC">
        <w:rPr>
          <w:rFonts w:ascii="Franklin Gothic Book" w:hAnsi="Franklin Gothic Book" w:cs="Arial"/>
          <w:b/>
          <w:bCs/>
          <w:color w:val="222222"/>
          <w:sz w:val="20"/>
          <w:szCs w:val="20"/>
          <w:shd w:val="clear" w:color="auto" w:fill="FFFFFF"/>
        </w:rPr>
        <w:t>114(4):</w:t>
      </w:r>
      <w:r w:rsidRPr="008E71EC">
        <w:rPr>
          <w:rFonts w:ascii="Franklin Gothic Book" w:hAnsi="Franklin Gothic Book" w:cs="Arial"/>
          <w:color w:val="222222"/>
          <w:sz w:val="20"/>
          <w:szCs w:val="20"/>
          <w:shd w:val="clear" w:color="auto" w:fill="FFFFFF"/>
        </w:rPr>
        <w:t xml:space="preserve">1141.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olor w:val="212121"/>
          <w:sz w:val="20"/>
          <w:szCs w:val="20"/>
          <w:shd w:val="clear" w:color="auto" w:fill="FFFFFF"/>
        </w:rPr>
        <w:t> </w:t>
      </w:r>
      <w:r w:rsidRPr="008E71EC">
        <w:rPr>
          <w:rFonts w:ascii="Franklin Gothic Book" w:hAnsi="Franklin Gothic Book"/>
          <w:sz w:val="20"/>
          <w:szCs w:val="20"/>
        </w:rPr>
        <w:t>10.1104/pp.114.4.1141</w:t>
      </w:r>
    </w:p>
    <w:p w14:paraId="1C67A357" w14:textId="77777777" w:rsidR="001F0E49" w:rsidRDefault="001F0E49" w:rsidP="001F0E49">
      <w:pPr>
        <w:spacing w:line="360" w:lineRule="auto"/>
        <w:jc w:val="both"/>
        <w:rPr>
          <w:rFonts w:ascii="Franklin Gothic Book" w:hAnsi="Franklin Gothic Book" w:cs="Times New Roman"/>
          <w:color w:val="222222"/>
          <w:sz w:val="20"/>
          <w:szCs w:val="20"/>
          <w:shd w:val="clear" w:color="auto" w:fill="FFFFFF"/>
        </w:rPr>
      </w:pPr>
      <w:r w:rsidRPr="008E71EC">
        <w:rPr>
          <w:rFonts w:ascii="Franklin Gothic Book" w:hAnsi="Franklin Gothic Book" w:cs="Times New Roman"/>
          <w:color w:val="222222"/>
          <w:sz w:val="20"/>
          <w:szCs w:val="20"/>
          <w:shd w:val="clear" w:color="auto" w:fill="FFFFFF"/>
        </w:rPr>
        <w:t xml:space="preserve">NRSA. 2008. National wide mapping of land degradation on 1:50,000 scale using multitemporal satellite data. NRSA, Hyderabad, India. </w:t>
      </w:r>
    </w:p>
    <w:p w14:paraId="4EF1F1D5" w14:textId="77777777" w:rsidR="001F0E49" w:rsidRPr="0017746A" w:rsidRDefault="001F0E49" w:rsidP="001F0E49">
      <w:pPr>
        <w:spacing w:line="360" w:lineRule="auto"/>
        <w:jc w:val="both"/>
        <w:rPr>
          <w:rFonts w:ascii="Franklin Gothic Book" w:hAnsi="Franklin Gothic Book" w:cs="Times New Roman"/>
          <w:color w:val="000000" w:themeColor="text1"/>
          <w:sz w:val="20"/>
          <w:szCs w:val="20"/>
          <w:shd w:val="clear" w:color="auto" w:fill="FFFFFF"/>
        </w:rPr>
      </w:pPr>
      <w:r w:rsidRPr="0017746A">
        <w:rPr>
          <w:rFonts w:ascii="Franklin Gothic Book" w:hAnsi="Franklin Gothic Book" w:cs="Arial"/>
          <w:color w:val="222222"/>
          <w:sz w:val="20"/>
          <w:szCs w:val="20"/>
          <w:shd w:val="clear" w:color="auto" w:fill="FFFFFF"/>
        </w:rPr>
        <w:t xml:space="preserve">Okada, T., Nakayama, H., </w:t>
      </w:r>
      <w:proofErr w:type="spellStart"/>
      <w:r w:rsidRPr="0017746A">
        <w:rPr>
          <w:rFonts w:ascii="Franklin Gothic Book" w:hAnsi="Franklin Gothic Book" w:cs="Arial"/>
          <w:color w:val="222222"/>
          <w:sz w:val="20"/>
          <w:szCs w:val="20"/>
          <w:shd w:val="clear" w:color="auto" w:fill="FFFFFF"/>
        </w:rPr>
        <w:t>Shinmyo</w:t>
      </w:r>
      <w:proofErr w:type="spellEnd"/>
      <w:r w:rsidRPr="0017746A">
        <w:rPr>
          <w:rFonts w:ascii="Franklin Gothic Book" w:hAnsi="Franklin Gothic Book" w:cs="Arial"/>
          <w:color w:val="222222"/>
          <w:sz w:val="20"/>
          <w:szCs w:val="20"/>
          <w:shd w:val="clear" w:color="auto" w:fill="FFFFFF"/>
        </w:rPr>
        <w:t xml:space="preserve">, A. and K. Yoshida, K. 2008. Expression of </w:t>
      </w:r>
      <w:proofErr w:type="spellStart"/>
      <w:r w:rsidRPr="0017746A">
        <w:rPr>
          <w:rFonts w:ascii="Franklin Gothic Book" w:hAnsi="Franklin Gothic Book" w:cs="Arial"/>
          <w:i/>
          <w:iCs/>
          <w:color w:val="222222"/>
          <w:sz w:val="20"/>
          <w:szCs w:val="20"/>
          <w:shd w:val="clear" w:color="auto" w:fill="FFFFFF"/>
        </w:rPr>
        <w:t>OsHAK</w:t>
      </w:r>
      <w:proofErr w:type="spellEnd"/>
      <w:r w:rsidRPr="0017746A">
        <w:rPr>
          <w:rFonts w:ascii="Franklin Gothic Book" w:hAnsi="Franklin Gothic Book" w:cs="Arial"/>
          <w:i/>
          <w:iCs/>
          <w:color w:val="222222"/>
          <w:sz w:val="20"/>
          <w:szCs w:val="20"/>
          <w:shd w:val="clear" w:color="auto" w:fill="FFFFFF"/>
        </w:rPr>
        <w:t xml:space="preserve"> </w:t>
      </w:r>
      <w:r w:rsidRPr="0017746A">
        <w:rPr>
          <w:rFonts w:ascii="Franklin Gothic Book" w:hAnsi="Franklin Gothic Book" w:cs="Arial"/>
          <w:color w:val="222222"/>
          <w:sz w:val="20"/>
          <w:szCs w:val="20"/>
          <w:shd w:val="clear" w:color="auto" w:fill="FFFFFF"/>
        </w:rPr>
        <w:t>genes encoding potassium ion transporters in rice. </w:t>
      </w:r>
      <w:r w:rsidRPr="0017746A">
        <w:rPr>
          <w:rFonts w:ascii="Franklin Gothic Book" w:hAnsi="Franklin Gothic Book" w:cs="Arial"/>
          <w:i/>
          <w:iCs/>
          <w:color w:val="222222"/>
          <w:sz w:val="20"/>
          <w:szCs w:val="20"/>
          <w:shd w:val="clear" w:color="auto" w:fill="FFFFFF"/>
        </w:rPr>
        <w:t xml:space="preserve">Plant Biotech., </w:t>
      </w:r>
      <w:r w:rsidRPr="0017746A">
        <w:rPr>
          <w:rFonts w:ascii="Franklin Gothic Book" w:hAnsi="Franklin Gothic Book" w:cs="Arial"/>
          <w:b/>
          <w:bCs/>
          <w:color w:val="222222"/>
          <w:sz w:val="20"/>
          <w:szCs w:val="20"/>
          <w:shd w:val="clear" w:color="auto" w:fill="FFFFFF"/>
        </w:rPr>
        <w:t>25(3):</w:t>
      </w:r>
      <w:r w:rsidRPr="0017746A">
        <w:rPr>
          <w:rFonts w:ascii="Franklin Gothic Book" w:hAnsi="Franklin Gothic Book" w:cs="Arial"/>
          <w:color w:val="222222"/>
          <w:sz w:val="20"/>
          <w:szCs w:val="20"/>
          <w:shd w:val="clear" w:color="auto" w:fill="FFFFFF"/>
        </w:rPr>
        <w:t xml:space="preserve"> 241-245.doi:</w:t>
      </w:r>
      <w:r w:rsidRPr="0017746A">
        <w:t xml:space="preserve"> </w:t>
      </w:r>
      <w:hyperlink r:id="rId20" w:history="1">
        <w:r w:rsidRPr="006A281D">
          <w:rPr>
            <w:rStyle w:val="Hyperlink"/>
            <w:rFonts w:ascii="Franklin Gothic Book" w:eastAsia="Meiryo" w:hAnsi="Franklin Gothic Book"/>
            <w:color w:val="000000" w:themeColor="text1"/>
            <w:sz w:val="20"/>
            <w:szCs w:val="20"/>
            <w:u w:val="none"/>
            <w:bdr w:val="none" w:sz="0" w:space="0" w:color="auto" w:frame="1"/>
          </w:rPr>
          <w:t>10.5511/plantbiotechnology.25.241</w:t>
        </w:r>
      </w:hyperlink>
    </w:p>
    <w:p w14:paraId="32D75F2F"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Pandey, G.K. and S. </w:t>
      </w:r>
      <w:proofErr w:type="spellStart"/>
      <w:r w:rsidRPr="008E71EC">
        <w:rPr>
          <w:rFonts w:ascii="Franklin Gothic Book" w:hAnsi="Franklin Gothic Book" w:cs="Arial"/>
          <w:color w:val="222222"/>
          <w:sz w:val="20"/>
          <w:szCs w:val="20"/>
          <w:shd w:val="clear" w:color="auto" w:fill="FFFFFF"/>
        </w:rPr>
        <w:t>Mahiwal</w:t>
      </w:r>
      <w:proofErr w:type="spellEnd"/>
      <w:r w:rsidRPr="008E71EC">
        <w:rPr>
          <w:rFonts w:ascii="Franklin Gothic Book" w:hAnsi="Franklin Gothic Book" w:cs="Arial"/>
          <w:color w:val="222222"/>
          <w:sz w:val="20"/>
          <w:szCs w:val="20"/>
          <w:shd w:val="clear" w:color="auto" w:fill="FFFFFF"/>
        </w:rPr>
        <w:t>. 2020. </w:t>
      </w:r>
      <w:r w:rsidRPr="008E71EC">
        <w:rPr>
          <w:rFonts w:ascii="Franklin Gothic Book" w:hAnsi="Franklin Gothic Book" w:cs="Arial"/>
          <w:i/>
          <w:iCs/>
          <w:color w:val="222222"/>
          <w:sz w:val="20"/>
          <w:szCs w:val="20"/>
          <w:shd w:val="clear" w:color="auto" w:fill="FFFFFF"/>
        </w:rPr>
        <w:t>Role of potassium in plants</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1:</w:t>
      </w:r>
      <w:r w:rsidRPr="008E71EC">
        <w:rPr>
          <w:rFonts w:ascii="Franklin Gothic Book" w:hAnsi="Franklin Gothic Book" w:cs="Arial"/>
          <w:color w:val="222222"/>
          <w:sz w:val="20"/>
          <w:szCs w:val="20"/>
          <w:shd w:val="clear" w:color="auto" w:fill="FFFFFF"/>
        </w:rPr>
        <w:t>45-49. Springer.</w:t>
      </w:r>
      <w:r w:rsidRPr="008E71EC">
        <w:rPr>
          <w:rFonts w:ascii="Franklin Gothic Book" w:hAnsi="Franklin Gothic Book"/>
        </w:rPr>
        <w:t xml:space="preserve">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10.1007/978-3-030-45953-6</w:t>
      </w:r>
    </w:p>
    <w:p w14:paraId="0B6B49A5"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Ren, Z.H., Gao, J.P., Li, L.G., Cai, X.L., Huang, W., Chao, D.Y., Zhu, M.Z., Wang, Z.Y., Luan, S. and H. X. Lin. 2005. A rice quantitative trait locus for salt tolerance encodes a sodium transporter. </w:t>
      </w:r>
      <w:r w:rsidRPr="008E71EC">
        <w:rPr>
          <w:rFonts w:ascii="Franklin Gothic Book" w:hAnsi="Franklin Gothic Book" w:cs="Arial"/>
          <w:i/>
          <w:iCs/>
          <w:color w:val="222222"/>
          <w:sz w:val="20"/>
          <w:szCs w:val="20"/>
          <w:shd w:val="clear" w:color="auto" w:fill="FFFFFF"/>
        </w:rPr>
        <w:t xml:space="preserve">Nat. Genet., </w:t>
      </w:r>
      <w:r w:rsidRPr="008E71EC">
        <w:rPr>
          <w:rFonts w:ascii="Franklin Gothic Book" w:hAnsi="Franklin Gothic Book" w:cs="Arial"/>
          <w:b/>
          <w:bCs/>
          <w:color w:val="222222"/>
          <w:sz w:val="20"/>
          <w:szCs w:val="20"/>
          <w:shd w:val="clear" w:color="auto" w:fill="FFFFFF"/>
        </w:rPr>
        <w:t>37(10)</w:t>
      </w:r>
      <w:r w:rsidRPr="008E71EC">
        <w:rPr>
          <w:rFonts w:ascii="Franklin Gothic Book" w:hAnsi="Franklin Gothic Book" w:cs="Arial"/>
          <w:color w:val="222222"/>
          <w:sz w:val="20"/>
          <w:szCs w:val="20"/>
          <w:shd w:val="clear" w:color="auto" w:fill="FFFFFF"/>
        </w:rPr>
        <w:t xml:space="preserve">: 1141-1146.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Segoe UI"/>
          <w:color w:val="222222"/>
          <w:sz w:val="20"/>
          <w:szCs w:val="20"/>
          <w:shd w:val="clear" w:color="auto" w:fill="FFFFFF"/>
        </w:rPr>
        <w:t>10.1038/ng1643</w:t>
      </w:r>
    </w:p>
    <w:p w14:paraId="2DF501EE"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proofErr w:type="spellStart"/>
      <w:r w:rsidRPr="008E71EC">
        <w:rPr>
          <w:rFonts w:ascii="Franklin Gothic Book" w:hAnsi="Franklin Gothic Book" w:cs="Arial"/>
          <w:color w:val="222222"/>
          <w:sz w:val="20"/>
          <w:szCs w:val="20"/>
          <w:shd w:val="clear" w:color="auto" w:fill="FFFFFF"/>
        </w:rPr>
        <w:t>Rodrı́guez-Navarro</w:t>
      </w:r>
      <w:proofErr w:type="spellEnd"/>
      <w:r w:rsidRPr="008E71EC">
        <w:rPr>
          <w:rFonts w:ascii="Franklin Gothic Book" w:hAnsi="Franklin Gothic Book" w:cs="Arial"/>
          <w:color w:val="222222"/>
          <w:sz w:val="20"/>
          <w:szCs w:val="20"/>
          <w:shd w:val="clear" w:color="auto" w:fill="FFFFFF"/>
        </w:rPr>
        <w:t>, A. 2000. Potassium transport in fungi and plants.</w:t>
      </w:r>
      <w:r w:rsidRPr="008E71EC">
        <w:rPr>
          <w:rFonts w:ascii="Franklin Gothic Book" w:hAnsi="Franklin Gothic Book" w:cs="Franklin Gothic Book"/>
          <w:color w:val="222222"/>
          <w:sz w:val="20"/>
          <w:szCs w:val="20"/>
          <w:shd w:val="clear" w:color="auto" w:fill="FFFFFF"/>
        </w:rPr>
        <w:t> </w:t>
      </w:r>
      <w:r w:rsidRPr="008E71EC">
        <w:rPr>
          <w:rFonts w:ascii="Franklin Gothic Book" w:hAnsi="Franklin Gothic Book" w:cs="Arial"/>
          <w:i/>
          <w:iCs/>
          <w:color w:val="222222"/>
          <w:sz w:val="20"/>
          <w:szCs w:val="20"/>
          <w:shd w:val="clear" w:color="auto" w:fill="FFFFFF"/>
        </w:rPr>
        <w:t xml:space="preserve">BBA </w:t>
      </w:r>
      <w:proofErr w:type="spellStart"/>
      <w:r w:rsidRPr="008E71EC">
        <w:rPr>
          <w:rFonts w:ascii="Franklin Gothic Book" w:hAnsi="Franklin Gothic Book" w:cs="Arial"/>
          <w:i/>
          <w:iCs/>
          <w:color w:val="222222"/>
          <w:sz w:val="20"/>
          <w:szCs w:val="20"/>
          <w:shd w:val="clear" w:color="auto" w:fill="FFFFFF"/>
        </w:rPr>
        <w:t>Biomembranes</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1469(1):</w:t>
      </w:r>
      <w:r w:rsidRPr="008E71EC">
        <w:rPr>
          <w:rFonts w:ascii="Franklin Gothic Book" w:hAnsi="Franklin Gothic Book" w:cs="Arial"/>
          <w:color w:val="222222"/>
          <w:sz w:val="20"/>
          <w:szCs w:val="20"/>
          <w:shd w:val="clear" w:color="auto" w:fill="FFFFFF"/>
        </w:rPr>
        <w:t>1-30.</w:t>
      </w:r>
      <w:r w:rsidRPr="00021A4A">
        <w:rPr>
          <w:rFonts w:ascii="Franklin Gothic Book" w:hAnsi="Franklin Gothic Book" w:cs="Arial"/>
          <w:color w:val="222222"/>
          <w:sz w:val="20"/>
          <w:szCs w:val="20"/>
          <w:shd w:val="clear" w:color="auto" w:fill="FFFFFF"/>
        </w:rPr>
        <w:t xml:space="preserve">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w:t>
      </w:r>
      <w:r w:rsidRPr="008E71EC">
        <w:rPr>
          <w:rFonts w:ascii="Franklin Gothic Book" w:hAnsi="Franklin Gothic Book"/>
        </w:rPr>
        <w:t xml:space="preserve"> </w:t>
      </w:r>
      <w:r w:rsidRPr="008E71EC">
        <w:rPr>
          <w:rFonts w:ascii="Franklin Gothic Book" w:hAnsi="Franklin Gothic Book" w:cs="Arial"/>
          <w:color w:val="222222"/>
          <w:sz w:val="20"/>
          <w:szCs w:val="20"/>
          <w:shd w:val="clear" w:color="auto" w:fill="FFFFFF"/>
        </w:rPr>
        <w:t>10.1016/S0304-4157(99)00013-1</w:t>
      </w:r>
    </w:p>
    <w:p w14:paraId="2B57C9C6" w14:textId="77777777" w:rsidR="001F0E49" w:rsidRPr="008E71EC" w:rsidRDefault="001F0E49" w:rsidP="001F0E49">
      <w:pPr>
        <w:spacing w:line="360" w:lineRule="auto"/>
        <w:jc w:val="both"/>
        <w:rPr>
          <w:rFonts w:ascii="Franklin Gothic Book" w:hAnsi="Franklin Gothic Book"/>
        </w:rPr>
      </w:pPr>
      <w:r w:rsidRPr="008E71EC">
        <w:rPr>
          <w:rFonts w:ascii="Franklin Gothic Book" w:hAnsi="Franklin Gothic Book" w:cs="Arial"/>
          <w:color w:val="222222"/>
          <w:sz w:val="20"/>
          <w:szCs w:val="20"/>
          <w:shd w:val="clear" w:color="auto" w:fill="FFFFFF"/>
        </w:rPr>
        <w:t>Sen, S.K., Chouhan, D., Das, D., Ghosh, R. and P. Mandal. 2020. Improvisation of salinity stress response in mung bean through solid matrix priming with normal and nano-sized chitosan. </w:t>
      </w:r>
      <w:proofErr w:type="spellStart"/>
      <w:r w:rsidRPr="008E71EC">
        <w:rPr>
          <w:rFonts w:ascii="Franklin Gothic Book" w:hAnsi="Franklin Gothic Book" w:cs="Arial"/>
          <w:i/>
          <w:iCs/>
          <w:color w:val="222222"/>
          <w:sz w:val="20"/>
          <w:szCs w:val="20"/>
          <w:shd w:val="clear" w:color="auto" w:fill="FFFFFF"/>
        </w:rPr>
        <w:t>Int.J</w:t>
      </w:r>
      <w:proofErr w:type="spellEnd"/>
      <w:r w:rsidRPr="008E71EC">
        <w:rPr>
          <w:rFonts w:ascii="Franklin Gothic Book" w:hAnsi="Franklin Gothic Book" w:cs="Arial"/>
          <w:i/>
          <w:iCs/>
          <w:color w:val="222222"/>
          <w:sz w:val="20"/>
          <w:szCs w:val="20"/>
          <w:shd w:val="clear" w:color="auto" w:fill="FFFFFF"/>
        </w:rPr>
        <w:t xml:space="preserve">. </w:t>
      </w:r>
      <w:proofErr w:type="spellStart"/>
      <w:r w:rsidRPr="008E71EC">
        <w:rPr>
          <w:rFonts w:ascii="Franklin Gothic Book" w:hAnsi="Franklin Gothic Book" w:cs="Arial"/>
          <w:i/>
          <w:iCs/>
          <w:color w:val="222222"/>
          <w:sz w:val="20"/>
          <w:szCs w:val="20"/>
          <w:shd w:val="clear" w:color="auto" w:fill="FFFFFF"/>
        </w:rPr>
        <w:t>Biol.Macromol</w:t>
      </w:r>
      <w:proofErr w:type="spellEnd"/>
      <w:r w:rsidRPr="008E71EC">
        <w:rPr>
          <w:rFonts w:ascii="Franklin Gothic Book" w:hAnsi="Franklin Gothic Book" w:cs="Arial"/>
          <w:i/>
          <w:iCs/>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145:</w:t>
      </w:r>
      <w:r w:rsidRPr="008E71EC">
        <w:rPr>
          <w:rFonts w:ascii="Franklin Gothic Book" w:hAnsi="Franklin Gothic Book" w:cs="Arial"/>
          <w:color w:val="222222"/>
          <w:sz w:val="20"/>
          <w:szCs w:val="20"/>
          <w:shd w:val="clear" w:color="auto" w:fill="FFFFFF"/>
        </w:rPr>
        <w:t xml:space="preserve">108-123.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10.1016/j.ijbiomac.2019.12.170</w:t>
      </w:r>
    </w:p>
    <w:p w14:paraId="61E48140"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Shabala, S. and I. J. </w:t>
      </w:r>
      <w:proofErr w:type="spellStart"/>
      <w:r w:rsidRPr="008E71EC">
        <w:rPr>
          <w:rFonts w:ascii="Franklin Gothic Book" w:hAnsi="Franklin Gothic Book" w:cs="Arial"/>
          <w:color w:val="222222"/>
          <w:sz w:val="20"/>
          <w:szCs w:val="20"/>
          <w:shd w:val="clear" w:color="auto" w:fill="FFFFFF"/>
        </w:rPr>
        <w:t>Pottosin</w:t>
      </w:r>
      <w:proofErr w:type="spellEnd"/>
      <w:r w:rsidRPr="008E71EC">
        <w:rPr>
          <w:rFonts w:ascii="Franklin Gothic Book" w:hAnsi="Franklin Gothic Book" w:cs="Arial"/>
          <w:color w:val="222222"/>
          <w:sz w:val="20"/>
          <w:szCs w:val="20"/>
          <w:shd w:val="clear" w:color="auto" w:fill="FFFFFF"/>
        </w:rPr>
        <w:t>. 2010. Potassium and potassium-permeable channels in plant salt tolerance. </w:t>
      </w:r>
      <w:r w:rsidRPr="008E71EC">
        <w:rPr>
          <w:rFonts w:ascii="Franklin Gothic Book" w:hAnsi="Franklin Gothic Book" w:cs="Arial"/>
          <w:i/>
          <w:iCs/>
          <w:color w:val="222222"/>
          <w:sz w:val="20"/>
          <w:szCs w:val="20"/>
          <w:shd w:val="clear" w:color="auto" w:fill="FFFFFF"/>
        </w:rPr>
        <w:t>Ion channels and plant stress responses</w:t>
      </w:r>
      <w:r w:rsidRPr="008E71EC">
        <w:rPr>
          <w:rFonts w:ascii="Franklin Gothic Book" w:hAnsi="Franklin Gothic Book" w:cs="Arial"/>
          <w:color w:val="222222"/>
          <w:sz w:val="20"/>
          <w:szCs w:val="20"/>
          <w:shd w:val="clear" w:color="auto" w:fill="FFFFFF"/>
        </w:rPr>
        <w:t xml:space="preserve">., 87-110.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10.1007/978-3-642-10494-7_5.</w:t>
      </w:r>
    </w:p>
    <w:p w14:paraId="163F69AA" w14:textId="1E03F386"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Shabala, S. and T. A. Cuin. 2008. Potassium transport and plant salt tolerance. </w:t>
      </w:r>
      <w:r w:rsidRPr="008E71EC">
        <w:rPr>
          <w:rFonts w:ascii="Franklin Gothic Book" w:hAnsi="Franklin Gothic Book" w:cs="Arial"/>
          <w:i/>
          <w:iCs/>
          <w:color w:val="222222"/>
          <w:sz w:val="20"/>
          <w:szCs w:val="20"/>
          <w:shd w:val="clear" w:color="auto" w:fill="FFFFFF"/>
        </w:rPr>
        <w:t>Physiol. Plantarum</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133(4):</w:t>
      </w:r>
      <w:r w:rsidRPr="008E71EC">
        <w:rPr>
          <w:rFonts w:ascii="Franklin Gothic Book" w:hAnsi="Franklin Gothic Book" w:cs="Arial"/>
          <w:color w:val="222222"/>
          <w:sz w:val="20"/>
          <w:szCs w:val="20"/>
          <w:shd w:val="clear" w:color="auto" w:fill="FFFFFF"/>
        </w:rPr>
        <w:t xml:space="preserve">651-669.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sz w:val="20"/>
          <w:szCs w:val="20"/>
        </w:rPr>
        <w:t>10.1111/j.1399-3054.2007.</w:t>
      </w:r>
      <w:r w:rsidR="006A281D" w:rsidRPr="008E71EC">
        <w:rPr>
          <w:rFonts w:ascii="Franklin Gothic Book" w:hAnsi="Franklin Gothic Book"/>
          <w:sz w:val="20"/>
          <w:szCs w:val="20"/>
        </w:rPr>
        <w:t>01008. x.</w:t>
      </w:r>
    </w:p>
    <w:p w14:paraId="19C56A70"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proofErr w:type="spellStart"/>
      <w:r w:rsidRPr="008E71EC">
        <w:rPr>
          <w:rFonts w:ascii="Franklin Gothic Book" w:hAnsi="Franklin Gothic Book" w:cs="Arial"/>
          <w:color w:val="222222"/>
          <w:sz w:val="20"/>
          <w:szCs w:val="20"/>
          <w:shd w:val="clear" w:color="auto" w:fill="FFFFFF"/>
        </w:rPr>
        <w:t>Stavi</w:t>
      </w:r>
      <w:proofErr w:type="spellEnd"/>
      <w:r w:rsidRPr="008E71EC">
        <w:rPr>
          <w:rFonts w:ascii="Franklin Gothic Book" w:hAnsi="Franklin Gothic Book" w:cs="Arial"/>
          <w:color w:val="222222"/>
          <w:sz w:val="20"/>
          <w:szCs w:val="20"/>
          <w:shd w:val="clear" w:color="auto" w:fill="FFFFFF"/>
        </w:rPr>
        <w:t xml:space="preserve">, I., </w:t>
      </w:r>
      <w:proofErr w:type="spellStart"/>
      <w:r w:rsidRPr="008E71EC">
        <w:rPr>
          <w:rFonts w:ascii="Franklin Gothic Book" w:hAnsi="Franklin Gothic Book" w:cs="Arial"/>
          <w:color w:val="222222"/>
          <w:sz w:val="20"/>
          <w:szCs w:val="20"/>
          <w:shd w:val="clear" w:color="auto" w:fill="FFFFFF"/>
        </w:rPr>
        <w:t>Thevs</w:t>
      </w:r>
      <w:proofErr w:type="spellEnd"/>
      <w:r w:rsidRPr="008E71EC">
        <w:rPr>
          <w:rFonts w:ascii="Franklin Gothic Book" w:hAnsi="Franklin Gothic Book" w:cs="Arial"/>
          <w:color w:val="222222"/>
          <w:sz w:val="20"/>
          <w:szCs w:val="20"/>
          <w:shd w:val="clear" w:color="auto" w:fill="FFFFFF"/>
        </w:rPr>
        <w:t xml:space="preserve">, N. and S. Priori. 2021. Soil salinity and </w:t>
      </w:r>
      <w:proofErr w:type="spellStart"/>
      <w:r w:rsidRPr="008E71EC">
        <w:rPr>
          <w:rFonts w:ascii="Franklin Gothic Book" w:hAnsi="Franklin Gothic Book" w:cs="Arial"/>
          <w:color w:val="222222"/>
          <w:sz w:val="20"/>
          <w:szCs w:val="20"/>
          <w:shd w:val="clear" w:color="auto" w:fill="FFFFFF"/>
        </w:rPr>
        <w:t>sodicity</w:t>
      </w:r>
      <w:proofErr w:type="spellEnd"/>
      <w:r w:rsidRPr="008E71EC">
        <w:rPr>
          <w:rFonts w:ascii="Franklin Gothic Book" w:hAnsi="Franklin Gothic Book" w:cs="Arial"/>
          <w:color w:val="222222"/>
          <w:sz w:val="20"/>
          <w:szCs w:val="20"/>
          <w:shd w:val="clear" w:color="auto" w:fill="FFFFFF"/>
        </w:rPr>
        <w:t xml:space="preserve"> in drylands: A review of causes, effects, monitoring, and restoration measures. </w:t>
      </w:r>
      <w:r w:rsidRPr="008E71EC">
        <w:rPr>
          <w:rFonts w:ascii="Franklin Gothic Book" w:hAnsi="Franklin Gothic Book" w:cs="Arial"/>
          <w:i/>
          <w:iCs/>
          <w:color w:val="222222"/>
          <w:sz w:val="20"/>
          <w:szCs w:val="20"/>
          <w:shd w:val="clear" w:color="auto" w:fill="FFFFFF"/>
        </w:rPr>
        <w:t xml:space="preserve">Front. Environ. Sci., </w:t>
      </w:r>
      <w:r w:rsidRPr="008E71EC">
        <w:rPr>
          <w:rFonts w:ascii="Franklin Gothic Book" w:hAnsi="Franklin Gothic Book" w:cs="Arial"/>
          <w:b/>
          <w:bCs/>
          <w:color w:val="222222"/>
          <w:sz w:val="20"/>
          <w:szCs w:val="20"/>
          <w:shd w:val="clear" w:color="auto" w:fill="FFFFFF"/>
        </w:rPr>
        <w:t>4:</w:t>
      </w:r>
      <w:r w:rsidRPr="008E71EC">
        <w:rPr>
          <w:rFonts w:ascii="Franklin Gothic Book" w:hAnsi="Franklin Gothic Book" w:cs="Arial"/>
          <w:color w:val="222222"/>
          <w:sz w:val="20"/>
          <w:szCs w:val="20"/>
          <w:shd w:val="clear" w:color="auto" w:fill="FFFFFF"/>
        </w:rPr>
        <w:t xml:space="preserve">330.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w:t>
      </w:r>
      <w:r w:rsidRPr="008E71EC">
        <w:rPr>
          <w:rFonts w:ascii="Franklin Gothic Book" w:hAnsi="Franklin Gothic Book"/>
        </w:rPr>
        <w:t xml:space="preserve"> </w:t>
      </w:r>
      <w:r w:rsidRPr="008E71EC">
        <w:rPr>
          <w:rFonts w:ascii="Franklin Gothic Book" w:hAnsi="Franklin Gothic Book" w:cs="Arial"/>
          <w:color w:val="222222"/>
          <w:sz w:val="20"/>
          <w:szCs w:val="20"/>
          <w:shd w:val="clear" w:color="auto" w:fill="FFFFFF"/>
        </w:rPr>
        <w:t>10.3389/fenvs.2021.712831.</w:t>
      </w:r>
    </w:p>
    <w:p w14:paraId="45910FB2"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Talbott, L.D. and E. Zeiger. 1996. Central roles for potassium and sucrose in guard-cell osmoregulation. </w:t>
      </w:r>
      <w:r w:rsidRPr="008E71EC">
        <w:rPr>
          <w:rFonts w:ascii="Franklin Gothic Book" w:hAnsi="Franklin Gothic Book" w:cs="Arial"/>
          <w:i/>
          <w:iCs/>
          <w:color w:val="222222"/>
          <w:sz w:val="20"/>
          <w:szCs w:val="20"/>
          <w:shd w:val="clear" w:color="auto" w:fill="FFFFFF"/>
        </w:rPr>
        <w:t xml:space="preserve">Plant physiol., </w:t>
      </w:r>
      <w:r w:rsidRPr="008E71EC">
        <w:rPr>
          <w:rFonts w:ascii="Franklin Gothic Book" w:hAnsi="Franklin Gothic Book" w:cs="Arial"/>
          <w:b/>
          <w:bCs/>
          <w:color w:val="222222"/>
          <w:sz w:val="20"/>
          <w:szCs w:val="20"/>
          <w:shd w:val="clear" w:color="auto" w:fill="FFFFFF"/>
        </w:rPr>
        <w:t>111(4):</w:t>
      </w:r>
      <w:r w:rsidRPr="008E71EC">
        <w:rPr>
          <w:rFonts w:ascii="Franklin Gothic Book" w:hAnsi="Franklin Gothic Book" w:cs="Arial"/>
          <w:color w:val="222222"/>
          <w:sz w:val="20"/>
          <w:szCs w:val="20"/>
          <w:shd w:val="clear" w:color="auto" w:fill="FFFFFF"/>
        </w:rPr>
        <w:t xml:space="preserve">1051-1057.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sz w:val="20"/>
          <w:szCs w:val="20"/>
        </w:rPr>
        <w:t>10.1104/pp.111.4.1051</w:t>
      </w:r>
    </w:p>
    <w:p w14:paraId="691404AA"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Thomson, M.J., De Ocampo, M., </w:t>
      </w:r>
      <w:proofErr w:type="spellStart"/>
      <w:r w:rsidRPr="008E71EC">
        <w:rPr>
          <w:rFonts w:ascii="Franklin Gothic Book" w:hAnsi="Franklin Gothic Book" w:cs="Arial"/>
          <w:color w:val="222222"/>
          <w:sz w:val="20"/>
          <w:szCs w:val="20"/>
          <w:shd w:val="clear" w:color="auto" w:fill="FFFFFF"/>
        </w:rPr>
        <w:t>Egdane</w:t>
      </w:r>
      <w:proofErr w:type="spellEnd"/>
      <w:r w:rsidRPr="008E71EC">
        <w:rPr>
          <w:rFonts w:ascii="Franklin Gothic Book" w:hAnsi="Franklin Gothic Book" w:cs="Arial"/>
          <w:color w:val="222222"/>
          <w:sz w:val="20"/>
          <w:szCs w:val="20"/>
          <w:shd w:val="clear" w:color="auto" w:fill="FFFFFF"/>
        </w:rPr>
        <w:t xml:space="preserve">, J., Rahman, M.A., </w:t>
      </w:r>
      <w:proofErr w:type="spellStart"/>
      <w:r w:rsidRPr="008E71EC">
        <w:rPr>
          <w:rFonts w:ascii="Franklin Gothic Book" w:hAnsi="Franklin Gothic Book" w:cs="Arial"/>
          <w:color w:val="222222"/>
          <w:sz w:val="20"/>
          <w:szCs w:val="20"/>
          <w:shd w:val="clear" w:color="auto" w:fill="FFFFFF"/>
        </w:rPr>
        <w:t>Sajise</w:t>
      </w:r>
      <w:proofErr w:type="spellEnd"/>
      <w:r w:rsidRPr="008E71EC">
        <w:rPr>
          <w:rFonts w:ascii="Franklin Gothic Book" w:hAnsi="Franklin Gothic Book" w:cs="Arial"/>
          <w:color w:val="222222"/>
          <w:sz w:val="20"/>
          <w:szCs w:val="20"/>
          <w:shd w:val="clear" w:color="auto" w:fill="FFFFFF"/>
        </w:rPr>
        <w:t xml:space="preserve">, A.G., </w:t>
      </w:r>
      <w:proofErr w:type="spellStart"/>
      <w:r w:rsidRPr="008E71EC">
        <w:rPr>
          <w:rFonts w:ascii="Franklin Gothic Book" w:hAnsi="Franklin Gothic Book" w:cs="Arial"/>
          <w:color w:val="222222"/>
          <w:sz w:val="20"/>
          <w:szCs w:val="20"/>
          <w:shd w:val="clear" w:color="auto" w:fill="FFFFFF"/>
        </w:rPr>
        <w:t>Adorada</w:t>
      </w:r>
      <w:proofErr w:type="spellEnd"/>
      <w:r w:rsidRPr="008E71EC">
        <w:rPr>
          <w:rFonts w:ascii="Franklin Gothic Book" w:hAnsi="Franklin Gothic Book" w:cs="Arial"/>
          <w:color w:val="222222"/>
          <w:sz w:val="20"/>
          <w:szCs w:val="20"/>
          <w:shd w:val="clear" w:color="auto" w:fill="FFFFFF"/>
        </w:rPr>
        <w:t xml:space="preserve">, D.L., </w:t>
      </w:r>
      <w:proofErr w:type="spellStart"/>
      <w:r w:rsidRPr="008E71EC">
        <w:rPr>
          <w:rFonts w:ascii="Franklin Gothic Book" w:hAnsi="Franklin Gothic Book" w:cs="Arial"/>
          <w:color w:val="222222"/>
          <w:sz w:val="20"/>
          <w:szCs w:val="20"/>
          <w:shd w:val="clear" w:color="auto" w:fill="FFFFFF"/>
        </w:rPr>
        <w:t>Tumimbang</w:t>
      </w:r>
      <w:proofErr w:type="spellEnd"/>
      <w:r w:rsidRPr="008E71EC">
        <w:rPr>
          <w:rFonts w:ascii="Franklin Gothic Book" w:hAnsi="Franklin Gothic Book" w:cs="Arial"/>
          <w:color w:val="222222"/>
          <w:sz w:val="20"/>
          <w:szCs w:val="20"/>
          <w:shd w:val="clear" w:color="auto" w:fill="FFFFFF"/>
        </w:rPr>
        <w:t xml:space="preserve">-Raiz, E., </w:t>
      </w:r>
      <w:proofErr w:type="spellStart"/>
      <w:r w:rsidRPr="008E71EC">
        <w:rPr>
          <w:rFonts w:ascii="Franklin Gothic Book" w:hAnsi="Franklin Gothic Book" w:cs="Arial"/>
          <w:color w:val="222222"/>
          <w:sz w:val="20"/>
          <w:szCs w:val="20"/>
          <w:shd w:val="clear" w:color="auto" w:fill="FFFFFF"/>
        </w:rPr>
        <w:t>Blumwald</w:t>
      </w:r>
      <w:proofErr w:type="spellEnd"/>
      <w:r w:rsidRPr="008E71EC">
        <w:rPr>
          <w:rFonts w:ascii="Franklin Gothic Book" w:hAnsi="Franklin Gothic Book" w:cs="Arial"/>
          <w:color w:val="222222"/>
          <w:sz w:val="20"/>
          <w:szCs w:val="20"/>
          <w:shd w:val="clear" w:color="auto" w:fill="FFFFFF"/>
        </w:rPr>
        <w:t xml:space="preserve">, E., Seraj, Z.I., Singh, R.K. and G. B. Gregorio. 2010. Characterizing the </w:t>
      </w:r>
      <w:proofErr w:type="spellStart"/>
      <w:r w:rsidRPr="008E71EC">
        <w:rPr>
          <w:rFonts w:ascii="Franklin Gothic Book" w:hAnsi="Franklin Gothic Book" w:cs="Arial"/>
          <w:i/>
          <w:iCs/>
          <w:color w:val="222222"/>
          <w:sz w:val="20"/>
          <w:szCs w:val="20"/>
          <w:shd w:val="clear" w:color="auto" w:fill="FFFFFF"/>
        </w:rPr>
        <w:t>Saltol</w:t>
      </w:r>
      <w:proofErr w:type="spellEnd"/>
      <w:r w:rsidRPr="008E71EC">
        <w:rPr>
          <w:rFonts w:ascii="Franklin Gothic Book" w:hAnsi="Franklin Gothic Book" w:cs="Arial"/>
          <w:color w:val="222222"/>
          <w:sz w:val="20"/>
          <w:szCs w:val="20"/>
          <w:shd w:val="clear" w:color="auto" w:fill="FFFFFF"/>
        </w:rPr>
        <w:t xml:space="preserve"> quantitative trait locus for salinity tolerance in rice. </w:t>
      </w:r>
      <w:r w:rsidRPr="008E71EC">
        <w:rPr>
          <w:rFonts w:ascii="Franklin Gothic Book" w:hAnsi="Franklin Gothic Book" w:cs="Arial"/>
          <w:i/>
          <w:iCs/>
          <w:color w:val="222222"/>
          <w:sz w:val="20"/>
          <w:szCs w:val="20"/>
          <w:shd w:val="clear" w:color="auto" w:fill="FFFFFF"/>
        </w:rPr>
        <w:t>Rice</w:t>
      </w:r>
      <w:r w:rsidRPr="008E71EC">
        <w:rPr>
          <w:rFonts w:ascii="Franklin Gothic Book" w:hAnsi="Franklin Gothic Book" w:cs="Arial"/>
          <w:color w:val="222222"/>
          <w:sz w:val="20"/>
          <w:szCs w:val="20"/>
          <w:shd w:val="clear" w:color="auto" w:fill="FFFFFF"/>
        </w:rPr>
        <w:t xml:space="preserve">., </w:t>
      </w:r>
      <w:r w:rsidRPr="008E71EC">
        <w:rPr>
          <w:rFonts w:ascii="Franklin Gothic Book" w:hAnsi="Franklin Gothic Book" w:cs="Arial"/>
          <w:b/>
          <w:bCs/>
          <w:color w:val="222222"/>
          <w:sz w:val="20"/>
          <w:szCs w:val="20"/>
          <w:shd w:val="clear" w:color="auto" w:fill="FFFFFF"/>
        </w:rPr>
        <w:t xml:space="preserve">3(2): </w:t>
      </w:r>
      <w:r w:rsidRPr="008E71EC">
        <w:rPr>
          <w:rFonts w:ascii="Franklin Gothic Book" w:hAnsi="Franklin Gothic Book" w:cs="Arial"/>
          <w:color w:val="222222"/>
          <w:sz w:val="20"/>
          <w:szCs w:val="20"/>
          <w:shd w:val="clear" w:color="auto" w:fill="FFFFFF"/>
        </w:rPr>
        <w:t xml:space="preserve">148-160. </w:t>
      </w:r>
      <w:proofErr w:type="spellStart"/>
      <w:r w:rsidRPr="008E71EC">
        <w:rPr>
          <w:rFonts w:ascii="Franklin Gothic Book" w:hAnsi="Franklin Gothic Book" w:cs="Arial"/>
          <w:color w:val="222222"/>
          <w:sz w:val="20"/>
          <w:szCs w:val="20"/>
          <w:shd w:val="clear" w:color="auto" w:fill="FFFFFF"/>
        </w:rPr>
        <w:t>doi</w:t>
      </w:r>
      <w:proofErr w:type="spellEnd"/>
      <w:r w:rsidRPr="008E71EC">
        <w:rPr>
          <w:rFonts w:ascii="Franklin Gothic Book" w:hAnsi="Franklin Gothic Book" w:cs="Arial"/>
          <w:color w:val="222222"/>
          <w:sz w:val="20"/>
          <w:szCs w:val="20"/>
          <w:shd w:val="clear" w:color="auto" w:fill="FFFFFF"/>
        </w:rPr>
        <w:t>:</w:t>
      </w:r>
      <w:r w:rsidRPr="008E71EC">
        <w:rPr>
          <w:rFonts w:ascii="Franklin Gothic Book" w:hAnsi="Franklin Gothic Book" w:cs="Segoe UI"/>
          <w:color w:val="333333"/>
          <w:shd w:val="clear" w:color="auto" w:fill="FCFCFC"/>
        </w:rPr>
        <w:t xml:space="preserve"> </w:t>
      </w:r>
      <w:r w:rsidRPr="008E71EC">
        <w:rPr>
          <w:rFonts w:ascii="Franklin Gothic Book" w:hAnsi="Franklin Gothic Book" w:cstheme="minorHAnsi"/>
          <w:color w:val="333333"/>
          <w:sz w:val="20"/>
          <w:szCs w:val="20"/>
          <w:shd w:val="clear" w:color="auto" w:fill="FCFCFC"/>
        </w:rPr>
        <w:t>10.1007/s12284-010-9053-8</w:t>
      </w:r>
    </w:p>
    <w:p w14:paraId="4003E844"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Wali, S.U., Gada, M.A., Umar, K.J., Abba, A. and A. Umar. 2021. Understanding the causes, effects, and remediation of salinity in irrigated fields: A review. </w:t>
      </w:r>
      <w:r w:rsidRPr="008E71EC">
        <w:rPr>
          <w:rFonts w:ascii="Franklin Gothic Book" w:hAnsi="Franklin Gothic Book" w:cs="Arial"/>
          <w:i/>
          <w:iCs/>
          <w:color w:val="222222"/>
          <w:sz w:val="20"/>
          <w:szCs w:val="20"/>
          <w:shd w:val="clear" w:color="auto" w:fill="FFFFFF"/>
        </w:rPr>
        <w:t xml:space="preserve">Int. J.  Agric. Animal Prod., </w:t>
      </w:r>
      <w:r w:rsidRPr="008E71EC">
        <w:rPr>
          <w:rFonts w:ascii="Franklin Gothic Book" w:hAnsi="Franklin Gothic Book" w:cs="Arial"/>
          <w:b/>
          <w:bCs/>
          <w:color w:val="222222"/>
          <w:sz w:val="20"/>
          <w:szCs w:val="20"/>
          <w:shd w:val="clear" w:color="auto" w:fill="FFFFFF"/>
        </w:rPr>
        <w:t>1(1):</w:t>
      </w:r>
      <w:r w:rsidRPr="008E71EC">
        <w:rPr>
          <w:rFonts w:ascii="Franklin Gothic Book" w:hAnsi="Franklin Gothic Book" w:cs="Arial"/>
          <w:color w:val="222222"/>
          <w:sz w:val="20"/>
          <w:szCs w:val="20"/>
          <w:shd w:val="clear" w:color="auto" w:fill="FFFFFF"/>
        </w:rPr>
        <w:t xml:space="preserve"> 9-42.doi: </w:t>
      </w:r>
      <w:r w:rsidRPr="008E71EC">
        <w:rPr>
          <w:rFonts w:ascii="Franklin Gothic Book" w:hAnsi="Franklin Gothic Book"/>
          <w:sz w:val="20"/>
          <w:szCs w:val="20"/>
        </w:rPr>
        <w:t>10.55529/jeimp.11.10.43</w:t>
      </w:r>
    </w:p>
    <w:p w14:paraId="70F251DD"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Wang, X., Li, J., Li, F., Pan, Y., Cai, D., Mao, D., Chen, L. and S. Luan. 2021. Rice potassium transporter </w:t>
      </w:r>
      <w:r w:rsidRPr="008E71EC">
        <w:rPr>
          <w:rFonts w:ascii="Franklin Gothic Book" w:hAnsi="Franklin Gothic Book" w:cs="Arial"/>
          <w:i/>
          <w:iCs/>
          <w:color w:val="222222"/>
          <w:sz w:val="20"/>
          <w:szCs w:val="20"/>
          <w:shd w:val="clear" w:color="auto" w:fill="FFFFFF"/>
        </w:rPr>
        <w:t xml:space="preserve">OsHAK8 </w:t>
      </w:r>
      <w:r w:rsidRPr="008E71EC">
        <w:rPr>
          <w:rFonts w:ascii="Franklin Gothic Book" w:hAnsi="Franklin Gothic Book" w:cs="Arial"/>
          <w:color w:val="222222"/>
          <w:sz w:val="20"/>
          <w:szCs w:val="20"/>
          <w:shd w:val="clear" w:color="auto" w:fill="FFFFFF"/>
        </w:rPr>
        <w:t>mediates K</w:t>
      </w:r>
      <w:r w:rsidRPr="008E71EC">
        <w:rPr>
          <w:rFonts w:ascii="Franklin Gothic Book" w:hAnsi="Franklin Gothic Book" w:cs="Arial"/>
          <w:color w:val="222222"/>
          <w:sz w:val="20"/>
          <w:szCs w:val="20"/>
          <w:shd w:val="clear" w:color="auto" w:fill="FFFFFF"/>
          <w:vertAlign w:val="superscript"/>
        </w:rPr>
        <w:t>+</w:t>
      </w:r>
      <w:r w:rsidRPr="008E71EC">
        <w:rPr>
          <w:rFonts w:ascii="Franklin Gothic Book" w:hAnsi="Franklin Gothic Book" w:cs="Arial"/>
          <w:color w:val="222222"/>
          <w:sz w:val="20"/>
          <w:szCs w:val="20"/>
          <w:shd w:val="clear" w:color="auto" w:fill="FFFFFF"/>
        </w:rPr>
        <w:t xml:space="preserve"> uptake and translocation in response to low K</w:t>
      </w:r>
      <w:r w:rsidRPr="008E71EC">
        <w:rPr>
          <w:rFonts w:ascii="Franklin Gothic Book" w:hAnsi="Franklin Gothic Book" w:cs="Arial"/>
          <w:color w:val="222222"/>
          <w:sz w:val="20"/>
          <w:szCs w:val="20"/>
          <w:shd w:val="clear" w:color="auto" w:fill="FFFFFF"/>
          <w:vertAlign w:val="superscript"/>
        </w:rPr>
        <w:t>+</w:t>
      </w:r>
      <w:r w:rsidRPr="008E71EC">
        <w:rPr>
          <w:rFonts w:ascii="Franklin Gothic Book" w:hAnsi="Franklin Gothic Book" w:cs="Arial"/>
          <w:color w:val="222222"/>
          <w:sz w:val="20"/>
          <w:szCs w:val="20"/>
          <w:shd w:val="clear" w:color="auto" w:fill="FFFFFF"/>
        </w:rPr>
        <w:t xml:space="preserve"> stress. </w:t>
      </w:r>
      <w:r w:rsidRPr="008E71EC">
        <w:rPr>
          <w:rFonts w:ascii="Franklin Gothic Book" w:hAnsi="Franklin Gothic Book" w:cs="Arial"/>
          <w:i/>
          <w:iCs/>
          <w:color w:val="222222"/>
          <w:sz w:val="20"/>
          <w:szCs w:val="20"/>
          <w:shd w:val="clear" w:color="auto" w:fill="FFFFFF"/>
        </w:rPr>
        <w:t xml:space="preserve">Front.  Plant Sci., </w:t>
      </w:r>
      <w:r w:rsidRPr="008E71EC">
        <w:rPr>
          <w:rFonts w:ascii="Franklin Gothic Book" w:hAnsi="Franklin Gothic Book" w:cs="Arial"/>
          <w:b/>
          <w:bCs/>
          <w:color w:val="222222"/>
          <w:sz w:val="20"/>
          <w:szCs w:val="20"/>
          <w:shd w:val="clear" w:color="auto" w:fill="FFFFFF"/>
        </w:rPr>
        <w:t>12:</w:t>
      </w:r>
      <w:r w:rsidRPr="008E71EC">
        <w:rPr>
          <w:rFonts w:ascii="Franklin Gothic Book" w:hAnsi="Franklin Gothic Book" w:cs="Arial"/>
          <w:color w:val="222222"/>
          <w:sz w:val="20"/>
          <w:szCs w:val="20"/>
          <w:shd w:val="clear" w:color="auto" w:fill="FFFFFF"/>
        </w:rPr>
        <w:t xml:space="preserve"> 730002.doi: </w:t>
      </w:r>
      <w:r w:rsidRPr="008E71EC">
        <w:rPr>
          <w:rFonts w:ascii="Franklin Gothic Book" w:hAnsi="Franklin Gothic Book"/>
          <w:sz w:val="20"/>
          <w:szCs w:val="20"/>
        </w:rPr>
        <w:t>10.3389/fpls.2021.730002</w:t>
      </w:r>
    </w:p>
    <w:p w14:paraId="1B3B9156" w14:textId="77777777" w:rsidR="001F0E49" w:rsidRPr="008E71EC" w:rsidRDefault="001F0E49" w:rsidP="001F0E49">
      <w:pPr>
        <w:spacing w:line="360" w:lineRule="auto"/>
        <w:jc w:val="both"/>
        <w:rPr>
          <w:rFonts w:ascii="Franklin Gothic Book" w:hAnsi="Franklin Gothic Book" w:cs="Arial"/>
          <w:color w:val="222222"/>
          <w:sz w:val="20"/>
          <w:szCs w:val="20"/>
          <w:shd w:val="clear" w:color="auto" w:fill="FFFFFF"/>
        </w:rPr>
      </w:pPr>
      <w:r w:rsidRPr="008E71EC">
        <w:rPr>
          <w:rFonts w:ascii="Franklin Gothic Book" w:hAnsi="Franklin Gothic Book" w:cs="Arial"/>
          <w:color w:val="222222"/>
          <w:sz w:val="20"/>
          <w:szCs w:val="20"/>
          <w:shd w:val="clear" w:color="auto" w:fill="FFFFFF"/>
        </w:rPr>
        <w:t xml:space="preserve">Zhang, L., Sun, X., Chen, X., Huang, M., Xiao, T., Mo, Y., Pan, Y., Guo, S., Li, Y., Sun, Z. and Z. Chen. 2020. A potassium (K) transporter, </w:t>
      </w:r>
      <w:r w:rsidRPr="008E71EC">
        <w:rPr>
          <w:rFonts w:ascii="Franklin Gothic Book" w:hAnsi="Franklin Gothic Book" w:cs="Arial"/>
          <w:i/>
          <w:iCs/>
          <w:color w:val="222222"/>
          <w:sz w:val="20"/>
          <w:szCs w:val="20"/>
          <w:shd w:val="clear" w:color="auto" w:fill="FFFFFF"/>
        </w:rPr>
        <w:t>OsHAK3</w:t>
      </w:r>
      <w:r w:rsidRPr="008E71EC">
        <w:rPr>
          <w:rFonts w:ascii="Franklin Gothic Book" w:hAnsi="Franklin Gothic Book" w:cs="Arial"/>
          <w:color w:val="222222"/>
          <w:sz w:val="20"/>
          <w:szCs w:val="20"/>
          <w:shd w:val="clear" w:color="auto" w:fill="FFFFFF"/>
        </w:rPr>
        <w:t xml:space="preserve">, is required for K-homeostasis in rice under low-K and high-salinity conditions. </w:t>
      </w:r>
      <w:r w:rsidRPr="008E71EC">
        <w:rPr>
          <w:rFonts w:ascii="Franklin Gothic Book" w:hAnsi="Franklin Gothic Book"/>
          <w:i/>
          <w:iCs/>
          <w:color w:val="333333"/>
          <w:sz w:val="20"/>
          <w:szCs w:val="20"/>
          <w:shd w:val="clear" w:color="auto" w:fill="F5F5F5"/>
        </w:rPr>
        <w:t>Authorea.,</w:t>
      </w:r>
      <w:r w:rsidRPr="008E71EC">
        <w:rPr>
          <w:rFonts w:ascii="Franklin Gothic Book" w:hAnsi="Franklin Gothic Book"/>
          <w:iCs/>
          <w:color w:val="333333"/>
          <w:sz w:val="20"/>
          <w:szCs w:val="20"/>
          <w:shd w:val="clear" w:color="auto" w:fill="F5F5F5"/>
        </w:rPr>
        <w:t>1-12.</w:t>
      </w:r>
      <w:r w:rsidRPr="008E71EC">
        <w:rPr>
          <w:rFonts w:ascii="Franklin Gothic Book" w:hAnsi="Franklin Gothic Book"/>
          <w:i/>
          <w:iCs/>
          <w:color w:val="333333"/>
          <w:sz w:val="20"/>
          <w:szCs w:val="20"/>
          <w:shd w:val="clear" w:color="auto" w:fill="F5F5F5"/>
        </w:rPr>
        <w:t xml:space="preserve"> </w:t>
      </w:r>
      <w:r w:rsidRPr="008E71EC">
        <w:rPr>
          <w:rFonts w:ascii="Franklin Gothic Book" w:hAnsi="Franklin Gothic Book" w:cs="Arial"/>
          <w:color w:val="222222"/>
          <w:sz w:val="20"/>
          <w:szCs w:val="20"/>
          <w:shd w:val="clear" w:color="auto" w:fill="FFFFFF"/>
        </w:rPr>
        <w:t>doi:</w:t>
      </w:r>
      <w:r w:rsidRPr="008E71EC">
        <w:rPr>
          <w:rFonts w:ascii="Franklin Gothic Book" w:hAnsi="Franklin Gothic Book"/>
          <w:sz w:val="20"/>
          <w:szCs w:val="20"/>
        </w:rPr>
        <w:t>10.22541/au.160269754.40987920/v1</w:t>
      </w:r>
    </w:p>
    <w:p w14:paraId="21F69599" w14:textId="57B52D33" w:rsidR="00462371" w:rsidRPr="006A281D" w:rsidRDefault="001F0E49" w:rsidP="006A281D">
      <w:pPr>
        <w:spacing w:line="360" w:lineRule="auto"/>
        <w:jc w:val="both"/>
        <w:rPr>
          <w:rFonts w:ascii="Franklin Gothic Book" w:hAnsi="Franklin Gothic Book" w:cs="Arial"/>
          <w:color w:val="222222"/>
          <w:sz w:val="20"/>
          <w:szCs w:val="20"/>
          <w:shd w:val="clear" w:color="auto" w:fill="FFFFFF"/>
        </w:rPr>
        <w:sectPr w:rsidR="00462371" w:rsidRPr="006A281D">
          <w:pgSz w:w="11910" w:h="16840"/>
          <w:pgMar w:top="1340" w:right="1180" w:bottom="880" w:left="1160" w:header="0" w:footer="683" w:gutter="0"/>
          <w:cols w:space="720"/>
        </w:sectPr>
      </w:pPr>
      <w:r w:rsidRPr="008E71EC">
        <w:rPr>
          <w:rFonts w:ascii="Franklin Gothic Book" w:hAnsi="Franklin Gothic Book" w:cs="Arial"/>
          <w:color w:val="222222"/>
          <w:sz w:val="20"/>
          <w:szCs w:val="20"/>
          <w:shd w:val="clear" w:color="auto" w:fill="FFFFFF"/>
        </w:rPr>
        <w:t>Zhang, Z., Zhang, J., Chen, Y., Li, R., Wang, H. and J. Wei. 2012. Genome-wide analysis and identification of HAK potassium transporter gene family in maize (</w:t>
      </w:r>
      <w:proofErr w:type="spellStart"/>
      <w:r w:rsidRPr="008E71EC">
        <w:rPr>
          <w:rFonts w:ascii="Franklin Gothic Book" w:hAnsi="Franklin Gothic Book" w:cs="Arial"/>
          <w:i/>
          <w:iCs/>
          <w:color w:val="222222"/>
          <w:sz w:val="20"/>
          <w:szCs w:val="20"/>
          <w:shd w:val="clear" w:color="auto" w:fill="FFFFFF"/>
        </w:rPr>
        <w:t>Zea</w:t>
      </w:r>
      <w:proofErr w:type="spellEnd"/>
      <w:r w:rsidRPr="008E71EC">
        <w:rPr>
          <w:rFonts w:ascii="Franklin Gothic Book" w:hAnsi="Franklin Gothic Book" w:cs="Arial"/>
          <w:i/>
          <w:iCs/>
          <w:color w:val="222222"/>
          <w:sz w:val="20"/>
          <w:szCs w:val="20"/>
          <w:shd w:val="clear" w:color="auto" w:fill="FFFFFF"/>
        </w:rPr>
        <w:t xml:space="preserve"> mays</w:t>
      </w:r>
      <w:r w:rsidRPr="008E71EC">
        <w:rPr>
          <w:rFonts w:ascii="Franklin Gothic Book" w:hAnsi="Franklin Gothic Book" w:cs="Arial"/>
          <w:color w:val="222222"/>
          <w:sz w:val="20"/>
          <w:szCs w:val="20"/>
          <w:shd w:val="clear" w:color="auto" w:fill="FFFFFF"/>
        </w:rPr>
        <w:t xml:space="preserve"> L.). </w:t>
      </w:r>
      <w:r w:rsidRPr="008E71EC">
        <w:rPr>
          <w:rFonts w:ascii="Franklin Gothic Book" w:hAnsi="Franklin Gothic Book" w:cs="Arial"/>
          <w:i/>
          <w:iCs/>
          <w:color w:val="222222"/>
          <w:sz w:val="20"/>
          <w:szCs w:val="20"/>
          <w:shd w:val="clear" w:color="auto" w:fill="FFFFFF"/>
        </w:rPr>
        <w:t>Mol. Biol. Rep.</w:t>
      </w:r>
      <w:r w:rsidRPr="008E71EC">
        <w:rPr>
          <w:rFonts w:ascii="Franklin Gothic Book" w:hAnsi="Franklin Gothic Book" w:cs="Arial"/>
          <w:color w:val="222222"/>
          <w:sz w:val="20"/>
          <w:szCs w:val="20"/>
          <w:shd w:val="clear" w:color="auto" w:fill="FFFFFF"/>
        </w:rPr>
        <w:t>, </w:t>
      </w:r>
      <w:r w:rsidR="006A281D" w:rsidRPr="008E71EC">
        <w:rPr>
          <w:rFonts w:ascii="Franklin Gothic Book" w:hAnsi="Franklin Gothic Book" w:cs="Arial"/>
          <w:b/>
          <w:bCs/>
          <w:color w:val="222222"/>
          <w:sz w:val="20"/>
          <w:szCs w:val="20"/>
          <w:shd w:val="clear" w:color="auto" w:fill="FFFFFF"/>
        </w:rPr>
        <w:t>39:</w:t>
      </w:r>
      <w:r w:rsidRPr="008E71EC">
        <w:rPr>
          <w:rFonts w:ascii="Franklin Gothic Book" w:hAnsi="Franklin Gothic Book" w:cs="Arial"/>
          <w:color w:val="222222"/>
          <w:sz w:val="20"/>
          <w:szCs w:val="20"/>
          <w:shd w:val="clear" w:color="auto" w:fill="FFFFFF"/>
        </w:rPr>
        <w:t xml:space="preserve"> 8465-8473.doi:</w:t>
      </w:r>
      <w:r w:rsidRPr="008E71EC">
        <w:rPr>
          <w:rFonts w:ascii="Franklin Gothic Book" w:hAnsi="Franklin Gothic Book"/>
          <w:color w:val="222222"/>
          <w:shd w:val="clear" w:color="auto" w:fill="FFFFFF"/>
        </w:rPr>
        <w:t xml:space="preserve"> </w:t>
      </w:r>
      <w:r w:rsidRPr="008E71EC">
        <w:rPr>
          <w:rFonts w:ascii="Franklin Gothic Book" w:hAnsi="Franklin Gothic Book"/>
          <w:color w:val="222222"/>
          <w:sz w:val="20"/>
          <w:szCs w:val="20"/>
          <w:shd w:val="clear" w:color="auto" w:fill="FFFFFF"/>
        </w:rPr>
        <w:t>10.1007/s11033-012-1700-2</w:t>
      </w:r>
    </w:p>
    <w:p w14:paraId="17EC64BB" w14:textId="60F33400" w:rsidR="00462371" w:rsidRDefault="00462371" w:rsidP="006A281D">
      <w:pPr>
        <w:spacing w:before="80"/>
        <w:jc w:val="both"/>
        <w:rPr>
          <w:sz w:val="27"/>
        </w:rPr>
      </w:pPr>
    </w:p>
    <w:sectPr w:rsidR="00462371">
      <w:pgSz w:w="11910" w:h="16840"/>
      <w:pgMar w:top="1340" w:right="1180" w:bottom="880" w:left="1160" w:header="0"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7FD1" w14:textId="77777777" w:rsidR="00116A9A" w:rsidRDefault="00116A9A">
      <w:r>
        <w:separator/>
      </w:r>
    </w:p>
  </w:endnote>
  <w:endnote w:type="continuationSeparator" w:id="0">
    <w:p w14:paraId="079D4EE6" w14:textId="77777777" w:rsidR="00116A9A" w:rsidRDefault="0011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077D" w14:textId="03DE521A" w:rsidR="00462371" w:rsidRDefault="001F0E49">
    <w:pPr>
      <w:pStyle w:val="BodyText"/>
      <w:spacing w:line="14" w:lineRule="auto"/>
    </w:pPr>
    <w:r>
      <w:rPr>
        <w:noProof/>
      </w:rPr>
      <mc:AlternateContent>
        <mc:Choice Requires="wps">
          <w:drawing>
            <wp:anchor distT="0" distB="0" distL="114300" distR="114300" simplePos="0" relativeHeight="487403520" behindDoc="1" locked="0" layoutInCell="1" allowOverlap="1" wp14:anchorId="45569511" wp14:editId="673C0024">
              <wp:simplePos x="0" y="0"/>
              <wp:positionH relativeFrom="page">
                <wp:posOffset>4994275</wp:posOffset>
              </wp:positionH>
              <wp:positionV relativeFrom="page">
                <wp:posOffset>10114280</wp:posOffset>
              </wp:positionV>
              <wp:extent cx="1535430" cy="168910"/>
              <wp:effectExtent l="0" t="0" r="0" b="0"/>
              <wp:wrapNone/>
              <wp:docPr id="13772611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9D49" w14:textId="77777777" w:rsidR="00462371" w:rsidRDefault="00000000">
                          <w:pPr>
                            <w:pStyle w:val="BodyText"/>
                            <w:spacing w:before="19"/>
                            <w:ind w:left="20"/>
                          </w:pPr>
                          <w:r>
                            <w:t>Volume</w:t>
                          </w:r>
                          <w:r>
                            <w:rPr>
                              <w:spacing w:val="-8"/>
                            </w:rPr>
                            <w:t xml:space="preserve"> </w:t>
                          </w:r>
                          <w:r>
                            <w:t>xxx</w:t>
                          </w:r>
                          <w:r>
                            <w:rPr>
                              <w:spacing w:val="-8"/>
                            </w:rPr>
                            <w:t xml:space="preserve"> </w:t>
                          </w:r>
                          <w:r>
                            <w:t>|</w:t>
                          </w:r>
                          <w:r>
                            <w:rPr>
                              <w:spacing w:val="-8"/>
                            </w:rPr>
                            <w:t xml:space="preserve"> </w:t>
                          </w:r>
                          <w:r>
                            <w:t>Issue</w:t>
                          </w:r>
                          <w:r>
                            <w:rPr>
                              <w:spacing w:val="-7"/>
                            </w:rPr>
                            <w:t xml:space="preserve"> </w:t>
                          </w:r>
                          <w:proofErr w:type="spellStart"/>
                          <w:r>
                            <w:t>xxxxx</w:t>
                          </w:r>
                          <w:proofErr w:type="spellEnd"/>
                          <w:r>
                            <w:rPr>
                              <w:spacing w:val="-9"/>
                            </w:rPr>
                            <w:t xml:space="preserve"> </w:t>
                          </w:r>
                          <w:r>
                            <w:t>|</w:t>
                          </w:r>
                          <w:r>
                            <w:rPr>
                              <w:spacing w:val="-7"/>
                            </w:rPr>
                            <w:t xml:space="preserve"> </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69511" id="_x0000_t202" coordsize="21600,21600" o:spt="202" path="m,l,21600r21600,l21600,xe">
              <v:stroke joinstyle="miter"/>
              <v:path gradientshapeok="t" o:connecttype="rect"/>
            </v:shapetype>
            <v:shape id="Text Box 3" o:spid="_x0000_s1026" type="#_x0000_t202" style="position:absolute;margin-left:393.25pt;margin-top:796.4pt;width:120.9pt;height:13.3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" filled="f" stroked="f">
              <v:textbox inset="0,0,0,0">
                <w:txbxContent>
                  <w:p w14:paraId="5FB89D49" w14:textId="77777777" w:rsidR="00462371" w:rsidRDefault="00000000">
                    <w:pPr>
                      <w:pStyle w:val="BodyText"/>
                      <w:spacing w:before="19"/>
                      <w:ind w:left="20"/>
                    </w:pPr>
                    <w:r>
                      <w:t>Volume</w:t>
                    </w:r>
                    <w:r>
                      <w:rPr>
                        <w:spacing w:val="-8"/>
                      </w:rPr>
                      <w:t xml:space="preserve"> </w:t>
                    </w:r>
                    <w:r>
                      <w:t>xxx</w:t>
                    </w:r>
                    <w:r>
                      <w:rPr>
                        <w:spacing w:val="-8"/>
                      </w:rPr>
                      <w:t xml:space="preserve"> </w:t>
                    </w:r>
                    <w:r>
                      <w:t>|</w:t>
                    </w:r>
                    <w:r>
                      <w:rPr>
                        <w:spacing w:val="-8"/>
                      </w:rPr>
                      <w:t xml:space="preserve"> </w:t>
                    </w:r>
                    <w:r>
                      <w:t>Issue</w:t>
                    </w:r>
                    <w:r>
                      <w:rPr>
                        <w:spacing w:val="-7"/>
                      </w:rPr>
                      <w:t xml:space="preserve"> </w:t>
                    </w:r>
                    <w:proofErr w:type="spellStart"/>
                    <w:r>
                      <w:t>xxxxx</w:t>
                    </w:r>
                    <w:proofErr w:type="spellEnd"/>
                    <w:r>
                      <w:rPr>
                        <w:spacing w:val="-9"/>
                      </w:rPr>
                      <w:t xml:space="preserve"> </w:t>
                    </w:r>
                    <w:r>
                      <w:t>|</w:t>
                    </w:r>
                    <w:r>
                      <w:rPr>
                        <w:spacing w:val="-7"/>
                      </w:rPr>
                      <w:t xml:space="preserve"> </w:t>
                    </w:r>
                    <w:r>
                      <w:t>1</w:t>
                    </w:r>
                  </w:p>
                </w:txbxContent>
              </v:textbox>
              <w10:wrap anchorx="page" anchory="page"/>
            </v:shape>
          </w:pict>
        </mc:Fallback>
      </mc:AlternateContent>
    </w:r>
    <w:r>
      <w:rPr>
        <w:noProof/>
      </w:rPr>
      <mc:AlternateContent>
        <mc:Choice Requires="wps">
          <w:drawing>
            <wp:anchor distT="0" distB="0" distL="114300" distR="114300" simplePos="0" relativeHeight="487404032" behindDoc="1" locked="0" layoutInCell="1" allowOverlap="1" wp14:anchorId="25A190C2" wp14:editId="4B77DB97">
              <wp:simplePos x="0" y="0"/>
              <wp:positionH relativeFrom="page">
                <wp:posOffset>901700</wp:posOffset>
              </wp:positionH>
              <wp:positionV relativeFrom="page">
                <wp:posOffset>10138410</wp:posOffset>
              </wp:positionV>
              <wp:extent cx="3209925" cy="152400"/>
              <wp:effectExtent l="0" t="0" r="0" b="0"/>
              <wp:wrapNone/>
              <wp:docPr id="424159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ACE3" w14:textId="77777777" w:rsidR="00462371" w:rsidRDefault="00000000">
                          <w:pPr>
                            <w:pStyle w:val="BodyText"/>
                            <w:spacing w:line="218" w:lineRule="exact"/>
                            <w:ind w:left="20"/>
                            <w:rPr>
                              <w:rFonts w:ascii="Candara" w:hAnsi="Candara"/>
                            </w:rPr>
                          </w:pPr>
                          <w:r>
                            <w:rPr>
                              <w:rFonts w:ascii="Candara" w:hAnsi="Candara"/>
                            </w:rPr>
                            <w:t>Corresponding</w:t>
                          </w:r>
                          <w:r>
                            <w:rPr>
                              <w:rFonts w:ascii="Candara" w:hAnsi="Candara"/>
                              <w:spacing w:val="-5"/>
                            </w:rPr>
                            <w:t xml:space="preserve"> </w:t>
                          </w:r>
                          <w:r>
                            <w:rPr>
                              <w:rFonts w:ascii="Candara" w:hAnsi="Candara"/>
                            </w:rPr>
                            <w:t>author’s</w:t>
                          </w:r>
                          <w:r>
                            <w:rPr>
                              <w:rFonts w:ascii="Candara" w:hAnsi="Candara"/>
                              <w:spacing w:val="-5"/>
                            </w:rPr>
                            <w:t xml:space="preserve"> </w:t>
                          </w:r>
                          <w:r>
                            <w:rPr>
                              <w:rFonts w:ascii="Candara" w:hAnsi="Candara"/>
                            </w:rPr>
                            <w:t>email:</w:t>
                          </w:r>
                          <w:r>
                            <w:rPr>
                              <w:rFonts w:ascii="Candara" w:hAnsi="Candara"/>
                              <w:spacing w:val="-5"/>
                            </w:rPr>
                            <w:t xml:space="preserve"> </w:t>
                          </w:r>
                          <w:hyperlink r:id="rId1">
                            <w:r>
                              <w:rPr>
                                <w:rFonts w:ascii="Candara" w:hAnsi="Candara"/>
                                <w:color w:val="0000FF"/>
                                <w:u w:val="single" w:color="0000FF"/>
                              </w:rPr>
                              <w:t>usivakumartnau@gmail.com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90C2" id="Text Box 2" o:spid="_x0000_s1027" type="#_x0000_t202" style="position:absolute;margin-left:71pt;margin-top:798.3pt;width:252.75pt;height:12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" filled="f" stroked="f">
              <v:textbox inset="0,0,0,0">
                <w:txbxContent>
                  <w:p w14:paraId="136EACE3" w14:textId="77777777" w:rsidR="00462371" w:rsidRDefault="00000000">
                    <w:pPr>
                      <w:pStyle w:val="BodyText"/>
                      <w:spacing w:line="218" w:lineRule="exact"/>
                      <w:ind w:left="20"/>
                      <w:rPr>
                        <w:rFonts w:ascii="Candara" w:hAnsi="Candara"/>
                      </w:rPr>
                    </w:pPr>
                    <w:r>
                      <w:rPr>
                        <w:rFonts w:ascii="Candara" w:hAnsi="Candara"/>
                      </w:rPr>
                      <w:t>Corresponding</w:t>
                    </w:r>
                    <w:r>
                      <w:rPr>
                        <w:rFonts w:ascii="Candara" w:hAnsi="Candara"/>
                        <w:spacing w:val="-5"/>
                      </w:rPr>
                      <w:t xml:space="preserve"> </w:t>
                    </w:r>
                    <w:r>
                      <w:rPr>
                        <w:rFonts w:ascii="Candara" w:hAnsi="Candara"/>
                      </w:rPr>
                      <w:t>author’s</w:t>
                    </w:r>
                    <w:r>
                      <w:rPr>
                        <w:rFonts w:ascii="Candara" w:hAnsi="Candara"/>
                        <w:spacing w:val="-5"/>
                      </w:rPr>
                      <w:t xml:space="preserve"> </w:t>
                    </w:r>
                    <w:r>
                      <w:rPr>
                        <w:rFonts w:ascii="Candara" w:hAnsi="Candara"/>
                      </w:rPr>
                      <w:t>email:</w:t>
                    </w:r>
                    <w:r>
                      <w:rPr>
                        <w:rFonts w:ascii="Candara" w:hAnsi="Candara"/>
                        <w:spacing w:val="-5"/>
                      </w:rPr>
                      <w:t xml:space="preserve"> </w:t>
                    </w:r>
                    <w:hyperlink r:id="rId2">
                      <w:r>
                        <w:rPr>
                          <w:rFonts w:ascii="Candara" w:hAnsi="Candara"/>
                          <w:color w:val="0000FF"/>
                          <w:u w:val="single" w:color="0000FF"/>
                        </w:rPr>
                        <w:t>usivakumartnau@gmail.com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A896" w14:textId="7B59BDFD" w:rsidR="00462371" w:rsidRDefault="0096734A">
    <w:pPr>
      <w:pStyle w:val="BodyText"/>
      <w:spacing w:line="14" w:lineRule="auto"/>
    </w:pPr>
    <w:r>
      <w:rPr>
        <w:noProof/>
      </w:rPr>
      <mc:AlternateContent>
        <mc:Choice Requires="wps">
          <w:drawing>
            <wp:anchor distT="0" distB="0" distL="114300" distR="114300" simplePos="0" relativeHeight="487404544" behindDoc="1" locked="0" layoutInCell="1" allowOverlap="1" wp14:anchorId="423B2550" wp14:editId="1C837CDC">
              <wp:simplePos x="0" y="0"/>
              <wp:positionH relativeFrom="page">
                <wp:posOffset>5179060</wp:posOffset>
              </wp:positionH>
              <wp:positionV relativeFrom="page">
                <wp:posOffset>10118725</wp:posOffset>
              </wp:positionV>
              <wp:extent cx="1504950" cy="168910"/>
              <wp:effectExtent l="0" t="0" r="0" b="0"/>
              <wp:wrapNone/>
              <wp:docPr id="2134865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9DA7" w14:textId="77777777" w:rsidR="00462371" w:rsidRDefault="00000000">
                          <w:pPr>
                            <w:pStyle w:val="BodyText"/>
                            <w:spacing w:before="19"/>
                            <w:ind w:left="20"/>
                          </w:pPr>
                          <w:r>
                            <w:t>Volume</w:t>
                          </w:r>
                          <w:r>
                            <w:rPr>
                              <w:spacing w:val="-8"/>
                            </w:rPr>
                            <w:t xml:space="preserve"> </w:t>
                          </w:r>
                          <w:r>
                            <w:t>xxx</w:t>
                          </w:r>
                          <w:r>
                            <w:rPr>
                              <w:spacing w:val="-7"/>
                            </w:rPr>
                            <w:t xml:space="preserve"> </w:t>
                          </w:r>
                          <w:r>
                            <w:t>|</w:t>
                          </w:r>
                          <w:r>
                            <w:rPr>
                              <w:spacing w:val="-6"/>
                            </w:rPr>
                            <w:t xml:space="preserve"> </w:t>
                          </w:r>
                          <w:r>
                            <w:t>Issue</w:t>
                          </w:r>
                          <w:r>
                            <w:rPr>
                              <w:spacing w:val="-7"/>
                            </w:rPr>
                            <w:t xml:space="preserve"> </w:t>
                          </w:r>
                          <w:proofErr w:type="spellStart"/>
                          <w:r>
                            <w:t>xxxx</w:t>
                          </w:r>
                          <w:proofErr w:type="spellEnd"/>
                          <w:r>
                            <w:rPr>
                              <w:spacing w:val="-8"/>
                            </w:rPr>
                            <w:t xml:space="preserve"> </w:t>
                          </w:r>
                          <w:r>
                            <w:t>|</w:t>
                          </w:r>
                          <w:r>
                            <w:rPr>
                              <w:spacing w:val="-7"/>
                            </w:rPr>
                            <w:t xml:space="preserve"> </w:t>
                          </w: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B2550" id="_x0000_t202" coordsize="21600,21600" o:spt="202" path="m,l,21600r21600,l21600,xe">
              <v:stroke joinstyle="miter"/>
              <v:path gradientshapeok="t" o:connecttype="rect"/>
            </v:shapetype>
            <v:shape id="Text Box 1" o:spid="_x0000_s1028" type="#_x0000_t202" style="position:absolute;margin-left:407.8pt;margin-top:796.75pt;width:118.5pt;height:13.3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" filled="f" stroked="f">
              <v:textbox inset="0,0,0,0">
                <w:txbxContent>
                  <w:p w14:paraId="37569DA7" w14:textId="77777777" w:rsidR="00462371" w:rsidRDefault="00000000">
                    <w:pPr>
                      <w:pStyle w:val="BodyText"/>
                      <w:spacing w:before="19"/>
                      <w:ind w:left="20"/>
                    </w:pPr>
                    <w:r>
                      <w:t>Volume</w:t>
                    </w:r>
                    <w:r>
                      <w:rPr>
                        <w:spacing w:val="-8"/>
                      </w:rPr>
                      <w:t xml:space="preserve"> </w:t>
                    </w:r>
                    <w:r>
                      <w:t>xxx</w:t>
                    </w:r>
                    <w:r>
                      <w:rPr>
                        <w:spacing w:val="-7"/>
                      </w:rPr>
                      <w:t xml:space="preserve"> </w:t>
                    </w:r>
                    <w:r>
                      <w:t>|</w:t>
                    </w:r>
                    <w:r>
                      <w:rPr>
                        <w:spacing w:val="-6"/>
                      </w:rPr>
                      <w:t xml:space="preserve"> </w:t>
                    </w:r>
                    <w:r>
                      <w:t>Issue</w:t>
                    </w:r>
                    <w:r>
                      <w:rPr>
                        <w:spacing w:val="-7"/>
                      </w:rPr>
                      <w:t xml:space="preserve"> </w:t>
                    </w:r>
                    <w:proofErr w:type="spellStart"/>
                    <w:r>
                      <w:t>xxxx</w:t>
                    </w:r>
                    <w:proofErr w:type="spellEnd"/>
                    <w:r>
                      <w:rPr>
                        <w:spacing w:val="-8"/>
                      </w:rPr>
                      <w:t xml:space="preserve"> </w:t>
                    </w:r>
                    <w:r>
                      <w:t>|</w:t>
                    </w:r>
                    <w:r>
                      <w:rPr>
                        <w:spacing w:val="-7"/>
                      </w:rPr>
                      <w:t xml:space="preserve"> </w:t>
                    </w: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30BF" w14:textId="77777777" w:rsidR="00116A9A" w:rsidRDefault="00116A9A">
      <w:r>
        <w:separator/>
      </w:r>
    </w:p>
  </w:footnote>
  <w:footnote w:type="continuationSeparator" w:id="0">
    <w:p w14:paraId="2F2163DD" w14:textId="77777777" w:rsidR="00116A9A" w:rsidRDefault="00116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27DEE"/>
    <w:multiLevelType w:val="hybridMultilevel"/>
    <w:tmpl w:val="B3E0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6729D"/>
    <w:multiLevelType w:val="hybridMultilevel"/>
    <w:tmpl w:val="89BA1E02"/>
    <w:lvl w:ilvl="0" w:tplc="8FAE6D0A">
      <w:numFmt w:val="bullet"/>
      <w:lvlText w:val=""/>
      <w:lvlJc w:val="left"/>
      <w:pPr>
        <w:ind w:left="1413" w:hanging="360"/>
      </w:pPr>
      <w:rPr>
        <w:rFonts w:ascii="Symbol" w:eastAsia="Symbol" w:hAnsi="Symbol" w:cs="Symbol" w:hint="default"/>
        <w:w w:val="99"/>
        <w:sz w:val="20"/>
        <w:szCs w:val="20"/>
        <w:lang w:val="en-US" w:eastAsia="en-US" w:bidi="ar-SA"/>
      </w:rPr>
    </w:lvl>
    <w:lvl w:ilvl="1" w:tplc="9CC0E724">
      <w:numFmt w:val="bullet"/>
      <w:lvlText w:val="•"/>
      <w:lvlJc w:val="left"/>
      <w:pPr>
        <w:ind w:left="2234" w:hanging="360"/>
      </w:pPr>
      <w:rPr>
        <w:rFonts w:hint="default"/>
        <w:lang w:val="en-US" w:eastAsia="en-US" w:bidi="ar-SA"/>
      </w:rPr>
    </w:lvl>
    <w:lvl w:ilvl="2" w:tplc="D4CC306A">
      <w:numFmt w:val="bullet"/>
      <w:lvlText w:val="•"/>
      <w:lvlJc w:val="left"/>
      <w:pPr>
        <w:ind w:left="3049" w:hanging="360"/>
      </w:pPr>
      <w:rPr>
        <w:rFonts w:hint="default"/>
        <w:lang w:val="en-US" w:eastAsia="en-US" w:bidi="ar-SA"/>
      </w:rPr>
    </w:lvl>
    <w:lvl w:ilvl="3" w:tplc="D89A4444">
      <w:numFmt w:val="bullet"/>
      <w:lvlText w:val="•"/>
      <w:lvlJc w:val="left"/>
      <w:pPr>
        <w:ind w:left="3863" w:hanging="360"/>
      </w:pPr>
      <w:rPr>
        <w:rFonts w:hint="default"/>
        <w:lang w:val="en-US" w:eastAsia="en-US" w:bidi="ar-SA"/>
      </w:rPr>
    </w:lvl>
    <w:lvl w:ilvl="4" w:tplc="351493AE">
      <w:numFmt w:val="bullet"/>
      <w:lvlText w:val="•"/>
      <w:lvlJc w:val="left"/>
      <w:pPr>
        <w:ind w:left="4678" w:hanging="360"/>
      </w:pPr>
      <w:rPr>
        <w:rFonts w:hint="default"/>
        <w:lang w:val="en-US" w:eastAsia="en-US" w:bidi="ar-SA"/>
      </w:rPr>
    </w:lvl>
    <w:lvl w:ilvl="5" w:tplc="0AEC83B4">
      <w:numFmt w:val="bullet"/>
      <w:lvlText w:val="•"/>
      <w:lvlJc w:val="left"/>
      <w:pPr>
        <w:ind w:left="5493" w:hanging="360"/>
      </w:pPr>
      <w:rPr>
        <w:rFonts w:hint="default"/>
        <w:lang w:val="en-US" w:eastAsia="en-US" w:bidi="ar-SA"/>
      </w:rPr>
    </w:lvl>
    <w:lvl w:ilvl="6" w:tplc="27BA6B42">
      <w:numFmt w:val="bullet"/>
      <w:lvlText w:val="•"/>
      <w:lvlJc w:val="left"/>
      <w:pPr>
        <w:ind w:left="6307" w:hanging="360"/>
      </w:pPr>
      <w:rPr>
        <w:rFonts w:hint="default"/>
        <w:lang w:val="en-US" w:eastAsia="en-US" w:bidi="ar-SA"/>
      </w:rPr>
    </w:lvl>
    <w:lvl w:ilvl="7" w:tplc="529CB31C">
      <w:numFmt w:val="bullet"/>
      <w:lvlText w:val="•"/>
      <w:lvlJc w:val="left"/>
      <w:pPr>
        <w:ind w:left="7122" w:hanging="360"/>
      </w:pPr>
      <w:rPr>
        <w:rFonts w:hint="default"/>
        <w:lang w:val="en-US" w:eastAsia="en-US" w:bidi="ar-SA"/>
      </w:rPr>
    </w:lvl>
    <w:lvl w:ilvl="8" w:tplc="B0CE77EE">
      <w:numFmt w:val="bullet"/>
      <w:lvlText w:val="•"/>
      <w:lvlJc w:val="left"/>
      <w:pPr>
        <w:ind w:left="7937" w:hanging="360"/>
      </w:pPr>
      <w:rPr>
        <w:rFonts w:hint="default"/>
        <w:lang w:val="en-US" w:eastAsia="en-US" w:bidi="ar-SA"/>
      </w:rPr>
    </w:lvl>
  </w:abstractNum>
  <w:num w:numId="1" w16cid:durableId="946890672">
    <w:abstractNumId w:val="1"/>
  </w:num>
  <w:num w:numId="2" w16cid:durableId="98363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71"/>
    <w:rsid w:val="00012A61"/>
    <w:rsid w:val="00116A9A"/>
    <w:rsid w:val="001F0E49"/>
    <w:rsid w:val="00462371"/>
    <w:rsid w:val="00584966"/>
    <w:rsid w:val="006A281D"/>
    <w:rsid w:val="008E7243"/>
    <w:rsid w:val="0096734A"/>
    <w:rsid w:val="00A361AD"/>
    <w:rsid w:val="00E662EA"/>
    <w:rsid w:val="00F462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AF57"/>
  <w15:docId w15:val="{9B595B20-80D3-41C8-A716-D379DBDD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rPr>
  </w:style>
  <w:style w:type="paragraph" w:styleId="Heading1">
    <w:name w:val="heading 1"/>
    <w:basedOn w:val="Normal"/>
    <w:uiPriority w:val="9"/>
    <w:qFormat/>
    <w:pPr>
      <w:ind w:left="28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 w:line="317" w:lineRule="exact"/>
      <w:ind w:left="280"/>
    </w:pPr>
    <w:rPr>
      <w:sz w:val="28"/>
      <w:szCs w:val="28"/>
    </w:rPr>
  </w:style>
  <w:style w:type="paragraph" w:styleId="ListParagraph">
    <w:name w:val="List Paragraph"/>
    <w:basedOn w:val="Normal"/>
    <w:uiPriority w:val="34"/>
    <w:qFormat/>
    <w:pPr>
      <w:ind w:left="1413" w:right="25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734A"/>
    <w:rPr>
      <w:color w:val="0000FF" w:themeColor="hyperlink"/>
      <w:u w:val="single"/>
    </w:rPr>
  </w:style>
  <w:style w:type="paragraph" w:customStyle="1" w:styleId="Default">
    <w:name w:val="Default"/>
    <w:rsid w:val="0096734A"/>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96734A"/>
    <w:pPr>
      <w:widowControl/>
      <w:autoSpaceDE/>
      <w:autoSpaceDN/>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96734A"/>
  </w:style>
  <w:style w:type="character" w:customStyle="1" w:styleId="id-label">
    <w:name w:val="id-label"/>
    <w:basedOn w:val="DefaultParagraphFont"/>
    <w:rsid w:val="0096734A"/>
  </w:style>
  <w:style w:type="paragraph" w:styleId="Header">
    <w:name w:val="header"/>
    <w:basedOn w:val="Normal"/>
    <w:link w:val="HeaderChar"/>
    <w:uiPriority w:val="99"/>
    <w:unhideWhenUsed/>
    <w:rsid w:val="00F46210"/>
    <w:pPr>
      <w:tabs>
        <w:tab w:val="center" w:pos="4513"/>
        <w:tab w:val="right" w:pos="9026"/>
      </w:tabs>
    </w:pPr>
  </w:style>
  <w:style w:type="character" w:customStyle="1" w:styleId="HeaderChar">
    <w:name w:val="Header Char"/>
    <w:basedOn w:val="DefaultParagraphFont"/>
    <w:link w:val="Header"/>
    <w:uiPriority w:val="99"/>
    <w:rsid w:val="00F46210"/>
    <w:rPr>
      <w:rFonts w:ascii="Franklin Gothic Medium" w:eastAsia="Franklin Gothic Medium" w:hAnsi="Franklin Gothic Medium" w:cs="Franklin Gothic Medium"/>
    </w:rPr>
  </w:style>
  <w:style w:type="paragraph" w:styleId="Footer">
    <w:name w:val="footer"/>
    <w:basedOn w:val="Normal"/>
    <w:link w:val="FooterChar"/>
    <w:uiPriority w:val="99"/>
    <w:unhideWhenUsed/>
    <w:rsid w:val="00F46210"/>
    <w:pPr>
      <w:tabs>
        <w:tab w:val="center" w:pos="4513"/>
        <w:tab w:val="right" w:pos="9026"/>
      </w:tabs>
    </w:pPr>
  </w:style>
  <w:style w:type="character" w:customStyle="1" w:styleId="FooterChar">
    <w:name w:val="Footer Char"/>
    <w:basedOn w:val="DefaultParagraphFont"/>
    <w:link w:val="Footer"/>
    <w:uiPriority w:val="99"/>
    <w:rsid w:val="00F46210"/>
    <w:rPr>
      <w:rFonts w:ascii="Franklin Gothic Medium" w:eastAsia="Franklin Gothic Medium" w:hAnsi="Franklin Gothic Medium" w:cs="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ul@tnau.ac.in" TargetMode="Externa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5511/plantbiotechnology.25.2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path.itps.ncku.edu.tw/expression/rice/search.php"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ncbi.nlm.nih.gov/"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sivakumartnau@gmail.com" TargetMode="External"/><Relationship Id="rId1" Type="http://schemas.openxmlformats.org/officeDocument/2006/relationships/hyperlink" Target="mailto:usivakumartn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2024-01-06T02:12:00Z</dcterms:created>
  <dcterms:modified xsi:type="dcterms:W3CDTF">2024-01-06T04:37:00Z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for Office 365</vt:lpwstr>
  </property>
  <property fmtid="{D5CDD505-2E9C-101B-9397-08002B2CF9AE}" pid="4" name="LastSaved">
    <vt:filetime>2024-01-06T00:00:00Z</vt:filetime>
  </property>
</Properties>
</file>