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F3AD" w14:textId="745E208B" w:rsidR="00306107" w:rsidRPr="00306107" w:rsidRDefault="00306107" w:rsidP="00306107">
      <w:pPr>
        <w:pStyle w:val="NoSpacing"/>
        <w:jc w:val="left"/>
        <w:rPr>
          <w:rFonts w:ascii="Franklin Gothic Medium" w:hAnsi="Franklin Gothic Medium" w:cs="Arial"/>
          <w:color w:val="000000" w:themeColor="text1"/>
        </w:rPr>
      </w:pPr>
      <w:r w:rsidRPr="00306107">
        <w:rPr>
          <w:rFonts w:ascii="Franklin Gothic Medium" w:hAnsi="Franklin Gothic Medium" w:cs="Arial"/>
          <w:color w:val="000000" w:themeColor="text1"/>
        </w:rPr>
        <w:t>RESEARCH ARTICLE</w:t>
      </w:r>
    </w:p>
    <w:p w14:paraId="0B385434" w14:textId="0FA8D062" w:rsidR="00435336" w:rsidRPr="00306107" w:rsidRDefault="00F918B9" w:rsidP="00306107">
      <w:pPr>
        <w:pStyle w:val="NoSpacing"/>
        <w:jc w:val="left"/>
        <w:rPr>
          <w:rFonts w:ascii="Franklin Gothic Medium" w:hAnsi="Franklin Gothic Medium" w:cs="Arial"/>
          <w:b/>
          <w:bCs/>
          <w:color w:val="000000" w:themeColor="text1"/>
          <w:sz w:val="28"/>
          <w:szCs w:val="28"/>
        </w:rPr>
      </w:pPr>
      <w:r w:rsidRPr="00306107">
        <w:rPr>
          <w:rFonts w:ascii="Franklin Gothic Medium" w:hAnsi="Franklin Gothic Medium" w:cs="Arial"/>
          <w:b/>
          <w:bCs/>
          <w:color w:val="000000" w:themeColor="text1"/>
          <w:sz w:val="28"/>
          <w:szCs w:val="28"/>
        </w:rPr>
        <w:t>Profitability a</w:t>
      </w:r>
      <w:r w:rsidR="00151748" w:rsidRPr="00306107">
        <w:rPr>
          <w:rFonts w:ascii="Franklin Gothic Medium" w:hAnsi="Franklin Gothic Medium" w:cs="Arial"/>
          <w:b/>
          <w:bCs/>
          <w:color w:val="000000" w:themeColor="text1"/>
          <w:sz w:val="28"/>
          <w:szCs w:val="28"/>
        </w:rPr>
        <w:t xml:space="preserve">nd Soil </w:t>
      </w:r>
      <w:r w:rsidR="00463895" w:rsidRPr="00306107">
        <w:rPr>
          <w:rFonts w:ascii="Franklin Gothic Medium" w:hAnsi="Franklin Gothic Medium" w:cs="Arial"/>
          <w:b/>
          <w:bCs/>
          <w:color w:val="000000" w:themeColor="text1"/>
          <w:sz w:val="28"/>
          <w:szCs w:val="28"/>
        </w:rPr>
        <w:t>N</w:t>
      </w:r>
      <w:r w:rsidR="00151748" w:rsidRPr="00306107">
        <w:rPr>
          <w:rFonts w:ascii="Franklin Gothic Medium" w:hAnsi="Franklin Gothic Medium" w:cs="Arial"/>
          <w:b/>
          <w:bCs/>
          <w:color w:val="000000" w:themeColor="text1"/>
          <w:sz w:val="28"/>
          <w:szCs w:val="28"/>
        </w:rPr>
        <w:t xml:space="preserve">utrient </w:t>
      </w:r>
      <w:r w:rsidR="00463895" w:rsidRPr="00306107">
        <w:rPr>
          <w:rFonts w:ascii="Franklin Gothic Medium" w:hAnsi="Franklin Gothic Medium" w:cs="Arial"/>
          <w:b/>
          <w:bCs/>
          <w:color w:val="000000" w:themeColor="text1"/>
          <w:sz w:val="28"/>
          <w:szCs w:val="28"/>
        </w:rPr>
        <w:t>S</w:t>
      </w:r>
      <w:r w:rsidR="00151748" w:rsidRPr="00306107">
        <w:rPr>
          <w:rFonts w:ascii="Franklin Gothic Medium" w:hAnsi="Franklin Gothic Medium" w:cs="Arial"/>
          <w:b/>
          <w:bCs/>
          <w:color w:val="000000" w:themeColor="text1"/>
          <w:sz w:val="28"/>
          <w:szCs w:val="28"/>
        </w:rPr>
        <w:t xml:space="preserve">tatus of Brinjal under </w:t>
      </w:r>
      <w:r w:rsidR="00435336" w:rsidRPr="00306107">
        <w:rPr>
          <w:rFonts w:ascii="Franklin Gothic Medium" w:hAnsi="Franklin Gothic Medium" w:cs="Arial"/>
          <w:b/>
          <w:bCs/>
          <w:color w:val="000000" w:themeColor="text1"/>
          <w:sz w:val="28"/>
          <w:szCs w:val="28"/>
        </w:rPr>
        <w:t xml:space="preserve">Organic and Conventional </w:t>
      </w:r>
      <w:r w:rsidR="00151748" w:rsidRPr="00306107">
        <w:rPr>
          <w:rFonts w:ascii="Franklin Gothic Medium" w:hAnsi="Franklin Gothic Medium" w:cs="Arial"/>
          <w:b/>
          <w:bCs/>
          <w:color w:val="000000" w:themeColor="text1"/>
          <w:sz w:val="28"/>
          <w:szCs w:val="28"/>
        </w:rPr>
        <w:t xml:space="preserve">Production </w:t>
      </w:r>
      <w:r w:rsidR="00B724E8" w:rsidRPr="00306107">
        <w:rPr>
          <w:rFonts w:ascii="Franklin Gothic Medium" w:hAnsi="Franklin Gothic Medium" w:cs="Arial"/>
          <w:b/>
          <w:bCs/>
          <w:color w:val="000000" w:themeColor="text1"/>
          <w:sz w:val="28"/>
          <w:szCs w:val="28"/>
        </w:rPr>
        <w:t>S</w:t>
      </w:r>
      <w:r w:rsidR="00151748" w:rsidRPr="00306107">
        <w:rPr>
          <w:rFonts w:ascii="Franklin Gothic Medium" w:hAnsi="Franklin Gothic Medium" w:cs="Arial"/>
          <w:b/>
          <w:bCs/>
          <w:color w:val="000000" w:themeColor="text1"/>
          <w:sz w:val="28"/>
          <w:szCs w:val="28"/>
        </w:rPr>
        <w:t xml:space="preserve">ystems in </w:t>
      </w:r>
      <w:r w:rsidR="00435336" w:rsidRPr="00306107">
        <w:rPr>
          <w:rFonts w:ascii="Franklin Gothic Medium" w:hAnsi="Franklin Gothic Medium" w:cs="Arial"/>
          <w:b/>
          <w:bCs/>
          <w:color w:val="000000" w:themeColor="text1"/>
          <w:sz w:val="28"/>
          <w:szCs w:val="28"/>
        </w:rPr>
        <w:t>Tamil Nadu</w:t>
      </w:r>
    </w:p>
    <w:p w14:paraId="07E3436C" w14:textId="77777777" w:rsidR="00435336" w:rsidRPr="00FD66C6" w:rsidRDefault="00435336" w:rsidP="00435336">
      <w:pPr>
        <w:pStyle w:val="NoSpacing"/>
        <w:rPr>
          <w:rFonts w:ascii="Times New Roman" w:hAnsi="Times New Roman" w:cs="Times New Roman"/>
          <w:b/>
          <w:bCs/>
          <w:color w:val="000000" w:themeColor="text1"/>
          <w:sz w:val="24"/>
          <w:szCs w:val="24"/>
        </w:rPr>
      </w:pPr>
    </w:p>
    <w:p w14:paraId="14ED6B79" w14:textId="35544BE9" w:rsidR="00435336" w:rsidRPr="00306107" w:rsidRDefault="00435336" w:rsidP="004704C2">
      <w:pPr>
        <w:rPr>
          <w:rStyle w:val="Emphasis"/>
          <w:rFonts w:ascii="Franklin Gothic Book" w:hAnsi="Franklin Gothic Book" w:cs="Arial"/>
          <w:b/>
          <w:bCs/>
          <w:i w:val="0"/>
          <w:iCs w:val="0"/>
        </w:rPr>
      </w:pPr>
      <w:r w:rsidRPr="00306107">
        <w:rPr>
          <w:rStyle w:val="Emphasis"/>
          <w:rFonts w:ascii="Franklin Gothic Book" w:hAnsi="Franklin Gothic Book" w:cs="Arial"/>
          <w:b/>
          <w:bCs/>
          <w:i w:val="0"/>
          <w:iCs w:val="0"/>
        </w:rPr>
        <w:t>A</w:t>
      </w:r>
      <w:r w:rsidR="00716B30" w:rsidRPr="00306107">
        <w:rPr>
          <w:rStyle w:val="Emphasis"/>
          <w:rFonts w:ascii="Franklin Gothic Book" w:hAnsi="Franklin Gothic Book" w:cs="Arial"/>
          <w:b/>
          <w:bCs/>
          <w:i w:val="0"/>
          <w:iCs w:val="0"/>
        </w:rPr>
        <w:t>BSTRACT</w:t>
      </w:r>
    </w:p>
    <w:p w14:paraId="45BC633A" w14:textId="49D2EAB8" w:rsidR="00D241CC" w:rsidRPr="00306107" w:rsidRDefault="00690956" w:rsidP="00153479">
      <w:pPr>
        <w:spacing w:line="360" w:lineRule="auto"/>
        <w:jc w:val="both"/>
        <w:rPr>
          <w:rStyle w:val="Emphasis"/>
          <w:rFonts w:ascii="Franklin Gothic Book" w:hAnsi="Franklin Gothic Book" w:cs="Arial"/>
          <w:i w:val="0"/>
          <w:iCs w:val="0"/>
          <w:sz w:val="20"/>
          <w:szCs w:val="20"/>
        </w:rPr>
      </w:pPr>
      <w:bookmarkStart w:id="0" w:name="_Hlk153180636"/>
      <w:r w:rsidRPr="00306107">
        <w:rPr>
          <w:rStyle w:val="Emphasis"/>
          <w:rFonts w:ascii="Franklin Gothic Book" w:hAnsi="Franklin Gothic Book" w:cs="Arial"/>
          <w:i w:val="0"/>
          <w:iCs w:val="0"/>
          <w:sz w:val="20"/>
          <w:szCs w:val="20"/>
        </w:rPr>
        <w:t>Th</w:t>
      </w:r>
      <w:r w:rsidR="00151748" w:rsidRPr="00306107">
        <w:rPr>
          <w:rStyle w:val="Emphasis"/>
          <w:rFonts w:ascii="Franklin Gothic Book" w:hAnsi="Franklin Gothic Book" w:cs="Arial"/>
          <w:i w:val="0"/>
          <w:iCs w:val="0"/>
          <w:sz w:val="20"/>
          <w:szCs w:val="20"/>
        </w:rPr>
        <w:t>e</w:t>
      </w:r>
      <w:r w:rsidRPr="00306107">
        <w:rPr>
          <w:rStyle w:val="Emphasis"/>
          <w:rFonts w:ascii="Franklin Gothic Book" w:hAnsi="Franklin Gothic Book" w:cs="Arial"/>
          <w:i w:val="0"/>
          <w:iCs w:val="0"/>
          <w:sz w:val="20"/>
          <w:szCs w:val="20"/>
        </w:rPr>
        <w:t xml:space="preserve"> study </w:t>
      </w:r>
      <w:r w:rsidR="00151748" w:rsidRPr="00306107">
        <w:rPr>
          <w:rStyle w:val="Emphasis"/>
          <w:rFonts w:ascii="Franklin Gothic Book" w:hAnsi="Franklin Gothic Book" w:cs="Arial"/>
          <w:i w:val="0"/>
          <w:iCs w:val="0"/>
          <w:sz w:val="20"/>
          <w:szCs w:val="20"/>
        </w:rPr>
        <w:t>analysed</w:t>
      </w:r>
      <w:r w:rsidRPr="00306107">
        <w:rPr>
          <w:rStyle w:val="Emphasis"/>
          <w:rFonts w:ascii="Franklin Gothic Book" w:hAnsi="Franklin Gothic Book" w:cs="Arial"/>
          <w:i w:val="0"/>
          <w:iCs w:val="0"/>
          <w:sz w:val="20"/>
          <w:szCs w:val="20"/>
        </w:rPr>
        <w:t xml:space="preserve"> the input use patterns</w:t>
      </w:r>
      <w:r w:rsidR="006A365D" w:rsidRPr="00306107">
        <w:rPr>
          <w:rStyle w:val="Emphasis"/>
          <w:rFonts w:ascii="Franklin Gothic Book" w:hAnsi="Franklin Gothic Book" w:cs="Arial"/>
          <w:i w:val="0"/>
          <w:iCs w:val="0"/>
          <w:sz w:val="20"/>
          <w:szCs w:val="20"/>
        </w:rPr>
        <w:t>, soil nutrient status, costs and returns</w:t>
      </w:r>
      <w:r w:rsidRPr="00306107">
        <w:rPr>
          <w:rStyle w:val="Emphasis"/>
          <w:rFonts w:ascii="Franklin Gothic Book" w:hAnsi="Franklin Gothic Book" w:cs="Arial"/>
          <w:i w:val="0"/>
          <w:iCs w:val="0"/>
          <w:sz w:val="20"/>
          <w:szCs w:val="20"/>
        </w:rPr>
        <w:t xml:space="preserve"> of </w:t>
      </w:r>
      <w:r w:rsidR="006A365D" w:rsidRPr="00306107">
        <w:rPr>
          <w:rStyle w:val="Emphasis"/>
          <w:rFonts w:ascii="Franklin Gothic Book" w:hAnsi="Franklin Gothic Book" w:cs="Arial"/>
          <w:i w:val="0"/>
          <w:iCs w:val="0"/>
          <w:sz w:val="20"/>
          <w:szCs w:val="20"/>
        </w:rPr>
        <w:t>b</w:t>
      </w:r>
      <w:r w:rsidR="00151748" w:rsidRPr="00306107">
        <w:rPr>
          <w:rStyle w:val="Emphasis"/>
          <w:rFonts w:ascii="Franklin Gothic Book" w:hAnsi="Franklin Gothic Book" w:cs="Arial"/>
          <w:i w:val="0"/>
          <w:iCs w:val="0"/>
          <w:sz w:val="20"/>
          <w:szCs w:val="20"/>
        </w:rPr>
        <w:t xml:space="preserve">rinjal under </w:t>
      </w:r>
      <w:r w:rsidR="00884757" w:rsidRPr="00306107">
        <w:rPr>
          <w:rStyle w:val="Emphasis"/>
          <w:rFonts w:ascii="Franklin Gothic Book" w:hAnsi="Franklin Gothic Book" w:cs="Arial"/>
          <w:i w:val="0"/>
          <w:iCs w:val="0"/>
          <w:sz w:val="20"/>
          <w:szCs w:val="20"/>
        </w:rPr>
        <w:t>organic</w:t>
      </w:r>
      <w:r w:rsidRPr="00306107">
        <w:rPr>
          <w:rStyle w:val="Emphasis"/>
          <w:rFonts w:ascii="Franklin Gothic Book" w:hAnsi="Franklin Gothic Book" w:cs="Arial"/>
          <w:i w:val="0"/>
          <w:iCs w:val="0"/>
          <w:sz w:val="20"/>
          <w:szCs w:val="20"/>
        </w:rPr>
        <w:t xml:space="preserve"> and </w:t>
      </w:r>
      <w:r w:rsidR="00884757" w:rsidRPr="00306107">
        <w:rPr>
          <w:rStyle w:val="Emphasis"/>
          <w:rFonts w:ascii="Franklin Gothic Book" w:hAnsi="Franklin Gothic Book" w:cs="Arial"/>
          <w:i w:val="0"/>
          <w:iCs w:val="0"/>
          <w:sz w:val="20"/>
          <w:szCs w:val="20"/>
        </w:rPr>
        <w:t>conventional</w:t>
      </w:r>
      <w:r w:rsidRPr="00306107">
        <w:rPr>
          <w:rStyle w:val="Emphasis"/>
          <w:rFonts w:ascii="Franklin Gothic Book" w:hAnsi="Franklin Gothic Book" w:cs="Arial"/>
          <w:i w:val="0"/>
          <w:iCs w:val="0"/>
          <w:sz w:val="20"/>
          <w:szCs w:val="20"/>
        </w:rPr>
        <w:t xml:space="preserve"> </w:t>
      </w:r>
      <w:r w:rsidR="00151748" w:rsidRPr="00306107">
        <w:rPr>
          <w:rStyle w:val="Emphasis"/>
          <w:rFonts w:ascii="Franklin Gothic Book" w:hAnsi="Franklin Gothic Book" w:cs="Arial"/>
          <w:i w:val="0"/>
          <w:iCs w:val="0"/>
          <w:sz w:val="20"/>
          <w:szCs w:val="20"/>
        </w:rPr>
        <w:t xml:space="preserve">production systems </w:t>
      </w:r>
      <w:r w:rsidRPr="00306107">
        <w:rPr>
          <w:rStyle w:val="Emphasis"/>
          <w:rFonts w:ascii="Franklin Gothic Book" w:hAnsi="Franklin Gothic Book" w:cs="Arial"/>
          <w:i w:val="0"/>
          <w:iCs w:val="0"/>
          <w:sz w:val="20"/>
          <w:szCs w:val="20"/>
        </w:rPr>
        <w:t>in Tamil Nadu</w:t>
      </w:r>
      <w:r w:rsidR="006A365D" w:rsidRPr="00306107">
        <w:rPr>
          <w:rStyle w:val="Emphasis"/>
          <w:rFonts w:ascii="Franklin Gothic Book" w:hAnsi="Franklin Gothic Book" w:cs="Arial"/>
          <w:i w:val="0"/>
          <w:iCs w:val="0"/>
          <w:sz w:val="20"/>
          <w:szCs w:val="20"/>
        </w:rPr>
        <w:t>.</w:t>
      </w:r>
      <w:r w:rsidRPr="00306107">
        <w:rPr>
          <w:rStyle w:val="Emphasis"/>
          <w:rFonts w:ascii="Franklin Gothic Book" w:hAnsi="Franklin Gothic Book" w:cs="Arial"/>
          <w:i w:val="0"/>
          <w:iCs w:val="0"/>
          <w:sz w:val="20"/>
          <w:szCs w:val="20"/>
        </w:rPr>
        <w:t xml:space="preserve"> </w:t>
      </w:r>
      <w:r w:rsidR="004704C2" w:rsidRPr="00306107">
        <w:rPr>
          <w:rStyle w:val="Emphasis"/>
          <w:rFonts w:ascii="Franklin Gothic Book" w:hAnsi="Franklin Gothic Book" w:cs="Arial"/>
          <w:i w:val="0"/>
          <w:iCs w:val="0"/>
          <w:sz w:val="20"/>
          <w:szCs w:val="20"/>
        </w:rPr>
        <w:t xml:space="preserve">Purposive sampling was employed to select the sample respondents. A total of 86 respondents were selected for the present study. Soil samples were analysed to examine the nutrient status in both the organic and conventional fields. </w:t>
      </w:r>
      <w:r w:rsidRPr="00306107">
        <w:rPr>
          <w:rStyle w:val="Emphasis"/>
          <w:rFonts w:ascii="Franklin Gothic Book" w:hAnsi="Franklin Gothic Book" w:cs="Arial"/>
          <w:i w:val="0"/>
          <w:iCs w:val="0"/>
          <w:sz w:val="20"/>
          <w:szCs w:val="20"/>
        </w:rPr>
        <w:t>The results showed that the</w:t>
      </w:r>
      <w:r w:rsidR="006A365D" w:rsidRPr="00306107">
        <w:rPr>
          <w:rStyle w:val="Emphasis"/>
          <w:rFonts w:ascii="Franklin Gothic Book" w:hAnsi="Franklin Gothic Book" w:cs="Arial"/>
          <w:i w:val="0"/>
          <w:iCs w:val="0"/>
          <w:sz w:val="20"/>
          <w:szCs w:val="20"/>
        </w:rPr>
        <w:t xml:space="preserve"> </w:t>
      </w:r>
      <w:r w:rsidR="00093978" w:rsidRPr="00306107">
        <w:rPr>
          <w:rFonts w:ascii="Franklin Gothic Book" w:eastAsia="Times New Roman" w:hAnsi="Franklin Gothic Book" w:cs="Arial"/>
          <w:color w:val="000000"/>
          <w:kern w:val="0"/>
          <w:sz w:val="20"/>
          <w:szCs w:val="20"/>
          <w:lang w:eastAsia="en-IN"/>
          <w14:ligatures w14:val="none"/>
        </w:rPr>
        <w:t>amount spent on inorganic inputs by conventional farmers were found to be higher than (</w:t>
      </w:r>
      <w:r w:rsidR="00093978" w:rsidRPr="00306107">
        <w:rPr>
          <w:rStyle w:val="Emphasis"/>
          <w:rFonts w:ascii="Franklin Gothic Book" w:hAnsi="Franklin Gothic Book" w:cs="Arial"/>
          <w:i w:val="0"/>
          <w:iCs w:val="0"/>
          <w:sz w:val="20"/>
          <w:szCs w:val="20"/>
        </w:rPr>
        <w:t>Rs. 15</w:t>
      </w:r>
      <w:r w:rsidR="00FC036F">
        <w:rPr>
          <w:rStyle w:val="Emphasis"/>
          <w:rFonts w:ascii="Franklin Gothic Book" w:hAnsi="Franklin Gothic Book" w:cs="Arial"/>
          <w:i w:val="0"/>
          <w:iCs w:val="0"/>
          <w:sz w:val="20"/>
          <w:szCs w:val="20"/>
        </w:rPr>
        <w:t>389</w:t>
      </w:r>
      <w:r w:rsidR="00093978" w:rsidRPr="00306107">
        <w:rPr>
          <w:rStyle w:val="Emphasis"/>
          <w:rFonts w:ascii="Franklin Gothic Book" w:hAnsi="Franklin Gothic Book" w:cs="Arial"/>
          <w:i w:val="0"/>
          <w:iCs w:val="0"/>
          <w:sz w:val="20"/>
          <w:szCs w:val="20"/>
        </w:rPr>
        <w:t xml:space="preserve"> /ha) </w:t>
      </w:r>
      <w:r w:rsidR="00093978" w:rsidRPr="00306107">
        <w:rPr>
          <w:rFonts w:ascii="Franklin Gothic Book" w:eastAsia="Times New Roman" w:hAnsi="Franklin Gothic Book" w:cs="Arial"/>
          <w:color w:val="000000"/>
          <w:kern w:val="0"/>
          <w:sz w:val="20"/>
          <w:szCs w:val="20"/>
          <w:lang w:eastAsia="en-IN"/>
          <w14:ligatures w14:val="none"/>
        </w:rPr>
        <w:t xml:space="preserve">an organic inputs spent by organic farmers. </w:t>
      </w:r>
      <w:r w:rsidR="006A365D" w:rsidRPr="00306107">
        <w:rPr>
          <w:rStyle w:val="Emphasis"/>
          <w:rFonts w:ascii="Franklin Gothic Book" w:hAnsi="Franklin Gothic Book" w:cs="Arial"/>
          <w:i w:val="0"/>
          <w:iCs w:val="0"/>
          <w:sz w:val="20"/>
          <w:szCs w:val="20"/>
        </w:rPr>
        <w:t>The analysis of soil nutrient status in both the production systems</w:t>
      </w:r>
      <w:r w:rsidR="001E7E5B" w:rsidRPr="00306107">
        <w:rPr>
          <w:rStyle w:val="Emphasis"/>
          <w:rFonts w:ascii="Franklin Gothic Book" w:hAnsi="Franklin Gothic Book" w:cs="Arial"/>
          <w:i w:val="0"/>
          <w:iCs w:val="0"/>
          <w:sz w:val="20"/>
          <w:szCs w:val="20"/>
        </w:rPr>
        <w:t xml:space="preserve"> revealed that </w:t>
      </w:r>
      <w:r w:rsidR="006A365D" w:rsidRPr="00306107">
        <w:rPr>
          <w:rFonts w:ascii="Franklin Gothic Book" w:hAnsi="Franklin Gothic Book" w:cs="Arial"/>
          <w:sz w:val="20"/>
          <w:szCs w:val="20"/>
        </w:rPr>
        <w:t xml:space="preserve">the availability of total major nutrient was higher in organic fields ranging from 34-53 per cent over conventional fields. The </w:t>
      </w:r>
      <w:r w:rsidRPr="00306107">
        <w:rPr>
          <w:rStyle w:val="Emphasis"/>
          <w:rFonts w:ascii="Franklin Gothic Book" w:hAnsi="Franklin Gothic Book" w:cs="Arial"/>
          <w:i w:val="0"/>
          <w:iCs w:val="0"/>
          <w:sz w:val="20"/>
          <w:szCs w:val="20"/>
        </w:rPr>
        <w:t>total cost of cultivati</w:t>
      </w:r>
      <w:r w:rsidR="006A365D" w:rsidRPr="00306107">
        <w:rPr>
          <w:rStyle w:val="Emphasis"/>
          <w:rFonts w:ascii="Franklin Gothic Book" w:hAnsi="Franklin Gothic Book" w:cs="Arial"/>
          <w:i w:val="0"/>
          <w:iCs w:val="0"/>
          <w:sz w:val="20"/>
          <w:szCs w:val="20"/>
        </w:rPr>
        <w:t xml:space="preserve">on of </w:t>
      </w:r>
      <w:r w:rsidRPr="00306107">
        <w:rPr>
          <w:rStyle w:val="Emphasis"/>
          <w:rFonts w:ascii="Franklin Gothic Book" w:hAnsi="Franklin Gothic Book" w:cs="Arial"/>
          <w:i w:val="0"/>
          <w:iCs w:val="0"/>
          <w:sz w:val="20"/>
          <w:szCs w:val="20"/>
        </w:rPr>
        <w:t xml:space="preserve">organic brinjal was </w:t>
      </w:r>
      <w:r w:rsidR="003F3637" w:rsidRPr="00306107">
        <w:rPr>
          <w:rStyle w:val="Emphasis"/>
          <w:rFonts w:ascii="Franklin Gothic Book" w:hAnsi="Franklin Gothic Book" w:cs="Arial"/>
          <w:i w:val="0"/>
          <w:iCs w:val="0"/>
          <w:sz w:val="20"/>
          <w:szCs w:val="20"/>
        </w:rPr>
        <w:t xml:space="preserve">lower in organic fields than conventional field by </w:t>
      </w:r>
      <w:r w:rsidRPr="00306107">
        <w:rPr>
          <w:rStyle w:val="Emphasis"/>
          <w:rFonts w:ascii="Franklin Gothic Book" w:hAnsi="Franklin Gothic Book" w:cs="Arial"/>
          <w:i w:val="0"/>
          <w:iCs w:val="0"/>
          <w:sz w:val="20"/>
          <w:szCs w:val="20"/>
        </w:rPr>
        <w:t>Rs.</w:t>
      </w:r>
      <w:r w:rsidR="003F3637" w:rsidRPr="00306107">
        <w:rPr>
          <w:rStyle w:val="Emphasis"/>
          <w:rFonts w:ascii="Franklin Gothic Book" w:hAnsi="Franklin Gothic Book" w:cs="Arial"/>
          <w:i w:val="0"/>
          <w:iCs w:val="0"/>
          <w:sz w:val="20"/>
          <w:szCs w:val="20"/>
        </w:rPr>
        <w:t xml:space="preserve"> </w:t>
      </w:r>
      <w:r w:rsidR="00FC036F">
        <w:rPr>
          <w:rFonts w:ascii="Franklin Gothic Book" w:hAnsi="Franklin Gothic Book" w:cs="Arial"/>
          <w:sz w:val="20"/>
          <w:szCs w:val="20"/>
          <w:lang w:eastAsia="en-IN" w:bidi="ta-IN"/>
        </w:rPr>
        <w:t>15732</w:t>
      </w:r>
      <w:r w:rsidR="001E7E5B" w:rsidRPr="00306107">
        <w:rPr>
          <w:rStyle w:val="Emphasis"/>
          <w:rFonts w:ascii="Franklin Gothic Book" w:hAnsi="Franklin Gothic Book" w:cs="Arial"/>
          <w:i w:val="0"/>
          <w:iCs w:val="0"/>
          <w:sz w:val="20"/>
          <w:szCs w:val="20"/>
        </w:rPr>
        <w:t xml:space="preserve"> </w:t>
      </w:r>
      <w:r w:rsidR="003F3637" w:rsidRPr="00306107">
        <w:rPr>
          <w:rStyle w:val="Emphasis"/>
          <w:rFonts w:ascii="Franklin Gothic Book" w:hAnsi="Franklin Gothic Book" w:cs="Arial"/>
          <w:i w:val="0"/>
          <w:iCs w:val="0"/>
          <w:sz w:val="20"/>
          <w:szCs w:val="20"/>
        </w:rPr>
        <w:t>per hectare</w:t>
      </w:r>
      <w:r w:rsidRPr="00306107">
        <w:rPr>
          <w:rStyle w:val="Emphasis"/>
          <w:rFonts w:ascii="Franklin Gothic Book" w:hAnsi="Franklin Gothic Book" w:cs="Arial"/>
          <w:i w:val="0"/>
          <w:iCs w:val="0"/>
          <w:sz w:val="20"/>
          <w:szCs w:val="20"/>
        </w:rPr>
        <w:t>.</w:t>
      </w:r>
      <w:r w:rsidR="001E7E5B" w:rsidRPr="00306107">
        <w:rPr>
          <w:rStyle w:val="Emphasis"/>
          <w:rFonts w:ascii="Franklin Gothic Book" w:hAnsi="Franklin Gothic Book" w:cs="Arial"/>
          <w:i w:val="0"/>
          <w:iCs w:val="0"/>
          <w:sz w:val="20"/>
          <w:szCs w:val="20"/>
        </w:rPr>
        <w:t xml:space="preserve"> </w:t>
      </w:r>
      <w:r w:rsidR="00EF5F47" w:rsidRPr="00306107">
        <w:rPr>
          <w:rStyle w:val="Emphasis"/>
          <w:rFonts w:ascii="Franklin Gothic Book" w:hAnsi="Franklin Gothic Book" w:cs="Arial"/>
          <w:i w:val="0"/>
          <w:iCs w:val="0"/>
          <w:sz w:val="20"/>
          <w:szCs w:val="20"/>
        </w:rPr>
        <w:t>Y</w:t>
      </w:r>
      <w:r w:rsidR="00EF5F47" w:rsidRPr="00306107">
        <w:rPr>
          <w:rFonts w:ascii="Franklin Gothic Book" w:hAnsi="Franklin Gothic Book" w:cs="Arial"/>
          <w:sz w:val="20"/>
          <w:szCs w:val="20"/>
        </w:rPr>
        <w:t xml:space="preserve">ield was </w:t>
      </w:r>
      <w:r w:rsidR="00FC036F">
        <w:rPr>
          <w:rFonts w:ascii="Franklin Gothic Book" w:hAnsi="Franklin Gothic Book" w:cs="Arial"/>
          <w:sz w:val="20"/>
          <w:szCs w:val="20"/>
          <w:lang w:eastAsia="en-IN" w:bidi="ta-IN"/>
        </w:rPr>
        <w:t>1660</w:t>
      </w:r>
      <w:r w:rsidR="00EF5F47" w:rsidRPr="00306107">
        <w:rPr>
          <w:rFonts w:ascii="Franklin Gothic Book" w:hAnsi="Franklin Gothic Book" w:cs="Arial"/>
          <w:sz w:val="20"/>
          <w:szCs w:val="20"/>
        </w:rPr>
        <w:t xml:space="preserve"> </w:t>
      </w:r>
      <w:r w:rsidR="00EF5F47" w:rsidRPr="00306107">
        <w:rPr>
          <w:rFonts w:ascii="Franklin Gothic Book" w:hAnsi="Franklin Gothic Book" w:cs="Arial"/>
          <w:sz w:val="20"/>
          <w:szCs w:val="20"/>
          <w:lang w:eastAsia="en-IN" w:bidi="ta-IN"/>
        </w:rPr>
        <w:t>kg lower in organic farms than conventional farms. However, n</w:t>
      </w:r>
      <w:r w:rsidR="001E7E5B" w:rsidRPr="00306107">
        <w:rPr>
          <w:rStyle w:val="Emphasis"/>
          <w:rFonts w:ascii="Franklin Gothic Book" w:hAnsi="Franklin Gothic Book" w:cs="Arial"/>
          <w:i w:val="0"/>
          <w:iCs w:val="0"/>
          <w:sz w:val="20"/>
          <w:szCs w:val="20"/>
        </w:rPr>
        <w:t xml:space="preserve">et return </w:t>
      </w:r>
      <w:r w:rsidR="00441071" w:rsidRPr="00306107">
        <w:rPr>
          <w:rStyle w:val="Emphasis"/>
          <w:rFonts w:ascii="Franklin Gothic Book" w:hAnsi="Franklin Gothic Book" w:cs="Arial"/>
          <w:i w:val="0"/>
          <w:iCs w:val="0"/>
          <w:sz w:val="20"/>
          <w:szCs w:val="20"/>
        </w:rPr>
        <w:t xml:space="preserve">per ha </w:t>
      </w:r>
      <w:r w:rsidR="00614EF3" w:rsidRPr="00306107">
        <w:rPr>
          <w:rStyle w:val="Emphasis"/>
          <w:rFonts w:ascii="Franklin Gothic Book" w:hAnsi="Franklin Gothic Book" w:cs="Arial"/>
          <w:i w:val="0"/>
          <w:iCs w:val="0"/>
          <w:sz w:val="20"/>
          <w:szCs w:val="20"/>
        </w:rPr>
        <w:t>from brinjal cultivation under organic metho</w:t>
      </w:r>
      <w:r w:rsidR="00884757" w:rsidRPr="00306107">
        <w:rPr>
          <w:rStyle w:val="Emphasis"/>
          <w:rFonts w:ascii="Franklin Gothic Book" w:hAnsi="Franklin Gothic Book" w:cs="Arial"/>
          <w:i w:val="0"/>
          <w:iCs w:val="0"/>
          <w:sz w:val="20"/>
          <w:szCs w:val="20"/>
        </w:rPr>
        <w:t>d</w:t>
      </w:r>
      <w:r w:rsidR="00614EF3" w:rsidRPr="00306107">
        <w:rPr>
          <w:rStyle w:val="Emphasis"/>
          <w:rFonts w:ascii="Franklin Gothic Book" w:hAnsi="Franklin Gothic Book" w:cs="Arial"/>
          <w:i w:val="0"/>
          <w:iCs w:val="0"/>
          <w:sz w:val="20"/>
          <w:szCs w:val="20"/>
        </w:rPr>
        <w:t xml:space="preserve">s was found to be higher than conventional method by Rs. </w:t>
      </w:r>
      <w:r w:rsidR="00FC036F">
        <w:rPr>
          <w:rFonts w:ascii="Franklin Gothic Book" w:hAnsi="Franklin Gothic Book" w:cs="Arial"/>
          <w:sz w:val="20"/>
          <w:szCs w:val="20"/>
          <w:lang w:eastAsia="en-IN" w:bidi="ta-IN"/>
        </w:rPr>
        <w:t>45981</w:t>
      </w:r>
      <w:r w:rsidR="00614EF3" w:rsidRPr="00306107">
        <w:rPr>
          <w:rFonts w:ascii="Franklin Gothic Book" w:hAnsi="Franklin Gothic Book" w:cs="Arial"/>
          <w:sz w:val="20"/>
          <w:szCs w:val="20"/>
          <w:lang w:eastAsia="en-IN" w:bidi="ta-IN"/>
        </w:rPr>
        <w:t>.</w:t>
      </w:r>
      <w:r w:rsidRPr="00306107">
        <w:rPr>
          <w:rStyle w:val="Emphasis"/>
          <w:rFonts w:ascii="Franklin Gothic Book" w:hAnsi="Franklin Gothic Book" w:cs="Arial"/>
          <w:i w:val="0"/>
          <w:iCs w:val="0"/>
          <w:sz w:val="20"/>
          <w:szCs w:val="20"/>
        </w:rPr>
        <w:t xml:space="preserve"> </w:t>
      </w:r>
      <w:r w:rsidR="00EF5F47" w:rsidRPr="00306107">
        <w:rPr>
          <w:rFonts w:ascii="Franklin Gothic Book" w:hAnsi="Franklin Gothic Book" w:cs="Arial"/>
          <w:sz w:val="20"/>
          <w:szCs w:val="20"/>
        </w:rPr>
        <w:t>This is mainly due to higher price for produce, and reduction in cost of cultivation. It is evident that organic farming helps to achieve higher profitability and also to enhance soil fertility by the use organic inputs</w:t>
      </w:r>
      <w:r w:rsidRPr="00306107">
        <w:rPr>
          <w:rStyle w:val="Emphasis"/>
          <w:rFonts w:ascii="Franklin Gothic Book" w:hAnsi="Franklin Gothic Book" w:cs="Arial"/>
          <w:i w:val="0"/>
          <w:iCs w:val="0"/>
          <w:sz w:val="20"/>
          <w:szCs w:val="20"/>
        </w:rPr>
        <w:t>.</w:t>
      </w:r>
    </w:p>
    <w:bookmarkEnd w:id="0"/>
    <w:p w14:paraId="45E59AA1" w14:textId="0C6FBBA4" w:rsidR="00690956" w:rsidRPr="00306107" w:rsidRDefault="0031364F" w:rsidP="005262C0">
      <w:pPr>
        <w:spacing w:line="360" w:lineRule="auto"/>
        <w:rPr>
          <w:rStyle w:val="Emphasis"/>
          <w:rFonts w:ascii="Franklin Gothic Book" w:hAnsi="Franklin Gothic Book" w:cs="Arial"/>
          <w:sz w:val="20"/>
          <w:szCs w:val="20"/>
        </w:rPr>
      </w:pPr>
      <w:r w:rsidRPr="00306107">
        <w:rPr>
          <w:rStyle w:val="Emphasis"/>
          <w:rFonts w:ascii="Franklin Gothic Book" w:hAnsi="Franklin Gothic Book" w:cs="Arial"/>
          <w:b/>
          <w:bCs/>
          <w:i w:val="0"/>
          <w:iCs w:val="0"/>
          <w:sz w:val="20"/>
          <w:szCs w:val="20"/>
        </w:rPr>
        <w:t>Keywords:</w:t>
      </w:r>
      <w:r w:rsidRPr="00306107">
        <w:rPr>
          <w:rStyle w:val="Emphasis"/>
          <w:rFonts w:ascii="Franklin Gothic Book" w:hAnsi="Franklin Gothic Book" w:cs="Arial"/>
          <w:sz w:val="20"/>
          <w:szCs w:val="20"/>
        </w:rPr>
        <w:t xml:space="preserve"> Organic farming</w:t>
      </w:r>
      <w:r w:rsidR="00716B30" w:rsidRPr="00306107">
        <w:rPr>
          <w:rStyle w:val="Emphasis"/>
          <w:rFonts w:ascii="Franklin Gothic Book" w:hAnsi="Franklin Gothic Book" w:cs="Arial"/>
          <w:sz w:val="20"/>
          <w:szCs w:val="20"/>
        </w:rPr>
        <w:t xml:space="preserve">; </w:t>
      </w:r>
      <w:r w:rsidRPr="00306107">
        <w:rPr>
          <w:rStyle w:val="Emphasis"/>
          <w:rFonts w:ascii="Franklin Gothic Book" w:hAnsi="Franklin Gothic Book" w:cs="Arial"/>
          <w:sz w:val="20"/>
          <w:szCs w:val="20"/>
        </w:rPr>
        <w:t>Conventional farming</w:t>
      </w:r>
      <w:r w:rsidR="00716B30" w:rsidRPr="00306107">
        <w:rPr>
          <w:rStyle w:val="Emphasis"/>
          <w:rFonts w:ascii="Franklin Gothic Book" w:hAnsi="Franklin Gothic Book" w:cs="Arial"/>
          <w:sz w:val="20"/>
          <w:szCs w:val="20"/>
        </w:rPr>
        <w:t>;</w:t>
      </w:r>
      <w:r w:rsidRPr="00306107">
        <w:rPr>
          <w:rStyle w:val="Emphasis"/>
          <w:rFonts w:ascii="Franklin Gothic Book" w:hAnsi="Franklin Gothic Book" w:cs="Arial"/>
          <w:sz w:val="20"/>
          <w:szCs w:val="20"/>
        </w:rPr>
        <w:t xml:space="preserve"> </w:t>
      </w:r>
      <w:r w:rsidR="00202325" w:rsidRPr="00306107">
        <w:rPr>
          <w:rStyle w:val="Emphasis"/>
          <w:rFonts w:ascii="Franklin Gothic Book" w:hAnsi="Franklin Gothic Book" w:cs="Arial"/>
          <w:sz w:val="20"/>
          <w:szCs w:val="20"/>
        </w:rPr>
        <w:t>I</w:t>
      </w:r>
      <w:r w:rsidRPr="00306107">
        <w:rPr>
          <w:rStyle w:val="Emphasis"/>
          <w:rFonts w:ascii="Franklin Gothic Book" w:hAnsi="Franklin Gothic Book" w:cs="Arial"/>
          <w:sz w:val="20"/>
          <w:szCs w:val="20"/>
        </w:rPr>
        <w:t>nput use</w:t>
      </w:r>
      <w:r w:rsidR="00716B30" w:rsidRPr="00306107">
        <w:rPr>
          <w:rStyle w:val="Emphasis"/>
          <w:rFonts w:ascii="Franklin Gothic Book" w:hAnsi="Franklin Gothic Book" w:cs="Arial"/>
          <w:sz w:val="20"/>
          <w:szCs w:val="20"/>
        </w:rPr>
        <w:t>;</w:t>
      </w:r>
      <w:r w:rsidRPr="00306107">
        <w:rPr>
          <w:rStyle w:val="Emphasis"/>
          <w:rFonts w:ascii="Franklin Gothic Book" w:hAnsi="Franklin Gothic Book" w:cs="Arial"/>
          <w:sz w:val="20"/>
          <w:szCs w:val="20"/>
        </w:rPr>
        <w:t xml:space="preserve"> </w:t>
      </w:r>
      <w:r w:rsidR="00202325" w:rsidRPr="00306107">
        <w:rPr>
          <w:rStyle w:val="Emphasis"/>
          <w:rFonts w:ascii="Franklin Gothic Book" w:hAnsi="Franklin Gothic Book" w:cs="Arial"/>
          <w:sz w:val="20"/>
          <w:szCs w:val="20"/>
        </w:rPr>
        <w:t>S</w:t>
      </w:r>
      <w:r w:rsidRPr="00306107">
        <w:rPr>
          <w:rStyle w:val="Emphasis"/>
          <w:rFonts w:ascii="Franklin Gothic Book" w:hAnsi="Franklin Gothic Book" w:cs="Arial"/>
          <w:sz w:val="20"/>
          <w:szCs w:val="20"/>
        </w:rPr>
        <w:t>oil nutrient status</w:t>
      </w:r>
      <w:r w:rsidR="00716B30" w:rsidRPr="00306107">
        <w:rPr>
          <w:rStyle w:val="Emphasis"/>
          <w:rFonts w:ascii="Franklin Gothic Book" w:hAnsi="Franklin Gothic Book" w:cs="Arial"/>
          <w:sz w:val="20"/>
          <w:szCs w:val="20"/>
        </w:rPr>
        <w:t>;</w:t>
      </w:r>
      <w:r w:rsidRPr="00306107">
        <w:rPr>
          <w:rStyle w:val="Emphasis"/>
          <w:rFonts w:ascii="Franklin Gothic Book" w:hAnsi="Franklin Gothic Book" w:cs="Arial"/>
          <w:sz w:val="20"/>
          <w:szCs w:val="20"/>
        </w:rPr>
        <w:t xml:space="preserve"> </w:t>
      </w:r>
      <w:r w:rsidR="00202325" w:rsidRPr="00306107">
        <w:rPr>
          <w:rStyle w:val="Emphasis"/>
          <w:rFonts w:ascii="Franklin Gothic Book" w:hAnsi="Franklin Gothic Book" w:cs="Arial"/>
          <w:sz w:val="20"/>
          <w:szCs w:val="20"/>
        </w:rPr>
        <w:t>C</w:t>
      </w:r>
      <w:r w:rsidRPr="00306107">
        <w:rPr>
          <w:rStyle w:val="Emphasis"/>
          <w:rFonts w:ascii="Franklin Gothic Book" w:hAnsi="Franklin Gothic Book" w:cs="Arial"/>
          <w:sz w:val="20"/>
          <w:szCs w:val="20"/>
        </w:rPr>
        <w:t xml:space="preserve">osts and </w:t>
      </w:r>
      <w:r w:rsidR="00202325" w:rsidRPr="00306107">
        <w:rPr>
          <w:rStyle w:val="Emphasis"/>
          <w:rFonts w:ascii="Franklin Gothic Book" w:hAnsi="Franklin Gothic Book" w:cs="Arial"/>
          <w:sz w:val="20"/>
          <w:szCs w:val="20"/>
        </w:rPr>
        <w:t>R</w:t>
      </w:r>
      <w:r w:rsidRPr="00306107">
        <w:rPr>
          <w:rStyle w:val="Emphasis"/>
          <w:rFonts w:ascii="Franklin Gothic Book" w:hAnsi="Franklin Gothic Book" w:cs="Arial"/>
          <w:sz w:val="20"/>
          <w:szCs w:val="20"/>
        </w:rPr>
        <w:t xml:space="preserve">eturns. </w:t>
      </w:r>
    </w:p>
    <w:p w14:paraId="48E5E35D" w14:textId="18FFF5B1" w:rsidR="00D734AC" w:rsidRPr="00306107" w:rsidRDefault="00306107" w:rsidP="005262C0">
      <w:pPr>
        <w:spacing w:line="360" w:lineRule="auto"/>
        <w:rPr>
          <w:rStyle w:val="Emphasis"/>
          <w:rFonts w:ascii="Franklin Gothic Book" w:hAnsi="Franklin Gothic Book" w:cs="Arial"/>
          <w:b/>
          <w:bCs/>
          <w:i w:val="0"/>
          <w:iCs w:val="0"/>
        </w:rPr>
      </w:pPr>
      <w:r w:rsidRPr="00306107">
        <w:rPr>
          <w:rStyle w:val="Emphasis"/>
          <w:rFonts w:ascii="Franklin Gothic Book" w:hAnsi="Franklin Gothic Book" w:cs="Arial"/>
          <w:b/>
          <w:bCs/>
          <w:i w:val="0"/>
          <w:iCs w:val="0"/>
        </w:rPr>
        <w:t>INTRODUCTION</w:t>
      </w:r>
    </w:p>
    <w:p w14:paraId="2406BA72" w14:textId="13A9D31B" w:rsidR="00857EE1" w:rsidRPr="00306107" w:rsidRDefault="00857EE1" w:rsidP="005262C0">
      <w:pPr>
        <w:spacing w:line="360" w:lineRule="auto"/>
        <w:jc w:val="both"/>
        <w:rPr>
          <w:rStyle w:val="Emphasis"/>
          <w:rFonts w:ascii="Franklin Gothic Book" w:hAnsi="Franklin Gothic Book" w:cs="Arial"/>
          <w:i w:val="0"/>
          <w:iCs w:val="0"/>
          <w:sz w:val="20"/>
          <w:szCs w:val="20"/>
        </w:rPr>
      </w:pPr>
      <w:r w:rsidRPr="00306107">
        <w:rPr>
          <w:rStyle w:val="Emphasis"/>
          <w:rFonts w:ascii="Franklin Gothic Book" w:hAnsi="Franklin Gothic Book" w:cs="Arial"/>
          <w:i w:val="0"/>
          <w:iCs w:val="0"/>
          <w:sz w:val="20"/>
          <w:szCs w:val="20"/>
        </w:rPr>
        <w:t xml:space="preserve">Organic farming systems have become more and more popular in the </w:t>
      </w:r>
      <w:r w:rsidR="00151748" w:rsidRPr="00306107">
        <w:rPr>
          <w:rStyle w:val="Emphasis"/>
          <w:rFonts w:ascii="Franklin Gothic Book" w:hAnsi="Franklin Gothic Book" w:cs="Arial"/>
          <w:i w:val="0"/>
          <w:iCs w:val="0"/>
          <w:sz w:val="20"/>
          <w:szCs w:val="20"/>
        </w:rPr>
        <w:t>recent</w:t>
      </w:r>
      <w:r w:rsidRPr="00306107">
        <w:rPr>
          <w:rStyle w:val="Emphasis"/>
          <w:rFonts w:ascii="Franklin Gothic Book" w:hAnsi="Franklin Gothic Book" w:cs="Arial"/>
          <w:i w:val="0"/>
          <w:iCs w:val="0"/>
          <w:sz w:val="20"/>
          <w:szCs w:val="20"/>
        </w:rPr>
        <w:t xml:space="preserve"> years because of their presumed advantages in the agricultural </w:t>
      </w:r>
      <w:r w:rsidR="00683CB2" w:rsidRPr="00306107">
        <w:rPr>
          <w:rStyle w:val="Emphasis"/>
          <w:rFonts w:ascii="Franklin Gothic Book" w:hAnsi="Franklin Gothic Book" w:cs="Arial"/>
          <w:i w:val="0"/>
          <w:iCs w:val="0"/>
          <w:sz w:val="20"/>
          <w:szCs w:val="20"/>
        </w:rPr>
        <w:t xml:space="preserve">sector. </w:t>
      </w:r>
      <w:r w:rsidRPr="00306107">
        <w:rPr>
          <w:rStyle w:val="Emphasis"/>
          <w:rFonts w:ascii="Franklin Gothic Book" w:hAnsi="Franklin Gothic Book" w:cs="Arial"/>
          <w:i w:val="0"/>
          <w:iCs w:val="0"/>
          <w:sz w:val="20"/>
          <w:szCs w:val="20"/>
        </w:rPr>
        <w:t>Increased sustainability, preservation of non-renewable resources, and environmental conservation are all potential benefits of organic farming</w:t>
      </w:r>
      <w:r w:rsidR="00111E97" w:rsidRPr="00306107">
        <w:rPr>
          <w:rStyle w:val="Emphasis"/>
          <w:rFonts w:ascii="Franklin Gothic Book" w:hAnsi="Franklin Gothic Book" w:cs="Arial"/>
          <w:i w:val="0"/>
          <w:iCs w:val="0"/>
          <w:sz w:val="20"/>
          <w:szCs w:val="20"/>
        </w:rPr>
        <w:t xml:space="preserve"> </w:t>
      </w:r>
      <w:r w:rsidR="00111E97" w:rsidRPr="00306107">
        <w:rPr>
          <w:rStyle w:val="Emphasis"/>
          <w:rFonts w:ascii="Franklin Gothic Book" w:hAnsi="Franklin Gothic Book" w:cs="Arial"/>
          <w:i w:val="0"/>
          <w:iCs w:val="0"/>
          <w:sz w:val="20"/>
          <w:szCs w:val="20"/>
        </w:rPr>
        <w:fldChar w:fldCharType="begin"/>
      </w:r>
      <w:r w:rsidR="00865168">
        <w:rPr>
          <w:rStyle w:val="Emphasis"/>
          <w:rFonts w:ascii="Franklin Gothic Book" w:hAnsi="Franklin Gothic Book" w:cs="Arial"/>
          <w:i w:val="0"/>
          <w:iCs w:val="0"/>
          <w:sz w:val="20"/>
          <w:szCs w:val="20"/>
        </w:rPr>
        <w:instrText xml:space="preserve"> ADDIN EN.CITE &lt;EndNote&gt;&lt;Cite&gt;&lt;Author&gt;Charyulu&lt;/Author&gt;&lt;Year&gt;2016&lt;/Year&gt;&lt;RecNum&gt;43&lt;/RecNum&gt;&lt;DisplayText&gt;(Charyulu&lt;style face="italic"&gt; et al.&lt;/style&gt;, 2016)&lt;/DisplayText&gt;&lt;record&gt;&lt;rec-number&gt;43&lt;/rec-number&gt;&lt;foreign-keys&gt;&lt;key app="EN" db-id="saxaze9sqfwxw7ee5zcxsa5fpfpfdw5rxaea" timestamp="1701838177"&gt;43&lt;/key&gt;&lt;/foreign-keys&gt;&lt;ref-type name="Journal Article"&gt;17&lt;/ref-type&gt;&lt;contributors&gt;&lt;authors&gt;&lt;author&gt;Charyulu, D Kumara&lt;/author&gt;&lt;author&gt;Dwivedi, Amit Kumar&lt;/author&gt;&lt;/authors&gt;&lt;/contributors&gt;&lt;titles&gt;&lt;title&gt;Economics of organic farming vis-&amp;apos;-vis conventional farming in India&lt;/title&gt;&lt;secondary-title&gt;Bilingual journal &amp;#xD;of Humanities &amp;amp; &amp;#xD;Social Sciences &lt;/secondary-title&gt;&lt;/titles&gt;&lt;pages&gt;1-10&lt;/pages&gt;&lt;volume&gt;1&lt;/volume&gt;&lt;number&gt;2&lt;/number&gt;&lt;dates&gt;&lt;year&gt;2016&lt;/year&gt;&lt;/dates&gt;&lt;publisher&gt;SSRN&lt;/publisher&gt;&lt;urls&gt;&lt;/urls&gt;&lt;/record&gt;&lt;/Cite&gt;&lt;/EndNote&gt;</w:instrText>
      </w:r>
      <w:r w:rsidR="00111E97" w:rsidRPr="00306107">
        <w:rPr>
          <w:rStyle w:val="Emphasis"/>
          <w:rFonts w:ascii="Franklin Gothic Book" w:hAnsi="Franklin Gothic Book" w:cs="Arial"/>
          <w:i w:val="0"/>
          <w:iCs w:val="0"/>
          <w:sz w:val="20"/>
          <w:szCs w:val="20"/>
        </w:rPr>
        <w:fldChar w:fldCharType="separate"/>
      </w:r>
      <w:r w:rsidR="00865168">
        <w:rPr>
          <w:rStyle w:val="Emphasis"/>
          <w:rFonts w:ascii="Franklin Gothic Book" w:hAnsi="Franklin Gothic Book" w:cs="Arial"/>
          <w:i w:val="0"/>
          <w:iCs w:val="0"/>
          <w:noProof/>
          <w:sz w:val="20"/>
          <w:szCs w:val="20"/>
        </w:rPr>
        <w:t>(Charyulu</w:t>
      </w:r>
      <w:r w:rsidR="00865168" w:rsidRPr="00865168">
        <w:rPr>
          <w:rStyle w:val="Emphasis"/>
          <w:rFonts w:ascii="Franklin Gothic Book" w:hAnsi="Franklin Gothic Book" w:cs="Arial"/>
          <w:iCs w:val="0"/>
          <w:noProof/>
          <w:sz w:val="20"/>
          <w:szCs w:val="20"/>
        </w:rPr>
        <w:t xml:space="preserve"> et al.</w:t>
      </w:r>
      <w:r w:rsidR="00865168">
        <w:rPr>
          <w:rStyle w:val="Emphasis"/>
          <w:rFonts w:ascii="Franklin Gothic Book" w:hAnsi="Franklin Gothic Book" w:cs="Arial"/>
          <w:i w:val="0"/>
          <w:iCs w:val="0"/>
          <w:noProof/>
          <w:sz w:val="20"/>
          <w:szCs w:val="20"/>
        </w:rPr>
        <w:t>, 2016)</w:t>
      </w:r>
      <w:r w:rsidR="00111E97" w:rsidRPr="00306107">
        <w:rPr>
          <w:rStyle w:val="Emphasis"/>
          <w:rFonts w:ascii="Franklin Gothic Book" w:hAnsi="Franklin Gothic Book" w:cs="Arial"/>
          <w:i w:val="0"/>
          <w:iCs w:val="0"/>
          <w:sz w:val="20"/>
          <w:szCs w:val="20"/>
        </w:rPr>
        <w:fldChar w:fldCharType="end"/>
      </w:r>
      <w:r w:rsidR="00716B30" w:rsidRPr="00306107">
        <w:rPr>
          <w:rStyle w:val="Emphasis"/>
          <w:rFonts w:ascii="Franklin Gothic Book" w:hAnsi="Franklin Gothic Book" w:cs="Arial"/>
          <w:i w:val="0"/>
          <w:iCs w:val="0"/>
          <w:sz w:val="20"/>
          <w:szCs w:val="20"/>
        </w:rPr>
        <w:t>.</w:t>
      </w:r>
      <w:r w:rsidR="005262C0" w:rsidRPr="00306107">
        <w:rPr>
          <w:rStyle w:val="Emphasis"/>
          <w:rFonts w:ascii="Franklin Gothic Book" w:hAnsi="Franklin Gothic Book" w:cs="Arial"/>
          <w:i w:val="0"/>
          <w:iCs w:val="0"/>
          <w:sz w:val="20"/>
          <w:szCs w:val="20"/>
        </w:rPr>
        <w:t xml:space="preserve"> </w:t>
      </w:r>
      <w:r w:rsidR="00F7267E" w:rsidRPr="00306107">
        <w:rPr>
          <w:rStyle w:val="Emphasis"/>
          <w:rFonts w:ascii="Franklin Gothic Book" w:hAnsi="Franklin Gothic Book" w:cs="Arial"/>
          <w:i w:val="0"/>
          <w:iCs w:val="0"/>
          <w:sz w:val="20"/>
          <w:szCs w:val="20"/>
        </w:rPr>
        <w:t xml:space="preserve">According to United States Department of Agriculture </w:t>
      </w:r>
      <w:r w:rsidR="00C63109" w:rsidRPr="00306107">
        <w:rPr>
          <w:rStyle w:val="Emphasis"/>
          <w:rFonts w:ascii="Franklin Gothic Book" w:hAnsi="Franklin Gothic Book" w:cs="Arial"/>
          <w:i w:val="0"/>
          <w:iCs w:val="0"/>
          <w:sz w:val="20"/>
          <w:szCs w:val="20"/>
        </w:rPr>
        <w:fldChar w:fldCharType="begin"/>
      </w:r>
      <w:r w:rsidR="00B76706">
        <w:rPr>
          <w:rStyle w:val="Emphasis"/>
          <w:rFonts w:ascii="Franklin Gothic Book" w:hAnsi="Franklin Gothic Book" w:cs="Arial"/>
          <w:i w:val="0"/>
          <w:iCs w:val="0"/>
          <w:sz w:val="20"/>
          <w:szCs w:val="20"/>
        </w:rPr>
        <w:instrText xml:space="preserve"> ADDIN EN.CITE &lt;EndNote&gt;&lt;Cite&gt;&lt;Author&gt;USDA&lt;/Author&gt;&lt;Year&gt;1980&lt;/Year&gt;&lt;RecNum&gt;127&lt;/RecNum&gt;&lt;DisplayText&gt;(USDA, 1980)&lt;/DisplayText&gt;&lt;record&gt;&lt;rec-number&gt;127&lt;/rec-number&gt;&lt;foreign-keys&gt;&lt;key app="EN" db-id="saxaze9sqfwxw7ee5zcxsa5fpfpfdw5rxaea" timestamp="1701871295"&gt;127&lt;/key&gt;&lt;/foreign-keys&gt;&lt;ref-type name="Book"&gt;6&lt;/ref-type&gt;&lt;contributors&gt;&lt;authors&gt;&lt;author&gt;USDA &lt;/author&gt;&lt;/authors&gt;&lt;/contributors&gt;&lt;titles&gt;&lt;title&gt;Report and recommendations on organic farming&lt;/title&gt;&lt;/titles&gt;&lt;dates&gt;&lt;year&gt;1980&lt;/year&gt;&lt;/dates&gt;&lt;publisher&gt;The Department&lt;/publisher&gt;&lt;urls&gt;&lt;/urls&gt;&lt;/record&gt;&lt;/Cite&gt;&lt;/EndNote&gt;</w:instrText>
      </w:r>
      <w:r w:rsidR="00C63109" w:rsidRPr="00306107">
        <w:rPr>
          <w:rStyle w:val="Emphasis"/>
          <w:rFonts w:ascii="Franklin Gothic Book" w:hAnsi="Franklin Gothic Book" w:cs="Arial"/>
          <w:i w:val="0"/>
          <w:iCs w:val="0"/>
          <w:sz w:val="20"/>
          <w:szCs w:val="20"/>
        </w:rPr>
        <w:fldChar w:fldCharType="separate"/>
      </w:r>
      <w:r w:rsidR="00B76706">
        <w:rPr>
          <w:rStyle w:val="Emphasis"/>
          <w:rFonts w:ascii="Franklin Gothic Book" w:hAnsi="Franklin Gothic Book" w:cs="Arial"/>
          <w:i w:val="0"/>
          <w:iCs w:val="0"/>
          <w:noProof/>
          <w:sz w:val="20"/>
          <w:szCs w:val="20"/>
        </w:rPr>
        <w:t>(USDA, 1980)</w:t>
      </w:r>
      <w:r w:rsidR="00C63109" w:rsidRPr="00306107">
        <w:rPr>
          <w:rStyle w:val="Emphasis"/>
          <w:rFonts w:ascii="Franklin Gothic Book" w:hAnsi="Franklin Gothic Book" w:cs="Arial"/>
          <w:i w:val="0"/>
          <w:iCs w:val="0"/>
          <w:sz w:val="20"/>
          <w:szCs w:val="20"/>
        </w:rPr>
        <w:fldChar w:fldCharType="end"/>
      </w:r>
      <w:r w:rsidR="00F7267E" w:rsidRPr="00306107">
        <w:rPr>
          <w:rStyle w:val="Emphasis"/>
          <w:rFonts w:ascii="Franklin Gothic Book" w:hAnsi="Franklin Gothic Book" w:cs="Arial"/>
          <w:i w:val="0"/>
          <w:iCs w:val="0"/>
          <w:sz w:val="20"/>
          <w:szCs w:val="20"/>
        </w:rPr>
        <w:t>,</w:t>
      </w:r>
      <w:r w:rsidR="00690956" w:rsidRPr="00306107">
        <w:rPr>
          <w:rFonts w:ascii="Franklin Gothic Book" w:hAnsi="Franklin Gothic Book" w:cs="Arial"/>
          <w:sz w:val="20"/>
          <w:szCs w:val="20"/>
        </w:rPr>
        <w:t xml:space="preserve"> </w:t>
      </w:r>
      <w:r w:rsidR="00690956" w:rsidRPr="00306107">
        <w:rPr>
          <w:rStyle w:val="Emphasis"/>
          <w:rFonts w:ascii="Franklin Gothic Book" w:hAnsi="Franklin Gothic Book" w:cs="Arial"/>
          <w:i w:val="0"/>
          <w:iCs w:val="0"/>
          <w:sz w:val="20"/>
          <w:szCs w:val="20"/>
        </w:rPr>
        <w:t>Crop rotations, residual crops, compost, off-farm organic waste, and biological systems for nutrient mobilization and plant protection are the pillars of organic farming, which eliminates or uses minimal amounts of synthetic inputs such as fertilizers, pesticides, hormones, feed additives, etc.</w:t>
      </w:r>
      <w:r w:rsidR="00697878" w:rsidRPr="00306107">
        <w:rPr>
          <w:rStyle w:val="Emphasis"/>
          <w:rFonts w:ascii="Franklin Gothic Book" w:hAnsi="Franklin Gothic Book" w:cs="Arial"/>
          <w:i w:val="0"/>
          <w:iCs w:val="0"/>
          <w:sz w:val="20"/>
          <w:szCs w:val="20"/>
        </w:rPr>
        <w:t xml:space="preserve"> </w:t>
      </w:r>
    </w:p>
    <w:p w14:paraId="29A360C5" w14:textId="3E2863BA" w:rsidR="00114B76" w:rsidRPr="00306107" w:rsidRDefault="00690956" w:rsidP="005262C0">
      <w:pPr>
        <w:spacing w:line="360" w:lineRule="auto"/>
        <w:jc w:val="both"/>
        <w:rPr>
          <w:rStyle w:val="Emphasis"/>
          <w:rFonts w:ascii="Franklin Gothic Book" w:hAnsi="Franklin Gothic Book" w:cs="Arial"/>
          <w:i w:val="0"/>
          <w:iCs w:val="0"/>
          <w:sz w:val="20"/>
          <w:szCs w:val="20"/>
        </w:rPr>
      </w:pPr>
      <w:r w:rsidRPr="00306107">
        <w:rPr>
          <w:rStyle w:val="Emphasis"/>
          <w:rFonts w:ascii="Franklin Gothic Book" w:hAnsi="Franklin Gothic Book" w:cs="Arial"/>
          <w:i w:val="0"/>
          <w:iCs w:val="0"/>
          <w:sz w:val="20"/>
          <w:szCs w:val="20"/>
        </w:rPr>
        <w:t>Organic farming is a unique approach to production management that promotes and enhances the health of the agro-ecosystem, including biological cycles, biodiversity, and soil biological activity, by utilizing on-farm agronomic, biological, and mechanical techniques instead of any synthetic off-farm inputs</w:t>
      </w:r>
      <w:r w:rsidR="005262C0" w:rsidRPr="00306107">
        <w:rPr>
          <w:rStyle w:val="Emphasis"/>
          <w:rFonts w:ascii="Franklin Gothic Book" w:hAnsi="Franklin Gothic Book" w:cs="Arial"/>
          <w:i w:val="0"/>
          <w:iCs w:val="0"/>
          <w:sz w:val="20"/>
          <w:szCs w:val="20"/>
        </w:rPr>
        <w:t xml:space="preserve"> </w:t>
      </w:r>
      <w:r w:rsidR="00CB7D06" w:rsidRPr="00306107">
        <w:rPr>
          <w:rStyle w:val="Emphasis"/>
          <w:rFonts w:ascii="Franklin Gothic Book" w:hAnsi="Franklin Gothic Book" w:cs="Arial"/>
          <w:i w:val="0"/>
          <w:iCs w:val="0"/>
          <w:sz w:val="20"/>
          <w:szCs w:val="20"/>
        </w:rPr>
        <w:fldChar w:fldCharType="begin"/>
      </w:r>
      <w:r w:rsidR="00B76706">
        <w:rPr>
          <w:rStyle w:val="Emphasis"/>
          <w:rFonts w:ascii="Franklin Gothic Book" w:hAnsi="Franklin Gothic Book" w:cs="Arial"/>
          <w:i w:val="0"/>
          <w:iCs w:val="0"/>
          <w:sz w:val="20"/>
          <w:szCs w:val="20"/>
        </w:rPr>
        <w:instrText xml:space="preserve"> ADDIN EN.CITE &lt;EndNote&gt;&lt;Cite&gt;&lt;Author&gt;FAO&lt;/Author&gt;&lt;Year&gt;2018&lt;/Year&gt;&lt;RecNum&gt;126&lt;/RecNum&gt;&lt;DisplayText&gt;(FAO, 2018)&lt;/DisplayText&gt;&lt;record&gt;&lt;rec-number&gt;126&lt;/rec-number&gt;&lt;foreign-keys&gt;&lt;key app="EN" db-id="saxaze9sqfwxw7ee5zcxsa5fpfpfdw5rxaea" timestamp="1701870454"&gt;126&lt;/key&gt;&lt;/foreign-keys&gt;&lt;ref-type name="Journal Article"&gt;17&lt;/ref-type&gt;&lt;contributors&gt;&lt;authors&gt;&lt;author&gt;FAO&lt;/author&gt;&lt;/authors&gt;&lt;/contributors&gt;&lt;titles&gt;&lt;title&gt;Food and agriculture organization of the United Nations&lt;/title&gt;&lt;secondary-title&gt;Rome, URL: http://faostat. fao. org&lt;/secondary-title&gt;&lt;/titles&gt;&lt;dates&gt;&lt;year&gt;2018&lt;/year&gt;&lt;/dates&gt;&lt;urls&gt;&lt;/urls&gt;&lt;/record&gt;&lt;/Cite&gt;&lt;/EndNote&gt;</w:instrText>
      </w:r>
      <w:r w:rsidR="00CB7D06" w:rsidRPr="00306107">
        <w:rPr>
          <w:rStyle w:val="Emphasis"/>
          <w:rFonts w:ascii="Franklin Gothic Book" w:hAnsi="Franklin Gothic Book" w:cs="Arial"/>
          <w:i w:val="0"/>
          <w:iCs w:val="0"/>
          <w:sz w:val="20"/>
          <w:szCs w:val="20"/>
        </w:rPr>
        <w:fldChar w:fldCharType="separate"/>
      </w:r>
      <w:r w:rsidR="00B76706">
        <w:rPr>
          <w:rStyle w:val="Emphasis"/>
          <w:rFonts w:ascii="Franklin Gothic Book" w:hAnsi="Franklin Gothic Book" w:cs="Arial"/>
          <w:i w:val="0"/>
          <w:iCs w:val="0"/>
          <w:noProof/>
          <w:sz w:val="20"/>
          <w:szCs w:val="20"/>
        </w:rPr>
        <w:t>(FAO, 2018)</w:t>
      </w:r>
      <w:r w:rsidR="00CB7D06" w:rsidRPr="00306107">
        <w:rPr>
          <w:rStyle w:val="Emphasis"/>
          <w:rFonts w:ascii="Franklin Gothic Book" w:hAnsi="Franklin Gothic Book" w:cs="Arial"/>
          <w:i w:val="0"/>
          <w:iCs w:val="0"/>
          <w:sz w:val="20"/>
          <w:szCs w:val="20"/>
        </w:rPr>
        <w:fldChar w:fldCharType="end"/>
      </w:r>
      <w:r w:rsidR="00CB7D06" w:rsidRPr="00306107">
        <w:rPr>
          <w:rStyle w:val="Emphasis"/>
          <w:rFonts w:ascii="Franklin Gothic Book" w:hAnsi="Franklin Gothic Book" w:cs="Arial"/>
          <w:i w:val="0"/>
          <w:iCs w:val="0"/>
          <w:sz w:val="20"/>
          <w:szCs w:val="20"/>
        </w:rPr>
        <w:t>. Being a heavy populated country l</w:t>
      </w:r>
      <w:r w:rsidRPr="00306107">
        <w:rPr>
          <w:rStyle w:val="Emphasis"/>
          <w:rFonts w:ascii="Franklin Gothic Book" w:hAnsi="Franklin Gothic Book" w:cs="Arial"/>
          <w:i w:val="0"/>
          <w:iCs w:val="0"/>
          <w:sz w:val="20"/>
          <w:szCs w:val="20"/>
        </w:rPr>
        <w:t xml:space="preserve">ike India cannot afford to lose out on crop yield, </w:t>
      </w:r>
      <w:r w:rsidR="00BB2808" w:rsidRPr="00306107">
        <w:rPr>
          <w:rStyle w:val="Emphasis"/>
          <w:rFonts w:ascii="Franklin Gothic Book" w:hAnsi="Franklin Gothic Book" w:cs="Arial"/>
          <w:i w:val="0"/>
          <w:iCs w:val="0"/>
          <w:sz w:val="20"/>
          <w:szCs w:val="20"/>
        </w:rPr>
        <w:t>henceforth</w:t>
      </w:r>
      <w:r w:rsidRPr="00306107">
        <w:rPr>
          <w:rStyle w:val="Emphasis"/>
          <w:rFonts w:ascii="Franklin Gothic Book" w:hAnsi="Franklin Gothic Book" w:cs="Arial"/>
          <w:i w:val="0"/>
          <w:iCs w:val="0"/>
          <w:sz w:val="20"/>
          <w:szCs w:val="20"/>
        </w:rPr>
        <w:t xml:space="preserve"> finding alternatives to the use of these dangerous chemicals in agriculture is essential. The use of pesticides in agriculture has come under heavy fire in recent years because they are classified as a pollutant with major environmental consequences. Since they have a direct impact on crop productivity, the growing nutrient imbalance in the soil caused by the use of chemical fertilizers is a serious problem in India </w:t>
      </w:r>
      <w:r w:rsidR="004D1E94" w:rsidRPr="00306107">
        <w:rPr>
          <w:rStyle w:val="Emphasis"/>
          <w:rFonts w:ascii="Franklin Gothic Book" w:hAnsi="Franklin Gothic Book" w:cs="Arial"/>
          <w:i w:val="0"/>
          <w:iCs w:val="0"/>
          <w:sz w:val="20"/>
          <w:szCs w:val="20"/>
        </w:rPr>
        <w:fldChar w:fldCharType="begin"/>
      </w:r>
      <w:r w:rsidR="00B76706">
        <w:rPr>
          <w:rStyle w:val="Emphasis"/>
          <w:rFonts w:ascii="Franklin Gothic Book" w:hAnsi="Franklin Gothic Book" w:cs="Arial"/>
          <w:i w:val="0"/>
          <w:iCs w:val="0"/>
          <w:sz w:val="20"/>
          <w:szCs w:val="20"/>
        </w:rPr>
        <w:instrText xml:space="preserve"> ADDIN EN.CITE &lt;EndNote&gt;&lt;Cite&gt;&lt;Author&gt;Pimentel&lt;/Author&gt;&lt;Year&gt;2006&lt;/Year&gt;&lt;RecNum&gt;2&lt;/RecNum&gt;&lt;DisplayText&gt;(Pimentel, 2006)&lt;/DisplayText&gt;&lt;record&gt;&lt;rec-number&gt;2&lt;/rec-number&gt;&lt;foreign-keys&gt;&lt;key app="EN" db-id="saxaze9sqfwxw7ee5zcxsa5fpfpfdw5rxaea" timestamp="1701267715"&gt;2&lt;/key&gt;&lt;/foreign-keys&gt;&lt;ref-type name="Journal Article"&gt;17&lt;/ref-type&gt;&lt;contributors&gt;&lt;authors&gt;&lt;author&gt;Pimentel, David&lt;/author&gt;&lt;/authors&gt;&lt;/contributors&gt;&lt;titles&gt;&lt;title&gt;Impacts of organic farming on the efficiency of energy use in agriculture&lt;/title&gt;&lt;secondary-title&gt;An organic center state of science review&lt;/secondary-title&gt;&lt;/titles&gt;&lt;periodical&gt;&lt;full-title&gt;An organic center state of science review&lt;/full-title&gt;&lt;/periodical&gt;&lt;pages&gt;1-40&lt;/pages&gt;&lt;dates&gt;&lt;year&gt;2006&lt;/year&gt;&lt;/dates&gt;&lt;urls&gt;&lt;/urls&gt;&lt;/record&gt;&lt;/Cite&gt;&lt;/EndNote&gt;</w:instrText>
      </w:r>
      <w:r w:rsidR="004D1E94" w:rsidRPr="00306107">
        <w:rPr>
          <w:rStyle w:val="Emphasis"/>
          <w:rFonts w:ascii="Franklin Gothic Book" w:hAnsi="Franklin Gothic Book" w:cs="Arial"/>
          <w:i w:val="0"/>
          <w:iCs w:val="0"/>
          <w:sz w:val="20"/>
          <w:szCs w:val="20"/>
        </w:rPr>
        <w:fldChar w:fldCharType="separate"/>
      </w:r>
      <w:r w:rsidR="00B76706">
        <w:rPr>
          <w:rStyle w:val="Emphasis"/>
          <w:rFonts w:ascii="Franklin Gothic Book" w:hAnsi="Franklin Gothic Book" w:cs="Arial"/>
          <w:i w:val="0"/>
          <w:iCs w:val="0"/>
          <w:noProof/>
          <w:sz w:val="20"/>
          <w:szCs w:val="20"/>
        </w:rPr>
        <w:t>(Pimentel, 2006)</w:t>
      </w:r>
      <w:r w:rsidR="004D1E94" w:rsidRPr="00306107">
        <w:rPr>
          <w:rStyle w:val="Emphasis"/>
          <w:rFonts w:ascii="Franklin Gothic Book" w:hAnsi="Franklin Gothic Book" w:cs="Arial"/>
          <w:i w:val="0"/>
          <w:iCs w:val="0"/>
          <w:sz w:val="20"/>
          <w:szCs w:val="20"/>
        </w:rPr>
        <w:fldChar w:fldCharType="end"/>
      </w:r>
      <w:r w:rsidR="00B904A6" w:rsidRPr="00306107">
        <w:rPr>
          <w:rStyle w:val="Emphasis"/>
          <w:rFonts w:ascii="Franklin Gothic Book" w:hAnsi="Franklin Gothic Book" w:cs="Arial"/>
          <w:i w:val="0"/>
          <w:iCs w:val="0"/>
          <w:sz w:val="20"/>
          <w:szCs w:val="20"/>
        </w:rPr>
        <w:t>.</w:t>
      </w:r>
    </w:p>
    <w:p w14:paraId="4BECFDDF" w14:textId="3A46F721" w:rsidR="00811CE6" w:rsidRDefault="008F4BB3" w:rsidP="005262C0">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 xml:space="preserve">Farmers everywhere are drawn to the organic farming concept because of its many benefits over modern farming methods. </w:t>
      </w:r>
      <w:r w:rsidR="00CB7D06" w:rsidRPr="00306107">
        <w:rPr>
          <w:rFonts w:ascii="Franklin Gothic Book" w:hAnsi="Franklin Gothic Book" w:cs="Arial"/>
          <w:sz w:val="20"/>
          <w:szCs w:val="20"/>
        </w:rPr>
        <w:t>I</w:t>
      </w:r>
      <w:r w:rsidRPr="00306107">
        <w:rPr>
          <w:rFonts w:ascii="Franklin Gothic Book" w:hAnsi="Franklin Gothic Book" w:cs="Arial"/>
          <w:sz w:val="20"/>
          <w:szCs w:val="20"/>
        </w:rPr>
        <w:t xml:space="preserve">nstead of using inorganic solutions like chemicals or genetically modified organisms, </w:t>
      </w:r>
      <w:r w:rsidR="00CB7D06" w:rsidRPr="00306107">
        <w:rPr>
          <w:rFonts w:ascii="Franklin Gothic Book" w:hAnsi="Franklin Gothic Book" w:cs="Arial"/>
          <w:sz w:val="20"/>
          <w:szCs w:val="20"/>
        </w:rPr>
        <w:t xml:space="preserve">organic farming systems </w:t>
      </w:r>
      <w:r w:rsidRPr="00306107">
        <w:rPr>
          <w:rFonts w:ascii="Franklin Gothic Book" w:hAnsi="Franklin Gothic Book" w:cs="Arial"/>
          <w:sz w:val="20"/>
          <w:szCs w:val="20"/>
        </w:rPr>
        <w:t xml:space="preserve">supports and strengthens biological processes. Comparing this type of farming to inorganic farming in irrigated areas, production costs can be lowered by as much as 10–30%. Nonetheless, </w:t>
      </w:r>
      <w:r w:rsidRPr="00306107">
        <w:rPr>
          <w:rFonts w:ascii="Franklin Gothic Book" w:hAnsi="Franklin Gothic Book" w:cs="Arial"/>
          <w:sz w:val="20"/>
          <w:szCs w:val="20"/>
        </w:rPr>
        <w:lastRenderedPageBreak/>
        <w:t>the yield from inorganic farming was either negligible or comparable, which can be readily offset by the higher p</w:t>
      </w:r>
      <w:r w:rsidR="00811CE6">
        <w:rPr>
          <w:rFonts w:ascii="Franklin Gothic Book" w:hAnsi="Franklin Gothic Book" w:cs="Arial"/>
          <w:sz w:val="20"/>
          <w:szCs w:val="20"/>
        </w:rPr>
        <w:t xml:space="preserve">rice </w:t>
      </w:r>
      <w:r w:rsidR="00DD06E3">
        <w:rPr>
          <w:rFonts w:ascii="Franklin Gothic Book" w:hAnsi="Franklin Gothic Book" w:cs="Arial"/>
          <w:sz w:val="20"/>
          <w:szCs w:val="20"/>
        </w:rPr>
        <w:t>(Fess and Benedito, 2018).</w:t>
      </w:r>
    </w:p>
    <w:p w14:paraId="2840760A" w14:textId="77777777" w:rsidR="00811CE6" w:rsidRDefault="00B76706" w:rsidP="005262C0">
      <w:pPr>
        <w:spacing w:line="360" w:lineRule="auto"/>
        <w:jc w:val="both"/>
        <w:rPr>
          <w:rFonts w:ascii="Franklin Gothic Book" w:hAnsi="Franklin Gothic Book" w:cs="Arial"/>
          <w:sz w:val="20"/>
          <w:szCs w:val="20"/>
        </w:rPr>
      </w:pPr>
      <w:r>
        <w:rPr>
          <w:rFonts w:ascii="Franklin Gothic Book" w:hAnsi="Franklin Gothic Book" w:cs="Arial"/>
          <w:sz w:val="20"/>
          <w:szCs w:val="20"/>
        </w:rPr>
        <w:t>R</w:t>
      </w:r>
      <w:r w:rsidR="008F4BB3" w:rsidRPr="00306107">
        <w:rPr>
          <w:rFonts w:ascii="Franklin Gothic Book" w:hAnsi="Franklin Gothic Book" w:cs="Arial"/>
          <w:sz w:val="20"/>
          <w:szCs w:val="20"/>
        </w:rPr>
        <w:t>esearch on the effectiveness of organic farming in the Karnataka district of Shimoga</w:t>
      </w:r>
      <w:r>
        <w:rPr>
          <w:rFonts w:ascii="Franklin Gothic Book" w:hAnsi="Franklin Gothic Book" w:cs="Arial"/>
          <w:sz w:val="20"/>
          <w:szCs w:val="20"/>
        </w:rPr>
        <w:t xml:space="preserve"> revealed that </w:t>
      </w:r>
      <w:r w:rsidR="008F4BB3" w:rsidRPr="00306107">
        <w:rPr>
          <w:rFonts w:ascii="Franklin Gothic Book" w:hAnsi="Franklin Gothic Book" w:cs="Arial"/>
          <w:sz w:val="20"/>
          <w:szCs w:val="20"/>
        </w:rPr>
        <w:t>various organic farming systems</w:t>
      </w:r>
      <w:r>
        <w:rPr>
          <w:rFonts w:ascii="Franklin Gothic Book" w:hAnsi="Franklin Gothic Book" w:cs="Arial"/>
          <w:sz w:val="20"/>
          <w:szCs w:val="20"/>
        </w:rPr>
        <w:t xml:space="preserve"> were used by</w:t>
      </w:r>
      <w:r w:rsidR="008F4BB3" w:rsidRPr="00306107">
        <w:rPr>
          <w:rFonts w:ascii="Franklin Gothic Book" w:hAnsi="Franklin Gothic Book" w:cs="Arial"/>
          <w:sz w:val="20"/>
          <w:szCs w:val="20"/>
        </w:rPr>
        <w:t xml:space="preserve"> th</w:t>
      </w:r>
      <w:r>
        <w:rPr>
          <w:rFonts w:ascii="Franklin Gothic Book" w:hAnsi="Franklin Gothic Book" w:cs="Arial"/>
          <w:sz w:val="20"/>
          <w:szCs w:val="20"/>
        </w:rPr>
        <w:t>e</w:t>
      </w:r>
      <w:r w:rsidR="008F4BB3" w:rsidRPr="00306107">
        <w:rPr>
          <w:rFonts w:ascii="Franklin Gothic Book" w:hAnsi="Franklin Gothic Book" w:cs="Arial"/>
          <w:sz w:val="20"/>
          <w:szCs w:val="20"/>
        </w:rPr>
        <w:t xml:space="preserve"> farmers to cultivate sugarcane and paddy. </w:t>
      </w:r>
      <w:r w:rsidR="00CB7D06" w:rsidRPr="00306107">
        <w:rPr>
          <w:rFonts w:ascii="Franklin Gothic Book" w:hAnsi="Franklin Gothic Book" w:cs="Arial"/>
          <w:sz w:val="20"/>
          <w:szCs w:val="20"/>
        </w:rPr>
        <w:t>T</w:t>
      </w:r>
      <w:r w:rsidR="008F4BB3" w:rsidRPr="00306107">
        <w:rPr>
          <w:rFonts w:ascii="Franklin Gothic Book" w:hAnsi="Franklin Gothic Book" w:cs="Arial"/>
          <w:sz w:val="20"/>
          <w:szCs w:val="20"/>
        </w:rPr>
        <w:t>he yield of sugarcane was 18.10 per</w:t>
      </w:r>
      <w:r w:rsidR="00AF1EA4" w:rsidRPr="00306107">
        <w:rPr>
          <w:rFonts w:ascii="Franklin Gothic Book" w:hAnsi="Franklin Gothic Book" w:cs="Arial"/>
          <w:sz w:val="20"/>
          <w:szCs w:val="20"/>
        </w:rPr>
        <w:t xml:space="preserve"> </w:t>
      </w:r>
      <w:r w:rsidR="008F4BB3" w:rsidRPr="00306107">
        <w:rPr>
          <w:rFonts w:ascii="Franklin Gothic Book" w:hAnsi="Franklin Gothic Book" w:cs="Arial"/>
          <w:sz w:val="20"/>
          <w:szCs w:val="20"/>
        </w:rPr>
        <w:t>cent higher and the yield of paddy was 21.93 per</w:t>
      </w:r>
      <w:r w:rsidR="00AF1EA4" w:rsidRPr="00306107">
        <w:rPr>
          <w:rFonts w:ascii="Franklin Gothic Book" w:hAnsi="Franklin Gothic Book" w:cs="Arial"/>
          <w:sz w:val="20"/>
          <w:szCs w:val="20"/>
        </w:rPr>
        <w:t xml:space="preserve"> </w:t>
      </w:r>
      <w:r w:rsidR="008F4BB3" w:rsidRPr="00306107">
        <w:rPr>
          <w:rFonts w:ascii="Franklin Gothic Book" w:hAnsi="Franklin Gothic Book" w:cs="Arial"/>
          <w:sz w:val="20"/>
          <w:szCs w:val="20"/>
        </w:rPr>
        <w:t>cent higher for the organic farmers</w:t>
      </w:r>
      <w:r w:rsidR="00CB7D06" w:rsidRPr="00306107">
        <w:rPr>
          <w:rFonts w:ascii="Franklin Gothic Book" w:hAnsi="Franklin Gothic Book" w:cs="Arial"/>
          <w:sz w:val="20"/>
          <w:szCs w:val="20"/>
        </w:rPr>
        <w:t xml:space="preserve"> than inorganic farmers</w:t>
      </w:r>
      <w:r w:rsidR="008F4BB3" w:rsidRPr="00306107">
        <w:rPr>
          <w:rFonts w:ascii="Franklin Gothic Book" w:hAnsi="Franklin Gothic Book" w:cs="Arial"/>
          <w:sz w:val="20"/>
          <w:szCs w:val="20"/>
        </w:rPr>
        <w:t>. In comparison to inorganic farms, the average cost of cultivation per acre of sugarcane and paddy on organic farms was lower. With positive net returns on both types of farms, organic farms had higher per-acre gross returns from both crops than inorganic farms</w:t>
      </w:r>
      <w:r w:rsidR="00811CE6">
        <w:rPr>
          <w:rFonts w:ascii="Franklin Gothic Book" w:hAnsi="Franklin Gothic Book" w:cs="Arial"/>
          <w:sz w:val="20"/>
          <w:szCs w:val="20"/>
        </w:rPr>
        <w:t xml:space="preserve"> </w:t>
      </w:r>
      <w:r w:rsidR="00811CE6">
        <w:rPr>
          <w:rFonts w:ascii="Franklin Gothic Book" w:hAnsi="Franklin Gothic Book" w:cs="Arial"/>
          <w:sz w:val="20"/>
          <w:szCs w:val="20"/>
        </w:rPr>
        <w:fldChar w:fldCharType="begin"/>
      </w:r>
      <w:r w:rsidR="00811CE6">
        <w:rPr>
          <w:rFonts w:ascii="Franklin Gothic Book" w:hAnsi="Franklin Gothic Book" w:cs="Arial"/>
          <w:sz w:val="20"/>
          <w:szCs w:val="20"/>
        </w:rPr>
        <w:instrText xml:space="preserve"> ADDIN EN.CITE &lt;EndNote&gt;&lt;Cite&gt;&lt;Author&gt;Huchhappalavar&lt;/Author&gt;&lt;Year&gt;2001&lt;/Year&gt;&lt;RecNum&gt;44&lt;/RecNum&gt;&lt;DisplayText&gt;(Huchhappalavar, 2001)&lt;/DisplayText&gt;&lt;record&gt;&lt;rec-number&gt;44&lt;/rec-number&gt;&lt;foreign-keys&gt;&lt;key app="EN" db-id="saxaze9sqfwxw7ee5zcxsa5fpfpfdw5rxaea" timestamp="1701838177"&gt;44&lt;/key&gt;&lt;/foreign-keys&gt;&lt;ref-type name="Journal Article"&gt;17&lt;/ref-type&gt;&lt;contributors&gt;&lt;authors&gt;&lt;author&gt;Huchhappalavar, Suresh&lt;/author&gt;&lt;/authors&gt;&lt;/contributors&gt;&lt;titles&gt;&lt;title&gt;Performance of Organic Farming in Shimoga District of Karnataka-An Economic Analysis&lt;/title&gt;&lt;/titles&gt;&lt;dates&gt;&lt;year&gt;2001&lt;/year&gt;&lt;/dates&gt;&lt;publisher&gt;University of Agricultural Sciences&lt;/publisher&gt;&lt;urls&gt;&lt;/urls&gt;&lt;/record&gt;&lt;/Cite&gt;&lt;/EndNote&gt;</w:instrText>
      </w:r>
      <w:r w:rsidR="00811CE6">
        <w:rPr>
          <w:rFonts w:ascii="Franklin Gothic Book" w:hAnsi="Franklin Gothic Book" w:cs="Arial"/>
          <w:sz w:val="20"/>
          <w:szCs w:val="20"/>
        </w:rPr>
        <w:fldChar w:fldCharType="separate"/>
      </w:r>
      <w:r w:rsidR="00811CE6">
        <w:rPr>
          <w:rFonts w:ascii="Franklin Gothic Book" w:hAnsi="Franklin Gothic Book" w:cs="Arial"/>
          <w:noProof/>
          <w:sz w:val="20"/>
          <w:szCs w:val="20"/>
        </w:rPr>
        <w:t>(Huchhappalavar, 2001)</w:t>
      </w:r>
      <w:r w:rsidR="00811CE6">
        <w:rPr>
          <w:rFonts w:ascii="Franklin Gothic Book" w:hAnsi="Franklin Gothic Book" w:cs="Arial"/>
          <w:sz w:val="20"/>
          <w:szCs w:val="20"/>
        </w:rPr>
        <w:fldChar w:fldCharType="end"/>
      </w:r>
      <w:r>
        <w:rPr>
          <w:rFonts w:ascii="Franklin Gothic Book" w:hAnsi="Franklin Gothic Book" w:cs="Arial"/>
          <w:sz w:val="20"/>
          <w:szCs w:val="20"/>
        </w:rPr>
        <w:t xml:space="preserve">. </w:t>
      </w:r>
    </w:p>
    <w:p w14:paraId="5A5DDC1A" w14:textId="54F3CE5C" w:rsidR="00A12B14" w:rsidRPr="00B76706" w:rsidRDefault="00FA530F" w:rsidP="005262C0">
      <w:pPr>
        <w:spacing w:line="360" w:lineRule="auto"/>
        <w:jc w:val="both"/>
        <w:rPr>
          <w:rStyle w:val="Emphasis"/>
          <w:rFonts w:ascii="Franklin Gothic Book" w:hAnsi="Franklin Gothic Book" w:cs="Arial"/>
          <w:i w:val="0"/>
          <w:iCs w:val="0"/>
          <w:sz w:val="20"/>
          <w:szCs w:val="20"/>
        </w:rPr>
      </w:pPr>
      <w:r w:rsidRPr="00306107">
        <w:rPr>
          <w:rFonts w:ascii="Franklin Gothic Book" w:hAnsi="Franklin Gothic Book" w:cs="Arial"/>
          <w:sz w:val="20"/>
          <w:szCs w:val="20"/>
        </w:rPr>
        <w:fldChar w:fldCharType="begin"/>
      </w:r>
      <w:r w:rsidR="00B76706">
        <w:rPr>
          <w:rFonts w:ascii="Franklin Gothic Book" w:hAnsi="Franklin Gothic Book" w:cs="Arial"/>
          <w:sz w:val="20"/>
          <w:szCs w:val="20"/>
        </w:rPr>
        <w:instrText xml:space="preserve"> ADDIN EN.CITE &lt;EndNote&gt;&lt;Cite&gt;&lt;Author&gt;Delate&lt;/Author&gt;&lt;Year&gt;2003&lt;/Year&gt;&lt;RecNum&gt;5&lt;/RecNum&gt;&lt;DisplayText&gt;(Delate&lt;style face="italic"&gt; et al.&lt;/style&gt;, 2003)&lt;/DisplayText&gt;&lt;record&gt;&lt;rec-number&gt;5&lt;/rec-number&gt;&lt;foreign-keys&gt;&lt;key app="EN" db-id="saxaze9sqfwxw7ee5zcxsa5fpfpfdw5rxaea" timestamp="1702270466"&gt;5&lt;/key&gt;&lt;key app="ENWeb" db-id=""&gt;0&lt;/key&gt;&lt;/foreign-keys&gt;&lt;ref-type name="Journal Article"&gt;17&lt;/ref-type&gt;&lt;contributors&gt;&lt;authors&gt;&lt;author&gt;Delate, Kathleen&lt;/author&gt;&lt;author&gt;Duffy, Michael&lt;/author&gt;&lt;author&gt;Chase, Craig&lt;/author&gt;&lt;author&gt;Holste, Ann&lt;/author&gt;&lt;author&gt;Friedrich, Heather&lt;/author&gt;&lt;author&gt;Wantate, Noreen&lt;/author&gt;&lt;/authors&gt;&lt;/contributors&gt;&lt;titles&gt;&lt;title&gt;An economic comparison of organic and conventional grain crops in a long-term agroecological research (LTAR) site in lowa&lt;/title&gt;&lt;secondary-title&gt;American journal of alternative agriculture&lt;/secondary-title&gt;&lt;/titles&gt;&lt;pages&gt;59-69&lt;/pages&gt;&lt;volume&gt;&lt;style face="bold" font="default" size="100%"&gt;18&lt;/style&gt;&lt;/volume&gt;&lt;number&gt;&lt;style face="bold" font="default" size="100%"&gt;2&lt;/style&gt;&lt;/number&gt;&lt;dates&gt;&lt;year&gt;2003&lt;/year&gt;&lt;/dates&gt;&lt;isbn&gt;1478-5498&lt;/isbn&gt;&lt;urls&gt;&lt;/urls&gt;&lt;/record&gt;&lt;/Cite&gt;&lt;/EndNote&gt;</w:instrText>
      </w:r>
      <w:r w:rsidRPr="00306107">
        <w:rPr>
          <w:rFonts w:ascii="Franklin Gothic Book" w:hAnsi="Franklin Gothic Book" w:cs="Arial"/>
          <w:sz w:val="20"/>
          <w:szCs w:val="20"/>
        </w:rPr>
        <w:fldChar w:fldCharType="separate"/>
      </w:r>
      <w:r w:rsidR="00B76706">
        <w:rPr>
          <w:rFonts w:ascii="Franklin Gothic Book" w:hAnsi="Franklin Gothic Book" w:cs="Arial"/>
          <w:noProof/>
          <w:sz w:val="20"/>
          <w:szCs w:val="20"/>
        </w:rPr>
        <w:t>(Delate</w:t>
      </w:r>
      <w:r w:rsidR="00B76706" w:rsidRPr="00B76706">
        <w:rPr>
          <w:rFonts w:ascii="Franklin Gothic Book" w:hAnsi="Franklin Gothic Book" w:cs="Arial"/>
          <w:i/>
          <w:noProof/>
          <w:sz w:val="20"/>
          <w:szCs w:val="20"/>
        </w:rPr>
        <w:t xml:space="preserve"> et al.</w:t>
      </w:r>
      <w:r w:rsidR="00B76706">
        <w:rPr>
          <w:rFonts w:ascii="Franklin Gothic Book" w:hAnsi="Franklin Gothic Book" w:cs="Arial"/>
          <w:noProof/>
          <w:sz w:val="20"/>
          <w:szCs w:val="20"/>
        </w:rPr>
        <w:t>, 2003)</w:t>
      </w:r>
      <w:r w:rsidRPr="00306107">
        <w:rPr>
          <w:rFonts w:ascii="Franklin Gothic Book" w:hAnsi="Franklin Gothic Book" w:cs="Arial"/>
          <w:sz w:val="20"/>
          <w:szCs w:val="20"/>
        </w:rPr>
        <w:fldChar w:fldCharType="end"/>
      </w:r>
      <w:r w:rsidR="00A12B14" w:rsidRPr="00306107">
        <w:rPr>
          <w:rFonts w:ascii="Franklin Gothic Book" w:hAnsi="Franklin Gothic Book" w:cs="Arial"/>
          <w:sz w:val="20"/>
          <w:szCs w:val="20"/>
        </w:rPr>
        <w:t xml:space="preserve"> </w:t>
      </w:r>
      <w:r w:rsidR="000677B1" w:rsidRPr="00306107">
        <w:rPr>
          <w:rFonts w:ascii="Franklin Gothic Book" w:hAnsi="Franklin Gothic Book" w:cs="Arial"/>
          <w:sz w:val="20"/>
          <w:szCs w:val="20"/>
        </w:rPr>
        <w:t xml:space="preserve">used certified organic production techniques to compare the agronomic and financial performance of conventional and organic systems in Iowa. </w:t>
      </w:r>
      <w:r w:rsidR="00BB2808" w:rsidRPr="00306107">
        <w:rPr>
          <w:rFonts w:ascii="Franklin Gothic Book" w:hAnsi="Franklin Gothic Book" w:cs="Arial"/>
          <w:sz w:val="20"/>
          <w:szCs w:val="20"/>
        </w:rPr>
        <w:t xml:space="preserve">Study results revealed that </w:t>
      </w:r>
      <w:r w:rsidR="000677B1" w:rsidRPr="00306107">
        <w:rPr>
          <w:rFonts w:ascii="Franklin Gothic Book" w:hAnsi="Franklin Gothic Book" w:cs="Arial"/>
          <w:sz w:val="20"/>
          <w:szCs w:val="20"/>
        </w:rPr>
        <w:t>the returns on corn in the corn-soybean-oat and corn-soybean-oat-alfalfa organic rotations were considerably higher at $51/acre than the returns on conventional corn-soybean rotations. The returns for soybean in the corn-soybean-oat-organic and corn-soybean-oat-alfalfa rotations were $470/acre and $505/acre</w:t>
      </w:r>
      <w:r w:rsidR="00045B13" w:rsidRPr="00306107">
        <w:rPr>
          <w:rFonts w:ascii="Franklin Gothic Book" w:hAnsi="Franklin Gothic Book" w:cs="Arial"/>
          <w:sz w:val="20"/>
          <w:szCs w:val="20"/>
        </w:rPr>
        <w:t>,</w:t>
      </w:r>
      <w:r w:rsidR="000677B1" w:rsidRPr="00306107">
        <w:rPr>
          <w:rFonts w:ascii="Franklin Gothic Book" w:hAnsi="Franklin Gothic Book" w:cs="Arial"/>
          <w:sz w:val="20"/>
          <w:szCs w:val="20"/>
        </w:rPr>
        <w:t xml:space="preserve"> respectively and did not differ significantly. In the corn-soybean rotation, organic soybean returns were much higher than conventional soybean returns ($95/acre). </w:t>
      </w:r>
    </w:p>
    <w:p w14:paraId="69BD680E" w14:textId="3777E471" w:rsidR="00DA77E0" w:rsidRPr="00DA77E0" w:rsidRDefault="00CB7D06" w:rsidP="00911884">
      <w:pPr>
        <w:spacing w:line="360" w:lineRule="auto"/>
        <w:jc w:val="both"/>
        <w:rPr>
          <w:rFonts w:ascii="Franklin Gothic Book" w:hAnsi="Franklin Gothic Book" w:cs="Arial"/>
          <w:sz w:val="20"/>
          <w:szCs w:val="20"/>
          <w:lang w:val="en-US"/>
        </w:rPr>
      </w:pPr>
      <w:r w:rsidRPr="00306107">
        <w:rPr>
          <w:rFonts w:ascii="Franklin Gothic Book" w:hAnsi="Franklin Gothic Book" w:cs="Arial"/>
          <w:sz w:val="20"/>
          <w:szCs w:val="20"/>
        </w:rPr>
        <w:t>T</w:t>
      </w:r>
      <w:r w:rsidR="000677B1" w:rsidRPr="00306107">
        <w:rPr>
          <w:rFonts w:ascii="Franklin Gothic Book" w:hAnsi="Franklin Gothic Book" w:cs="Arial"/>
          <w:sz w:val="20"/>
          <w:szCs w:val="20"/>
        </w:rPr>
        <w:t xml:space="preserve">he effects of organic farming on the economics of sugarcane cultivation in Maharashtra </w:t>
      </w:r>
      <w:r w:rsidRPr="00306107">
        <w:rPr>
          <w:rFonts w:ascii="Franklin Gothic Book" w:hAnsi="Franklin Gothic Book" w:cs="Arial"/>
          <w:sz w:val="20"/>
          <w:szCs w:val="20"/>
        </w:rPr>
        <w:t xml:space="preserve">was examined by Kshirsagar </w:t>
      </w:r>
      <w:r w:rsidR="00911884" w:rsidRPr="00306107">
        <w:rPr>
          <w:rFonts w:ascii="Franklin Gothic Book" w:hAnsi="Franklin Gothic Book" w:cs="Arial"/>
          <w:sz w:val="20"/>
          <w:szCs w:val="20"/>
        </w:rPr>
        <w:fldChar w:fldCharType="begin"/>
      </w:r>
      <w:r w:rsidR="00B76706">
        <w:rPr>
          <w:rFonts w:ascii="Franklin Gothic Book" w:hAnsi="Franklin Gothic Book" w:cs="Arial"/>
          <w:sz w:val="20"/>
          <w:szCs w:val="20"/>
        </w:rPr>
        <w:instrText xml:space="preserve"> ADDIN EN.CITE &lt;EndNote&gt;&lt;Cite&gt;&lt;Author&gt;Kshirsagar&lt;/Author&gt;&lt;Year&gt;2008&lt;/Year&gt;&lt;RecNum&gt;6&lt;/RecNum&gt;&lt;DisplayText&gt;(Kshirsagar, 2008)&lt;/DisplayText&gt;&lt;record&gt;&lt;rec-number&gt;6&lt;/rec-number&gt;&lt;foreign-keys&gt;&lt;key app="EN" db-id="saxaze9sqfwxw7ee5zcxsa5fpfpfdw5rxaea" timestamp="1702373377"&gt;6&lt;/key&gt;&lt;key app="ENWeb" db-id=""&gt;0&lt;/key&gt;&lt;/foreign-keys&gt;&lt;ref-type name="Journal Article"&gt;17&lt;/ref-type&gt;&lt;contributors&gt;&lt;authors&gt;&lt;author&gt;Kshirsagar, KG&lt;/author&gt;&lt;/authors&gt;&lt;/contributors&gt;&lt;titles&gt;&lt;title&gt;Impact of organic farming on economics of sugarcane cultivation in Maharashtra&lt;/title&gt;&lt;/titles&gt;&lt;dates&gt;&lt;year&gt;2008&lt;/year&gt;&lt;/dates&gt;&lt;urls&gt;&lt;/urls&gt;&lt;/record&gt;&lt;/Cite&gt;&lt;/EndNote&gt;</w:instrText>
      </w:r>
      <w:r w:rsidR="00911884" w:rsidRPr="00306107">
        <w:rPr>
          <w:rFonts w:ascii="Franklin Gothic Book" w:hAnsi="Franklin Gothic Book" w:cs="Arial"/>
          <w:sz w:val="20"/>
          <w:szCs w:val="20"/>
        </w:rPr>
        <w:fldChar w:fldCharType="separate"/>
      </w:r>
      <w:r w:rsidR="00B76706">
        <w:rPr>
          <w:rFonts w:ascii="Franklin Gothic Book" w:hAnsi="Franklin Gothic Book" w:cs="Arial"/>
          <w:noProof/>
          <w:sz w:val="20"/>
          <w:szCs w:val="20"/>
        </w:rPr>
        <w:t>(Kshirsagar, 2008)</w:t>
      </w:r>
      <w:r w:rsidR="00911884" w:rsidRPr="00306107">
        <w:rPr>
          <w:rFonts w:ascii="Franklin Gothic Book" w:hAnsi="Franklin Gothic Book" w:cs="Arial"/>
          <w:sz w:val="20"/>
          <w:szCs w:val="20"/>
        </w:rPr>
        <w:fldChar w:fldCharType="end"/>
      </w:r>
      <w:r w:rsidR="00911884" w:rsidRPr="00306107">
        <w:rPr>
          <w:rFonts w:ascii="Franklin Gothic Book" w:hAnsi="Franklin Gothic Book" w:cs="Arial"/>
          <w:sz w:val="20"/>
          <w:szCs w:val="20"/>
        </w:rPr>
        <w:t xml:space="preserve">. The results </w:t>
      </w:r>
      <w:r w:rsidR="00045B13" w:rsidRPr="00306107">
        <w:rPr>
          <w:rFonts w:ascii="Franklin Gothic Book" w:hAnsi="Franklin Gothic Book" w:cs="Arial"/>
          <w:sz w:val="20"/>
          <w:szCs w:val="20"/>
        </w:rPr>
        <w:t xml:space="preserve">revealed that </w:t>
      </w:r>
      <w:r w:rsidR="000677B1" w:rsidRPr="00306107">
        <w:rPr>
          <w:rFonts w:ascii="Franklin Gothic Book" w:hAnsi="Franklin Gothic Book" w:cs="Arial"/>
          <w:sz w:val="20"/>
          <w:szCs w:val="20"/>
        </w:rPr>
        <w:t xml:space="preserve">yield from organic farming was 6.79 </w:t>
      </w:r>
      <w:r w:rsidR="00A709CB" w:rsidRPr="00306107">
        <w:rPr>
          <w:rFonts w:ascii="Franklin Gothic Book" w:hAnsi="Franklin Gothic Book" w:cs="Arial"/>
          <w:sz w:val="20"/>
          <w:szCs w:val="20"/>
        </w:rPr>
        <w:t xml:space="preserve">per cent </w:t>
      </w:r>
      <w:r w:rsidR="000677B1" w:rsidRPr="00306107">
        <w:rPr>
          <w:rFonts w:ascii="Franklin Gothic Book" w:hAnsi="Franklin Gothic Book" w:cs="Arial"/>
          <w:sz w:val="20"/>
          <w:szCs w:val="20"/>
        </w:rPr>
        <w:t xml:space="preserve">lower than conventional crop yield. The price premium obtained and yield stability observed on organic farms were more than conventional farms with overall profits from </w:t>
      </w:r>
      <w:r w:rsidR="00045B13" w:rsidRPr="00306107">
        <w:rPr>
          <w:rFonts w:ascii="Franklin Gothic Book" w:hAnsi="Franklin Gothic Book" w:cs="Arial"/>
          <w:sz w:val="20"/>
          <w:szCs w:val="20"/>
        </w:rPr>
        <w:t>o</w:t>
      </w:r>
      <w:r w:rsidR="000677B1" w:rsidRPr="00306107">
        <w:rPr>
          <w:rFonts w:ascii="Franklin Gothic Book" w:hAnsi="Franklin Gothic Book" w:cs="Arial"/>
          <w:sz w:val="20"/>
          <w:szCs w:val="20"/>
        </w:rPr>
        <w:t xml:space="preserve">rganic farming being 15.63 </w:t>
      </w:r>
      <w:r w:rsidR="00A709CB" w:rsidRPr="00306107">
        <w:rPr>
          <w:rFonts w:ascii="Franklin Gothic Book" w:hAnsi="Franklin Gothic Book" w:cs="Arial"/>
          <w:sz w:val="20"/>
          <w:szCs w:val="20"/>
        </w:rPr>
        <w:t>per cent</w:t>
      </w:r>
      <w:r w:rsidR="000677B1" w:rsidRPr="00306107">
        <w:rPr>
          <w:rFonts w:ascii="Franklin Gothic Book" w:hAnsi="Franklin Gothic Book" w:cs="Arial"/>
          <w:sz w:val="20"/>
          <w:szCs w:val="20"/>
        </w:rPr>
        <w:t xml:space="preserve"> higher than those from inorganic farming. Additionally, organic farming increased employment of human labour by 16.9 per</w:t>
      </w:r>
      <w:r w:rsidR="00A709CB" w:rsidRPr="00306107">
        <w:rPr>
          <w:rFonts w:ascii="Franklin Gothic Book" w:hAnsi="Franklin Gothic Book" w:cs="Arial"/>
          <w:sz w:val="20"/>
          <w:szCs w:val="20"/>
        </w:rPr>
        <w:t xml:space="preserve"> </w:t>
      </w:r>
      <w:r w:rsidR="000677B1" w:rsidRPr="00306107">
        <w:rPr>
          <w:rFonts w:ascii="Franklin Gothic Book" w:hAnsi="Franklin Gothic Book" w:cs="Arial"/>
          <w:sz w:val="20"/>
          <w:szCs w:val="20"/>
        </w:rPr>
        <w:t xml:space="preserve">cent and decreased cultivation costs by 14.2 </w:t>
      </w:r>
      <w:r w:rsidR="00A709CB" w:rsidRPr="00306107">
        <w:rPr>
          <w:rFonts w:ascii="Franklin Gothic Book" w:hAnsi="Franklin Gothic Book" w:cs="Arial"/>
          <w:sz w:val="20"/>
          <w:szCs w:val="20"/>
        </w:rPr>
        <w:t>per cent</w:t>
      </w:r>
      <w:r w:rsidR="000677B1" w:rsidRPr="00306107">
        <w:rPr>
          <w:rFonts w:ascii="Franklin Gothic Book" w:hAnsi="Franklin Gothic Book" w:cs="Arial"/>
          <w:sz w:val="20"/>
          <w:szCs w:val="20"/>
        </w:rPr>
        <w:t>.</w:t>
      </w:r>
      <w:r w:rsidR="00911884" w:rsidRPr="00306107">
        <w:rPr>
          <w:rFonts w:ascii="Franklin Gothic Book" w:hAnsi="Franklin Gothic Book" w:cs="Arial"/>
          <w:sz w:val="20"/>
          <w:szCs w:val="20"/>
        </w:rPr>
        <w:t xml:space="preserve"> </w:t>
      </w:r>
    </w:p>
    <w:p w14:paraId="576CAFE1" w14:textId="7E030EED" w:rsidR="00FD66C6" w:rsidRPr="00306107" w:rsidRDefault="00911884" w:rsidP="00911884">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 xml:space="preserve">Similarly, </w:t>
      </w:r>
      <w:r w:rsidR="000677B1" w:rsidRPr="00306107">
        <w:rPr>
          <w:rFonts w:ascii="Franklin Gothic Book" w:hAnsi="Franklin Gothic Book" w:cs="Arial"/>
          <w:sz w:val="20"/>
          <w:szCs w:val="20"/>
        </w:rPr>
        <w:t>the economic analysis of organic farming in Denmark</w:t>
      </w:r>
      <w:r w:rsidRPr="00306107">
        <w:rPr>
          <w:rFonts w:ascii="Franklin Gothic Book" w:hAnsi="Franklin Gothic Book" w:cs="Arial"/>
          <w:sz w:val="20"/>
          <w:szCs w:val="20"/>
        </w:rPr>
        <w:t xml:space="preserve"> </w:t>
      </w:r>
      <w:r w:rsidRPr="00306107">
        <w:rPr>
          <w:rFonts w:ascii="Franklin Gothic Book" w:hAnsi="Franklin Gothic Book" w:cs="Arial"/>
          <w:sz w:val="20"/>
          <w:szCs w:val="20"/>
        </w:rPr>
        <w:fldChar w:fldCharType="begin"/>
      </w:r>
      <w:r w:rsidR="00B76706">
        <w:rPr>
          <w:rFonts w:ascii="Franklin Gothic Book" w:hAnsi="Franklin Gothic Book" w:cs="Arial"/>
          <w:sz w:val="20"/>
          <w:szCs w:val="20"/>
        </w:rPr>
        <w:instrText xml:space="preserve"> ADDIN EN.CITE &lt;EndNote&gt;&lt;Cite&gt;&lt;Author&gt;Lampkin&lt;/Author&gt;&lt;Year&gt;1994&lt;/Year&gt;&lt;RecNum&gt;95&lt;/RecNum&gt;&lt;DisplayText&gt;(Lampkin, 1994)&lt;/DisplayText&gt;&lt;record&gt;&lt;rec-number&gt;95&lt;/rec-number&gt;&lt;foreign-keys&gt;&lt;key app="EN" db-id="saxaze9sqfwxw7ee5zcxsa5fpfpfdw5rxaea" timestamp="1701838361"&gt;95&lt;/key&gt;&lt;/foreign-keys&gt;&lt;ref-type name="Book"&gt;6&lt;/ref-type&gt;&lt;contributors&gt;&lt;authors&gt;&lt;author&gt;Lampkin, Nicolas H&lt;/author&gt;&lt;/authors&gt;&lt;/contributors&gt;&lt;titles&gt;&lt;title&gt;Organic farming: sustainable agriculture in practice&lt;/title&gt;&lt;secondary-title&gt;The economics of organic farming–An international perspective, CAB International, Oxon (UK)&lt;/secondary-title&gt;&lt;/titles&gt;&lt;dates&gt;&lt;year&gt;1994&lt;/year&gt;&lt;/dates&gt;&lt;urls&gt;&lt;/urls&gt;&lt;/record&gt;&lt;/Cite&gt;&lt;/EndNote&gt;</w:instrText>
      </w:r>
      <w:r w:rsidRPr="00306107">
        <w:rPr>
          <w:rFonts w:ascii="Franklin Gothic Book" w:hAnsi="Franklin Gothic Book" w:cs="Arial"/>
          <w:sz w:val="20"/>
          <w:szCs w:val="20"/>
        </w:rPr>
        <w:fldChar w:fldCharType="separate"/>
      </w:r>
      <w:r w:rsidR="00B76706">
        <w:rPr>
          <w:rFonts w:ascii="Franklin Gothic Book" w:hAnsi="Franklin Gothic Book" w:cs="Arial"/>
          <w:noProof/>
          <w:sz w:val="20"/>
          <w:szCs w:val="20"/>
        </w:rPr>
        <w:t>(Lampkin, 1994)</w:t>
      </w:r>
      <w:r w:rsidRPr="00306107">
        <w:rPr>
          <w:rFonts w:ascii="Franklin Gothic Book" w:hAnsi="Franklin Gothic Book" w:cs="Arial"/>
          <w:sz w:val="20"/>
          <w:szCs w:val="20"/>
        </w:rPr>
        <w:fldChar w:fldCharType="end"/>
      </w:r>
      <w:r w:rsidR="000677B1" w:rsidRPr="00306107">
        <w:rPr>
          <w:rFonts w:ascii="Franklin Gothic Book" w:hAnsi="Franklin Gothic Book" w:cs="Arial"/>
          <w:sz w:val="20"/>
          <w:szCs w:val="20"/>
        </w:rPr>
        <w:t xml:space="preserve"> </w:t>
      </w:r>
      <w:r w:rsidR="00045B13" w:rsidRPr="00306107">
        <w:rPr>
          <w:rFonts w:ascii="Franklin Gothic Book" w:hAnsi="Franklin Gothic Book" w:cs="Arial"/>
          <w:sz w:val="20"/>
          <w:szCs w:val="20"/>
        </w:rPr>
        <w:t xml:space="preserve">revealed </w:t>
      </w:r>
      <w:r w:rsidR="000677B1" w:rsidRPr="00306107">
        <w:rPr>
          <w:rFonts w:ascii="Franklin Gothic Book" w:hAnsi="Franklin Gothic Book" w:cs="Arial"/>
          <w:sz w:val="20"/>
          <w:szCs w:val="20"/>
        </w:rPr>
        <w:t xml:space="preserve">that organic farms used about twice as much labour per hectare as the conventional farms and major price premiums on output and public support were necessary for the organic farms to be economically viable. </w:t>
      </w:r>
      <w:r w:rsidR="00045B13" w:rsidRPr="00306107">
        <w:rPr>
          <w:rFonts w:ascii="Franklin Gothic Book" w:hAnsi="Franklin Gothic Book" w:cs="Arial"/>
          <w:sz w:val="20"/>
          <w:szCs w:val="20"/>
        </w:rPr>
        <w:t>Y</w:t>
      </w:r>
      <w:r w:rsidR="000677B1" w:rsidRPr="00306107">
        <w:rPr>
          <w:rFonts w:ascii="Franklin Gothic Book" w:hAnsi="Franklin Gothic Book" w:cs="Arial"/>
          <w:sz w:val="20"/>
          <w:szCs w:val="20"/>
        </w:rPr>
        <w:t xml:space="preserve">ield differences were most noticeable for intensive crops like wheat and potatoes with the yields from organic farms were about half of the conventional averages. </w:t>
      </w:r>
      <w:r w:rsidR="00337C01" w:rsidRPr="00306107">
        <w:rPr>
          <w:rFonts w:ascii="Franklin Gothic Book" w:hAnsi="Franklin Gothic Book" w:cs="Arial"/>
          <w:sz w:val="20"/>
          <w:szCs w:val="20"/>
        </w:rPr>
        <w:t xml:space="preserve"> </w:t>
      </w:r>
      <w:r w:rsidR="00DA77E0">
        <w:rPr>
          <w:rFonts w:ascii="Franklin Gothic Book" w:hAnsi="Franklin Gothic Book" w:cs="Arial"/>
          <w:sz w:val="20"/>
          <w:szCs w:val="20"/>
        </w:rPr>
        <w:t>Likewise, the c</w:t>
      </w:r>
      <w:r w:rsidR="00DA77E0" w:rsidRPr="00DA77E0">
        <w:rPr>
          <w:rFonts w:ascii="Franklin Gothic Book" w:hAnsi="Franklin Gothic Book" w:cs="Arial"/>
          <w:sz w:val="20"/>
          <w:szCs w:val="20"/>
          <w:lang w:val="en-US"/>
        </w:rPr>
        <w:t>ost of cultivation per ha was 28.56 % lower in brinjal,  yield per ha also 25</w:t>
      </w:r>
      <w:r w:rsidR="00DA77E0">
        <w:rPr>
          <w:rFonts w:ascii="Franklin Gothic Book" w:hAnsi="Franklin Gothic Book" w:cs="Arial"/>
          <w:sz w:val="20"/>
          <w:szCs w:val="20"/>
          <w:lang w:val="en-US"/>
        </w:rPr>
        <w:t xml:space="preserve"> % </w:t>
      </w:r>
      <w:r w:rsidR="00DA77E0" w:rsidRPr="00DA77E0">
        <w:rPr>
          <w:rFonts w:ascii="Franklin Gothic Book" w:hAnsi="Franklin Gothic Book" w:cs="Arial"/>
          <w:sz w:val="20"/>
          <w:szCs w:val="20"/>
          <w:lang w:val="en-US"/>
        </w:rPr>
        <w:t>lower in case of brinjal under organic farming. However, net income per ha was 10.21 % higher in brinjal</w:t>
      </w:r>
      <w:r w:rsidR="00865168">
        <w:rPr>
          <w:rFonts w:ascii="Franklin Gothic Book" w:hAnsi="Franklin Gothic Book" w:cs="Arial"/>
          <w:sz w:val="20"/>
          <w:szCs w:val="20"/>
          <w:lang w:val="en-US"/>
        </w:rPr>
        <w:t xml:space="preserve"> (Anjugam </w:t>
      </w:r>
      <w:r w:rsidR="00865168">
        <w:rPr>
          <w:rFonts w:ascii="Franklin Gothic Book" w:hAnsi="Franklin Gothic Book" w:cs="Arial"/>
          <w:i/>
          <w:iCs/>
          <w:sz w:val="20"/>
          <w:szCs w:val="20"/>
          <w:lang w:val="en-US"/>
        </w:rPr>
        <w:t>et al</w:t>
      </w:r>
      <w:r w:rsidR="00865168">
        <w:rPr>
          <w:rFonts w:ascii="Franklin Gothic Book" w:hAnsi="Franklin Gothic Book" w:cs="Arial"/>
          <w:sz w:val="20"/>
          <w:szCs w:val="20"/>
          <w:lang w:val="en-US"/>
        </w:rPr>
        <w:t>., 2016;</w:t>
      </w:r>
      <w:r w:rsidR="00865168" w:rsidRPr="00DA77E0">
        <w:rPr>
          <w:rFonts w:ascii="Franklin Gothic Book" w:hAnsi="Franklin Gothic Book" w:cs="Arial"/>
          <w:sz w:val="20"/>
          <w:szCs w:val="20"/>
          <w:lang w:val="en-US"/>
        </w:rPr>
        <w:t xml:space="preserve"> </w:t>
      </w:r>
      <w:r w:rsidR="00DA77E0" w:rsidRPr="00DA77E0">
        <w:rPr>
          <w:rFonts w:ascii="Franklin Gothic Book" w:hAnsi="Franklin Gothic Book" w:cs="Arial"/>
          <w:sz w:val="20"/>
          <w:szCs w:val="20"/>
          <w:lang w:val="en-US"/>
        </w:rPr>
        <w:t>Anjugam and Vardharaj, 2017)</w:t>
      </w:r>
      <w:r w:rsidR="00865168">
        <w:rPr>
          <w:rFonts w:ascii="Franklin Gothic Book" w:hAnsi="Franklin Gothic Book" w:cs="Arial"/>
          <w:sz w:val="20"/>
          <w:szCs w:val="20"/>
          <w:lang w:val="en-US"/>
        </w:rPr>
        <w:t>.</w:t>
      </w:r>
    </w:p>
    <w:p w14:paraId="42DDE299" w14:textId="5E20C38E" w:rsidR="008F4BB3" w:rsidRPr="00306107" w:rsidRDefault="008F4BB3" w:rsidP="00911884">
      <w:pPr>
        <w:spacing w:line="360" w:lineRule="auto"/>
        <w:jc w:val="both"/>
        <w:rPr>
          <w:rStyle w:val="Emphasis"/>
          <w:rFonts w:ascii="Franklin Gothic Book" w:hAnsi="Franklin Gothic Book" w:cs="Arial"/>
          <w:i w:val="0"/>
          <w:iCs w:val="0"/>
          <w:sz w:val="20"/>
          <w:szCs w:val="20"/>
        </w:rPr>
      </w:pPr>
      <w:r w:rsidRPr="00306107">
        <w:rPr>
          <w:rStyle w:val="Emphasis"/>
          <w:rFonts w:ascii="Franklin Gothic Book" w:hAnsi="Franklin Gothic Book" w:cs="Arial"/>
          <w:i w:val="0"/>
          <w:iCs w:val="0"/>
          <w:sz w:val="20"/>
          <w:szCs w:val="20"/>
        </w:rPr>
        <w:t xml:space="preserve">The importance of organic farming and its role in promoting food security and sustainable agricultural growth have recently captured the attention of </w:t>
      </w:r>
      <w:r w:rsidR="00045B13" w:rsidRPr="00306107">
        <w:rPr>
          <w:rStyle w:val="Emphasis"/>
          <w:rFonts w:ascii="Franklin Gothic Book" w:hAnsi="Franklin Gothic Book" w:cs="Arial"/>
          <w:i w:val="0"/>
          <w:iCs w:val="0"/>
          <w:sz w:val="20"/>
          <w:szCs w:val="20"/>
        </w:rPr>
        <w:t xml:space="preserve">stakeholders. </w:t>
      </w:r>
      <w:r w:rsidR="00B606DF" w:rsidRPr="00306107">
        <w:rPr>
          <w:rStyle w:val="Emphasis"/>
          <w:rFonts w:ascii="Franklin Gothic Book" w:hAnsi="Franklin Gothic Book" w:cs="Arial"/>
          <w:i w:val="0"/>
          <w:iCs w:val="0"/>
          <w:sz w:val="20"/>
          <w:szCs w:val="20"/>
        </w:rPr>
        <w:t xml:space="preserve">In this context, </w:t>
      </w:r>
      <w:r w:rsidRPr="00306107">
        <w:rPr>
          <w:rStyle w:val="Emphasis"/>
          <w:rFonts w:ascii="Franklin Gothic Book" w:hAnsi="Franklin Gothic Book" w:cs="Arial"/>
          <w:i w:val="0"/>
          <w:iCs w:val="0"/>
          <w:sz w:val="20"/>
          <w:szCs w:val="20"/>
        </w:rPr>
        <w:t>an attempt</w:t>
      </w:r>
      <w:r w:rsidR="00B606DF" w:rsidRPr="00306107">
        <w:rPr>
          <w:rStyle w:val="Emphasis"/>
          <w:rFonts w:ascii="Franklin Gothic Book" w:hAnsi="Franklin Gothic Book" w:cs="Arial"/>
          <w:i w:val="0"/>
          <w:iCs w:val="0"/>
          <w:sz w:val="20"/>
          <w:szCs w:val="20"/>
        </w:rPr>
        <w:t xml:space="preserve"> has been made i) </w:t>
      </w:r>
      <w:r w:rsidRPr="00306107">
        <w:rPr>
          <w:rStyle w:val="Emphasis"/>
          <w:rFonts w:ascii="Franklin Gothic Book" w:hAnsi="Franklin Gothic Book" w:cs="Arial"/>
          <w:i w:val="0"/>
          <w:iCs w:val="0"/>
          <w:sz w:val="20"/>
          <w:szCs w:val="20"/>
        </w:rPr>
        <w:t xml:space="preserve">to analyse the </w:t>
      </w:r>
      <w:r w:rsidR="00045B13" w:rsidRPr="00306107">
        <w:rPr>
          <w:rStyle w:val="Emphasis"/>
          <w:rFonts w:ascii="Franklin Gothic Book" w:hAnsi="Franklin Gothic Book" w:cs="Arial"/>
          <w:i w:val="0"/>
          <w:iCs w:val="0"/>
          <w:sz w:val="20"/>
          <w:szCs w:val="20"/>
        </w:rPr>
        <w:t xml:space="preserve">profitability of brinjal </w:t>
      </w:r>
      <w:r w:rsidR="00B606DF" w:rsidRPr="00306107">
        <w:rPr>
          <w:rStyle w:val="Emphasis"/>
          <w:rFonts w:ascii="Franklin Gothic Book" w:hAnsi="Franklin Gothic Book" w:cs="Arial"/>
          <w:i w:val="0"/>
          <w:iCs w:val="0"/>
          <w:sz w:val="20"/>
          <w:szCs w:val="20"/>
        </w:rPr>
        <w:t xml:space="preserve">and ii) to analyse the soil nutrient </w:t>
      </w:r>
      <w:r w:rsidR="00A709CB" w:rsidRPr="00306107">
        <w:rPr>
          <w:rStyle w:val="Emphasis"/>
          <w:rFonts w:ascii="Franklin Gothic Book" w:hAnsi="Franklin Gothic Book" w:cs="Arial"/>
          <w:i w:val="0"/>
          <w:iCs w:val="0"/>
          <w:sz w:val="20"/>
          <w:szCs w:val="20"/>
        </w:rPr>
        <w:t xml:space="preserve">status </w:t>
      </w:r>
      <w:r w:rsidR="00045B13" w:rsidRPr="00306107">
        <w:rPr>
          <w:rStyle w:val="Emphasis"/>
          <w:rFonts w:ascii="Franklin Gothic Book" w:hAnsi="Franklin Gothic Book" w:cs="Arial"/>
          <w:i w:val="0"/>
          <w:iCs w:val="0"/>
          <w:sz w:val="20"/>
          <w:szCs w:val="20"/>
        </w:rPr>
        <w:t xml:space="preserve">under </w:t>
      </w:r>
      <w:r w:rsidRPr="00306107">
        <w:rPr>
          <w:rStyle w:val="Emphasis"/>
          <w:rFonts w:ascii="Franklin Gothic Book" w:hAnsi="Franklin Gothic Book" w:cs="Arial"/>
          <w:i w:val="0"/>
          <w:iCs w:val="0"/>
          <w:sz w:val="20"/>
          <w:szCs w:val="20"/>
        </w:rPr>
        <w:t xml:space="preserve">organic and conventional production </w:t>
      </w:r>
      <w:r w:rsidR="00045B13" w:rsidRPr="00306107">
        <w:rPr>
          <w:rStyle w:val="Emphasis"/>
          <w:rFonts w:ascii="Franklin Gothic Book" w:hAnsi="Franklin Gothic Book" w:cs="Arial"/>
          <w:i w:val="0"/>
          <w:iCs w:val="0"/>
          <w:sz w:val="20"/>
          <w:szCs w:val="20"/>
        </w:rPr>
        <w:t xml:space="preserve">systems </w:t>
      </w:r>
      <w:r w:rsidRPr="00306107">
        <w:rPr>
          <w:rStyle w:val="Emphasis"/>
          <w:rFonts w:ascii="Franklin Gothic Book" w:hAnsi="Franklin Gothic Book" w:cs="Arial"/>
          <w:i w:val="0"/>
          <w:iCs w:val="0"/>
          <w:sz w:val="20"/>
          <w:szCs w:val="20"/>
        </w:rPr>
        <w:t>in Tamil Nadu.</w:t>
      </w:r>
    </w:p>
    <w:p w14:paraId="6209DF34" w14:textId="6F1B9404" w:rsidR="007C7682" w:rsidRPr="00306107" w:rsidRDefault="00306107" w:rsidP="00F25293">
      <w:pPr>
        <w:spacing w:line="360" w:lineRule="auto"/>
        <w:rPr>
          <w:rStyle w:val="Emphasis"/>
          <w:rFonts w:ascii="Franklin Gothic Book" w:hAnsi="Franklin Gothic Book" w:cs="Arial"/>
          <w:b/>
          <w:bCs/>
          <w:i w:val="0"/>
          <w:iCs w:val="0"/>
        </w:rPr>
      </w:pPr>
      <w:r w:rsidRPr="00306107">
        <w:rPr>
          <w:rStyle w:val="Emphasis"/>
          <w:rFonts w:ascii="Franklin Gothic Book" w:hAnsi="Franklin Gothic Book" w:cs="Arial"/>
          <w:b/>
          <w:bCs/>
          <w:i w:val="0"/>
          <w:iCs w:val="0"/>
        </w:rPr>
        <w:t>MATERIALS AND METHODS</w:t>
      </w:r>
    </w:p>
    <w:p w14:paraId="5FACEFA3" w14:textId="19235664" w:rsidR="00DA77E0" w:rsidRPr="00865168" w:rsidRDefault="006E2607" w:rsidP="00865168">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 xml:space="preserve">This </w:t>
      </w:r>
      <w:r w:rsidR="00B01585" w:rsidRPr="00306107">
        <w:rPr>
          <w:rFonts w:ascii="Franklin Gothic Book" w:hAnsi="Franklin Gothic Book" w:cs="Arial"/>
          <w:sz w:val="20"/>
          <w:szCs w:val="20"/>
        </w:rPr>
        <w:t xml:space="preserve">section </w:t>
      </w:r>
      <w:r w:rsidRPr="00306107">
        <w:rPr>
          <w:rFonts w:ascii="Franklin Gothic Book" w:hAnsi="Franklin Gothic Book" w:cs="Arial"/>
          <w:sz w:val="20"/>
          <w:szCs w:val="20"/>
        </w:rPr>
        <w:t xml:space="preserve">covers the </w:t>
      </w:r>
      <w:r w:rsidR="00B01585" w:rsidRPr="00306107">
        <w:rPr>
          <w:rFonts w:ascii="Franklin Gothic Book" w:hAnsi="Franklin Gothic Book" w:cs="Arial"/>
          <w:sz w:val="20"/>
          <w:szCs w:val="20"/>
        </w:rPr>
        <w:t>sampling</w:t>
      </w:r>
      <w:r w:rsidRPr="00306107">
        <w:rPr>
          <w:rFonts w:ascii="Franklin Gothic Book" w:hAnsi="Franklin Gothic Book" w:cs="Arial"/>
          <w:sz w:val="20"/>
          <w:szCs w:val="20"/>
        </w:rPr>
        <w:t xml:space="preserve"> and research methodology used in the current study with regard to</w:t>
      </w:r>
      <w:r w:rsidR="00B01585" w:rsidRPr="00306107">
        <w:rPr>
          <w:rFonts w:ascii="Franklin Gothic Book" w:hAnsi="Franklin Gothic Book" w:cs="Arial"/>
          <w:sz w:val="20"/>
          <w:szCs w:val="20"/>
        </w:rPr>
        <w:t xml:space="preserve"> study area selection,</w:t>
      </w:r>
      <w:r w:rsidRPr="00306107">
        <w:rPr>
          <w:rFonts w:ascii="Franklin Gothic Book" w:hAnsi="Franklin Gothic Book" w:cs="Arial"/>
          <w:sz w:val="20"/>
          <w:szCs w:val="20"/>
        </w:rPr>
        <w:t xml:space="preserve"> data collection, soil sample analysis, and analytical methods. </w:t>
      </w:r>
    </w:p>
    <w:p w14:paraId="1081C746" w14:textId="77777777" w:rsidR="005E6659" w:rsidRDefault="005E6659" w:rsidP="00865168">
      <w:pPr>
        <w:spacing w:line="360" w:lineRule="auto"/>
        <w:rPr>
          <w:rFonts w:ascii="Franklin Gothic Book" w:hAnsi="Franklin Gothic Book" w:cs="Arial"/>
          <w:b/>
          <w:bCs/>
          <w:i/>
          <w:iCs/>
          <w:sz w:val="20"/>
          <w:szCs w:val="20"/>
        </w:rPr>
      </w:pPr>
    </w:p>
    <w:p w14:paraId="22A343EC" w14:textId="77777777" w:rsidR="005E6659" w:rsidRDefault="005E6659" w:rsidP="00865168">
      <w:pPr>
        <w:spacing w:line="360" w:lineRule="auto"/>
        <w:rPr>
          <w:rFonts w:ascii="Franklin Gothic Book" w:hAnsi="Franklin Gothic Book" w:cs="Arial"/>
          <w:b/>
          <w:bCs/>
          <w:i/>
          <w:iCs/>
          <w:sz w:val="20"/>
          <w:szCs w:val="20"/>
        </w:rPr>
      </w:pPr>
    </w:p>
    <w:p w14:paraId="7E1F4374" w14:textId="5DC67C81" w:rsidR="00DE79F0" w:rsidRPr="00306107" w:rsidRDefault="00DE79F0" w:rsidP="00865168">
      <w:pPr>
        <w:spacing w:line="360" w:lineRule="auto"/>
        <w:rPr>
          <w:rFonts w:ascii="Franklin Gothic Book" w:hAnsi="Franklin Gothic Book" w:cs="Arial"/>
          <w:b/>
          <w:bCs/>
          <w:i/>
          <w:iCs/>
          <w:sz w:val="20"/>
          <w:szCs w:val="20"/>
        </w:rPr>
      </w:pPr>
      <w:r w:rsidRPr="00306107">
        <w:rPr>
          <w:rFonts w:ascii="Franklin Gothic Book" w:hAnsi="Franklin Gothic Book" w:cs="Arial"/>
          <w:b/>
          <w:bCs/>
          <w:i/>
          <w:iCs/>
          <w:sz w:val="20"/>
          <w:szCs w:val="20"/>
        </w:rPr>
        <w:lastRenderedPageBreak/>
        <w:t>S</w:t>
      </w:r>
      <w:r w:rsidR="00B01585" w:rsidRPr="00306107">
        <w:rPr>
          <w:rFonts w:ascii="Franklin Gothic Book" w:hAnsi="Franklin Gothic Book" w:cs="Arial"/>
          <w:b/>
          <w:bCs/>
          <w:i/>
          <w:iCs/>
          <w:sz w:val="20"/>
          <w:szCs w:val="20"/>
        </w:rPr>
        <w:t>ampling</w:t>
      </w:r>
      <w:r w:rsidRPr="00306107">
        <w:rPr>
          <w:rFonts w:ascii="Franklin Gothic Book" w:hAnsi="Franklin Gothic Book" w:cs="Arial"/>
          <w:b/>
          <w:bCs/>
          <w:i/>
          <w:iCs/>
          <w:sz w:val="20"/>
          <w:szCs w:val="20"/>
        </w:rPr>
        <w:t xml:space="preserve"> </w:t>
      </w:r>
    </w:p>
    <w:p w14:paraId="0CC9B824" w14:textId="222015CB" w:rsidR="00DE79F0" w:rsidRPr="00306107" w:rsidRDefault="006E2607" w:rsidP="00911884">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The study was carried out in</w:t>
      </w:r>
      <w:r w:rsidR="00B01585" w:rsidRPr="00306107">
        <w:rPr>
          <w:rFonts w:ascii="Franklin Gothic Book" w:hAnsi="Franklin Gothic Book" w:cs="Arial"/>
          <w:sz w:val="20"/>
          <w:szCs w:val="20"/>
        </w:rPr>
        <w:t xml:space="preserve"> two districts namely </w:t>
      </w:r>
      <w:r w:rsidRPr="00306107">
        <w:rPr>
          <w:rFonts w:ascii="Franklin Gothic Book" w:hAnsi="Franklin Gothic Book" w:cs="Arial"/>
          <w:sz w:val="20"/>
          <w:szCs w:val="20"/>
        </w:rPr>
        <w:t xml:space="preserve">Dindigul and Salem </w:t>
      </w:r>
      <w:r w:rsidR="00D82290" w:rsidRPr="00306107">
        <w:rPr>
          <w:rFonts w:ascii="Franklin Gothic Book" w:hAnsi="Franklin Gothic Book" w:cs="Arial"/>
          <w:sz w:val="20"/>
          <w:szCs w:val="20"/>
        </w:rPr>
        <w:t xml:space="preserve">districts </w:t>
      </w:r>
      <w:r w:rsidR="00B01585" w:rsidRPr="00306107">
        <w:rPr>
          <w:rFonts w:ascii="Franklin Gothic Book" w:hAnsi="Franklin Gothic Book" w:cs="Arial"/>
          <w:sz w:val="20"/>
          <w:szCs w:val="20"/>
        </w:rPr>
        <w:t xml:space="preserve">in Tamil Nadu </w:t>
      </w:r>
      <w:r w:rsidRPr="00306107">
        <w:rPr>
          <w:rFonts w:ascii="Franklin Gothic Book" w:hAnsi="Franklin Gothic Book" w:cs="Arial"/>
          <w:sz w:val="20"/>
          <w:szCs w:val="20"/>
        </w:rPr>
        <w:t xml:space="preserve">which had the highest </w:t>
      </w:r>
      <w:r w:rsidR="00A709CB" w:rsidRPr="00306107">
        <w:rPr>
          <w:rFonts w:ascii="Franklin Gothic Book" w:hAnsi="Franklin Gothic Book" w:cs="Arial"/>
          <w:sz w:val="20"/>
          <w:szCs w:val="20"/>
        </w:rPr>
        <w:t>percent</w:t>
      </w:r>
      <w:r w:rsidRPr="00306107">
        <w:rPr>
          <w:rFonts w:ascii="Franklin Gothic Book" w:hAnsi="Franklin Gothic Book" w:cs="Arial"/>
          <w:sz w:val="20"/>
          <w:szCs w:val="20"/>
        </w:rPr>
        <w:t xml:space="preserve">age of area under organic certification. </w:t>
      </w:r>
      <w:r w:rsidR="00BB5FA8" w:rsidRPr="00306107">
        <w:rPr>
          <w:rFonts w:ascii="Franklin Gothic Book" w:hAnsi="Franklin Gothic Book" w:cs="Arial"/>
          <w:sz w:val="20"/>
          <w:szCs w:val="20"/>
        </w:rPr>
        <w:t xml:space="preserve">A list of certified organic farmers and their contacts in each district was obtained from the Tamil Nadu Organic Certification Department. Purposive sampling method was used to select the sample respondents. </w:t>
      </w:r>
      <w:r w:rsidR="00DE79F0" w:rsidRPr="00306107">
        <w:rPr>
          <w:rFonts w:ascii="Franklin Gothic Book" w:hAnsi="Franklin Gothic Book" w:cs="Arial"/>
          <w:sz w:val="20"/>
          <w:szCs w:val="20"/>
        </w:rPr>
        <w:t>In each district,</w:t>
      </w:r>
      <w:r w:rsidR="00BF0D80" w:rsidRPr="00306107">
        <w:rPr>
          <w:rFonts w:ascii="Franklin Gothic Book" w:hAnsi="Franklin Gothic Book" w:cs="Arial"/>
          <w:sz w:val="20"/>
          <w:szCs w:val="20"/>
        </w:rPr>
        <w:t xml:space="preserve"> </w:t>
      </w:r>
      <w:r w:rsidR="00130A07" w:rsidRPr="00306107">
        <w:rPr>
          <w:rFonts w:ascii="Franklin Gothic Book" w:hAnsi="Franklin Gothic Book" w:cs="Arial"/>
          <w:sz w:val="20"/>
          <w:szCs w:val="20"/>
        </w:rPr>
        <w:t>60 certified organic farmers and 60 conventional farmers were selected. Thus, the total sample was 120 farmers. Based on the post stratification of the sample, 43</w:t>
      </w:r>
      <w:r w:rsidR="00BB5FA8" w:rsidRPr="00306107">
        <w:rPr>
          <w:rFonts w:ascii="Franklin Gothic Book" w:hAnsi="Franklin Gothic Book" w:cs="Arial"/>
          <w:sz w:val="20"/>
          <w:szCs w:val="20"/>
        </w:rPr>
        <w:t xml:space="preserve"> </w:t>
      </w:r>
      <w:r w:rsidR="00BF0D80" w:rsidRPr="00306107">
        <w:rPr>
          <w:rFonts w:ascii="Franklin Gothic Book" w:hAnsi="Franklin Gothic Book" w:cs="Arial"/>
          <w:sz w:val="20"/>
          <w:szCs w:val="20"/>
        </w:rPr>
        <w:t xml:space="preserve">organically </w:t>
      </w:r>
      <w:r w:rsidR="00DE79F0" w:rsidRPr="00306107">
        <w:rPr>
          <w:rFonts w:ascii="Franklin Gothic Book" w:hAnsi="Franklin Gothic Book" w:cs="Arial"/>
          <w:sz w:val="20"/>
          <w:szCs w:val="20"/>
        </w:rPr>
        <w:t>certified</w:t>
      </w:r>
      <w:r w:rsidR="00BF0D80" w:rsidRPr="00306107">
        <w:rPr>
          <w:rFonts w:ascii="Franklin Gothic Book" w:hAnsi="Franklin Gothic Book" w:cs="Arial"/>
          <w:sz w:val="20"/>
          <w:szCs w:val="20"/>
        </w:rPr>
        <w:t xml:space="preserve"> brinjal</w:t>
      </w:r>
      <w:r w:rsidR="00DE79F0" w:rsidRPr="00306107">
        <w:rPr>
          <w:rFonts w:ascii="Franklin Gothic Book" w:hAnsi="Franklin Gothic Book" w:cs="Arial"/>
          <w:sz w:val="20"/>
          <w:szCs w:val="20"/>
        </w:rPr>
        <w:t xml:space="preserve"> farmers and </w:t>
      </w:r>
      <w:r w:rsidR="00BB5FA8" w:rsidRPr="00306107">
        <w:rPr>
          <w:rFonts w:ascii="Franklin Gothic Book" w:hAnsi="Franklin Gothic Book" w:cs="Arial"/>
          <w:sz w:val="20"/>
          <w:szCs w:val="20"/>
        </w:rPr>
        <w:t xml:space="preserve">43 </w:t>
      </w:r>
      <w:r w:rsidR="00DE79F0" w:rsidRPr="00306107">
        <w:rPr>
          <w:rFonts w:ascii="Franklin Gothic Book" w:hAnsi="Franklin Gothic Book" w:cs="Arial"/>
          <w:sz w:val="20"/>
          <w:szCs w:val="20"/>
        </w:rPr>
        <w:t>conventional</w:t>
      </w:r>
      <w:r w:rsidR="00BF0D80" w:rsidRPr="00306107">
        <w:rPr>
          <w:rFonts w:ascii="Franklin Gothic Book" w:hAnsi="Franklin Gothic Book" w:cs="Arial"/>
          <w:sz w:val="20"/>
          <w:szCs w:val="20"/>
        </w:rPr>
        <w:t>ly grown brinjal</w:t>
      </w:r>
      <w:r w:rsidR="00DE79F0" w:rsidRPr="00306107">
        <w:rPr>
          <w:rFonts w:ascii="Franklin Gothic Book" w:hAnsi="Franklin Gothic Book" w:cs="Arial"/>
          <w:sz w:val="20"/>
          <w:szCs w:val="20"/>
        </w:rPr>
        <w:t xml:space="preserve"> farmers were selected</w:t>
      </w:r>
      <w:r w:rsidR="00130A07" w:rsidRPr="00306107">
        <w:rPr>
          <w:rFonts w:ascii="Franklin Gothic Book" w:hAnsi="Franklin Gothic Book" w:cs="Arial"/>
          <w:sz w:val="20"/>
          <w:szCs w:val="20"/>
        </w:rPr>
        <w:t xml:space="preserve"> for the analysis of data. </w:t>
      </w:r>
      <w:r w:rsidR="00BB5FA8" w:rsidRPr="00306107">
        <w:rPr>
          <w:rFonts w:ascii="Franklin Gothic Book" w:hAnsi="Franklin Gothic Book" w:cs="Arial"/>
          <w:sz w:val="20"/>
          <w:szCs w:val="20"/>
        </w:rPr>
        <w:t>Conventional farmers within 5 km of organic fields were contacted</w:t>
      </w:r>
      <w:r w:rsidR="00130A07" w:rsidRPr="00306107">
        <w:rPr>
          <w:rFonts w:ascii="Franklin Gothic Book" w:hAnsi="Franklin Gothic Book" w:cs="Arial"/>
          <w:sz w:val="20"/>
          <w:szCs w:val="20"/>
        </w:rPr>
        <w:t xml:space="preserve"> for the study</w:t>
      </w:r>
      <w:r w:rsidR="00BB5FA8" w:rsidRPr="00306107">
        <w:rPr>
          <w:rFonts w:ascii="Franklin Gothic Book" w:hAnsi="Franklin Gothic Book" w:cs="Arial"/>
          <w:sz w:val="20"/>
          <w:szCs w:val="20"/>
        </w:rPr>
        <w:t xml:space="preserve">. </w:t>
      </w:r>
      <w:bookmarkStart w:id="1" w:name="_Hlk153401630"/>
      <w:r w:rsidR="00AF1EA4" w:rsidRPr="00306107">
        <w:rPr>
          <w:rFonts w:ascii="Franklin Gothic Book" w:hAnsi="Franklin Gothic Book" w:cs="Arial"/>
          <w:sz w:val="20"/>
          <w:szCs w:val="20"/>
        </w:rPr>
        <w:t xml:space="preserve">The primary data </w:t>
      </w:r>
      <w:r w:rsidR="009C1800" w:rsidRPr="00306107">
        <w:rPr>
          <w:rFonts w:ascii="Franklin Gothic Book" w:hAnsi="Franklin Gothic Book" w:cs="Arial"/>
          <w:sz w:val="20"/>
          <w:szCs w:val="20"/>
        </w:rPr>
        <w:t xml:space="preserve">were </w:t>
      </w:r>
      <w:r w:rsidR="00AF1EA4" w:rsidRPr="00306107">
        <w:rPr>
          <w:rFonts w:ascii="Franklin Gothic Book" w:hAnsi="Franklin Gothic Book" w:cs="Arial"/>
          <w:sz w:val="20"/>
          <w:szCs w:val="20"/>
        </w:rPr>
        <w:t>collected using a pretested interview schedule and information on</w:t>
      </w:r>
      <w:r w:rsidR="00B95AD1" w:rsidRPr="00306107">
        <w:rPr>
          <w:rFonts w:ascii="Franklin Gothic Book" w:hAnsi="Franklin Gothic Book" w:cs="Arial"/>
          <w:sz w:val="20"/>
          <w:szCs w:val="20"/>
        </w:rPr>
        <w:t xml:space="preserve"> profile of the </w:t>
      </w:r>
      <w:r w:rsidR="009C1800" w:rsidRPr="00306107">
        <w:rPr>
          <w:rFonts w:ascii="Franklin Gothic Book" w:hAnsi="Franklin Gothic Book" w:cs="Arial"/>
          <w:sz w:val="20"/>
          <w:szCs w:val="20"/>
        </w:rPr>
        <w:t xml:space="preserve">sample </w:t>
      </w:r>
      <w:r w:rsidR="00B95AD1" w:rsidRPr="00306107">
        <w:rPr>
          <w:rFonts w:ascii="Franklin Gothic Book" w:hAnsi="Franklin Gothic Book" w:cs="Arial"/>
          <w:sz w:val="20"/>
          <w:szCs w:val="20"/>
        </w:rPr>
        <w:t>respondents,</w:t>
      </w:r>
      <w:r w:rsidR="00AF1EA4" w:rsidRPr="00306107">
        <w:rPr>
          <w:rFonts w:ascii="Franklin Gothic Book" w:hAnsi="Franklin Gothic Book" w:cs="Arial"/>
          <w:sz w:val="20"/>
          <w:szCs w:val="20"/>
        </w:rPr>
        <w:t xml:space="preserve"> input use</w:t>
      </w:r>
      <w:r w:rsidR="00B95AD1" w:rsidRPr="00306107">
        <w:rPr>
          <w:rFonts w:ascii="Franklin Gothic Book" w:hAnsi="Franklin Gothic Book" w:cs="Arial"/>
          <w:sz w:val="20"/>
          <w:szCs w:val="20"/>
        </w:rPr>
        <w:t xml:space="preserve">, </w:t>
      </w:r>
      <w:r w:rsidR="00AF1EA4" w:rsidRPr="00306107">
        <w:rPr>
          <w:rFonts w:ascii="Franklin Gothic Book" w:hAnsi="Franklin Gothic Book" w:cs="Arial"/>
          <w:sz w:val="20"/>
          <w:szCs w:val="20"/>
        </w:rPr>
        <w:t xml:space="preserve">costs and returns were gathered from the sample farmers.  </w:t>
      </w:r>
    </w:p>
    <w:bookmarkEnd w:id="1"/>
    <w:p w14:paraId="14950C53" w14:textId="10A2667B" w:rsidR="00DE79F0" w:rsidRPr="00306107" w:rsidRDefault="00DE79F0" w:rsidP="00D05EF3">
      <w:pPr>
        <w:spacing w:line="360" w:lineRule="auto"/>
        <w:rPr>
          <w:rFonts w:ascii="Franklin Gothic Book" w:hAnsi="Franklin Gothic Book" w:cs="Arial"/>
          <w:b/>
          <w:bCs/>
          <w:i/>
          <w:iCs/>
        </w:rPr>
      </w:pPr>
      <w:r w:rsidRPr="00306107">
        <w:rPr>
          <w:rFonts w:ascii="Franklin Gothic Book" w:hAnsi="Franklin Gothic Book" w:cs="Arial"/>
          <w:b/>
          <w:bCs/>
          <w:i/>
          <w:iCs/>
        </w:rPr>
        <w:t>Soil Sample Analysis</w:t>
      </w:r>
    </w:p>
    <w:p w14:paraId="75DA169C" w14:textId="11F19206" w:rsidR="00AF1EA4" w:rsidRPr="000D2577" w:rsidRDefault="00AA7A85" w:rsidP="00911884">
      <w:pPr>
        <w:spacing w:line="360" w:lineRule="auto"/>
        <w:jc w:val="both"/>
        <w:rPr>
          <w:rStyle w:val="Emphasis"/>
          <w:rFonts w:ascii="Franklin Gothic Book" w:hAnsi="Franklin Gothic Book" w:cs="Arial"/>
          <w:i w:val="0"/>
          <w:iCs w:val="0"/>
          <w:sz w:val="20"/>
          <w:szCs w:val="20"/>
        </w:rPr>
      </w:pPr>
      <w:r w:rsidRPr="000D2577">
        <w:rPr>
          <w:rFonts w:ascii="Franklin Gothic Book" w:hAnsi="Franklin Gothic Book" w:cs="Arial"/>
          <w:sz w:val="20"/>
          <w:szCs w:val="20"/>
        </w:rPr>
        <w:t xml:space="preserve">In order to analyse the soil </w:t>
      </w:r>
      <w:r w:rsidR="00C6791F" w:rsidRPr="000D2577">
        <w:rPr>
          <w:rFonts w:ascii="Franklin Gothic Book" w:hAnsi="Franklin Gothic Book" w:cs="Arial"/>
          <w:sz w:val="20"/>
          <w:szCs w:val="20"/>
        </w:rPr>
        <w:t xml:space="preserve">nutrient status </w:t>
      </w:r>
      <w:r w:rsidRPr="000D2577">
        <w:rPr>
          <w:rFonts w:ascii="Franklin Gothic Book" w:hAnsi="Franklin Gothic Book" w:cs="Arial"/>
          <w:sz w:val="20"/>
          <w:szCs w:val="20"/>
        </w:rPr>
        <w:t xml:space="preserve">and soil organic carbon, soil samples were collected in </w:t>
      </w:r>
      <w:r w:rsidR="00431187" w:rsidRPr="000D2577">
        <w:rPr>
          <w:rFonts w:ascii="Franklin Gothic Book" w:hAnsi="Franklin Gothic Book" w:cs="Arial"/>
          <w:sz w:val="20"/>
          <w:szCs w:val="20"/>
        </w:rPr>
        <w:t xml:space="preserve">both the </w:t>
      </w:r>
      <w:r w:rsidRPr="000D2577">
        <w:rPr>
          <w:rFonts w:ascii="Franklin Gothic Book" w:hAnsi="Franklin Gothic Book" w:cs="Arial"/>
          <w:sz w:val="20"/>
          <w:szCs w:val="20"/>
        </w:rPr>
        <w:t>district</w:t>
      </w:r>
      <w:r w:rsidR="00431187" w:rsidRPr="000D2577">
        <w:rPr>
          <w:rFonts w:ascii="Franklin Gothic Book" w:hAnsi="Franklin Gothic Book" w:cs="Arial"/>
          <w:sz w:val="20"/>
          <w:szCs w:val="20"/>
        </w:rPr>
        <w:t>s</w:t>
      </w:r>
      <w:r w:rsidRPr="000D2577">
        <w:rPr>
          <w:rFonts w:ascii="Franklin Gothic Book" w:hAnsi="Franklin Gothic Book" w:cs="Arial"/>
          <w:sz w:val="20"/>
          <w:szCs w:val="20"/>
        </w:rPr>
        <w:t xml:space="preserve">. </w:t>
      </w:r>
      <w:r w:rsidR="000D2577">
        <w:rPr>
          <w:rFonts w:ascii="Franklin Gothic Book" w:hAnsi="Franklin Gothic Book" w:cs="Arial"/>
          <w:sz w:val="20"/>
          <w:szCs w:val="20"/>
        </w:rPr>
        <w:t xml:space="preserve">A total of 23 soil samples were collected. </w:t>
      </w:r>
      <w:r w:rsidRPr="000D2577">
        <w:rPr>
          <w:rFonts w:ascii="Franklin Gothic Book" w:hAnsi="Franklin Gothic Book" w:cs="Arial"/>
          <w:sz w:val="20"/>
          <w:szCs w:val="20"/>
        </w:rPr>
        <w:t xml:space="preserve">Samples of soil were taken at a depth of 15 cm, sieved, dried in the shade and then brought to a lab for additional processing and analysis. </w:t>
      </w:r>
      <w:r w:rsidR="00AF1EA4" w:rsidRPr="000D2577">
        <w:rPr>
          <w:rFonts w:ascii="Franklin Gothic Book" w:hAnsi="Franklin Gothic Book" w:cs="Arial"/>
          <w:sz w:val="20"/>
          <w:szCs w:val="20"/>
        </w:rPr>
        <w:t>The soil samples were analysed in the soil laboratories in t</w:t>
      </w:r>
      <w:r w:rsidRPr="000D2577">
        <w:rPr>
          <w:rFonts w:ascii="Franklin Gothic Book" w:hAnsi="Franklin Gothic Book" w:cs="Arial"/>
          <w:sz w:val="20"/>
          <w:szCs w:val="20"/>
        </w:rPr>
        <w:t xml:space="preserve">he Joint Director of Agriculture office in </w:t>
      </w:r>
      <w:r w:rsidR="00895AAC" w:rsidRPr="000D2577">
        <w:rPr>
          <w:rFonts w:ascii="Franklin Gothic Book" w:hAnsi="Franklin Gothic Book" w:cs="Arial"/>
          <w:sz w:val="20"/>
          <w:szCs w:val="20"/>
        </w:rPr>
        <w:t xml:space="preserve">the respective </w:t>
      </w:r>
      <w:r w:rsidRPr="000D2577">
        <w:rPr>
          <w:rFonts w:ascii="Franklin Gothic Book" w:hAnsi="Franklin Gothic Book" w:cs="Arial"/>
          <w:sz w:val="20"/>
          <w:szCs w:val="20"/>
        </w:rPr>
        <w:t>study districts</w:t>
      </w:r>
      <w:r w:rsidR="00AF1EA4" w:rsidRPr="000D2577">
        <w:rPr>
          <w:rFonts w:ascii="Franklin Gothic Book" w:hAnsi="Franklin Gothic Book" w:cs="Arial"/>
          <w:sz w:val="20"/>
          <w:szCs w:val="20"/>
        </w:rPr>
        <w:t xml:space="preserve">. </w:t>
      </w:r>
      <w:r w:rsidRPr="000D2577">
        <w:rPr>
          <w:rFonts w:ascii="Franklin Gothic Book" w:hAnsi="Franklin Gothic Book" w:cs="Arial"/>
          <w:sz w:val="20"/>
          <w:szCs w:val="20"/>
        </w:rPr>
        <w:t xml:space="preserve">Using </w:t>
      </w:r>
      <w:r w:rsidR="00AF1EA4" w:rsidRPr="000D2577">
        <w:rPr>
          <w:rFonts w:ascii="Franklin Gothic Book" w:hAnsi="Franklin Gothic Book" w:cs="Arial"/>
          <w:sz w:val="20"/>
          <w:szCs w:val="20"/>
        </w:rPr>
        <w:t>standard</w:t>
      </w:r>
      <w:r w:rsidRPr="000D2577">
        <w:rPr>
          <w:rFonts w:ascii="Franklin Gothic Book" w:hAnsi="Franklin Gothic Book" w:cs="Arial"/>
          <w:sz w:val="20"/>
          <w:szCs w:val="20"/>
        </w:rPr>
        <w:t xml:space="preserve"> techniques, the samples were examined for soil organic carbon, available N, P, and K</w:t>
      </w:r>
      <w:r w:rsidR="00AF1EA4" w:rsidRPr="000D2577">
        <w:rPr>
          <w:rFonts w:ascii="Franklin Gothic Book" w:hAnsi="Franklin Gothic Book" w:cs="Arial"/>
          <w:sz w:val="20"/>
          <w:szCs w:val="20"/>
        </w:rPr>
        <w:t xml:space="preserve"> </w:t>
      </w:r>
      <w:r w:rsidRPr="000D2577">
        <w:rPr>
          <w:rFonts w:ascii="Franklin Gothic Book" w:hAnsi="Franklin Gothic Book" w:cs="Arial"/>
          <w:sz w:val="20"/>
          <w:szCs w:val="20"/>
        </w:rPr>
        <w:t xml:space="preserve">in the farmer's field. The Alkaline Permanganate method was used to estimate the amount of available nitrogen </w:t>
      </w:r>
      <w:r w:rsidR="00AF1EA4" w:rsidRPr="000D2577">
        <w:rPr>
          <w:rFonts w:ascii="Franklin Gothic Book" w:hAnsi="Franklin Gothic Book" w:cs="Arial"/>
          <w:sz w:val="20"/>
          <w:szCs w:val="20"/>
        </w:rPr>
        <w:fldChar w:fldCharType="begin"/>
      </w:r>
      <w:r w:rsidR="00865168">
        <w:rPr>
          <w:rFonts w:ascii="Franklin Gothic Book" w:hAnsi="Franklin Gothic Book" w:cs="Arial"/>
          <w:sz w:val="20"/>
          <w:szCs w:val="20"/>
        </w:rPr>
        <w:instrText xml:space="preserve"> ADDIN EN.CITE &lt;EndNote&gt;&lt;Cite&gt;&lt;Author&gt;Subbiah&lt;/Author&gt;&lt;Year&gt;1956&lt;/Year&gt;&lt;RecNum&gt;55&lt;/RecNum&gt;&lt;DisplayText&gt;(Subbiah&lt;style face="italic"&gt; et al.&lt;/style&gt;, 1956)&lt;/DisplayText&gt;&lt;record&gt;&lt;rec-number&gt;55&lt;/rec-number&gt;&lt;foreign-keys&gt;&lt;key app="EN" db-id="saxaze9sqfwxw7ee5zcxsa5fpfpfdw5rxaea" timestamp="1701838250"&gt;55&lt;/key&gt;&lt;/foreign-keys&gt;&lt;ref-type name="Journal Article"&gt;17&lt;/ref-type&gt;&lt;contributors&gt;&lt;authors&gt;&lt;author&gt;Subbiah, BV&lt;/author&gt;&lt;author&gt;Asija, GL&lt;/author&gt;&lt;/authors&gt;&lt;/contributors&gt;&lt;titles&gt;&lt;title&gt;A rapid procedure for the estimation of available nitrogen in soils&lt;/title&gt;&lt;secondary-title&gt;Current science&lt;/secondary-title&gt;&lt;/titles&gt;&lt;pages&gt;259-260&lt;/pages&gt;&lt;volume&gt;25&lt;/volume&gt;&lt;number&gt;8&lt;/number&gt;&lt;dates&gt;&lt;year&gt;1956&lt;/year&gt;&lt;/dates&gt;&lt;isbn&gt;0011-3891&lt;/isbn&gt;&lt;urls&gt;&lt;/urls&gt;&lt;/record&gt;&lt;/Cite&gt;&lt;/EndNote&gt;</w:instrText>
      </w:r>
      <w:r w:rsidR="00AF1EA4" w:rsidRPr="000D2577">
        <w:rPr>
          <w:rFonts w:ascii="Franklin Gothic Book" w:hAnsi="Franklin Gothic Book" w:cs="Arial"/>
          <w:sz w:val="20"/>
          <w:szCs w:val="20"/>
        </w:rPr>
        <w:fldChar w:fldCharType="separate"/>
      </w:r>
      <w:r w:rsidR="00865168">
        <w:rPr>
          <w:rFonts w:ascii="Franklin Gothic Book" w:hAnsi="Franklin Gothic Book" w:cs="Arial"/>
          <w:noProof/>
          <w:sz w:val="20"/>
          <w:szCs w:val="20"/>
        </w:rPr>
        <w:t>(Subbiah</w:t>
      </w:r>
      <w:r w:rsidR="00865168" w:rsidRPr="00865168">
        <w:rPr>
          <w:rFonts w:ascii="Franklin Gothic Book" w:hAnsi="Franklin Gothic Book" w:cs="Arial"/>
          <w:i/>
          <w:noProof/>
          <w:sz w:val="20"/>
          <w:szCs w:val="20"/>
        </w:rPr>
        <w:t xml:space="preserve"> et al.</w:t>
      </w:r>
      <w:r w:rsidR="00865168">
        <w:rPr>
          <w:rFonts w:ascii="Franklin Gothic Book" w:hAnsi="Franklin Gothic Book" w:cs="Arial"/>
          <w:noProof/>
          <w:sz w:val="20"/>
          <w:szCs w:val="20"/>
        </w:rPr>
        <w:t>, 1956)</w:t>
      </w:r>
      <w:r w:rsidR="00AF1EA4" w:rsidRPr="000D2577">
        <w:rPr>
          <w:rFonts w:ascii="Franklin Gothic Book" w:hAnsi="Franklin Gothic Book" w:cs="Arial"/>
          <w:sz w:val="20"/>
          <w:szCs w:val="20"/>
        </w:rPr>
        <w:fldChar w:fldCharType="end"/>
      </w:r>
      <w:r w:rsidR="00AF1EA4" w:rsidRPr="000D2577">
        <w:rPr>
          <w:rFonts w:ascii="Franklin Gothic Book" w:hAnsi="Franklin Gothic Book" w:cs="Arial"/>
          <w:sz w:val="20"/>
          <w:szCs w:val="20"/>
        </w:rPr>
        <w:t xml:space="preserve">. </w:t>
      </w:r>
      <w:r w:rsidRPr="000D2577">
        <w:rPr>
          <w:rFonts w:ascii="Franklin Gothic Book" w:hAnsi="Franklin Gothic Book" w:cs="Arial"/>
          <w:sz w:val="20"/>
          <w:szCs w:val="20"/>
        </w:rPr>
        <w:t>Olsen's method was used to estimate available potassium</w:t>
      </w:r>
      <w:r w:rsidR="00AF1EA4" w:rsidRPr="000D2577">
        <w:rPr>
          <w:rFonts w:ascii="Franklin Gothic Book" w:hAnsi="Franklin Gothic Book" w:cs="Arial"/>
          <w:sz w:val="20"/>
          <w:szCs w:val="20"/>
        </w:rPr>
        <w:t xml:space="preserve"> </w:t>
      </w:r>
      <w:r w:rsidR="00AF1EA4" w:rsidRPr="000D2577">
        <w:rPr>
          <w:rFonts w:ascii="Franklin Gothic Book" w:hAnsi="Franklin Gothic Book" w:cs="Arial"/>
          <w:sz w:val="20"/>
          <w:szCs w:val="20"/>
        </w:rPr>
        <w:fldChar w:fldCharType="begin"/>
      </w:r>
      <w:r w:rsidR="00B76706" w:rsidRPr="000D2577">
        <w:rPr>
          <w:rFonts w:ascii="Franklin Gothic Book" w:hAnsi="Franklin Gothic Book" w:cs="Arial"/>
          <w:sz w:val="20"/>
          <w:szCs w:val="20"/>
        </w:rPr>
        <w:instrText xml:space="preserve"> ADDIN EN.CITE &lt;EndNote&gt;&lt;Cite&gt;&lt;Author&gt;Olsen&lt;/Author&gt;&lt;Year&gt;1954&lt;/Year&gt;&lt;RecNum&gt;56&lt;/RecNum&gt;&lt;DisplayText&gt;(Olsen, 1954)&lt;/DisplayText&gt;&lt;record&gt;&lt;rec-number&gt;56&lt;/rec-number&gt;&lt;foreign-keys&gt;&lt;key app="EN" db-id="saxaze9sqfwxw7ee5zcxsa5fpfpfdw5rxaea" timestamp="1701838250"&gt;56&lt;/key&gt;&lt;/foreign-keys&gt;&lt;ref-type name="Book"&gt;6&lt;/ref-type&gt;&lt;contributors&gt;&lt;authors&gt;&lt;author&gt;Olsen, Sterling Robertson&lt;/author&gt;&lt;/authors&gt;&lt;/contributors&gt;&lt;titles&gt;&lt;title&gt;Estimation of available phosphorus in soils by extraction with sodium bicarbonate&lt;/title&gt;&lt;/titles&gt;&lt;number&gt;939&lt;/number&gt;&lt;dates&gt;&lt;year&gt;1954&lt;/year&gt;&lt;/dates&gt;&lt;publisher&gt;US Department of Agriculture&lt;/publisher&gt;&lt;urls&gt;&lt;/urls&gt;&lt;/record&gt;&lt;/Cite&gt;&lt;/EndNote&gt;</w:instrText>
      </w:r>
      <w:r w:rsidR="00AF1EA4" w:rsidRPr="000D2577">
        <w:rPr>
          <w:rFonts w:ascii="Franklin Gothic Book" w:hAnsi="Franklin Gothic Book" w:cs="Arial"/>
          <w:sz w:val="20"/>
          <w:szCs w:val="20"/>
        </w:rPr>
        <w:fldChar w:fldCharType="separate"/>
      </w:r>
      <w:r w:rsidR="00B76706" w:rsidRPr="000D2577">
        <w:rPr>
          <w:rFonts w:ascii="Franklin Gothic Book" w:hAnsi="Franklin Gothic Book" w:cs="Arial"/>
          <w:noProof/>
          <w:sz w:val="20"/>
          <w:szCs w:val="20"/>
        </w:rPr>
        <w:t>(Olsen, 1954)</w:t>
      </w:r>
      <w:r w:rsidR="00AF1EA4" w:rsidRPr="000D2577">
        <w:rPr>
          <w:rFonts w:ascii="Franklin Gothic Book" w:hAnsi="Franklin Gothic Book" w:cs="Arial"/>
          <w:sz w:val="20"/>
          <w:szCs w:val="20"/>
        </w:rPr>
        <w:fldChar w:fldCharType="end"/>
      </w:r>
      <w:r w:rsidRPr="000D2577">
        <w:rPr>
          <w:rFonts w:ascii="Franklin Gothic Book" w:hAnsi="Franklin Gothic Book" w:cs="Arial"/>
          <w:sz w:val="20"/>
          <w:szCs w:val="20"/>
        </w:rPr>
        <w:t> and neutral ammonium acetate extraction and flame photometry</w:t>
      </w:r>
      <w:r w:rsidR="00AF1EA4" w:rsidRPr="000D2577">
        <w:rPr>
          <w:rFonts w:ascii="Franklin Gothic Book" w:hAnsi="Franklin Gothic Book" w:cs="Arial"/>
          <w:sz w:val="20"/>
          <w:szCs w:val="20"/>
        </w:rPr>
        <w:t xml:space="preserve"> </w:t>
      </w:r>
      <w:r w:rsidR="00AF1EA4" w:rsidRPr="000D2577">
        <w:rPr>
          <w:rFonts w:ascii="Franklin Gothic Book" w:hAnsi="Franklin Gothic Book" w:cs="Arial"/>
          <w:sz w:val="20"/>
          <w:szCs w:val="20"/>
        </w:rPr>
        <w:fldChar w:fldCharType="begin"/>
      </w:r>
      <w:r w:rsidR="00865168">
        <w:rPr>
          <w:rFonts w:ascii="Franklin Gothic Book" w:hAnsi="Franklin Gothic Book" w:cs="Arial"/>
          <w:sz w:val="20"/>
          <w:szCs w:val="20"/>
        </w:rPr>
        <w:instrText xml:space="preserve"> ADDIN EN.CITE &lt;EndNote&gt;&lt;Cite&gt;&lt;Author&gt;Merwin&lt;/Author&gt;&lt;Year&gt;1951&lt;/Year&gt;&lt;RecNum&gt;57&lt;/RecNum&gt;&lt;DisplayText&gt;(Merwin&lt;style face="italic"&gt; et al.&lt;/style&gt;, 1951)&lt;/DisplayText&gt;&lt;record&gt;&lt;rec-number&gt;57&lt;/rec-number&gt;&lt;foreign-keys&gt;&lt;key app="EN" db-id="saxaze9sqfwxw7ee5zcxsa5fpfpfdw5rxaea" timestamp="1701838250"&gt;57&lt;/key&gt;&lt;/foreign-keys&gt;&lt;ref-type name="Journal Article"&gt;17&lt;/ref-type&gt;&lt;contributors&gt;&lt;authors&gt;&lt;author&gt;Merwin, HD&lt;/author&gt;&lt;author&gt;Peech, Michael&lt;/author&gt;&lt;/authors&gt;&lt;/contributors&gt;&lt;titles&gt;&lt;title&gt;Exchangeability of soil potassium in the sand, silt, and clay fractions as influenced by the nature of the complementary exchangeable cation&lt;/title&gt;&lt;secondary-title&gt;Soil Science Society of America Journal&lt;/secondary-title&gt;&lt;/titles&gt;&lt;pages&gt;125-128&lt;/pages&gt;&lt;volume&gt;15&lt;/volume&gt;&lt;number&gt;C&lt;/number&gt;&lt;dates&gt;&lt;year&gt;1951&lt;/year&gt;&lt;/dates&gt;&lt;isbn&gt;0361-5995&lt;/isbn&gt;&lt;urls&gt;&lt;/urls&gt;&lt;/record&gt;&lt;/Cite&gt;&lt;/EndNote&gt;</w:instrText>
      </w:r>
      <w:r w:rsidR="00AF1EA4" w:rsidRPr="000D2577">
        <w:rPr>
          <w:rFonts w:ascii="Franklin Gothic Book" w:hAnsi="Franklin Gothic Book" w:cs="Arial"/>
          <w:sz w:val="20"/>
          <w:szCs w:val="20"/>
        </w:rPr>
        <w:fldChar w:fldCharType="separate"/>
      </w:r>
      <w:r w:rsidR="00865168">
        <w:rPr>
          <w:rFonts w:ascii="Franklin Gothic Book" w:hAnsi="Franklin Gothic Book" w:cs="Arial"/>
          <w:noProof/>
          <w:sz w:val="20"/>
          <w:szCs w:val="20"/>
        </w:rPr>
        <w:t>(Merwin</w:t>
      </w:r>
      <w:r w:rsidR="00865168" w:rsidRPr="00865168">
        <w:rPr>
          <w:rFonts w:ascii="Franklin Gothic Book" w:hAnsi="Franklin Gothic Book" w:cs="Arial"/>
          <w:i/>
          <w:noProof/>
          <w:sz w:val="20"/>
          <w:szCs w:val="20"/>
        </w:rPr>
        <w:t xml:space="preserve"> et al.</w:t>
      </w:r>
      <w:r w:rsidR="00865168">
        <w:rPr>
          <w:rFonts w:ascii="Franklin Gothic Book" w:hAnsi="Franklin Gothic Book" w:cs="Arial"/>
          <w:noProof/>
          <w:sz w:val="20"/>
          <w:szCs w:val="20"/>
        </w:rPr>
        <w:t>, 1951)</w:t>
      </w:r>
      <w:r w:rsidR="00AF1EA4" w:rsidRPr="000D2577">
        <w:rPr>
          <w:rFonts w:ascii="Franklin Gothic Book" w:hAnsi="Franklin Gothic Book" w:cs="Arial"/>
          <w:sz w:val="20"/>
          <w:szCs w:val="20"/>
        </w:rPr>
        <w:fldChar w:fldCharType="end"/>
      </w:r>
      <w:r w:rsidRPr="000D2577">
        <w:rPr>
          <w:rFonts w:ascii="Franklin Gothic Book" w:hAnsi="Franklin Gothic Book" w:cs="Arial"/>
          <w:sz w:val="20"/>
          <w:szCs w:val="20"/>
        </w:rPr>
        <w:t xml:space="preserve"> were used to estimate available phosphorus. Wet digestion using Walkley and Black was used to estimate the amount of organic carbon in the soil</w:t>
      </w:r>
      <w:r w:rsidR="00AF1EA4" w:rsidRPr="000D2577">
        <w:rPr>
          <w:rFonts w:ascii="Franklin Gothic Book" w:hAnsi="Franklin Gothic Book" w:cs="Arial"/>
          <w:sz w:val="20"/>
          <w:szCs w:val="20"/>
        </w:rPr>
        <w:t xml:space="preserve"> </w:t>
      </w:r>
      <w:r w:rsidR="00AF1EA4" w:rsidRPr="000D2577">
        <w:rPr>
          <w:rFonts w:ascii="Franklin Gothic Book" w:hAnsi="Franklin Gothic Book" w:cs="Arial"/>
          <w:sz w:val="20"/>
          <w:szCs w:val="20"/>
        </w:rPr>
        <w:fldChar w:fldCharType="begin"/>
      </w:r>
      <w:r w:rsidR="00865168">
        <w:rPr>
          <w:rFonts w:ascii="Franklin Gothic Book" w:hAnsi="Franklin Gothic Book" w:cs="Arial"/>
          <w:sz w:val="20"/>
          <w:szCs w:val="20"/>
        </w:rPr>
        <w:instrText xml:space="preserve"> ADDIN EN.CITE &lt;EndNote&gt;&lt;Cite&gt;&lt;Author&gt;Walkley&lt;/Author&gt;&lt;Year&gt;1934&lt;/Year&gt;&lt;RecNum&gt;58&lt;/RecNum&gt;&lt;DisplayText&gt;(Walkley&lt;style face="italic"&gt; et al.&lt;/style&gt;, 1934)&lt;/DisplayText&gt;&lt;record&gt;&lt;rec-number&gt;58&lt;/rec-number&gt;&lt;foreign-keys&gt;&lt;key app="EN" db-id="saxaze9sqfwxw7ee5zcxsa5fpfpfdw5rxaea" timestamp="1701838250"&gt;58&lt;/key&gt;&lt;/foreign-keys&gt;&lt;ref-type name="Journal Article"&gt;17&lt;/ref-type&gt;&lt;contributors&gt;&lt;authors&gt;&lt;author&gt;Walkley, Aldous&lt;/author&gt;&lt;author&gt;Black, I Armstrong&lt;/author&gt;&lt;/authors&gt;&lt;/contributors&gt;&lt;titles&gt;&lt;title&gt;An examination of the Degtjareff method for determining soil organic matter, and a proposed modification of the chromic acid titration method&lt;/title&gt;&lt;secondary-title&gt;Soil science&lt;/secondary-title&gt;&lt;/titles&gt;&lt;pages&gt;29-38&lt;/pages&gt;&lt;volume&gt;37&lt;/volume&gt;&lt;number&gt;1&lt;/number&gt;&lt;dates&gt;&lt;year&gt;1934&lt;/year&gt;&lt;/dates&gt;&lt;isbn&gt;0038-075X&lt;/isbn&gt;&lt;urls&gt;&lt;/urls&gt;&lt;/record&gt;&lt;/Cite&gt;&lt;/EndNote&gt;</w:instrText>
      </w:r>
      <w:r w:rsidR="00AF1EA4" w:rsidRPr="000D2577">
        <w:rPr>
          <w:rFonts w:ascii="Franklin Gothic Book" w:hAnsi="Franklin Gothic Book" w:cs="Arial"/>
          <w:sz w:val="20"/>
          <w:szCs w:val="20"/>
        </w:rPr>
        <w:fldChar w:fldCharType="separate"/>
      </w:r>
      <w:r w:rsidR="00865168">
        <w:rPr>
          <w:rFonts w:ascii="Franklin Gothic Book" w:hAnsi="Franklin Gothic Book" w:cs="Arial"/>
          <w:noProof/>
          <w:sz w:val="20"/>
          <w:szCs w:val="20"/>
        </w:rPr>
        <w:t>(Walkley</w:t>
      </w:r>
      <w:r w:rsidR="00865168" w:rsidRPr="00865168">
        <w:rPr>
          <w:rFonts w:ascii="Franklin Gothic Book" w:hAnsi="Franklin Gothic Book" w:cs="Arial"/>
          <w:i/>
          <w:noProof/>
          <w:sz w:val="20"/>
          <w:szCs w:val="20"/>
        </w:rPr>
        <w:t xml:space="preserve"> et al.</w:t>
      </w:r>
      <w:r w:rsidR="00865168">
        <w:rPr>
          <w:rFonts w:ascii="Franklin Gothic Book" w:hAnsi="Franklin Gothic Book" w:cs="Arial"/>
          <w:noProof/>
          <w:sz w:val="20"/>
          <w:szCs w:val="20"/>
        </w:rPr>
        <w:t>, 1934)</w:t>
      </w:r>
      <w:r w:rsidR="00AF1EA4" w:rsidRPr="000D2577">
        <w:rPr>
          <w:rFonts w:ascii="Franklin Gothic Book" w:hAnsi="Franklin Gothic Book" w:cs="Arial"/>
          <w:sz w:val="20"/>
          <w:szCs w:val="20"/>
        </w:rPr>
        <w:fldChar w:fldCharType="end"/>
      </w:r>
      <w:r w:rsidRPr="000D2577">
        <w:rPr>
          <w:rFonts w:ascii="Franklin Gothic Book" w:hAnsi="Franklin Gothic Book" w:cs="Arial"/>
          <w:sz w:val="20"/>
          <w:szCs w:val="20"/>
        </w:rPr>
        <w:t>. Standard procedures were also used to estimate the physical parameters of the soil</w:t>
      </w:r>
      <w:r w:rsidR="008D1340" w:rsidRPr="000D2577">
        <w:rPr>
          <w:rFonts w:ascii="Franklin Gothic Book" w:hAnsi="Franklin Gothic Book" w:cs="Arial"/>
          <w:sz w:val="20"/>
          <w:szCs w:val="20"/>
        </w:rPr>
        <w:t xml:space="preserve"> </w:t>
      </w:r>
      <w:r w:rsidR="008D1340" w:rsidRPr="000D2577">
        <w:rPr>
          <w:rFonts w:ascii="Franklin Gothic Book" w:hAnsi="Franklin Gothic Book" w:cs="Arial"/>
          <w:sz w:val="20"/>
          <w:szCs w:val="20"/>
        </w:rPr>
        <w:fldChar w:fldCharType="begin"/>
      </w:r>
      <w:r w:rsidR="00B76706" w:rsidRPr="000D2577">
        <w:rPr>
          <w:rFonts w:ascii="Franklin Gothic Book" w:hAnsi="Franklin Gothic Book" w:cs="Arial"/>
          <w:sz w:val="20"/>
          <w:szCs w:val="20"/>
        </w:rPr>
        <w:instrText xml:space="preserve"> ADDIN EN.CITE &lt;EndNote&gt;&lt;Cite&gt;&lt;Author&gt;Singh&lt;/Author&gt;&lt;Year&gt;1980&lt;/Year&gt;&lt;RecNum&gt;59&lt;/RecNum&gt;&lt;DisplayText&gt;(Richards, 1954; Singh, 1980)&lt;/DisplayText&gt;&lt;record&gt;&lt;rec-number&gt;59&lt;/rec-number&gt;&lt;foreign-keys&gt;&lt;key app="EN" db-id="saxaze9sqfwxw7ee5zcxsa5fpfpfdw5rxaea" timestamp="1701838250"&gt;59&lt;/key&gt;&lt;/foreign-keys&gt;&lt;ref-type name="Book"&gt;6&lt;/ref-type&gt;&lt;contributors&gt;&lt;authors&gt;&lt;author&gt;Singh, Ram Adhar&lt;/author&gt;&lt;/authors&gt;&lt;/contributors&gt;&lt;titles&gt;&lt;title&gt;Soil physical analysis&lt;/title&gt;&lt;/titles&gt;&lt;dates&gt;&lt;year&gt;1980&lt;/year&gt;&lt;/dates&gt;&lt;publisher&gt;Kalyani Publishers&lt;/publisher&gt;&lt;urls&gt;&lt;/urls&gt;&lt;/record&gt;&lt;/Cite&gt;&lt;Cite&gt;&lt;Author&gt;Richards&lt;/Author&gt;&lt;Year&gt;1954&lt;/Year&gt;&lt;RecNum&gt;60&lt;/RecNum&gt;&lt;record&gt;&lt;rec-number&gt;60&lt;/rec-number&gt;&lt;foreign-keys&gt;&lt;key app="EN" db-id="saxaze9sqfwxw7ee5zcxsa5fpfpfdw5rxaea" timestamp="1701838250"&gt;60&lt;/key&gt;&lt;/foreign-keys&gt;&lt;ref-type name="Book"&gt;6&lt;/ref-type&gt;&lt;contributors&gt;&lt;authors&gt;&lt;author&gt;Richards, Lorenzo Adolph&lt;/author&gt;&lt;/authors&gt;&lt;/contributors&gt;&lt;titles&gt;&lt;title&gt;Diagnosis and improvement of saline and alkali soils&lt;/title&gt;&lt;/titles&gt;&lt;number&gt;60&lt;/number&gt;&lt;dates&gt;&lt;year&gt;1954&lt;/year&gt;&lt;/dates&gt;&lt;publisher&gt;US Government Printing Office&lt;/publisher&gt;&lt;urls&gt;&lt;/urls&gt;&lt;/record&gt;&lt;/Cite&gt;&lt;/EndNote&gt;</w:instrText>
      </w:r>
      <w:r w:rsidR="008D1340" w:rsidRPr="000D2577">
        <w:rPr>
          <w:rFonts w:ascii="Franklin Gothic Book" w:hAnsi="Franklin Gothic Book" w:cs="Arial"/>
          <w:sz w:val="20"/>
          <w:szCs w:val="20"/>
        </w:rPr>
        <w:fldChar w:fldCharType="separate"/>
      </w:r>
      <w:r w:rsidR="00B76706" w:rsidRPr="000D2577">
        <w:rPr>
          <w:rFonts w:ascii="Franklin Gothic Book" w:hAnsi="Franklin Gothic Book" w:cs="Arial"/>
          <w:noProof/>
          <w:sz w:val="20"/>
          <w:szCs w:val="20"/>
        </w:rPr>
        <w:t>(Richards, 1954; Singh, 1980)</w:t>
      </w:r>
      <w:r w:rsidR="008D1340" w:rsidRPr="000D2577">
        <w:rPr>
          <w:rFonts w:ascii="Franklin Gothic Book" w:hAnsi="Franklin Gothic Book" w:cs="Arial"/>
          <w:sz w:val="20"/>
          <w:szCs w:val="20"/>
        </w:rPr>
        <w:fldChar w:fldCharType="end"/>
      </w:r>
    </w:p>
    <w:p w14:paraId="6672A5B5" w14:textId="7BEC7ED9" w:rsidR="007C05B2" w:rsidRPr="000D2577" w:rsidRDefault="007C05B2" w:rsidP="00D05EF3">
      <w:pPr>
        <w:spacing w:line="360" w:lineRule="auto"/>
        <w:rPr>
          <w:rStyle w:val="Emphasis"/>
          <w:rFonts w:ascii="Franklin Gothic Book" w:hAnsi="Franklin Gothic Book" w:cs="Arial"/>
          <w:b/>
          <w:bCs/>
          <w:sz w:val="20"/>
          <w:szCs w:val="20"/>
        </w:rPr>
      </w:pPr>
      <w:r w:rsidRPr="000D2577">
        <w:rPr>
          <w:rStyle w:val="Emphasis"/>
          <w:rFonts w:ascii="Franklin Gothic Book" w:hAnsi="Franklin Gothic Book" w:cs="Arial"/>
          <w:b/>
          <w:bCs/>
          <w:sz w:val="20"/>
          <w:szCs w:val="20"/>
        </w:rPr>
        <w:t xml:space="preserve">Analytical </w:t>
      </w:r>
      <w:r w:rsidR="00895AAC" w:rsidRPr="000D2577">
        <w:rPr>
          <w:rStyle w:val="Emphasis"/>
          <w:rFonts w:ascii="Franklin Gothic Book" w:hAnsi="Franklin Gothic Book" w:cs="Arial"/>
          <w:b/>
          <w:bCs/>
          <w:sz w:val="20"/>
          <w:szCs w:val="20"/>
        </w:rPr>
        <w:t>T</w:t>
      </w:r>
      <w:r w:rsidRPr="000D2577">
        <w:rPr>
          <w:rStyle w:val="Emphasis"/>
          <w:rFonts w:ascii="Franklin Gothic Book" w:hAnsi="Franklin Gothic Book" w:cs="Arial"/>
          <w:b/>
          <w:bCs/>
          <w:sz w:val="20"/>
          <w:szCs w:val="20"/>
        </w:rPr>
        <w:t>ools</w:t>
      </w:r>
    </w:p>
    <w:p w14:paraId="41A19DFD" w14:textId="63E15362" w:rsidR="005750B0" w:rsidRPr="000D2577" w:rsidRDefault="005750B0" w:rsidP="00F25293">
      <w:pPr>
        <w:spacing w:after="147"/>
        <w:rPr>
          <w:rFonts w:ascii="Franklin Gothic Book" w:hAnsi="Franklin Gothic Book" w:cs="Arial"/>
          <w:b/>
          <w:i/>
          <w:iCs/>
          <w:sz w:val="20"/>
          <w:szCs w:val="20"/>
        </w:rPr>
      </w:pPr>
      <w:r w:rsidRPr="000D2577">
        <w:rPr>
          <w:rFonts w:ascii="Franklin Gothic Book" w:hAnsi="Franklin Gothic Book" w:cs="Arial"/>
          <w:b/>
          <w:i/>
          <w:iCs/>
          <w:sz w:val="20"/>
          <w:szCs w:val="20"/>
        </w:rPr>
        <w:t>Descriptive Analysis</w:t>
      </w:r>
    </w:p>
    <w:p w14:paraId="7036B96A" w14:textId="38ED86F3" w:rsidR="005750B0" w:rsidRPr="000D2577" w:rsidRDefault="005750B0" w:rsidP="00BF7E25">
      <w:pPr>
        <w:spacing w:line="360" w:lineRule="auto"/>
        <w:jc w:val="both"/>
        <w:rPr>
          <w:rFonts w:ascii="Franklin Gothic Book" w:hAnsi="Franklin Gothic Book" w:cs="Arial"/>
          <w:sz w:val="20"/>
          <w:szCs w:val="20"/>
        </w:rPr>
      </w:pPr>
      <w:r w:rsidRPr="000D2577">
        <w:rPr>
          <w:rFonts w:ascii="Franklin Gothic Book" w:hAnsi="Franklin Gothic Book" w:cs="Arial"/>
          <w:sz w:val="20"/>
          <w:szCs w:val="20"/>
        </w:rPr>
        <w:t xml:space="preserve">Descriptive statistical tools viz., average and </w:t>
      </w:r>
      <w:r w:rsidR="00A709CB" w:rsidRPr="000D2577">
        <w:rPr>
          <w:rFonts w:ascii="Franklin Gothic Book" w:hAnsi="Franklin Gothic Book" w:cs="Arial"/>
          <w:sz w:val="20"/>
          <w:szCs w:val="20"/>
        </w:rPr>
        <w:t>percent</w:t>
      </w:r>
      <w:r w:rsidRPr="000D2577">
        <w:rPr>
          <w:rFonts w:ascii="Franklin Gothic Book" w:hAnsi="Franklin Gothic Book" w:cs="Arial"/>
          <w:sz w:val="20"/>
          <w:szCs w:val="20"/>
        </w:rPr>
        <w:t xml:space="preserve">age analysis were used to analyse </w:t>
      </w:r>
      <w:r w:rsidR="00B95AD1" w:rsidRPr="000D2577">
        <w:rPr>
          <w:rFonts w:ascii="Franklin Gothic Book" w:hAnsi="Franklin Gothic Book" w:cs="Arial"/>
          <w:sz w:val="20"/>
          <w:szCs w:val="20"/>
        </w:rPr>
        <w:t>i</w:t>
      </w:r>
      <w:r w:rsidRPr="000D2577">
        <w:rPr>
          <w:rFonts w:ascii="Franklin Gothic Book" w:hAnsi="Franklin Gothic Book" w:cs="Arial"/>
          <w:sz w:val="20"/>
          <w:szCs w:val="20"/>
        </w:rPr>
        <w:t>nput use pattern</w:t>
      </w:r>
      <w:r w:rsidR="00AA7A85" w:rsidRPr="000D2577">
        <w:rPr>
          <w:rFonts w:ascii="Franklin Gothic Book" w:hAnsi="Franklin Gothic Book" w:cs="Arial"/>
          <w:sz w:val="20"/>
          <w:szCs w:val="20"/>
        </w:rPr>
        <w:t>,</w:t>
      </w:r>
      <w:r w:rsidRPr="000D2577">
        <w:rPr>
          <w:rFonts w:ascii="Franklin Gothic Book" w:hAnsi="Franklin Gothic Book" w:cs="Arial"/>
          <w:sz w:val="20"/>
          <w:szCs w:val="20"/>
        </w:rPr>
        <w:t xml:space="preserve"> costs and returns of </w:t>
      </w:r>
      <w:r w:rsidR="006C74CC" w:rsidRPr="000D2577">
        <w:rPr>
          <w:rFonts w:ascii="Franklin Gothic Book" w:hAnsi="Franklin Gothic Book" w:cs="Arial"/>
          <w:sz w:val="20"/>
          <w:szCs w:val="20"/>
        </w:rPr>
        <w:t>b</w:t>
      </w:r>
      <w:r w:rsidR="00895AAC" w:rsidRPr="000D2577">
        <w:rPr>
          <w:rFonts w:ascii="Franklin Gothic Book" w:hAnsi="Franklin Gothic Book" w:cs="Arial"/>
          <w:sz w:val="20"/>
          <w:szCs w:val="20"/>
        </w:rPr>
        <w:t xml:space="preserve">rinjal under </w:t>
      </w:r>
      <w:r w:rsidRPr="000D2577">
        <w:rPr>
          <w:rFonts w:ascii="Franklin Gothic Book" w:hAnsi="Franklin Gothic Book" w:cs="Arial"/>
          <w:sz w:val="20"/>
          <w:szCs w:val="20"/>
        </w:rPr>
        <w:t xml:space="preserve">organic and conventional </w:t>
      </w:r>
      <w:r w:rsidR="00895AAC" w:rsidRPr="000D2577">
        <w:rPr>
          <w:rFonts w:ascii="Franklin Gothic Book" w:hAnsi="Franklin Gothic Book" w:cs="Arial"/>
          <w:sz w:val="20"/>
          <w:szCs w:val="20"/>
        </w:rPr>
        <w:t xml:space="preserve">production systems. </w:t>
      </w:r>
      <w:r w:rsidRPr="000D2577">
        <w:rPr>
          <w:rFonts w:ascii="Franklin Gothic Book" w:hAnsi="Franklin Gothic Book" w:cs="Arial"/>
          <w:sz w:val="20"/>
          <w:szCs w:val="20"/>
        </w:rPr>
        <w:t xml:space="preserve"> </w:t>
      </w:r>
    </w:p>
    <w:p w14:paraId="7E7414C9" w14:textId="24E3DA39" w:rsidR="005750B0" w:rsidRPr="00306107" w:rsidRDefault="005750B0" w:rsidP="00F25293">
      <w:pPr>
        <w:spacing w:line="360" w:lineRule="auto"/>
        <w:rPr>
          <w:rFonts w:ascii="Franklin Gothic Book" w:hAnsi="Franklin Gothic Book" w:cs="Arial"/>
          <w:b/>
          <w:bCs/>
          <w:i/>
          <w:iCs/>
          <w:sz w:val="20"/>
          <w:szCs w:val="20"/>
        </w:rPr>
      </w:pPr>
      <w:r w:rsidRPr="00306107">
        <w:rPr>
          <w:rFonts w:ascii="Franklin Gothic Book" w:hAnsi="Franklin Gothic Book" w:cs="Arial"/>
          <w:b/>
          <w:bCs/>
          <w:i/>
          <w:iCs/>
          <w:sz w:val="20"/>
          <w:szCs w:val="20"/>
        </w:rPr>
        <w:t>Cost of Cultivation of Crops</w:t>
      </w:r>
    </w:p>
    <w:p w14:paraId="464E57D5" w14:textId="6879DA00" w:rsidR="005750B0" w:rsidRPr="00306107" w:rsidRDefault="005750B0" w:rsidP="00BF7E25">
      <w:pPr>
        <w:pStyle w:val="ListParagraph"/>
        <w:numPr>
          <w:ilvl w:val="0"/>
          <w:numId w:val="3"/>
        </w:numPr>
        <w:spacing w:line="360" w:lineRule="auto"/>
        <w:jc w:val="both"/>
        <w:rPr>
          <w:rFonts w:ascii="Franklin Gothic Book" w:hAnsi="Franklin Gothic Book" w:cs="Arial"/>
          <w:sz w:val="20"/>
          <w:szCs w:val="20"/>
        </w:rPr>
      </w:pPr>
      <w:r w:rsidRPr="00306107">
        <w:rPr>
          <w:rFonts w:ascii="Franklin Gothic Book" w:hAnsi="Franklin Gothic Book" w:cs="Arial"/>
          <w:b/>
          <w:sz w:val="20"/>
          <w:szCs w:val="20"/>
        </w:rPr>
        <w:t>Fixed Cost:</w:t>
      </w:r>
      <w:r w:rsidRPr="00306107">
        <w:rPr>
          <w:rFonts w:ascii="Franklin Gothic Book" w:hAnsi="Franklin Gothic Book" w:cs="Arial"/>
          <w:sz w:val="20"/>
          <w:szCs w:val="20"/>
        </w:rPr>
        <w:t xml:space="preserve"> It included land tax paid, depreciation on </w:t>
      </w:r>
      <w:r w:rsidR="006C74CC" w:rsidRPr="00306107">
        <w:rPr>
          <w:rFonts w:ascii="Franklin Gothic Book" w:hAnsi="Franklin Gothic Book" w:cs="Arial"/>
          <w:sz w:val="20"/>
          <w:szCs w:val="20"/>
        </w:rPr>
        <w:t>f</w:t>
      </w:r>
      <w:r w:rsidRPr="00306107">
        <w:rPr>
          <w:rFonts w:ascii="Franklin Gothic Book" w:hAnsi="Franklin Gothic Book" w:cs="Arial"/>
          <w:sz w:val="20"/>
          <w:szCs w:val="20"/>
        </w:rPr>
        <w:t xml:space="preserve">ixed </w:t>
      </w:r>
      <w:r w:rsidR="006C74CC" w:rsidRPr="00306107">
        <w:rPr>
          <w:rFonts w:ascii="Franklin Gothic Book" w:hAnsi="Franklin Gothic Book" w:cs="Arial"/>
          <w:sz w:val="20"/>
          <w:szCs w:val="20"/>
        </w:rPr>
        <w:t>c</w:t>
      </w:r>
      <w:r w:rsidRPr="00306107">
        <w:rPr>
          <w:rFonts w:ascii="Franklin Gothic Book" w:hAnsi="Franklin Gothic Book" w:cs="Arial"/>
          <w:sz w:val="20"/>
          <w:szCs w:val="20"/>
        </w:rPr>
        <w:t>apital items, interest on fixed capital and rental value of owned land.</w:t>
      </w:r>
    </w:p>
    <w:p w14:paraId="468C671C" w14:textId="2E404C75" w:rsidR="005750B0" w:rsidRPr="00306107" w:rsidRDefault="005750B0" w:rsidP="00BF7E25">
      <w:pPr>
        <w:pStyle w:val="ListParagraph"/>
        <w:numPr>
          <w:ilvl w:val="0"/>
          <w:numId w:val="3"/>
        </w:numPr>
        <w:spacing w:line="360" w:lineRule="auto"/>
        <w:jc w:val="both"/>
        <w:rPr>
          <w:rFonts w:ascii="Franklin Gothic Book" w:hAnsi="Franklin Gothic Book" w:cs="Arial"/>
          <w:sz w:val="20"/>
          <w:szCs w:val="20"/>
        </w:rPr>
      </w:pPr>
      <w:r w:rsidRPr="00306107">
        <w:rPr>
          <w:rFonts w:ascii="Franklin Gothic Book" w:hAnsi="Franklin Gothic Book" w:cs="Arial"/>
          <w:b/>
          <w:sz w:val="20"/>
          <w:szCs w:val="20"/>
        </w:rPr>
        <w:t>Variable Cost:</w:t>
      </w:r>
      <w:r w:rsidRPr="00306107">
        <w:rPr>
          <w:rFonts w:ascii="Franklin Gothic Book" w:hAnsi="Franklin Gothic Book" w:cs="Arial"/>
          <w:sz w:val="20"/>
          <w:szCs w:val="20"/>
        </w:rPr>
        <w:t xml:space="preserve"> It included the cost of physical inputs such as seed, organic manures and fertilizers, insecticides and pesticides, value of owned / hired machinery, value of hired/family labour, cost of machine power, cost on bio fertilizers and interest on working capital.</w:t>
      </w:r>
    </w:p>
    <w:p w14:paraId="73C1E0D1" w14:textId="24BEB10B" w:rsidR="002920C5" w:rsidRPr="00306107" w:rsidRDefault="002920C5" w:rsidP="00BF7E25">
      <w:pPr>
        <w:pStyle w:val="ListParagraph"/>
        <w:numPr>
          <w:ilvl w:val="0"/>
          <w:numId w:val="3"/>
        </w:numPr>
        <w:spacing w:line="360" w:lineRule="auto"/>
        <w:jc w:val="both"/>
        <w:rPr>
          <w:rFonts w:ascii="Franklin Gothic Book" w:hAnsi="Franklin Gothic Book" w:cs="Arial"/>
          <w:sz w:val="20"/>
          <w:szCs w:val="20"/>
        </w:rPr>
      </w:pPr>
      <w:r w:rsidRPr="00306107">
        <w:rPr>
          <w:rFonts w:ascii="Franklin Gothic Book" w:hAnsi="Franklin Gothic Book" w:cs="Arial"/>
          <w:b/>
          <w:sz w:val="20"/>
          <w:szCs w:val="20"/>
        </w:rPr>
        <w:t>Total Cost :</w:t>
      </w:r>
      <w:r w:rsidRPr="00306107">
        <w:rPr>
          <w:rFonts w:ascii="Franklin Gothic Book" w:hAnsi="Franklin Gothic Book" w:cs="Arial"/>
          <w:sz w:val="20"/>
          <w:szCs w:val="20"/>
        </w:rPr>
        <w:t xml:space="preserve"> It includes both fixed cost and variable cost </w:t>
      </w:r>
    </w:p>
    <w:p w14:paraId="135C8A1F" w14:textId="34DDB7BE" w:rsidR="005750B0" w:rsidRPr="00306107" w:rsidRDefault="005750B0" w:rsidP="00BF7E25">
      <w:pPr>
        <w:pStyle w:val="ListParagraph"/>
        <w:numPr>
          <w:ilvl w:val="0"/>
          <w:numId w:val="3"/>
        </w:numPr>
        <w:spacing w:line="360" w:lineRule="auto"/>
        <w:jc w:val="both"/>
        <w:rPr>
          <w:rFonts w:ascii="Franklin Gothic Book" w:hAnsi="Franklin Gothic Book" w:cs="Arial"/>
          <w:sz w:val="20"/>
          <w:szCs w:val="20"/>
        </w:rPr>
      </w:pPr>
      <w:r w:rsidRPr="00306107">
        <w:rPr>
          <w:rFonts w:ascii="Franklin Gothic Book" w:hAnsi="Franklin Gothic Book" w:cs="Arial"/>
          <w:b/>
          <w:sz w:val="20"/>
          <w:szCs w:val="20"/>
        </w:rPr>
        <w:t xml:space="preserve">Gross Return: </w:t>
      </w:r>
      <w:r w:rsidRPr="00306107">
        <w:rPr>
          <w:rFonts w:ascii="Franklin Gothic Book" w:hAnsi="Franklin Gothic Book" w:cs="Arial"/>
          <w:bCs/>
          <w:sz w:val="20"/>
          <w:szCs w:val="20"/>
        </w:rPr>
        <w:t>Gross returns include</w:t>
      </w:r>
      <w:r w:rsidR="00895AAC" w:rsidRPr="00306107">
        <w:rPr>
          <w:rFonts w:ascii="Franklin Gothic Book" w:hAnsi="Franklin Gothic Book" w:cs="Arial"/>
          <w:bCs/>
          <w:sz w:val="20"/>
          <w:szCs w:val="20"/>
        </w:rPr>
        <w:t>s</w:t>
      </w:r>
      <w:r w:rsidRPr="00306107">
        <w:rPr>
          <w:rFonts w:ascii="Franklin Gothic Book" w:hAnsi="Franklin Gothic Book" w:cs="Arial"/>
          <w:bCs/>
          <w:sz w:val="20"/>
          <w:szCs w:val="20"/>
        </w:rPr>
        <w:t xml:space="preserve"> value of main product and by product produced on farm. The value of main product was computed by multiplying the quantity of output obtained per </w:t>
      </w:r>
      <w:r w:rsidR="00895AAC" w:rsidRPr="00306107">
        <w:rPr>
          <w:rFonts w:ascii="Franklin Gothic Book" w:hAnsi="Franklin Gothic Book" w:cs="Arial"/>
          <w:bCs/>
          <w:sz w:val="20"/>
          <w:szCs w:val="20"/>
        </w:rPr>
        <w:t>hectare</w:t>
      </w:r>
      <w:r w:rsidRPr="00306107">
        <w:rPr>
          <w:rFonts w:ascii="Franklin Gothic Book" w:hAnsi="Franklin Gothic Book" w:cs="Arial"/>
          <w:bCs/>
          <w:sz w:val="20"/>
          <w:szCs w:val="20"/>
        </w:rPr>
        <w:t xml:space="preserve"> with respective selling prices.</w:t>
      </w:r>
    </w:p>
    <w:p w14:paraId="602B7EC8" w14:textId="7F99BC8A" w:rsidR="005750B0" w:rsidRPr="00306107" w:rsidRDefault="005750B0" w:rsidP="00BF7E25">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ab/>
      </w:r>
      <w:r w:rsidRPr="00306107">
        <w:rPr>
          <w:rFonts w:ascii="Franklin Gothic Book" w:hAnsi="Franklin Gothic Book" w:cs="Arial"/>
          <w:sz w:val="20"/>
          <w:szCs w:val="20"/>
        </w:rPr>
        <w:tab/>
      </w:r>
      <w:r w:rsidRPr="00306107">
        <w:rPr>
          <w:rFonts w:ascii="Franklin Gothic Book" w:hAnsi="Franklin Gothic Book" w:cs="Arial"/>
          <w:sz w:val="20"/>
          <w:szCs w:val="20"/>
        </w:rPr>
        <w:tab/>
        <w:t>Gross Return (</w:t>
      </w:r>
      <w:r w:rsidR="002920C5" w:rsidRPr="00306107">
        <w:rPr>
          <w:rFonts w:ascii="Franklin Gothic Book" w:hAnsi="Franklin Gothic Book" w:cs="Arial"/>
          <w:sz w:val="20"/>
          <w:szCs w:val="20"/>
        </w:rPr>
        <w:t>Rs./ha</w:t>
      </w:r>
      <w:r w:rsidRPr="00306107">
        <w:rPr>
          <w:rFonts w:ascii="Franklin Gothic Book" w:hAnsi="Franklin Gothic Book" w:cs="Arial"/>
          <w:sz w:val="20"/>
          <w:szCs w:val="20"/>
        </w:rPr>
        <w:t>) = (Q</w:t>
      </w:r>
      <w:r w:rsidRPr="00306107">
        <w:rPr>
          <w:rFonts w:ascii="Franklin Gothic Book" w:hAnsi="Franklin Gothic Book" w:cs="Arial"/>
          <w:sz w:val="20"/>
          <w:szCs w:val="20"/>
          <w:vertAlign w:val="subscript"/>
        </w:rPr>
        <w:t>M</w:t>
      </w:r>
      <w:r w:rsidRPr="00306107">
        <w:rPr>
          <w:rFonts w:ascii="Franklin Gothic Book" w:hAnsi="Franklin Gothic Book" w:cs="Arial"/>
          <w:sz w:val="20"/>
          <w:szCs w:val="20"/>
        </w:rPr>
        <w:t xml:space="preserve"> x P</w:t>
      </w:r>
      <w:r w:rsidRPr="00306107">
        <w:rPr>
          <w:rFonts w:ascii="Franklin Gothic Book" w:hAnsi="Franklin Gothic Book" w:cs="Arial"/>
          <w:sz w:val="20"/>
          <w:szCs w:val="20"/>
          <w:vertAlign w:val="subscript"/>
        </w:rPr>
        <w:t>M</w:t>
      </w:r>
      <w:r w:rsidRPr="00306107">
        <w:rPr>
          <w:rFonts w:ascii="Franklin Gothic Book" w:hAnsi="Franklin Gothic Book" w:cs="Arial"/>
          <w:sz w:val="20"/>
          <w:szCs w:val="20"/>
        </w:rPr>
        <w:t xml:space="preserve">) </w:t>
      </w:r>
    </w:p>
    <w:p w14:paraId="7FABAF58" w14:textId="53C948C5" w:rsidR="005750B0" w:rsidRPr="00306107" w:rsidRDefault="005750B0" w:rsidP="00BF7E25">
      <w:pPr>
        <w:spacing w:line="360" w:lineRule="auto"/>
        <w:ind w:firstLine="720"/>
        <w:jc w:val="both"/>
        <w:rPr>
          <w:rFonts w:ascii="Franklin Gothic Book" w:hAnsi="Franklin Gothic Book" w:cs="Arial"/>
          <w:sz w:val="20"/>
          <w:szCs w:val="20"/>
        </w:rPr>
      </w:pPr>
      <w:r w:rsidRPr="00306107">
        <w:rPr>
          <w:rFonts w:ascii="Franklin Gothic Book" w:hAnsi="Franklin Gothic Book" w:cs="Arial"/>
          <w:sz w:val="20"/>
          <w:szCs w:val="20"/>
        </w:rPr>
        <w:lastRenderedPageBreak/>
        <w:t>Where,</w:t>
      </w:r>
      <w:r w:rsidRPr="00306107">
        <w:rPr>
          <w:rFonts w:ascii="Franklin Gothic Book" w:hAnsi="Franklin Gothic Book" w:cs="Arial"/>
          <w:sz w:val="20"/>
          <w:szCs w:val="20"/>
        </w:rPr>
        <w:tab/>
      </w:r>
      <w:r w:rsidRPr="00306107">
        <w:rPr>
          <w:rFonts w:ascii="Franklin Gothic Book" w:hAnsi="Franklin Gothic Book" w:cs="Arial"/>
          <w:sz w:val="20"/>
          <w:szCs w:val="20"/>
        </w:rPr>
        <w:tab/>
        <w:t>Q</w:t>
      </w:r>
      <w:r w:rsidRPr="00306107">
        <w:rPr>
          <w:rFonts w:ascii="Franklin Gothic Book" w:hAnsi="Franklin Gothic Book" w:cs="Arial"/>
          <w:sz w:val="20"/>
          <w:szCs w:val="20"/>
          <w:vertAlign w:val="subscript"/>
        </w:rPr>
        <w:t xml:space="preserve">M </w:t>
      </w:r>
      <w:r w:rsidRPr="00306107">
        <w:rPr>
          <w:rFonts w:ascii="Franklin Gothic Book" w:hAnsi="Franklin Gothic Book" w:cs="Arial"/>
          <w:sz w:val="20"/>
          <w:szCs w:val="20"/>
        </w:rPr>
        <w:t>= Quantity of Main Product; P</w:t>
      </w:r>
      <w:r w:rsidRPr="00306107">
        <w:rPr>
          <w:rFonts w:ascii="Franklin Gothic Book" w:hAnsi="Franklin Gothic Book" w:cs="Arial"/>
          <w:sz w:val="20"/>
          <w:szCs w:val="20"/>
          <w:vertAlign w:val="subscript"/>
        </w:rPr>
        <w:t xml:space="preserve">M </w:t>
      </w:r>
      <w:r w:rsidRPr="00306107">
        <w:rPr>
          <w:rFonts w:ascii="Franklin Gothic Book" w:hAnsi="Franklin Gothic Book" w:cs="Arial"/>
          <w:sz w:val="20"/>
          <w:szCs w:val="20"/>
        </w:rPr>
        <w:t>= Price of Main product</w:t>
      </w:r>
    </w:p>
    <w:p w14:paraId="66CA3450" w14:textId="19C64B5D" w:rsidR="005750B0" w:rsidRPr="00306107" w:rsidRDefault="005750B0" w:rsidP="00BF7E25">
      <w:pPr>
        <w:pStyle w:val="ListParagraph"/>
        <w:numPr>
          <w:ilvl w:val="0"/>
          <w:numId w:val="3"/>
        </w:numPr>
        <w:spacing w:line="360" w:lineRule="auto"/>
        <w:jc w:val="both"/>
        <w:rPr>
          <w:rFonts w:ascii="Franklin Gothic Book" w:hAnsi="Franklin Gothic Book" w:cs="Arial"/>
          <w:bCs/>
          <w:sz w:val="20"/>
          <w:szCs w:val="20"/>
        </w:rPr>
      </w:pPr>
      <w:r w:rsidRPr="00306107">
        <w:rPr>
          <w:rFonts w:ascii="Franklin Gothic Book" w:hAnsi="Franklin Gothic Book" w:cs="Arial"/>
          <w:b/>
          <w:sz w:val="20"/>
          <w:szCs w:val="20"/>
        </w:rPr>
        <w:t xml:space="preserve">Net Return: </w:t>
      </w:r>
      <w:r w:rsidRPr="00306107">
        <w:rPr>
          <w:rFonts w:ascii="Franklin Gothic Book" w:hAnsi="Franklin Gothic Book" w:cs="Arial"/>
          <w:bCs/>
          <w:sz w:val="20"/>
          <w:szCs w:val="20"/>
        </w:rPr>
        <w:t xml:space="preserve">It is the difference between gross return and total cost incurred by </w:t>
      </w:r>
      <w:r w:rsidR="00895AAC" w:rsidRPr="00306107">
        <w:rPr>
          <w:rFonts w:ascii="Franklin Gothic Book" w:hAnsi="Franklin Gothic Book" w:cs="Arial"/>
          <w:bCs/>
          <w:sz w:val="20"/>
          <w:szCs w:val="20"/>
        </w:rPr>
        <w:t xml:space="preserve">the </w:t>
      </w:r>
      <w:r w:rsidRPr="00306107">
        <w:rPr>
          <w:rFonts w:ascii="Franklin Gothic Book" w:hAnsi="Franklin Gothic Book" w:cs="Arial"/>
          <w:bCs/>
          <w:sz w:val="20"/>
          <w:szCs w:val="20"/>
        </w:rPr>
        <w:t>farmers which indicates the profit or loss.</w:t>
      </w:r>
    </w:p>
    <w:p w14:paraId="7645DBDE" w14:textId="5E134DF7" w:rsidR="005750B0" w:rsidRPr="00306107" w:rsidRDefault="005750B0" w:rsidP="00BF7E25">
      <w:pPr>
        <w:spacing w:line="360" w:lineRule="auto"/>
        <w:jc w:val="both"/>
        <w:rPr>
          <w:rFonts w:ascii="Franklin Gothic Book" w:hAnsi="Franklin Gothic Book" w:cs="Arial"/>
          <w:sz w:val="20"/>
          <w:szCs w:val="20"/>
        </w:rPr>
      </w:pPr>
      <w:r w:rsidRPr="00306107">
        <w:rPr>
          <w:rFonts w:ascii="Franklin Gothic Book" w:hAnsi="Franklin Gothic Book" w:cs="Arial"/>
          <w:bCs/>
          <w:sz w:val="20"/>
          <w:szCs w:val="20"/>
        </w:rPr>
        <w:t xml:space="preserve"> </w:t>
      </w:r>
      <w:r w:rsidRPr="00306107">
        <w:rPr>
          <w:rFonts w:ascii="Franklin Gothic Book" w:hAnsi="Franklin Gothic Book" w:cs="Arial"/>
          <w:bCs/>
          <w:sz w:val="20"/>
          <w:szCs w:val="20"/>
        </w:rPr>
        <w:tab/>
      </w:r>
      <w:r w:rsidRPr="00306107">
        <w:rPr>
          <w:rFonts w:ascii="Franklin Gothic Book" w:hAnsi="Franklin Gothic Book" w:cs="Arial"/>
          <w:bCs/>
          <w:sz w:val="20"/>
          <w:szCs w:val="20"/>
        </w:rPr>
        <w:tab/>
      </w:r>
      <w:r w:rsidRPr="00306107">
        <w:rPr>
          <w:rFonts w:ascii="Franklin Gothic Book" w:hAnsi="Franklin Gothic Book" w:cs="Arial"/>
          <w:bCs/>
          <w:sz w:val="20"/>
          <w:szCs w:val="20"/>
        </w:rPr>
        <w:tab/>
      </w:r>
      <w:r w:rsidRPr="00306107">
        <w:rPr>
          <w:rFonts w:ascii="Franklin Gothic Book" w:hAnsi="Franklin Gothic Book" w:cs="Arial"/>
          <w:sz w:val="20"/>
          <w:szCs w:val="20"/>
        </w:rPr>
        <w:t>Net Return (</w:t>
      </w:r>
      <w:r w:rsidR="002920C5" w:rsidRPr="00306107">
        <w:rPr>
          <w:rFonts w:ascii="Franklin Gothic Book" w:hAnsi="Franklin Gothic Book" w:cs="Arial"/>
          <w:sz w:val="20"/>
          <w:szCs w:val="20"/>
        </w:rPr>
        <w:t>Rs</w:t>
      </w:r>
      <w:r w:rsidR="00DE7929">
        <w:rPr>
          <w:rFonts w:ascii="Franklin Gothic Book" w:hAnsi="Franklin Gothic Book" w:cs="Arial"/>
          <w:sz w:val="20"/>
          <w:szCs w:val="20"/>
        </w:rPr>
        <w:t>.</w:t>
      </w:r>
      <w:r w:rsidR="002920C5" w:rsidRPr="00306107">
        <w:rPr>
          <w:rFonts w:ascii="Franklin Gothic Book" w:hAnsi="Franklin Gothic Book" w:cs="Arial"/>
          <w:sz w:val="20"/>
          <w:szCs w:val="20"/>
        </w:rPr>
        <w:t>/ha</w:t>
      </w:r>
      <w:r w:rsidRPr="00306107">
        <w:rPr>
          <w:rFonts w:ascii="Franklin Gothic Book" w:hAnsi="Franklin Gothic Book" w:cs="Arial"/>
          <w:sz w:val="20"/>
          <w:szCs w:val="20"/>
        </w:rPr>
        <w:t>) = Gross Return – Total Cost</w:t>
      </w:r>
    </w:p>
    <w:p w14:paraId="40C3D0CB" w14:textId="3F0FB36A" w:rsidR="00BB76EF" w:rsidRPr="00306107" w:rsidRDefault="005750B0" w:rsidP="00BF7E25">
      <w:pPr>
        <w:pStyle w:val="ListParagraph"/>
        <w:spacing w:line="360" w:lineRule="auto"/>
        <w:jc w:val="both"/>
        <w:rPr>
          <w:rStyle w:val="Emphasis"/>
          <w:rFonts w:ascii="Franklin Gothic Book" w:hAnsi="Franklin Gothic Book" w:cs="Arial"/>
          <w:bCs/>
          <w:i w:val="0"/>
          <w:iCs w:val="0"/>
          <w:sz w:val="20"/>
          <w:szCs w:val="20"/>
        </w:rPr>
      </w:pPr>
      <w:r w:rsidRPr="00306107">
        <w:rPr>
          <w:rFonts w:ascii="Franklin Gothic Book" w:hAnsi="Franklin Gothic Book" w:cs="Arial"/>
          <w:bCs/>
          <w:sz w:val="20"/>
          <w:szCs w:val="20"/>
        </w:rPr>
        <w:t xml:space="preserve">Depreciation for fixed capital items such as farm machinery and buildings were calculated at the rate of five </w:t>
      </w:r>
      <w:r w:rsidR="00A709CB" w:rsidRPr="00306107">
        <w:rPr>
          <w:rFonts w:ascii="Franklin Gothic Book" w:hAnsi="Franklin Gothic Book" w:cs="Arial"/>
          <w:bCs/>
          <w:sz w:val="20"/>
          <w:szCs w:val="20"/>
        </w:rPr>
        <w:t xml:space="preserve">per </w:t>
      </w:r>
      <w:r w:rsidR="002920C5" w:rsidRPr="00306107">
        <w:rPr>
          <w:rFonts w:ascii="Franklin Gothic Book" w:hAnsi="Franklin Gothic Book" w:cs="Arial"/>
          <w:bCs/>
          <w:sz w:val="20"/>
          <w:szCs w:val="20"/>
        </w:rPr>
        <w:t>cent for</w:t>
      </w:r>
      <w:r w:rsidRPr="00306107">
        <w:rPr>
          <w:rFonts w:ascii="Franklin Gothic Book" w:hAnsi="Franklin Gothic Book" w:cs="Arial"/>
          <w:bCs/>
          <w:sz w:val="20"/>
          <w:szCs w:val="20"/>
        </w:rPr>
        <w:t xml:space="preserve"> buildings and ten </w:t>
      </w:r>
      <w:r w:rsidR="00A709CB" w:rsidRPr="00306107">
        <w:rPr>
          <w:rFonts w:ascii="Franklin Gothic Book" w:hAnsi="Franklin Gothic Book" w:cs="Arial"/>
          <w:bCs/>
          <w:sz w:val="20"/>
          <w:szCs w:val="20"/>
        </w:rPr>
        <w:t xml:space="preserve">per </w:t>
      </w:r>
      <w:r w:rsidR="002920C5" w:rsidRPr="00306107">
        <w:rPr>
          <w:rFonts w:ascii="Franklin Gothic Book" w:hAnsi="Franklin Gothic Book" w:cs="Arial"/>
          <w:bCs/>
          <w:sz w:val="20"/>
          <w:szCs w:val="20"/>
        </w:rPr>
        <w:t>cent for</w:t>
      </w:r>
      <w:r w:rsidRPr="00306107">
        <w:rPr>
          <w:rFonts w:ascii="Franklin Gothic Book" w:hAnsi="Franklin Gothic Book" w:cs="Arial"/>
          <w:bCs/>
          <w:sz w:val="20"/>
          <w:szCs w:val="20"/>
        </w:rPr>
        <w:t xml:space="preserve"> implements.</w:t>
      </w:r>
      <w:r w:rsidR="00895AAC" w:rsidRPr="00306107">
        <w:rPr>
          <w:rFonts w:ascii="Franklin Gothic Book" w:hAnsi="Franklin Gothic Book" w:cs="Arial"/>
          <w:bCs/>
          <w:sz w:val="20"/>
          <w:szCs w:val="20"/>
        </w:rPr>
        <w:t xml:space="preserve"> </w:t>
      </w:r>
      <w:r w:rsidRPr="00306107">
        <w:rPr>
          <w:rFonts w:ascii="Franklin Gothic Book" w:hAnsi="Franklin Gothic Book" w:cs="Arial"/>
          <w:bCs/>
          <w:sz w:val="20"/>
          <w:szCs w:val="20"/>
        </w:rPr>
        <w:t xml:space="preserve">The </w:t>
      </w:r>
      <w:r w:rsidR="002920C5" w:rsidRPr="00306107">
        <w:rPr>
          <w:rFonts w:ascii="Franklin Gothic Book" w:hAnsi="Franklin Gothic Book" w:cs="Arial"/>
          <w:bCs/>
          <w:sz w:val="20"/>
          <w:szCs w:val="20"/>
        </w:rPr>
        <w:t>i</w:t>
      </w:r>
      <w:r w:rsidRPr="00306107">
        <w:rPr>
          <w:rFonts w:ascii="Franklin Gothic Book" w:hAnsi="Franklin Gothic Book" w:cs="Arial"/>
          <w:bCs/>
          <w:sz w:val="20"/>
          <w:szCs w:val="20"/>
        </w:rPr>
        <w:t>nterest on working capital was calculated at the rate of seven per cent.</w:t>
      </w:r>
      <w:r w:rsidR="00895AAC" w:rsidRPr="00306107">
        <w:rPr>
          <w:rFonts w:ascii="Franklin Gothic Book" w:hAnsi="Franklin Gothic Book" w:cs="Arial"/>
          <w:bCs/>
          <w:sz w:val="20"/>
          <w:szCs w:val="20"/>
        </w:rPr>
        <w:t xml:space="preserve"> The </w:t>
      </w:r>
      <w:r w:rsidR="002920C5" w:rsidRPr="00306107">
        <w:rPr>
          <w:rFonts w:ascii="Franklin Gothic Book" w:hAnsi="Franklin Gothic Book" w:cs="Arial"/>
          <w:bCs/>
          <w:sz w:val="20"/>
          <w:szCs w:val="20"/>
        </w:rPr>
        <w:t>i</w:t>
      </w:r>
      <w:r w:rsidRPr="00306107">
        <w:rPr>
          <w:rFonts w:ascii="Franklin Gothic Book" w:hAnsi="Franklin Gothic Book" w:cs="Arial"/>
          <w:sz w:val="20"/>
          <w:szCs w:val="20"/>
        </w:rPr>
        <w:t>nterest on</w:t>
      </w:r>
      <w:r w:rsidR="00895AAC" w:rsidRPr="00306107">
        <w:rPr>
          <w:rFonts w:ascii="Franklin Gothic Book" w:hAnsi="Franklin Gothic Book" w:cs="Arial"/>
          <w:sz w:val="20"/>
          <w:szCs w:val="20"/>
        </w:rPr>
        <w:t xml:space="preserve"> </w:t>
      </w:r>
      <w:r w:rsidRPr="00306107">
        <w:rPr>
          <w:rFonts w:ascii="Franklin Gothic Book" w:hAnsi="Franklin Gothic Book" w:cs="Arial"/>
          <w:sz w:val="20"/>
          <w:szCs w:val="20"/>
        </w:rPr>
        <w:t xml:space="preserve">value of fixed asset </w:t>
      </w:r>
      <w:r w:rsidR="00895AAC" w:rsidRPr="00306107">
        <w:rPr>
          <w:rFonts w:ascii="Franklin Gothic Book" w:hAnsi="Franklin Gothic Book" w:cs="Arial"/>
          <w:sz w:val="20"/>
          <w:szCs w:val="20"/>
        </w:rPr>
        <w:t xml:space="preserve">were calculated </w:t>
      </w:r>
      <w:r w:rsidRPr="00306107">
        <w:rPr>
          <w:rFonts w:ascii="Franklin Gothic Book" w:hAnsi="Franklin Gothic Book" w:cs="Arial"/>
          <w:sz w:val="20"/>
          <w:szCs w:val="20"/>
        </w:rPr>
        <w:t>at the rate of 10% per annum.</w:t>
      </w:r>
    </w:p>
    <w:p w14:paraId="29174E30" w14:textId="47B93885" w:rsidR="00DE79F0" w:rsidRPr="00306107" w:rsidRDefault="00A31124" w:rsidP="00BF7E25">
      <w:pPr>
        <w:spacing w:line="360" w:lineRule="auto"/>
        <w:rPr>
          <w:rStyle w:val="Emphasis"/>
          <w:rFonts w:ascii="Franklin Gothic Book" w:hAnsi="Franklin Gothic Book" w:cs="Arial"/>
          <w:b/>
          <w:bCs/>
          <w:i w:val="0"/>
          <w:iCs w:val="0"/>
        </w:rPr>
      </w:pPr>
      <w:r w:rsidRPr="00306107">
        <w:rPr>
          <w:rStyle w:val="Emphasis"/>
          <w:rFonts w:ascii="Franklin Gothic Book" w:hAnsi="Franklin Gothic Book" w:cs="Arial"/>
          <w:b/>
          <w:bCs/>
          <w:i w:val="0"/>
          <w:iCs w:val="0"/>
        </w:rPr>
        <w:t>R</w:t>
      </w:r>
      <w:r w:rsidR="00306107">
        <w:rPr>
          <w:rStyle w:val="Emphasis"/>
          <w:rFonts w:ascii="Franklin Gothic Book" w:hAnsi="Franklin Gothic Book" w:cs="Arial"/>
          <w:b/>
          <w:bCs/>
          <w:i w:val="0"/>
          <w:iCs w:val="0"/>
        </w:rPr>
        <w:t>ESULTS AND DISCUSSION</w:t>
      </w:r>
    </w:p>
    <w:p w14:paraId="743BB018" w14:textId="4D500B54" w:rsidR="0058179E" w:rsidRPr="00306107" w:rsidRDefault="00824115" w:rsidP="00BF7E25">
      <w:pPr>
        <w:spacing w:line="360" w:lineRule="auto"/>
        <w:rPr>
          <w:rStyle w:val="Emphasis"/>
          <w:rFonts w:ascii="Franklin Gothic Book" w:hAnsi="Franklin Gothic Book" w:cs="Arial"/>
          <w:b/>
          <w:bCs/>
          <w:sz w:val="20"/>
          <w:szCs w:val="20"/>
        </w:rPr>
      </w:pPr>
      <w:r w:rsidRPr="00306107">
        <w:rPr>
          <w:rStyle w:val="Emphasis"/>
          <w:rFonts w:ascii="Franklin Gothic Book" w:hAnsi="Franklin Gothic Book" w:cs="Arial"/>
          <w:b/>
          <w:bCs/>
          <w:sz w:val="20"/>
          <w:szCs w:val="20"/>
        </w:rPr>
        <w:t>General Characteristics of Sample farmers</w:t>
      </w:r>
    </w:p>
    <w:p w14:paraId="5F9D69F4" w14:textId="2EE89ADF" w:rsidR="00160902" w:rsidRPr="00306107" w:rsidRDefault="00160902" w:rsidP="00BF7E25">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 xml:space="preserve">The </w:t>
      </w:r>
      <w:r w:rsidR="002920C5" w:rsidRPr="00306107">
        <w:rPr>
          <w:rFonts w:ascii="Franklin Gothic Book" w:hAnsi="Franklin Gothic Book" w:cs="Arial"/>
          <w:sz w:val="20"/>
          <w:szCs w:val="20"/>
        </w:rPr>
        <w:t xml:space="preserve">profile characteristics of the sample farmers </w:t>
      </w:r>
      <w:r w:rsidRPr="00306107">
        <w:rPr>
          <w:rFonts w:ascii="Franklin Gothic Book" w:hAnsi="Franklin Gothic Book" w:cs="Arial"/>
          <w:sz w:val="20"/>
          <w:szCs w:val="20"/>
        </w:rPr>
        <w:t xml:space="preserve">revealed that the mean age of the respondents </w:t>
      </w:r>
      <w:r w:rsidR="00123CDC" w:rsidRPr="00306107">
        <w:rPr>
          <w:rFonts w:ascii="Franklin Gothic Book" w:hAnsi="Franklin Gothic Book" w:cs="Arial"/>
          <w:sz w:val="20"/>
          <w:szCs w:val="20"/>
        </w:rPr>
        <w:t>was</w:t>
      </w:r>
      <w:r w:rsidRPr="00306107">
        <w:rPr>
          <w:rFonts w:ascii="Franklin Gothic Book" w:hAnsi="Franklin Gothic Book" w:cs="Arial"/>
          <w:sz w:val="20"/>
          <w:szCs w:val="20"/>
        </w:rPr>
        <w:t xml:space="preserve"> 44 for </w:t>
      </w:r>
      <w:r w:rsidR="002920C5" w:rsidRPr="00306107">
        <w:rPr>
          <w:rFonts w:ascii="Franklin Gothic Book" w:hAnsi="Franklin Gothic Book" w:cs="Arial"/>
          <w:sz w:val="20"/>
          <w:szCs w:val="20"/>
        </w:rPr>
        <w:t>o</w:t>
      </w:r>
      <w:r w:rsidRPr="00306107">
        <w:rPr>
          <w:rFonts w:ascii="Franklin Gothic Book" w:hAnsi="Franklin Gothic Book" w:cs="Arial"/>
          <w:sz w:val="20"/>
          <w:szCs w:val="20"/>
        </w:rPr>
        <w:t>rganic farmers and 4</w:t>
      </w:r>
      <w:r w:rsidR="00A22EA2" w:rsidRPr="00306107">
        <w:rPr>
          <w:rFonts w:ascii="Franklin Gothic Book" w:hAnsi="Franklin Gothic Book" w:cs="Arial"/>
          <w:sz w:val="20"/>
          <w:szCs w:val="20"/>
        </w:rPr>
        <w:t>9</w:t>
      </w:r>
      <w:r w:rsidRPr="00306107">
        <w:rPr>
          <w:rFonts w:ascii="Franklin Gothic Book" w:hAnsi="Franklin Gothic Book" w:cs="Arial"/>
          <w:sz w:val="20"/>
          <w:szCs w:val="20"/>
        </w:rPr>
        <w:t xml:space="preserve"> for conventional farmers. </w:t>
      </w:r>
      <w:r w:rsidR="00A22EA2" w:rsidRPr="00306107">
        <w:rPr>
          <w:rFonts w:ascii="Franklin Gothic Book" w:hAnsi="Franklin Gothic Book" w:cs="Arial"/>
          <w:sz w:val="20"/>
          <w:szCs w:val="20"/>
        </w:rPr>
        <w:t xml:space="preserve">The mean family size of the respondents was 3.63 and 3.98 for organic and conventional farmers. </w:t>
      </w:r>
      <w:r w:rsidRPr="00306107">
        <w:rPr>
          <w:rFonts w:ascii="Franklin Gothic Book" w:hAnsi="Franklin Gothic Book" w:cs="Arial"/>
          <w:sz w:val="20"/>
          <w:szCs w:val="20"/>
        </w:rPr>
        <w:t xml:space="preserve">About </w:t>
      </w:r>
      <w:r w:rsidR="00A22EA2" w:rsidRPr="00306107">
        <w:rPr>
          <w:rFonts w:ascii="Franklin Gothic Book" w:hAnsi="Franklin Gothic Book" w:cs="Arial"/>
          <w:sz w:val="20"/>
          <w:szCs w:val="20"/>
        </w:rPr>
        <w:t>28</w:t>
      </w:r>
      <w:r w:rsidRPr="00306107">
        <w:rPr>
          <w:rFonts w:ascii="Franklin Gothic Book" w:hAnsi="Franklin Gothic Book" w:cs="Arial"/>
          <w:sz w:val="20"/>
          <w:szCs w:val="20"/>
        </w:rPr>
        <w:t xml:space="preserve"> per cent of the </w:t>
      </w:r>
      <w:r w:rsidR="00A22EA2" w:rsidRPr="00306107">
        <w:rPr>
          <w:rFonts w:ascii="Franklin Gothic Book" w:hAnsi="Franklin Gothic Book" w:cs="Arial"/>
          <w:sz w:val="20"/>
          <w:szCs w:val="20"/>
        </w:rPr>
        <w:t>organic</w:t>
      </w:r>
      <w:r w:rsidRPr="00306107">
        <w:rPr>
          <w:rFonts w:ascii="Franklin Gothic Book" w:hAnsi="Franklin Gothic Book" w:cs="Arial"/>
          <w:sz w:val="20"/>
          <w:szCs w:val="20"/>
        </w:rPr>
        <w:t xml:space="preserve"> farmers were educated </w:t>
      </w:r>
      <w:r w:rsidR="00123CDC" w:rsidRPr="00306107">
        <w:rPr>
          <w:rFonts w:ascii="Franklin Gothic Book" w:hAnsi="Franklin Gothic Book" w:cs="Arial"/>
          <w:sz w:val="20"/>
          <w:szCs w:val="20"/>
        </w:rPr>
        <w:t xml:space="preserve">up </w:t>
      </w:r>
      <w:r w:rsidRPr="00306107">
        <w:rPr>
          <w:rFonts w:ascii="Franklin Gothic Book" w:hAnsi="Franklin Gothic Book" w:cs="Arial"/>
          <w:sz w:val="20"/>
          <w:szCs w:val="20"/>
        </w:rPr>
        <w:t>to the level of secondary education in the study area</w:t>
      </w:r>
      <w:r w:rsidR="00A22EA2" w:rsidRPr="00306107">
        <w:rPr>
          <w:rFonts w:ascii="Franklin Gothic Book" w:hAnsi="Franklin Gothic Book" w:cs="Arial"/>
          <w:sz w:val="20"/>
          <w:szCs w:val="20"/>
        </w:rPr>
        <w:t>, whereas, 25 per cent of the conventional farmers were educated up to primary and secondary level of education</w:t>
      </w:r>
      <w:r w:rsidRPr="00306107">
        <w:rPr>
          <w:rFonts w:ascii="Franklin Gothic Book" w:hAnsi="Franklin Gothic Book" w:cs="Arial"/>
          <w:sz w:val="20"/>
          <w:szCs w:val="20"/>
        </w:rPr>
        <w:t xml:space="preserve">. </w:t>
      </w:r>
      <w:r w:rsidR="00A22EA2" w:rsidRPr="00306107">
        <w:rPr>
          <w:rFonts w:ascii="Franklin Gothic Book" w:hAnsi="Franklin Gothic Book" w:cs="Arial"/>
          <w:sz w:val="20"/>
          <w:szCs w:val="20"/>
        </w:rPr>
        <w:t xml:space="preserve">Around 63 – 65 per cent of the farmers were </w:t>
      </w:r>
      <w:r w:rsidR="00123CDC" w:rsidRPr="00306107">
        <w:rPr>
          <w:rFonts w:ascii="Franklin Gothic Book" w:hAnsi="Franklin Gothic Book" w:cs="Arial"/>
          <w:sz w:val="20"/>
          <w:szCs w:val="20"/>
        </w:rPr>
        <w:t>doing</w:t>
      </w:r>
      <w:r w:rsidR="00A22EA2" w:rsidRPr="00306107">
        <w:rPr>
          <w:rFonts w:ascii="Franklin Gothic Book" w:hAnsi="Franklin Gothic Book" w:cs="Arial"/>
          <w:sz w:val="20"/>
          <w:szCs w:val="20"/>
        </w:rPr>
        <w:t xml:space="preserve"> agriculture only. </w:t>
      </w:r>
      <w:r w:rsidR="002920C5" w:rsidRPr="00306107">
        <w:rPr>
          <w:rFonts w:ascii="Franklin Gothic Book" w:hAnsi="Franklin Gothic Book" w:cs="Arial"/>
          <w:sz w:val="20"/>
          <w:szCs w:val="20"/>
        </w:rPr>
        <w:t xml:space="preserve">Mean </w:t>
      </w:r>
      <w:r w:rsidRPr="00306107">
        <w:rPr>
          <w:rFonts w:ascii="Franklin Gothic Book" w:hAnsi="Franklin Gothic Book" w:cs="Arial"/>
          <w:sz w:val="20"/>
          <w:szCs w:val="20"/>
        </w:rPr>
        <w:t xml:space="preserve">experience </w:t>
      </w:r>
      <w:r w:rsidR="002920C5" w:rsidRPr="00306107">
        <w:rPr>
          <w:rFonts w:ascii="Franklin Gothic Book" w:hAnsi="Franklin Gothic Book" w:cs="Arial"/>
          <w:sz w:val="20"/>
          <w:szCs w:val="20"/>
        </w:rPr>
        <w:t xml:space="preserve">on </w:t>
      </w:r>
      <w:r w:rsidR="00A22EA2" w:rsidRPr="00306107">
        <w:rPr>
          <w:rFonts w:ascii="Franklin Gothic Book" w:hAnsi="Franklin Gothic Book" w:cs="Arial"/>
          <w:sz w:val="20"/>
          <w:szCs w:val="20"/>
        </w:rPr>
        <w:t>o</w:t>
      </w:r>
      <w:r w:rsidRPr="00306107">
        <w:rPr>
          <w:rFonts w:ascii="Franklin Gothic Book" w:hAnsi="Franklin Gothic Book" w:cs="Arial"/>
          <w:sz w:val="20"/>
          <w:szCs w:val="20"/>
        </w:rPr>
        <w:t xml:space="preserve">rganic </w:t>
      </w:r>
      <w:r w:rsidR="00A22EA2" w:rsidRPr="00306107">
        <w:rPr>
          <w:rFonts w:ascii="Franklin Gothic Book" w:hAnsi="Franklin Gothic Book" w:cs="Arial"/>
          <w:sz w:val="20"/>
          <w:szCs w:val="20"/>
        </w:rPr>
        <w:t>farm</w:t>
      </w:r>
      <w:r w:rsidR="002920C5" w:rsidRPr="00306107">
        <w:rPr>
          <w:rFonts w:ascii="Franklin Gothic Book" w:hAnsi="Franklin Gothic Book" w:cs="Arial"/>
          <w:sz w:val="20"/>
          <w:szCs w:val="20"/>
        </w:rPr>
        <w:t xml:space="preserve">ing was </w:t>
      </w:r>
      <w:r w:rsidR="00A22EA2" w:rsidRPr="00306107">
        <w:rPr>
          <w:rFonts w:ascii="Franklin Gothic Book" w:hAnsi="Franklin Gothic Book" w:cs="Arial"/>
          <w:sz w:val="20"/>
          <w:szCs w:val="20"/>
        </w:rPr>
        <w:t xml:space="preserve">4.3 years </w:t>
      </w:r>
      <w:r w:rsidR="002920C5" w:rsidRPr="00306107">
        <w:rPr>
          <w:rFonts w:ascii="Franklin Gothic Book" w:hAnsi="Franklin Gothic Book" w:cs="Arial"/>
          <w:sz w:val="20"/>
          <w:szCs w:val="20"/>
        </w:rPr>
        <w:t xml:space="preserve">among organic </w:t>
      </w:r>
      <w:r w:rsidRPr="00306107">
        <w:rPr>
          <w:rFonts w:ascii="Franklin Gothic Book" w:hAnsi="Franklin Gothic Book" w:cs="Arial"/>
          <w:sz w:val="20"/>
          <w:szCs w:val="20"/>
        </w:rPr>
        <w:t>farmers</w:t>
      </w:r>
      <w:r w:rsidR="002920C5" w:rsidRPr="00306107">
        <w:rPr>
          <w:rFonts w:ascii="Franklin Gothic Book" w:hAnsi="Franklin Gothic Book" w:cs="Arial"/>
          <w:sz w:val="20"/>
          <w:szCs w:val="20"/>
        </w:rPr>
        <w:t>.</w:t>
      </w:r>
      <w:r w:rsidRPr="00306107">
        <w:rPr>
          <w:rFonts w:ascii="Franklin Gothic Book" w:hAnsi="Franklin Gothic Book" w:cs="Arial"/>
          <w:sz w:val="20"/>
          <w:szCs w:val="20"/>
        </w:rPr>
        <w:t xml:space="preserve"> </w:t>
      </w:r>
    </w:p>
    <w:p w14:paraId="64E413D2" w14:textId="73E9930E" w:rsidR="005B586B" w:rsidRPr="00161246" w:rsidRDefault="005B586B" w:rsidP="00BF7E25">
      <w:pPr>
        <w:spacing w:line="360" w:lineRule="auto"/>
        <w:rPr>
          <w:rStyle w:val="Emphasis"/>
          <w:rFonts w:ascii="Franklin Gothic Book" w:hAnsi="Franklin Gothic Book" w:cs="Arial"/>
          <w:b/>
          <w:bCs/>
          <w:sz w:val="20"/>
          <w:szCs w:val="20"/>
        </w:rPr>
      </w:pPr>
      <w:r w:rsidRPr="00161246">
        <w:rPr>
          <w:rStyle w:val="Emphasis"/>
          <w:rFonts w:ascii="Franklin Gothic Book" w:hAnsi="Franklin Gothic Book" w:cs="Arial"/>
          <w:b/>
          <w:bCs/>
          <w:sz w:val="20"/>
          <w:szCs w:val="20"/>
        </w:rPr>
        <w:t>Input Use Pattern</w:t>
      </w:r>
    </w:p>
    <w:p w14:paraId="0006C9F8" w14:textId="2EB95F3E" w:rsidR="00BF7E25" w:rsidRPr="00306107" w:rsidRDefault="005B586B" w:rsidP="00911884">
      <w:pPr>
        <w:spacing w:line="360" w:lineRule="auto"/>
        <w:jc w:val="both"/>
        <w:rPr>
          <w:rFonts w:ascii="Franklin Gothic Book" w:hAnsi="Franklin Gothic Book" w:cs="Arial"/>
          <w:bCs/>
          <w:sz w:val="20"/>
          <w:szCs w:val="20"/>
        </w:rPr>
      </w:pPr>
      <w:r w:rsidRPr="00306107">
        <w:rPr>
          <w:rFonts w:ascii="Franklin Gothic Book" w:hAnsi="Franklin Gothic Book" w:cs="Arial"/>
          <w:bCs/>
          <w:sz w:val="20"/>
          <w:szCs w:val="20"/>
        </w:rPr>
        <w:t>The sample farmers in the study area used various organic inputs for the enhancement of fertility status of soil (Table</w:t>
      </w:r>
      <w:r w:rsidR="008D53A2" w:rsidRPr="00306107">
        <w:rPr>
          <w:rFonts w:ascii="Franklin Gothic Book" w:hAnsi="Franklin Gothic Book" w:cs="Arial"/>
          <w:bCs/>
          <w:sz w:val="20"/>
          <w:szCs w:val="20"/>
        </w:rPr>
        <w:t xml:space="preserve"> </w:t>
      </w:r>
      <w:r w:rsidRPr="00306107">
        <w:rPr>
          <w:rFonts w:ascii="Franklin Gothic Book" w:hAnsi="Franklin Gothic Book" w:cs="Arial"/>
          <w:bCs/>
          <w:sz w:val="20"/>
          <w:szCs w:val="20"/>
        </w:rPr>
        <w:t>1).</w:t>
      </w:r>
      <w:r w:rsidR="00BF7E25" w:rsidRPr="00306107">
        <w:rPr>
          <w:rFonts w:ascii="Franklin Gothic Book" w:hAnsi="Franklin Gothic Book" w:cs="Arial"/>
          <w:bCs/>
          <w:sz w:val="20"/>
          <w:szCs w:val="20"/>
        </w:rPr>
        <w:t xml:space="preserve"> </w:t>
      </w:r>
      <w:r w:rsidRPr="00306107">
        <w:rPr>
          <w:rFonts w:ascii="Franklin Gothic Book" w:hAnsi="Franklin Gothic Book" w:cs="Arial"/>
          <w:bCs/>
          <w:sz w:val="20"/>
          <w:szCs w:val="20"/>
        </w:rPr>
        <w:t xml:space="preserve">Majority of the organic farmers used </w:t>
      </w:r>
      <w:r w:rsidR="006E49BA" w:rsidRPr="00306107">
        <w:rPr>
          <w:rFonts w:ascii="Franklin Gothic Book" w:hAnsi="Franklin Gothic Book" w:cs="Arial"/>
          <w:bCs/>
          <w:sz w:val="20"/>
          <w:szCs w:val="20"/>
        </w:rPr>
        <w:t>Meenamino amilam</w:t>
      </w:r>
      <w:r w:rsidRPr="00306107">
        <w:rPr>
          <w:rFonts w:ascii="Franklin Gothic Book" w:hAnsi="Franklin Gothic Book" w:cs="Arial"/>
          <w:bCs/>
          <w:sz w:val="20"/>
          <w:szCs w:val="20"/>
        </w:rPr>
        <w:t xml:space="preserve"> (62.79 per cent) as a growth regulator for increasing plant growth and soil fertility. About 63 per cent of them used mixed leaves extract for controlling pests and diseases. </w:t>
      </w:r>
      <w:r w:rsidR="006E49BA" w:rsidRPr="00306107">
        <w:rPr>
          <w:rFonts w:ascii="Franklin Gothic Book" w:hAnsi="Franklin Gothic Book" w:cs="Arial"/>
          <w:bCs/>
          <w:sz w:val="20"/>
          <w:szCs w:val="20"/>
        </w:rPr>
        <w:t>About 60 per cent of the organic farmers used Themorkaraisal which helps to reduce pests and diseases for growth of crops.</w:t>
      </w:r>
      <w:r w:rsidR="008D53A2" w:rsidRPr="00306107">
        <w:rPr>
          <w:rFonts w:ascii="Franklin Gothic Book" w:hAnsi="Franklin Gothic Book" w:cs="Arial"/>
          <w:bCs/>
          <w:sz w:val="20"/>
          <w:szCs w:val="20"/>
        </w:rPr>
        <w:t xml:space="preserve"> </w:t>
      </w:r>
      <w:r w:rsidR="00BF7E25" w:rsidRPr="00306107">
        <w:rPr>
          <w:rFonts w:ascii="Franklin Gothic Book" w:hAnsi="Franklin Gothic Book" w:cs="Arial"/>
          <w:bCs/>
          <w:sz w:val="20"/>
          <w:szCs w:val="20"/>
        </w:rPr>
        <w:t xml:space="preserve">Other bio inputs such as neem-based products, vermi compost and bio fertilizers were used by them. However, inorganic farmers used only inorganic materials such as chemical fertilizers (100 per cent), plant protection chemicals (86.05 per cent) and herbicides (48.84 per cent) for controlling weeds, pests and diseases and also for increasing the productivity of crops. </w:t>
      </w:r>
    </w:p>
    <w:p w14:paraId="395BEB07" w14:textId="77777777" w:rsidR="001E14F8" w:rsidRDefault="008D53A2" w:rsidP="001E14F8">
      <w:pPr>
        <w:spacing w:line="360" w:lineRule="auto"/>
        <w:jc w:val="both"/>
        <w:rPr>
          <w:rFonts w:ascii="Franklin Gothic Book" w:hAnsi="Franklin Gothic Book" w:cs="Arial"/>
          <w:bCs/>
          <w:sz w:val="20"/>
          <w:szCs w:val="20"/>
        </w:rPr>
      </w:pPr>
      <w:r w:rsidRPr="00306107">
        <w:rPr>
          <w:rFonts w:ascii="Franklin Gothic Book" w:hAnsi="Franklin Gothic Book" w:cs="Arial"/>
          <w:sz w:val="20"/>
          <w:szCs w:val="20"/>
        </w:rPr>
        <w:t>In terms of input use per ha, they used f</w:t>
      </w:r>
      <w:r w:rsidR="00BF7E25" w:rsidRPr="00306107">
        <w:rPr>
          <w:rFonts w:ascii="Franklin Gothic Book" w:hAnsi="Franklin Gothic Book" w:cs="Arial"/>
          <w:sz w:val="20"/>
          <w:szCs w:val="20"/>
        </w:rPr>
        <w:t xml:space="preserve">armyard manure to the extent of 902 kgs in brinjal cultivation. </w:t>
      </w:r>
      <w:r w:rsidRPr="00306107">
        <w:rPr>
          <w:rFonts w:ascii="Franklin Gothic Book" w:hAnsi="Franklin Gothic Book" w:cs="Arial"/>
          <w:sz w:val="20"/>
          <w:szCs w:val="20"/>
        </w:rPr>
        <w:t xml:space="preserve">Whereas, </w:t>
      </w:r>
      <w:r w:rsidR="00BF7E25" w:rsidRPr="00306107">
        <w:rPr>
          <w:rFonts w:ascii="Franklin Gothic Book" w:hAnsi="Franklin Gothic Book" w:cs="Arial"/>
          <w:sz w:val="20"/>
          <w:szCs w:val="20"/>
        </w:rPr>
        <w:t xml:space="preserve">inputs like Vermicompost, Panchakavya, Meenamilam, Neem cake were used to the extent of 1.29 tons, 0.68 litre, 1.50 litre and 137.50 kgs per hectare, respectively. They also used </w:t>
      </w:r>
      <w:r w:rsidRPr="00306107">
        <w:rPr>
          <w:rFonts w:ascii="Franklin Gothic Book" w:hAnsi="Franklin Gothic Book" w:cs="Arial"/>
          <w:sz w:val="20"/>
          <w:szCs w:val="20"/>
        </w:rPr>
        <w:t>b</w:t>
      </w:r>
      <w:r w:rsidR="00BF7E25" w:rsidRPr="00306107">
        <w:rPr>
          <w:rFonts w:ascii="Franklin Gothic Book" w:hAnsi="Franklin Gothic Book" w:cs="Arial"/>
          <w:sz w:val="20"/>
          <w:szCs w:val="20"/>
        </w:rPr>
        <w:t xml:space="preserve">io fertilizers such as Rhizobium to the extent of </w:t>
      </w:r>
      <w:r w:rsidR="00BF7E25" w:rsidRPr="00306107">
        <w:rPr>
          <w:rFonts w:ascii="Franklin Gothic Book" w:eastAsia="Times New Roman" w:hAnsi="Franklin Gothic Book" w:cs="Arial"/>
          <w:color w:val="000000"/>
          <w:kern w:val="0"/>
          <w:sz w:val="20"/>
          <w:szCs w:val="20"/>
          <w:lang w:eastAsia="en-IN"/>
          <w14:ligatures w14:val="none"/>
        </w:rPr>
        <w:t xml:space="preserve">4.16 kgs, Phosphobacteria by 6.75 kgs and Trichoderma by 6.50 kgs per hectare, respectively. </w:t>
      </w:r>
      <w:r w:rsidRPr="00306107">
        <w:rPr>
          <w:rFonts w:ascii="Franklin Gothic Book" w:eastAsia="Times New Roman" w:hAnsi="Franklin Gothic Book" w:cs="Arial"/>
          <w:color w:val="000000"/>
          <w:kern w:val="0"/>
          <w:sz w:val="20"/>
          <w:szCs w:val="20"/>
          <w:lang w:eastAsia="en-IN"/>
          <w14:ligatures w14:val="none"/>
        </w:rPr>
        <w:t xml:space="preserve">However, </w:t>
      </w:r>
      <w:r w:rsidR="00BF7E25" w:rsidRPr="00306107">
        <w:rPr>
          <w:rFonts w:ascii="Franklin Gothic Book" w:hAnsi="Franklin Gothic Book" w:cs="Arial"/>
          <w:sz w:val="20"/>
          <w:szCs w:val="20"/>
        </w:rPr>
        <w:t xml:space="preserve">conventional farmers used </w:t>
      </w:r>
      <w:r w:rsidR="00BF7E25" w:rsidRPr="00306107">
        <w:rPr>
          <w:rFonts w:ascii="Franklin Gothic Book" w:eastAsia="Times New Roman" w:hAnsi="Franklin Gothic Book" w:cs="Arial"/>
          <w:color w:val="000000"/>
          <w:kern w:val="0"/>
          <w:sz w:val="20"/>
          <w:szCs w:val="20"/>
          <w:lang w:eastAsia="en-IN"/>
          <w14:ligatures w14:val="none"/>
        </w:rPr>
        <w:t>851.65</w:t>
      </w:r>
      <w:r w:rsidR="00A60942">
        <w:rPr>
          <w:rFonts w:ascii="Franklin Gothic Book" w:eastAsia="Times New Roman" w:hAnsi="Franklin Gothic Book" w:cs="Arial"/>
          <w:color w:val="000000"/>
          <w:kern w:val="0"/>
          <w:sz w:val="20"/>
          <w:szCs w:val="20"/>
          <w:lang w:eastAsia="en-IN"/>
          <w14:ligatures w14:val="none"/>
        </w:rPr>
        <w:t xml:space="preserve"> </w:t>
      </w:r>
      <w:r w:rsidR="00BF7E25" w:rsidRPr="00306107">
        <w:rPr>
          <w:rFonts w:ascii="Franklin Gothic Book" w:eastAsia="Times New Roman" w:hAnsi="Franklin Gothic Book" w:cs="Arial"/>
          <w:color w:val="000000"/>
          <w:kern w:val="0"/>
          <w:sz w:val="20"/>
          <w:szCs w:val="20"/>
          <w:lang w:eastAsia="en-IN"/>
          <w14:ligatures w14:val="none"/>
        </w:rPr>
        <w:t xml:space="preserve">kgs of fertilizers, 3.57 litres of herbicides and 3.21 litres of plant protection chemicals </w:t>
      </w:r>
      <w:r w:rsidR="00BF7E25" w:rsidRPr="00306107">
        <w:rPr>
          <w:rFonts w:ascii="Franklin Gothic Book" w:hAnsi="Franklin Gothic Book" w:cs="Arial"/>
          <w:sz w:val="20"/>
          <w:szCs w:val="20"/>
        </w:rPr>
        <w:t>per hectare, respectively.</w:t>
      </w:r>
      <w:r w:rsidR="00BF7E25" w:rsidRPr="00306107">
        <w:rPr>
          <w:rFonts w:ascii="Franklin Gothic Book" w:eastAsia="Times New Roman" w:hAnsi="Franklin Gothic Book" w:cs="Arial"/>
          <w:color w:val="000000"/>
          <w:kern w:val="0"/>
          <w:sz w:val="20"/>
          <w:szCs w:val="20"/>
          <w:lang w:eastAsia="en-IN"/>
          <w14:ligatures w14:val="none"/>
        </w:rPr>
        <w:t xml:space="preserve"> </w:t>
      </w:r>
      <w:r w:rsidR="00393CBE" w:rsidRPr="00306107">
        <w:rPr>
          <w:rFonts w:ascii="Franklin Gothic Book" w:hAnsi="Franklin Gothic Book" w:cs="Arial"/>
          <w:sz w:val="20"/>
          <w:szCs w:val="20"/>
        </w:rPr>
        <w:t xml:space="preserve">In terms of amount spent on </w:t>
      </w:r>
      <w:r w:rsidR="00BF7E25" w:rsidRPr="00306107">
        <w:rPr>
          <w:rFonts w:ascii="Franklin Gothic Book" w:hAnsi="Franklin Gothic Book" w:cs="Arial"/>
          <w:sz w:val="20"/>
          <w:szCs w:val="20"/>
        </w:rPr>
        <w:t xml:space="preserve">organic inputs </w:t>
      </w:r>
      <w:r w:rsidR="00393CBE" w:rsidRPr="00306107">
        <w:rPr>
          <w:rFonts w:ascii="Franklin Gothic Book" w:hAnsi="Franklin Gothic Book" w:cs="Arial"/>
          <w:sz w:val="20"/>
          <w:szCs w:val="20"/>
        </w:rPr>
        <w:t xml:space="preserve">for brinjal </w:t>
      </w:r>
      <w:r w:rsidR="00BF7E25" w:rsidRPr="00306107">
        <w:rPr>
          <w:rFonts w:ascii="Franklin Gothic Book" w:hAnsi="Franklin Gothic Book" w:cs="Arial"/>
          <w:sz w:val="20"/>
          <w:szCs w:val="20"/>
        </w:rPr>
        <w:t>by the organic farmers</w:t>
      </w:r>
      <w:r w:rsidR="00393CBE" w:rsidRPr="00306107">
        <w:rPr>
          <w:rFonts w:ascii="Franklin Gothic Book" w:hAnsi="Franklin Gothic Book" w:cs="Arial"/>
          <w:sz w:val="20"/>
          <w:szCs w:val="20"/>
        </w:rPr>
        <w:t xml:space="preserve">, it was estimated to </w:t>
      </w:r>
      <w:r w:rsidR="00BF7E25" w:rsidRPr="00306107">
        <w:rPr>
          <w:rFonts w:ascii="Franklin Gothic Book" w:hAnsi="Franklin Gothic Book" w:cs="Arial"/>
          <w:sz w:val="20"/>
          <w:szCs w:val="20"/>
        </w:rPr>
        <w:t>Rs. 5198</w:t>
      </w:r>
      <w:r w:rsidR="00BF7E25" w:rsidRPr="00306107">
        <w:rPr>
          <w:rFonts w:ascii="Franklin Gothic Book" w:eastAsia="Times New Roman" w:hAnsi="Franklin Gothic Book" w:cs="Arial"/>
          <w:color w:val="000000"/>
          <w:kern w:val="0"/>
          <w:sz w:val="20"/>
          <w:szCs w:val="20"/>
          <w:lang w:eastAsia="en-IN"/>
          <w14:ligatures w14:val="none"/>
        </w:rPr>
        <w:t xml:space="preserve"> per ha, whereas it was Rs. 20</w:t>
      </w:r>
      <w:r w:rsidR="00A60942">
        <w:rPr>
          <w:rFonts w:ascii="Franklin Gothic Book" w:eastAsia="Times New Roman" w:hAnsi="Franklin Gothic Book" w:cs="Arial"/>
          <w:color w:val="000000"/>
          <w:kern w:val="0"/>
          <w:sz w:val="20"/>
          <w:szCs w:val="20"/>
          <w:lang w:eastAsia="en-IN"/>
          <w14:ligatures w14:val="none"/>
        </w:rPr>
        <w:t>588</w:t>
      </w:r>
      <w:r w:rsidRPr="00306107">
        <w:rPr>
          <w:rFonts w:ascii="Franklin Gothic Book" w:eastAsia="Times New Roman" w:hAnsi="Franklin Gothic Book" w:cs="Arial"/>
          <w:color w:val="000000"/>
          <w:kern w:val="0"/>
          <w:sz w:val="20"/>
          <w:szCs w:val="20"/>
          <w:lang w:eastAsia="en-IN"/>
          <w14:ligatures w14:val="none"/>
        </w:rPr>
        <w:t xml:space="preserve"> </w:t>
      </w:r>
      <w:r w:rsidR="00BF7E25" w:rsidRPr="00306107">
        <w:rPr>
          <w:rFonts w:ascii="Franklin Gothic Book" w:eastAsia="Times New Roman" w:hAnsi="Franklin Gothic Book" w:cs="Arial"/>
          <w:color w:val="000000"/>
          <w:kern w:val="0"/>
          <w:sz w:val="20"/>
          <w:szCs w:val="20"/>
          <w:lang w:eastAsia="en-IN"/>
          <w14:ligatures w14:val="none"/>
        </w:rPr>
        <w:t>per ha for conventional farming. From this analysis, it is inferred that the amount spent on inorganic inputs by conventional farmers were found to be higher than an organic inputs spent by organic farmers by Rs. 15</w:t>
      </w:r>
      <w:r w:rsidR="005F385D">
        <w:rPr>
          <w:rFonts w:ascii="Franklin Gothic Book" w:eastAsia="Times New Roman" w:hAnsi="Franklin Gothic Book" w:cs="Arial"/>
          <w:color w:val="000000"/>
          <w:kern w:val="0"/>
          <w:sz w:val="20"/>
          <w:szCs w:val="20"/>
          <w:lang w:eastAsia="en-IN"/>
          <w14:ligatures w14:val="none"/>
        </w:rPr>
        <w:t>389</w:t>
      </w:r>
      <w:r w:rsidR="00BF7E25" w:rsidRPr="00306107">
        <w:rPr>
          <w:rFonts w:ascii="Franklin Gothic Book" w:eastAsia="Times New Roman" w:hAnsi="Franklin Gothic Book" w:cs="Arial"/>
          <w:color w:val="000000"/>
          <w:kern w:val="0"/>
          <w:sz w:val="20"/>
          <w:szCs w:val="20"/>
          <w:lang w:eastAsia="en-IN"/>
          <w14:ligatures w14:val="none"/>
        </w:rPr>
        <w:t xml:space="preserve"> per ha. </w:t>
      </w:r>
      <w:r w:rsidR="00BF7E25" w:rsidRPr="00306107">
        <w:rPr>
          <w:rFonts w:ascii="Franklin Gothic Book" w:hAnsi="Franklin Gothic Book" w:cs="Arial"/>
          <w:bCs/>
          <w:sz w:val="20"/>
          <w:szCs w:val="20"/>
        </w:rPr>
        <w:t xml:space="preserve">It is </w:t>
      </w:r>
      <w:r w:rsidRPr="00306107">
        <w:rPr>
          <w:rFonts w:ascii="Franklin Gothic Book" w:hAnsi="Franklin Gothic Book" w:cs="Arial"/>
          <w:bCs/>
          <w:sz w:val="20"/>
          <w:szCs w:val="20"/>
        </w:rPr>
        <w:t xml:space="preserve">also </w:t>
      </w:r>
      <w:r w:rsidR="00BF7E25" w:rsidRPr="00306107">
        <w:rPr>
          <w:rFonts w:ascii="Franklin Gothic Book" w:hAnsi="Franklin Gothic Book" w:cs="Arial"/>
          <w:bCs/>
          <w:sz w:val="20"/>
          <w:szCs w:val="20"/>
        </w:rPr>
        <w:t>inferred that organic farmers used only farm produced bio inputs for the management of weeds, pests and diseases in brinjal production.</w:t>
      </w:r>
    </w:p>
    <w:p w14:paraId="1EBF4D40" w14:textId="0C29C449" w:rsidR="00635395" w:rsidRPr="001E14F8" w:rsidRDefault="00302843" w:rsidP="001E14F8">
      <w:pPr>
        <w:spacing w:line="360" w:lineRule="auto"/>
        <w:jc w:val="both"/>
        <w:rPr>
          <w:rFonts w:ascii="Franklin Gothic Book" w:hAnsi="Franklin Gothic Book" w:cs="Arial"/>
          <w:bCs/>
          <w:sz w:val="20"/>
          <w:szCs w:val="20"/>
        </w:rPr>
      </w:pPr>
      <w:r w:rsidRPr="00306107">
        <w:rPr>
          <w:rFonts w:ascii="Franklin Gothic Book" w:hAnsi="Franklin Gothic Book" w:cs="Arial"/>
          <w:b/>
          <w:bCs/>
          <w:i/>
          <w:iCs/>
          <w:sz w:val="20"/>
          <w:szCs w:val="20"/>
        </w:rPr>
        <w:lastRenderedPageBreak/>
        <w:t xml:space="preserve">Soil </w:t>
      </w:r>
      <w:r w:rsidR="00744ED5" w:rsidRPr="00306107">
        <w:rPr>
          <w:rFonts w:ascii="Franklin Gothic Book" w:hAnsi="Franklin Gothic Book" w:cs="Arial"/>
          <w:b/>
          <w:bCs/>
          <w:i/>
          <w:iCs/>
          <w:sz w:val="20"/>
          <w:szCs w:val="20"/>
        </w:rPr>
        <w:t>P</w:t>
      </w:r>
      <w:r w:rsidRPr="00306107">
        <w:rPr>
          <w:rFonts w:ascii="Franklin Gothic Book" w:hAnsi="Franklin Gothic Book" w:cs="Arial"/>
          <w:b/>
          <w:bCs/>
          <w:i/>
          <w:iCs/>
          <w:sz w:val="20"/>
          <w:szCs w:val="20"/>
        </w:rPr>
        <w:t xml:space="preserve">hysical </w:t>
      </w:r>
      <w:r w:rsidR="00744ED5" w:rsidRPr="00306107">
        <w:rPr>
          <w:rFonts w:ascii="Franklin Gothic Book" w:hAnsi="Franklin Gothic Book" w:cs="Arial"/>
          <w:b/>
          <w:bCs/>
          <w:i/>
          <w:iCs/>
          <w:sz w:val="20"/>
          <w:szCs w:val="20"/>
        </w:rPr>
        <w:t>P</w:t>
      </w:r>
      <w:r w:rsidRPr="00306107">
        <w:rPr>
          <w:rFonts w:ascii="Franklin Gothic Book" w:hAnsi="Franklin Gothic Book" w:cs="Arial"/>
          <w:b/>
          <w:bCs/>
          <w:i/>
          <w:iCs/>
          <w:sz w:val="20"/>
          <w:szCs w:val="20"/>
        </w:rPr>
        <w:t xml:space="preserve">roperties and </w:t>
      </w:r>
      <w:r w:rsidR="005D668C" w:rsidRPr="00306107">
        <w:rPr>
          <w:rFonts w:ascii="Franklin Gothic Book" w:hAnsi="Franklin Gothic Book" w:cs="Arial"/>
          <w:b/>
          <w:bCs/>
          <w:i/>
          <w:iCs/>
          <w:sz w:val="20"/>
          <w:szCs w:val="20"/>
        </w:rPr>
        <w:t>N</w:t>
      </w:r>
      <w:r w:rsidRPr="00306107">
        <w:rPr>
          <w:rFonts w:ascii="Franklin Gothic Book" w:hAnsi="Franklin Gothic Book" w:cs="Arial"/>
          <w:b/>
          <w:bCs/>
          <w:i/>
          <w:iCs/>
          <w:sz w:val="20"/>
          <w:szCs w:val="20"/>
        </w:rPr>
        <w:t xml:space="preserve">utrient </w:t>
      </w:r>
      <w:r w:rsidR="00744ED5" w:rsidRPr="00306107">
        <w:rPr>
          <w:rFonts w:ascii="Franklin Gothic Book" w:hAnsi="Franklin Gothic Book" w:cs="Arial"/>
          <w:b/>
          <w:bCs/>
          <w:i/>
          <w:iCs/>
          <w:sz w:val="20"/>
          <w:szCs w:val="20"/>
        </w:rPr>
        <w:t>S</w:t>
      </w:r>
      <w:r w:rsidRPr="00306107">
        <w:rPr>
          <w:rFonts w:ascii="Franklin Gothic Book" w:hAnsi="Franklin Gothic Book" w:cs="Arial"/>
          <w:b/>
          <w:bCs/>
          <w:i/>
          <w:iCs/>
          <w:sz w:val="20"/>
          <w:szCs w:val="20"/>
        </w:rPr>
        <w:t>tatus of Organic and Conventional</w:t>
      </w:r>
      <w:r w:rsidR="00744ED5" w:rsidRPr="00306107">
        <w:rPr>
          <w:rFonts w:ascii="Franklin Gothic Book" w:hAnsi="Franklin Gothic Book" w:cs="Arial"/>
          <w:b/>
          <w:bCs/>
          <w:i/>
          <w:iCs/>
          <w:sz w:val="20"/>
          <w:szCs w:val="20"/>
        </w:rPr>
        <w:t xml:space="preserve"> </w:t>
      </w:r>
      <w:r w:rsidRPr="00306107">
        <w:rPr>
          <w:rFonts w:ascii="Franklin Gothic Book" w:hAnsi="Franklin Gothic Book" w:cs="Arial"/>
          <w:b/>
          <w:bCs/>
          <w:i/>
          <w:iCs/>
          <w:sz w:val="20"/>
          <w:szCs w:val="20"/>
        </w:rPr>
        <w:t>f</w:t>
      </w:r>
      <w:r w:rsidR="00F95255" w:rsidRPr="00306107">
        <w:rPr>
          <w:rFonts w:ascii="Franklin Gothic Book" w:hAnsi="Franklin Gothic Book" w:cs="Arial"/>
          <w:b/>
          <w:bCs/>
          <w:i/>
          <w:iCs/>
          <w:sz w:val="20"/>
          <w:szCs w:val="20"/>
        </w:rPr>
        <w:t>ields</w:t>
      </w:r>
    </w:p>
    <w:p w14:paraId="1FC38779" w14:textId="39867751" w:rsidR="00061B82" w:rsidRPr="00161246" w:rsidRDefault="005D668C" w:rsidP="00161246">
      <w:pPr>
        <w:spacing w:line="360" w:lineRule="auto"/>
        <w:jc w:val="both"/>
        <w:rPr>
          <w:rFonts w:ascii="Franklin Gothic Book" w:hAnsi="Franklin Gothic Book" w:cs="Arial"/>
          <w:sz w:val="20"/>
          <w:szCs w:val="20"/>
        </w:rPr>
      </w:pPr>
      <w:r w:rsidRPr="00306107">
        <w:rPr>
          <w:rFonts w:ascii="Franklin Gothic Book" w:hAnsi="Franklin Gothic Book" w:cs="Arial"/>
          <w:sz w:val="20"/>
          <w:szCs w:val="20"/>
        </w:rPr>
        <w:t>Soil nutrient status in organic and conventional f</w:t>
      </w:r>
      <w:r w:rsidR="00F95255" w:rsidRPr="00306107">
        <w:rPr>
          <w:rFonts w:ascii="Franklin Gothic Book" w:hAnsi="Franklin Gothic Book" w:cs="Arial"/>
          <w:sz w:val="20"/>
          <w:szCs w:val="20"/>
        </w:rPr>
        <w:t>ields</w:t>
      </w:r>
      <w:r w:rsidRPr="00306107">
        <w:rPr>
          <w:rFonts w:ascii="Franklin Gothic Book" w:hAnsi="Franklin Gothic Book" w:cs="Arial"/>
          <w:sz w:val="20"/>
          <w:szCs w:val="20"/>
        </w:rPr>
        <w:t xml:space="preserve"> was assessed by using standard methodologies and results are presented in Table </w:t>
      </w:r>
      <w:r w:rsidR="00061B82" w:rsidRPr="00306107">
        <w:rPr>
          <w:rFonts w:ascii="Franklin Gothic Book" w:hAnsi="Franklin Gothic Book" w:cs="Arial"/>
          <w:sz w:val="20"/>
          <w:szCs w:val="20"/>
        </w:rPr>
        <w:t>2</w:t>
      </w:r>
      <w:r w:rsidRPr="00306107">
        <w:rPr>
          <w:rFonts w:ascii="Franklin Gothic Book" w:hAnsi="Franklin Gothic Book" w:cs="Arial"/>
          <w:sz w:val="20"/>
          <w:szCs w:val="20"/>
        </w:rPr>
        <w:t>.</w:t>
      </w:r>
      <w:r w:rsidR="001E14F8">
        <w:rPr>
          <w:rFonts w:ascii="Franklin Gothic Book" w:hAnsi="Franklin Gothic Book" w:cs="Arial"/>
          <w:sz w:val="20"/>
          <w:szCs w:val="20"/>
        </w:rPr>
        <w:t xml:space="preserve"> </w:t>
      </w:r>
      <w:r w:rsidR="00061B82" w:rsidRPr="00306107">
        <w:rPr>
          <w:rFonts w:ascii="Franklin Gothic Book" w:hAnsi="Franklin Gothic Book" w:cs="Arial"/>
          <w:sz w:val="20"/>
          <w:szCs w:val="20"/>
        </w:rPr>
        <w:t>It is observed that the total available nitrogen was 169.12 kg/ha and 128.45 kg/ha in organic and conventional fields, total phosphorous was 26.65 kg/ha and 12.56 kg/ha in organic and conventional fields and total potassium was 399.35 kg/ha and 243.47 kg/ha in organic and conventional fields in study area. Soil organic carbon was found to be 0.88 % per ha and 0.58 % per ha in organic and conventional fields</w:t>
      </w:r>
      <w:r w:rsidR="00744ED5" w:rsidRPr="00306107">
        <w:rPr>
          <w:rFonts w:ascii="Franklin Gothic Book" w:hAnsi="Franklin Gothic Book" w:cs="Arial"/>
          <w:sz w:val="20"/>
          <w:szCs w:val="20"/>
        </w:rPr>
        <w:t>, respectively</w:t>
      </w:r>
      <w:r w:rsidR="00061B82" w:rsidRPr="00306107">
        <w:rPr>
          <w:rFonts w:ascii="Franklin Gothic Book" w:hAnsi="Franklin Gothic Book" w:cs="Arial"/>
          <w:sz w:val="20"/>
          <w:szCs w:val="20"/>
        </w:rPr>
        <w:t xml:space="preserve">. </w:t>
      </w:r>
      <w:r w:rsidR="00744ED5" w:rsidRPr="00306107">
        <w:rPr>
          <w:rFonts w:ascii="Franklin Gothic Book" w:hAnsi="Franklin Gothic Book" w:cs="Arial"/>
          <w:sz w:val="20"/>
          <w:szCs w:val="20"/>
        </w:rPr>
        <w:t xml:space="preserve">Soil properties such as </w:t>
      </w:r>
      <w:r w:rsidR="00061B82" w:rsidRPr="00306107">
        <w:rPr>
          <w:rFonts w:ascii="Franklin Gothic Book" w:hAnsi="Franklin Gothic Book" w:cs="Arial"/>
          <w:sz w:val="20"/>
          <w:szCs w:val="20"/>
        </w:rPr>
        <w:t xml:space="preserve">pH was neutral and EC in normal condition in both the production systems. It was found that the total </w:t>
      </w:r>
      <w:r w:rsidR="00744ED5" w:rsidRPr="00306107">
        <w:rPr>
          <w:rFonts w:ascii="Franklin Gothic Book" w:hAnsi="Franklin Gothic Book" w:cs="Arial"/>
          <w:sz w:val="20"/>
          <w:szCs w:val="20"/>
        </w:rPr>
        <w:t xml:space="preserve">macro </w:t>
      </w:r>
      <w:r w:rsidR="00061B82" w:rsidRPr="00306107">
        <w:rPr>
          <w:rFonts w:ascii="Franklin Gothic Book" w:hAnsi="Franklin Gothic Book" w:cs="Arial"/>
          <w:sz w:val="20"/>
          <w:szCs w:val="20"/>
        </w:rPr>
        <w:t xml:space="preserve">nutrients were </w:t>
      </w:r>
      <w:r w:rsidR="00744ED5" w:rsidRPr="00306107">
        <w:rPr>
          <w:rFonts w:ascii="Franklin Gothic Book" w:hAnsi="Franklin Gothic Book" w:cs="Arial"/>
          <w:sz w:val="20"/>
          <w:szCs w:val="20"/>
        </w:rPr>
        <w:t xml:space="preserve">found higher </w:t>
      </w:r>
      <w:r w:rsidR="00061B82" w:rsidRPr="00306107">
        <w:rPr>
          <w:rFonts w:ascii="Franklin Gothic Book" w:hAnsi="Franklin Gothic Book" w:cs="Arial"/>
          <w:sz w:val="20"/>
          <w:szCs w:val="20"/>
        </w:rPr>
        <w:t>in organic fields than inorganic fields</w:t>
      </w:r>
      <w:r w:rsidR="00744ED5" w:rsidRPr="00306107">
        <w:rPr>
          <w:rFonts w:ascii="Franklin Gothic Book" w:hAnsi="Franklin Gothic Book" w:cs="Arial"/>
          <w:sz w:val="20"/>
          <w:szCs w:val="20"/>
        </w:rPr>
        <w:t xml:space="preserve"> i.e. </w:t>
      </w:r>
      <w:r w:rsidR="00061B82" w:rsidRPr="00306107">
        <w:rPr>
          <w:rFonts w:ascii="Franklin Gothic Book" w:hAnsi="Franklin Gothic Book" w:cs="Arial"/>
          <w:sz w:val="20"/>
          <w:szCs w:val="20"/>
        </w:rPr>
        <w:t>rang</w:t>
      </w:r>
      <w:r w:rsidR="00744ED5" w:rsidRPr="00306107">
        <w:rPr>
          <w:rFonts w:ascii="Franklin Gothic Book" w:hAnsi="Franklin Gothic Book" w:cs="Arial"/>
          <w:sz w:val="20"/>
          <w:szCs w:val="20"/>
        </w:rPr>
        <w:t xml:space="preserve">ed </w:t>
      </w:r>
      <w:r w:rsidR="00061B82" w:rsidRPr="00306107">
        <w:rPr>
          <w:rFonts w:ascii="Franklin Gothic Book" w:hAnsi="Franklin Gothic Book" w:cs="Arial"/>
          <w:sz w:val="20"/>
          <w:szCs w:val="20"/>
        </w:rPr>
        <w:t xml:space="preserve">from 34-53 per cent over conventional fields. The reason </w:t>
      </w:r>
      <w:r w:rsidR="00744ED5" w:rsidRPr="00306107">
        <w:rPr>
          <w:rFonts w:ascii="Franklin Gothic Book" w:hAnsi="Franklin Gothic Book" w:cs="Arial"/>
          <w:sz w:val="20"/>
          <w:szCs w:val="20"/>
        </w:rPr>
        <w:t xml:space="preserve">might be that </w:t>
      </w:r>
      <w:r w:rsidR="00061B82" w:rsidRPr="00306107">
        <w:rPr>
          <w:rFonts w:ascii="Franklin Gothic Book" w:hAnsi="Franklin Gothic Book" w:cs="Arial"/>
          <w:sz w:val="20"/>
          <w:szCs w:val="20"/>
        </w:rPr>
        <w:t xml:space="preserve">organic farmers used higher amount of organic inputs to enrich the soil nutrients status in the soil. </w:t>
      </w:r>
    </w:p>
    <w:p w14:paraId="60888642" w14:textId="6A7F70C5" w:rsidR="008B1DA4" w:rsidRPr="000873D5" w:rsidRDefault="00821D92">
      <w:pPr>
        <w:rPr>
          <w:rFonts w:ascii="Franklin Gothic Book" w:hAnsi="Franklin Gothic Book" w:cs="Arial"/>
          <w:b/>
          <w:bCs/>
          <w:i/>
          <w:iCs/>
          <w:sz w:val="20"/>
          <w:szCs w:val="20"/>
        </w:rPr>
      </w:pPr>
      <w:r w:rsidRPr="000873D5">
        <w:rPr>
          <w:rFonts w:ascii="Franklin Gothic Book" w:hAnsi="Franklin Gothic Book" w:cs="Arial"/>
          <w:b/>
          <w:bCs/>
          <w:i/>
          <w:iCs/>
          <w:sz w:val="20"/>
          <w:szCs w:val="20"/>
        </w:rPr>
        <w:t>Cost of Cultivation</w:t>
      </w:r>
      <w:r w:rsidR="00EE0222" w:rsidRPr="000873D5">
        <w:rPr>
          <w:rFonts w:ascii="Franklin Gothic Book" w:hAnsi="Franklin Gothic Book" w:cs="Arial"/>
          <w:b/>
          <w:bCs/>
          <w:i/>
          <w:iCs/>
          <w:sz w:val="20"/>
          <w:szCs w:val="20"/>
        </w:rPr>
        <w:t xml:space="preserve"> and Net return </w:t>
      </w:r>
      <w:r w:rsidR="00D21E03" w:rsidRPr="000873D5">
        <w:rPr>
          <w:rFonts w:ascii="Franklin Gothic Book" w:hAnsi="Franklin Gothic Book" w:cs="Arial"/>
          <w:b/>
          <w:bCs/>
          <w:i/>
          <w:iCs/>
          <w:sz w:val="20"/>
          <w:szCs w:val="20"/>
        </w:rPr>
        <w:t>o</w:t>
      </w:r>
      <w:r w:rsidR="00EE0222" w:rsidRPr="000873D5">
        <w:rPr>
          <w:rFonts w:ascii="Franklin Gothic Book" w:hAnsi="Franklin Gothic Book" w:cs="Arial"/>
          <w:b/>
          <w:bCs/>
          <w:i/>
          <w:iCs/>
          <w:sz w:val="20"/>
          <w:szCs w:val="20"/>
        </w:rPr>
        <w:t>f brinjal under O</w:t>
      </w:r>
      <w:r w:rsidRPr="000873D5">
        <w:rPr>
          <w:rFonts w:ascii="Franklin Gothic Book" w:hAnsi="Franklin Gothic Book" w:cs="Arial"/>
          <w:b/>
          <w:bCs/>
          <w:i/>
          <w:iCs/>
          <w:sz w:val="20"/>
          <w:szCs w:val="20"/>
        </w:rPr>
        <w:t xml:space="preserve">rganic and Conventional </w:t>
      </w:r>
      <w:r w:rsidR="00EE0222" w:rsidRPr="000873D5">
        <w:rPr>
          <w:rFonts w:ascii="Franklin Gothic Book" w:hAnsi="Franklin Gothic Book" w:cs="Arial"/>
          <w:b/>
          <w:bCs/>
          <w:i/>
          <w:iCs/>
          <w:sz w:val="20"/>
          <w:szCs w:val="20"/>
        </w:rPr>
        <w:t>fields</w:t>
      </w:r>
      <w:r w:rsidRPr="000873D5">
        <w:rPr>
          <w:rFonts w:ascii="Franklin Gothic Book" w:hAnsi="Franklin Gothic Book" w:cs="Arial"/>
          <w:b/>
          <w:bCs/>
          <w:i/>
          <w:iCs/>
          <w:sz w:val="20"/>
          <w:szCs w:val="20"/>
        </w:rPr>
        <w:t xml:space="preserve"> </w:t>
      </w:r>
    </w:p>
    <w:p w14:paraId="4CAA80D7" w14:textId="72551F96" w:rsidR="00D1139B" w:rsidRPr="000873D5" w:rsidRDefault="00821D92" w:rsidP="00061B82">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The detail</w:t>
      </w:r>
      <w:r w:rsidR="005F0960" w:rsidRPr="000873D5">
        <w:rPr>
          <w:rFonts w:ascii="Franklin Gothic Book" w:hAnsi="Franklin Gothic Book" w:cs="Arial"/>
          <w:sz w:val="20"/>
          <w:szCs w:val="20"/>
        </w:rPr>
        <w:t>s</w:t>
      </w:r>
      <w:r w:rsidRPr="000873D5">
        <w:rPr>
          <w:rFonts w:ascii="Franklin Gothic Book" w:hAnsi="Franklin Gothic Book" w:cs="Arial"/>
          <w:sz w:val="20"/>
          <w:szCs w:val="20"/>
        </w:rPr>
        <w:t xml:space="preserve"> o</w:t>
      </w:r>
      <w:r w:rsidR="00AF5799" w:rsidRPr="000873D5">
        <w:rPr>
          <w:rFonts w:ascii="Franklin Gothic Book" w:hAnsi="Franklin Gothic Book" w:cs="Arial"/>
          <w:sz w:val="20"/>
          <w:szCs w:val="20"/>
        </w:rPr>
        <w:t>n</w:t>
      </w:r>
      <w:r w:rsidRPr="000873D5">
        <w:rPr>
          <w:rFonts w:ascii="Franklin Gothic Book" w:hAnsi="Franklin Gothic Book" w:cs="Arial"/>
          <w:sz w:val="20"/>
          <w:szCs w:val="20"/>
        </w:rPr>
        <w:t xml:space="preserve"> cost</w:t>
      </w:r>
      <w:r w:rsidR="00AF5799" w:rsidRPr="000873D5">
        <w:rPr>
          <w:rFonts w:ascii="Franklin Gothic Book" w:hAnsi="Franklin Gothic Book" w:cs="Arial"/>
          <w:sz w:val="20"/>
          <w:szCs w:val="20"/>
        </w:rPr>
        <w:t xml:space="preserve"> of cultivation and net return </w:t>
      </w:r>
      <w:r w:rsidRPr="000873D5">
        <w:rPr>
          <w:rFonts w:ascii="Franklin Gothic Book" w:hAnsi="Franklin Gothic Book" w:cs="Arial"/>
          <w:sz w:val="20"/>
          <w:szCs w:val="20"/>
        </w:rPr>
        <w:t xml:space="preserve">of </w:t>
      </w:r>
      <w:r w:rsidR="00AF5799" w:rsidRPr="000873D5">
        <w:rPr>
          <w:rFonts w:ascii="Franklin Gothic Book" w:hAnsi="Franklin Gothic Book" w:cs="Arial"/>
          <w:sz w:val="20"/>
          <w:szCs w:val="20"/>
        </w:rPr>
        <w:t>b</w:t>
      </w:r>
      <w:r w:rsidRPr="000873D5">
        <w:rPr>
          <w:rFonts w:ascii="Franklin Gothic Book" w:hAnsi="Franklin Gothic Book" w:cs="Arial"/>
          <w:sz w:val="20"/>
          <w:szCs w:val="20"/>
        </w:rPr>
        <w:t xml:space="preserve">rinjal cultivation under both organic and conventional farming are presented in Table </w:t>
      </w:r>
      <w:r w:rsidR="008D216D" w:rsidRPr="000873D5">
        <w:rPr>
          <w:rFonts w:ascii="Franklin Gothic Book" w:hAnsi="Franklin Gothic Book" w:cs="Arial"/>
          <w:sz w:val="20"/>
          <w:szCs w:val="20"/>
        </w:rPr>
        <w:t>3</w:t>
      </w:r>
      <w:r w:rsidRPr="000873D5">
        <w:rPr>
          <w:rFonts w:ascii="Franklin Gothic Book" w:hAnsi="Franklin Gothic Book" w:cs="Arial"/>
          <w:sz w:val="20"/>
          <w:szCs w:val="20"/>
        </w:rPr>
        <w:t>.</w:t>
      </w:r>
      <w:r w:rsidR="00FB362D">
        <w:rPr>
          <w:rFonts w:ascii="Franklin Gothic Book" w:hAnsi="Franklin Gothic Book" w:cs="Arial"/>
          <w:sz w:val="20"/>
          <w:szCs w:val="20"/>
        </w:rPr>
        <w:t xml:space="preserve"> </w:t>
      </w:r>
      <w:r w:rsidR="00FB362D" w:rsidRPr="000873D5">
        <w:rPr>
          <w:rFonts w:ascii="Franklin Gothic Book" w:hAnsi="Franklin Gothic Book" w:cs="Arial"/>
          <w:sz w:val="20"/>
          <w:szCs w:val="20"/>
        </w:rPr>
        <w:t xml:space="preserve">Independent ‘t’ test was performed between the organic and conventional brinjal farmers. </w:t>
      </w:r>
      <w:r w:rsidR="00FB362D">
        <w:rPr>
          <w:rFonts w:ascii="Franklin Gothic Book" w:hAnsi="Franklin Gothic Book" w:cs="Arial"/>
          <w:sz w:val="20"/>
          <w:szCs w:val="20"/>
        </w:rPr>
        <w:t xml:space="preserve">The results indicated that the value of human labour and value of seeds were found to be significant at one and five percent level of significance. </w:t>
      </w:r>
      <w:r w:rsidR="00D1139B" w:rsidRPr="000873D5">
        <w:rPr>
          <w:rFonts w:ascii="Franklin Gothic Book" w:hAnsi="Franklin Gothic Book" w:cs="Arial"/>
          <w:sz w:val="20"/>
          <w:szCs w:val="20"/>
        </w:rPr>
        <w:t xml:space="preserve">The results </w:t>
      </w:r>
      <w:r w:rsidR="00FB362D">
        <w:rPr>
          <w:rFonts w:ascii="Franklin Gothic Book" w:hAnsi="Franklin Gothic Book" w:cs="Arial"/>
          <w:sz w:val="20"/>
          <w:szCs w:val="20"/>
        </w:rPr>
        <w:t>revealed</w:t>
      </w:r>
      <w:r w:rsidR="00D1139B" w:rsidRPr="000873D5">
        <w:rPr>
          <w:rFonts w:ascii="Franklin Gothic Book" w:hAnsi="Franklin Gothic Book" w:cs="Arial"/>
          <w:sz w:val="20"/>
          <w:szCs w:val="20"/>
        </w:rPr>
        <w:t xml:space="preserve"> that, the total cost of cultivation of brinjal per hectare was found to be Rs.6</w:t>
      </w:r>
      <w:r w:rsidR="009C3A88">
        <w:rPr>
          <w:rFonts w:ascii="Franklin Gothic Book" w:hAnsi="Franklin Gothic Book" w:cs="Arial"/>
          <w:sz w:val="20"/>
          <w:szCs w:val="20"/>
        </w:rPr>
        <w:t>4832</w:t>
      </w:r>
      <w:r w:rsidR="00D1139B" w:rsidRPr="000873D5">
        <w:rPr>
          <w:rFonts w:ascii="Franklin Gothic Book" w:hAnsi="Franklin Gothic Book" w:cs="Arial"/>
          <w:sz w:val="20"/>
          <w:szCs w:val="20"/>
        </w:rPr>
        <w:t xml:space="preserve"> and Rs.8</w:t>
      </w:r>
      <w:r w:rsidR="009C3A88">
        <w:rPr>
          <w:rFonts w:ascii="Franklin Gothic Book" w:hAnsi="Franklin Gothic Book" w:cs="Arial"/>
          <w:sz w:val="20"/>
          <w:szCs w:val="20"/>
        </w:rPr>
        <w:t>0564</w:t>
      </w:r>
      <w:r w:rsidR="00D1139B" w:rsidRPr="000873D5">
        <w:rPr>
          <w:rFonts w:ascii="Franklin Gothic Book" w:hAnsi="Franklin Gothic Book" w:cs="Arial"/>
          <w:sz w:val="20"/>
          <w:szCs w:val="20"/>
        </w:rPr>
        <w:t xml:space="preserve"> under organic and conventional farming, respectively. The total variable cost was Rs.</w:t>
      </w:r>
      <w:r w:rsidR="00D1139B" w:rsidRPr="000873D5">
        <w:rPr>
          <w:rFonts w:ascii="Franklin Gothic Book" w:hAnsi="Franklin Gothic Book" w:cs="Arial"/>
          <w:sz w:val="20"/>
          <w:szCs w:val="20"/>
          <w:lang w:eastAsia="en-IN" w:bidi="ta-IN"/>
        </w:rPr>
        <w:t>5</w:t>
      </w:r>
      <w:r w:rsidR="009C3A88">
        <w:rPr>
          <w:rFonts w:ascii="Franklin Gothic Book" w:hAnsi="Franklin Gothic Book" w:cs="Arial"/>
          <w:sz w:val="20"/>
          <w:szCs w:val="20"/>
          <w:lang w:eastAsia="en-IN" w:bidi="ta-IN"/>
        </w:rPr>
        <w:t>2746</w:t>
      </w:r>
      <w:r w:rsidR="005F0960" w:rsidRPr="000873D5">
        <w:rPr>
          <w:rFonts w:ascii="Franklin Gothic Book" w:hAnsi="Franklin Gothic Book" w:cs="Arial"/>
          <w:sz w:val="20"/>
          <w:szCs w:val="20"/>
          <w:lang w:eastAsia="en-IN" w:bidi="ta-IN"/>
        </w:rPr>
        <w:t xml:space="preserve"> </w:t>
      </w:r>
      <w:r w:rsidR="00D1139B" w:rsidRPr="000873D5">
        <w:rPr>
          <w:rFonts w:ascii="Franklin Gothic Book" w:hAnsi="Franklin Gothic Book" w:cs="Arial"/>
          <w:sz w:val="20"/>
          <w:szCs w:val="20"/>
        </w:rPr>
        <w:t>and Rs.</w:t>
      </w:r>
      <w:r w:rsidR="009C3A88">
        <w:rPr>
          <w:rFonts w:ascii="Franklin Gothic Book" w:hAnsi="Franklin Gothic Book" w:cs="Arial"/>
          <w:sz w:val="20"/>
          <w:szCs w:val="20"/>
          <w:lang w:eastAsia="en-IN" w:bidi="ta-IN"/>
        </w:rPr>
        <w:t>69076</w:t>
      </w:r>
      <w:r w:rsidR="00D1139B" w:rsidRPr="000873D5">
        <w:rPr>
          <w:rFonts w:ascii="Franklin Gothic Book" w:hAnsi="Franklin Gothic Book" w:cs="Arial"/>
          <w:sz w:val="20"/>
          <w:szCs w:val="20"/>
        </w:rPr>
        <w:t xml:space="preserve"> </w:t>
      </w:r>
      <w:r w:rsidR="005F0960" w:rsidRPr="000873D5">
        <w:rPr>
          <w:rFonts w:ascii="Franklin Gothic Book" w:hAnsi="Franklin Gothic Book" w:cs="Arial"/>
          <w:sz w:val="20"/>
          <w:szCs w:val="20"/>
        </w:rPr>
        <w:t xml:space="preserve">per ha </w:t>
      </w:r>
      <w:r w:rsidR="00D1139B" w:rsidRPr="000873D5">
        <w:rPr>
          <w:rFonts w:ascii="Franklin Gothic Book" w:hAnsi="Franklin Gothic Book" w:cs="Arial"/>
          <w:sz w:val="20"/>
          <w:szCs w:val="20"/>
        </w:rPr>
        <w:t>under organic and conventional brinjal cultivation which accounted for 81.</w:t>
      </w:r>
      <w:r w:rsidR="009C3A88">
        <w:rPr>
          <w:rFonts w:ascii="Franklin Gothic Book" w:hAnsi="Franklin Gothic Book" w:cs="Arial"/>
          <w:sz w:val="20"/>
          <w:szCs w:val="20"/>
        </w:rPr>
        <w:t>36</w:t>
      </w:r>
      <w:r w:rsidR="00D1139B" w:rsidRPr="000873D5">
        <w:rPr>
          <w:rFonts w:ascii="Franklin Gothic Book" w:hAnsi="Franklin Gothic Book" w:cs="Arial"/>
          <w:sz w:val="20"/>
          <w:szCs w:val="20"/>
        </w:rPr>
        <w:t xml:space="preserve"> per cent and 8</w:t>
      </w:r>
      <w:r w:rsidR="009C3A88">
        <w:rPr>
          <w:rFonts w:ascii="Franklin Gothic Book" w:hAnsi="Franklin Gothic Book" w:cs="Arial"/>
          <w:sz w:val="20"/>
          <w:szCs w:val="20"/>
        </w:rPr>
        <w:t xml:space="preserve">5.72 </w:t>
      </w:r>
      <w:r w:rsidR="00D1139B" w:rsidRPr="000873D5">
        <w:rPr>
          <w:rFonts w:ascii="Franklin Gothic Book" w:hAnsi="Franklin Gothic Book" w:cs="Arial"/>
          <w:sz w:val="20"/>
          <w:szCs w:val="20"/>
        </w:rPr>
        <w:t>per cent to the total cost, respectively.</w:t>
      </w:r>
    </w:p>
    <w:p w14:paraId="441D8C66" w14:textId="4DDDCB51" w:rsidR="00D1139B" w:rsidRPr="000873D5" w:rsidRDefault="005F0960" w:rsidP="00061B82">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T</w:t>
      </w:r>
      <w:r w:rsidR="00D1139B" w:rsidRPr="000873D5">
        <w:rPr>
          <w:rFonts w:ascii="Franklin Gothic Book" w:hAnsi="Franklin Gothic Book" w:cs="Arial"/>
          <w:sz w:val="20"/>
          <w:szCs w:val="20"/>
        </w:rPr>
        <w:t xml:space="preserve">he value of human labour accounted for </w:t>
      </w:r>
      <w:r w:rsidRPr="000873D5">
        <w:rPr>
          <w:rFonts w:ascii="Franklin Gothic Book" w:hAnsi="Franklin Gothic Book" w:cs="Arial"/>
          <w:sz w:val="20"/>
          <w:szCs w:val="20"/>
        </w:rPr>
        <w:t xml:space="preserve">the </w:t>
      </w:r>
      <w:r w:rsidR="00D1139B" w:rsidRPr="000873D5">
        <w:rPr>
          <w:rFonts w:ascii="Franklin Gothic Book" w:hAnsi="Franklin Gothic Book" w:cs="Arial"/>
          <w:sz w:val="20"/>
          <w:szCs w:val="20"/>
        </w:rPr>
        <w:t xml:space="preserve">major </w:t>
      </w:r>
      <w:r w:rsidRPr="000873D5">
        <w:rPr>
          <w:rFonts w:ascii="Franklin Gothic Book" w:hAnsi="Franklin Gothic Book" w:cs="Arial"/>
          <w:sz w:val="20"/>
          <w:szCs w:val="20"/>
        </w:rPr>
        <w:t xml:space="preserve">share </w:t>
      </w:r>
      <w:r w:rsidR="00D1139B" w:rsidRPr="000873D5">
        <w:rPr>
          <w:rFonts w:ascii="Franklin Gothic Book" w:hAnsi="Franklin Gothic Book" w:cs="Arial"/>
          <w:sz w:val="20"/>
          <w:szCs w:val="20"/>
        </w:rPr>
        <w:t>(5</w:t>
      </w:r>
      <w:r w:rsidR="009C3A88">
        <w:rPr>
          <w:rFonts w:ascii="Franklin Gothic Book" w:hAnsi="Franklin Gothic Book" w:cs="Arial"/>
          <w:sz w:val="20"/>
          <w:szCs w:val="20"/>
        </w:rPr>
        <w:t>2.77</w:t>
      </w:r>
      <w:r w:rsidR="00D1139B" w:rsidRPr="000873D5">
        <w:rPr>
          <w:rFonts w:ascii="Franklin Gothic Book" w:hAnsi="Franklin Gothic Book" w:cs="Arial"/>
          <w:sz w:val="20"/>
          <w:szCs w:val="20"/>
        </w:rPr>
        <w:t xml:space="preserve"> per cent) </w:t>
      </w:r>
      <w:r w:rsidRPr="000873D5">
        <w:rPr>
          <w:rFonts w:ascii="Franklin Gothic Book" w:hAnsi="Franklin Gothic Book" w:cs="Arial"/>
          <w:sz w:val="20"/>
          <w:szCs w:val="20"/>
        </w:rPr>
        <w:t xml:space="preserve">to </w:t>
      </w:r>
      <w:r w:rsidR="00D1139B" w:rsidRPr="000873D5">
        <w:rPr>
          <w:rFonts w:ascii="Franklin Gothic Book" w:hAnsi="Franklin Gothic Book" w:cs="Arial"/>
          <w:sz w:val="20"/>
          <w:szCs w:val="20"/>
        </w:rPr>
        <w:t xml:space="preserve">the total cost followed by </w:t>
      </w:r>
      <w:r w:rsidR="00EE0222" w:rsidRPr="000873D5">
        <w:rPr>
          <w:rFonts w:ascii="Franklin Gothic Book" w:hAnsi="Franklin Gothic Book" w:cs="Arial"/>
          <w:sz w:val="20"/>
          <w:szCs w:val="20"/>
        </w:rPr>
        <w:t>v</w:t>
      </w:r>
      <w:r w:rsidR="00D1139B" w:rsidRPr="000873D5">
        <w:rPr>
          <w:rFonts w:ascii="Franklin Gothic Book" w:hAnsi="Franklin Gothic Book" w:cs="Arial"/>
          <w:sz w:val="20"/>
          <w:szCs w:val="20"/>
        </w:rPr>
        <w:t>alue of organic manures and bio fertilizers (</w:t>
      </w:r>
      <w:r w:rsidR="009C3A88">
        <w:rPr>
          <w:rFonts w:ascii="Franklin Gothic Book" w:hAnsi="Franklin Gothic Book" w:cs="Arial"/>
          <w:sz w:val="20"/>
          <w:szCs w:val="20"/>
        </w:rPr>
        <w:t>8.02</w:t>
      </w:r>
      <w:r w:rsidR="00D1139B" w:rsidRPr="000873D5">
        <w:rPr>
          <w:rFonts w:ascii="Franklin Gothic Book" w:hAnsi="Franklin Gothic Book" w:cs="Arial"/>
          <w:sz w:val="20"/>
          <w:szCs w:val="20"/>
        </w:rPr>
        <w:t xml:space="preserve"> per cen</w:t>
      </w:r>
      <w:r w:rsidR="009C3A88">
        <w:rPr>
          <w:rFonts w:ascii="Franklin Gothic Book" w:hAnsi="Franklin Gothic Book" w:cs="Arial"/>
          <w:sz w:val="20"/>
          <w:szCs w:val="20"/>
        </w:rPr>
        <w:t>t</w:t>
      </w:r>
      <w:r w:rsidR="00D1139B" w:rsidRPr="000873D5">
        <w:rPr>
          <w:rFonts w:ascii="Franklin Gothic Book" w:hAnsi="Franklin Gothic Book" w:cs="Arial"/>
          <w:sz w:val="20"/>
          <w:szCs w:val="20"/>
        </w:rPr>
        <w:t>) under organic f</w:t>
      </w:r>
      <w:r w:rsidRPr="000873D5">
        <w:rPr>
          <w:rFonts w:ascii="Franklin Gothic Book" w:hAnsi="Franklin Gothic Book" w:cs="Arial"/>
          <w:sz w:val="20"/>
          <w:szCs w:val="20"/>
        </w:rPr>
        <w:t>arms, wh</w:t>
      </w:r>
      <w:r w:rsidR="00D1139B" w:rsidRPr="000873D5">
        <w:rPr>
          <w:rFonts w:ascii="Franklin Gothic Book" w:hAnsi="Franklin Gothic Book" w:cs="Arial"/>
          <w:sz w:val="20"/>
          <w:szCs w:val="20"/>
        </w:rPr>
        <w:t>ereas, in conventional brinjal cultivation, human labour accounted for 4</w:t>
      </w:r>
      <w:r w:rsidR="009C3A88">
        <w:rPr>
          <w:rFonts w:ascii="Franklin Gothic Book" w:hAnsi="Franklin Gothic Book" w:cs="Arial"/>
          <w:sz w:val="20"/>
          <w:szCs w:val="20"/>
        </w:rPr>
        <w:t>3.60</w:t>
      </w:r>
      <w:r w:rsidR="00D1139B" w:rsidRPr="000873D5">
        <w:rPr>
          <w:rFonts w:ascii="Franklin Gothic Book" w:hAnsi="Franklin Gothic Book" w:cs="Arial"/>
          <w:sz w:val="20"/>
          <w:szCs w:val="20"/>
        </w:rPr>
        <w:t xml:space="preserve"> per cent followed by chemical fertilizers (2</w:t>
      </w:r>
      <w:r w:rsidR="009C3A88">
        <w:rPr>
          <w:rFonts w:ascii="Franklin Gothic Book" w:hAnsi="Franklin Gothic Book" w:cs="Arial"/>
          <w:sz w:val="20"/>
          <w:szCs w:val="20"/>
        </w:rPr>
        <w:t>2.10</w:t>
      </w:r>
      <w:r w:rsidR="00D1139B" w:rsidRPr="000873D5">
        <w:rPr>
          <w:rFonts w:ascii="Franklin Gothic Book" w:hAnsi="Franklin Gothic Book" w:cs="Arial"/>
          <w:sz w:val="20"/>
          <w:szCs w:val="20"/>
        </w:rPr>
        <w:t xml:space="preserve"> per cent). </w:t>
      </w:r>
    </w:p>
    <w:p w14:paraId="472ED327" w14:textId="06A21DE0" w:rsidR="00DD5270" w:rsidRPr="00497997" w:rsidRDefault="00184E68" w:rsidP="00184E68">
      <w:pPr>
        <w:spacing w:line="360" w:lineRule="auto"/>
        <w:jc w:val="both"/>
        <w:rPr>
          <w:rFonts w:ascii="Franklin Gothic Book" w:hAnsi="Franklin Gothic Book" w:cs="Times New Roman"/>
          <w:sz w:val="24"/>
          <w:szCs w:val="24"/>
        </w:rPr>
      </w:pPr>
      <w:bookmarkStart w:id="2" w:name="_Hlk153407319"/>
      <w:r w:rsidRPr="000873D5">
        <w:rPr>
          <w:rFonts w:ascii="Franklin Gothic Book" w:hAnsi="Franklin Gothic Book" w:cs="Arial"/>
          <w:sz w:val="20"/>
          <w:szCs w:val="20"/>
        </w:rPr>
        <w:t xml:space="preserve">The yield of brinjal per hectare was found to be </w:t>
      </w:r>
      <w:r w:rsidRPr="000873D5">
        <w:rPr>
          <w:rFonts w:ascii="Franklin Gothic Book" w:hAnsi="Franklin Gothic Book" w:cs="Arial"/>
          <w:sz w:val="20"/>
          <w:szCs w:val="20"/>
          <w:lang w:eastAsia="en-IN" w:bidi="ta-IN"/>
        </w:rPr>
        <w:t xml:space="preserve">7314 kg </w:t>
      </w:r>
      <w:bookmarkEnd w:id="2"/>
      <w:r w:rsidRPr="000873D5">
        <w:rPr>
          <w:rFonts w:ascii="Franklin Gothic Book" w:hAnsi="Franklin Gothic Book" w:cs="Arial"/>
          <w:sz w:val="20"/>
          <w:szCs w:val="20"/>
          <w:lang w:eastAsia="en-IN" w:bidi="ta-IN"/>
        </w:rPr>
        <w:t>at organic f</w:t>
      </w:r>
      <w:r w:rsidR="00EE0222" w:rsidRPr="000873D5">
        <w:rPr>
          <w:rFonts w:ascii="Franklin Gothic Book" w:hAnsi="Franklin Gothic Book" w:cs="Arial"/>
          <w:sz w:val="20"/>
          <w:szCs w:val="20"/>
          <w:lang w:eastAsia="en-IN" w:bidi="ta-IN"/>
        </w:rPr>
        <w:t>ields</w:t>
      </w:r>
      <w:r w:rsidRPr="000873D5">
        <w:rPr>
          <w:rFonts w:ascii="Franklin Gothic Book" w:hAnsi="Franklin Gothic Book" w:cs="Arial"/>
          <w:sz w:val="20"/>
          <w:szCs w:val="20"/>
          <w:lang w:eastAsia="en-IN" w:bidi="ta-IN"/>
        </w:rPr>
        <w:t xml:space="preserve"> and 8</w:t>
      </w:r>
      <w:r w:rsidR="009C3A88">
        <w:rPr>
          <w:rFonts w:ascii="Franklin Gothic Book" w:hAnsi="Franklin Gothic Book" w:cs="Arial"/>
          <w:sz w:val="20"/>
          <w:szCs w:val="20"/>
          <w:lang w:eastAsia="en-IN" w:bidi="ta-IN"/>
        </w:rPr>
        <w:t>894</w:t>
      </w:r>
      <w:r w:rsidRPr="000873D5">
        <w:rPr>
          <w:rFonts w:ascii="Franklin Gothic Book" w:hAnsi="Franklin Gothic Book" w:cs="Arial"/>
          <w:sz w:val="20"/>
          <w:szCs w:val="20"/>
          <w:lang w:eastAsia="en-IN" w:bidi="ta-IN"/>
        </w:rPr>
        <w:t xml:space="preserve"> kg at conventional f</w:t>
      </w:r>
      <w:r w:rsidR="00EE0222" w:rsidRPr="000873D5">
        <w:rPr>
          <w:rFonts w:ascii="Franklin Gothic Book" w:hAnsi="Franklin Gothic Book" w:cs="Arial"/>
          <w:sz w:val="20"/>
          <w:szCs w:val="20"/>
          <w:lang w:eastAsia="en-IN" w:bidi="ta-IN"/>
        </w:rPr>
        <w:t>ields</w:t>
      </w:r>
      <w:r w:rsidRPr="000873D5">
        <w:rPr>
          <w:rFonts w:ascii="Franklin Gothic Book" w:hAnsi="Franklin Gothic Book" w:cs="Arial"/>
          <w:sz w:val="20"/>
          <w:szCs w:val="20"/>
          <w:lang w:eastAsia="en-IN" w:bidi="ta-IN"/>
        </w:rPr>
        <w:t xml:space="preserve"> which </w:t>
      </w:r>
      <w:r w:rsidRPr="000873D5">
        <w:rPr>
          <w:rFonts w:ascii="Franklin Gothic Book" w:hAnsi="Franklin Gothic Book" w:cs="Arial"/>
          <w:color w:val="000000" w:themeColor="text1"/>
          <w:sz w:val="20"/>
          <w:szCs w:val="20"/>
          <w:lang w:eastAsia="en-IN" w:bidi="ta-IN"/>
        </w:rPr>
        <w:t xml:space="preserve">is </w:t>
      </w:r>
      <w:r w:rsidR="00EE0222" w:rsidRPr="000873D5">
        <w:rPr>
          <w:rFonts w:ascii="Franklin Gothic Book" w:hAnsi="Franklin Gothic Book" w:cs="Arial"/>
          <w:color w:val="000000" w:themeColor="text1"/>
          <w:sz w:val="20"/>
          <w:szCs w:val="20"/>
          <w:lang w:eastAsia="en-IN" w:bidi="ta-IN"/>
        </w:rPr>
        <w:t>16</w:t>
      </w:r>
      <w:r w:rsidR="009C3A88">
        <w:rPr>
          <w:rFonts w:ascii="Franklin Gothic Book" w:hAnsi="Franklin Gothic Book" w:cs="Arial"/>
          <w:color w:val="000000" w:themeColor="text1"/>
          <w:sz w:val="20"/>
          <w:szCs w:val="20"/>
          <w:lang w:eastAsia="en-IN" w:bidi="ta-IN"/>
        </w:rPr>
        <w:t>60</w:t>
      </w:r>
      <w:r w:rsidRPr="000873D5">
        <w:rPr>
          <w:rFonts w:ascii="Franklin Gothic Book" w:hAnsi="Franklin Gothic Book" w:cs="Arial"/>
          <w:color w:val="000000" w:themeColor="text1"/>
          <w:sz w:val="20"/>
          <w:szCs w:val="20"/>
          <w:lang w:eastAsia="en-IN" w:bidi="ta-IN"/>
        </w:rPr>
        <w:t xml:space="preserve"> kg</w:t>
      </w:r>
      <w:r w:rsidRPr="000873D5">
        <w:rPr>
          <w:rFonts w:ascii="Franklin Gothic Book" w:hAnsi="Franklin Gothic Book" w:cs="Arial"/>
          <w:color w:val="FF0000"/>
          <w:sz w:val="20"/>
          <w:szCs w:val="20"/>
          <w:lang w:eastAsia="en-IN" w:bidi="ta-IN"/>
        </w:rPr>
        <w:t xml:space="preserve"> </w:t>
      </w:r>
      <w:r w:rsidRPr="000873D5">
        <w:rPr>
          <w:rFonts w:ascii="Franklin Gothic Book" w:hAnsi="Franklin Gothic Book" w:cs="Arial"/>
          <w:sz w:val="20"/>
          <w:szCs w:val="20"/>
          <w:lang w:eastAsia="en-IN" w:bidi="ta-IN"/>
        </w:rPr>
        <w:t>lower in organic f</w:t>
      </w:r>
      <w:r w:rsidR="00EE0222" w:rsidRPr="000873D5">
        <w:rPr>
          <w:rFonts w:ascii="Franklin Gothic Book" w:hAnsi="Franklin Gothic Book" w:cs="Arial"/>
          <w:sz w:val="20"/>
          <w:szCs w:val="20"/>
          <w:lang w:eastAsia="en-IN" w:bidi="ta-IN"/>
        </w:rPr>
        <w:t>ields.</w:t>
      </w:r>
      <w:r w:rsidR="00061B82" w:rsidRPr="000873D5">
        <w:rPr>
          <w:rFonts w:ascii="Franklin Gothic Book" w:hAnsi="Franklin Gothic Book" w:cs="Arial"/>
          <w:sz w:val="20"/>
          <w:szCs w:val="20"/>
        </w:rPr>
        <w:t xml:space="preserve"> </w:t>
      </w:r>
      <w:r w:rsidRPr="000873D5">
        <w:rPr>
          <w:rFonts w:ascii="Franklin Gothic Book" w:hAnsi="Franklin Gothic Book" w:cs="Arial"/>
          <w:sz w:val="20"/>
          <w:szCs w:val="20"/>
        </w:rPr>
        <w:t xml:space="preserve">Gross returns from </w:t>
      </w:r>
      <w:r w:rsidR="00EE0222" w:rsidRPr="000873D5">
        <w:rPr>
          <w:rFonts w:ascii="Franklin Gothic Book" w:hAnsi="Franklin Gothic Book" w:cs="Arial"/>
          <w:sz w:val="20"/>
          <w:szCs w:val="20"/>
        </w:rPr>
        <w:t>o</w:t>
      </w:r>
      <w:r w:rsidRPr="000873D5">
        <w:rPr>
          <w:rFonts w:ascii="Franklin Gothic Book" w:hAnsi="Franklin Gothic Book" w:cs="Arial"/>
          <w:sz w:val="20"/>
          <w:szCs w:val="20"/>
        </w:rPr>
        <w:t xml:space="preserve">rganic and </w:t>
      </w:r>
      <w:r w:rsidR="00EE0222" w:rsidRPr="000873D5">
        <w:rPr>
          <w:rFonts w:ascii="Franklin Gothic Book" w:hAnsi="Franklin Gothic Book" w:cs="Arial"/>
          <w:sz w:val="20"/>
          <w:szCs w:val="20"/>
        </w:rPr>
        <w:t>c</w:t>
      </w:r>
      <w:r w:rsidRPr="000873D5">
        <w:rPr>
          <w:rFonts w:ascii="Franklin Gothic Book" w:hAnsi="Franklin Gothic Book" w:cs="Arial"/>
          <w:sz w:val="20"/>
          <w:szCs w:val="20"/>
        </w:rPr>
        <w:t xml:space="preserve">onventional cultivation of </w:t>
      </w:r>
      <w:r w:rsidR="00EE0222" w:rsidRPr="000873D5">
        <w:rPr>
          <w:rFonts w:ascii="Franklin Gothic Book" w:hAnsi="Franklin Gothic Book" w:cs="Arial"/>
          <w:sz w:val="20"/>
          <w:szCs w:val="20"/>
        </w:rPr>
        <w:t>b</w:t>
      </w:r>
      <w:r w:rsidRPr="000873D5">
        <w:rPr>
          <w:rFonts w:ascii="Franklin Gothic Book" w:hAnsi="Franklin Gothic Book" w:cs="Arial"/>
          <w:sz w:val="20"/>
          <w:szCs w:val="20"/>
        </w:rPr>
        <w:t xml:space="preserve">rinjal was found to be Rs. </w:t>
      </w:r>
      <w:r w:rsidRPr="000873D5">
        <w:rPr>
          <w:rFonts w:ascii="Franklin Gothic Book" w:hAnsi="Franklin Gothic Book" w:cs="Arial"/>
          <w:sz w:val="20"/>
          <w:szCs w:val="20"/>
          <w:lang w:eastAsia="en-IN" w:bidi="ta-IN"/>
        </w:rPr>
        <w:t>252590 per hectare and Rs. 222</w:t>
      </w:r>
      <w:r w:rsidR="009C3A88">
        <w:rPr>
          <w:rFonts w:ascii="Franklin Gothic Book" w:hAnsi="Franklin Gothic Book" w:cs="Arial"/>
          <w:sz w:val="20"/>
          <w:szCs w:val="20"/>
          <w:lang w:eastAsia="en-IN" w:bidi="ta-IN"/>
        </w:rPr>
        <w:t>341</w:t>
      </w:r>
      <w:r w:rsidRPr="000873D5">
        <w:rPr>
          <w:rFonts w:ascii="Franklin Gothic Book" w:hAnsi="Franklin Gothic Book" w:cs="Arial"/>
          <w:sz w:val="20"/>
          <w:szCs w:val="20"/>
          <w:lang w:eastAsia="en-IN" w:bidi="ta-IN"/>
        </w:rPr>
        <w:t xml:space="preserve"> per </w:t>
      </w:r>
      <w:r w:rsidR="00153AEF" w:rsidRPr="000873D5">
        <w:rPr>
          <w:rFonts w:ascii="Franklin Gothic Book" w:hAnsi="Franklin Gothic Book" w:cs="Arial"/>
          <w:sz w:val="20"/>
          <w:szCs w:val="20"/>
          <w:lang w:eastAsia="en-IN" w:bidi="ta-IN"/>
        </w:rPr>
        <w:t xml:space="preserve">ha, </w:t>
      </w:r>
      <w:r w:rsidRPr="000873D5">
        <w:rPr>
          <w:rFonts w:ascii="Franklin Gothic Book" w:hAnsi="Franklin Gothic Book" w:cs="Arial"/>
          <w:sz w:val="20"/>
          <w:szCs w:val="20"/>
          <w:lang w:eastAsia="en-IN" w:bidi="ta-IN"/>
        </w:rPr>
        <w:t>respectively.</w:t>
      </w:r>
      <w:r w:rsidR="00EE0222" w:rsidRPr="000873D5">
        <w:rPr>
          <w:rFonts w:ascii="Franklin Gothic Book" w:hAnsi="Franklin Gothic Book" w:cs="Arial"/>
          <w:sz w:val="20"/>
          <w:szCs w:val="20"/>
          <w:lang w:eastAsia="en-IN" w:bidi="ta-IN"/>
        </w:rPr>
        <w:t xml:space="preserve"> </w:t>
      </w:r>
      <w:r w:rsidRPr="000873D5">
        <w:rPr>
          <w:rFonts w:ascii="Franklin Gothic Book" w:hAnsi="Franklin Gothic Book" w:cs="Arial"/>
          <w:sz w:val="20"/>
          <w:szCs w:val="20"/>
        </w:rPr>
        <w:t xml:space="preserve"> Net returns realized from organically produced </w:t>
      </w:r>
      <w:r w:rsidR="00EE0222" w:rsidRPr="000873D5">
        <w:rPr>
          <w:rFonts w:ascii="Franklin Gothic Book" w:hAnsi="Franklin Gothic Book" w:cs="Arial"/>
          <w:sz w:val="20"/>
          <w:szCs w:val="20"/>
        </w:rPr>
        <w:t>b</w:t>
      </w:r>
      <w:r w:rsidRPr="000873D5">
        <w:rPr>
          <w:rFonts w:ascii="Franklin Gothic Book" w:hAnsi="Franklin Gothic Book" w:cs="Arial"/>
          <w:sz w:val="20"/>
          <w:szCs w:val="20"/>
        </w:rPr>
        <w:t xml:space="preserve">rinjal was Rs. </w:t>
      </w:r>
      <w:r w:rsidRPr="000873D5">
        <w:rPr>
          <w:rFonts w:ascii="Franklin Gothic Book" w:hAnsi="Franklin Gothic Book" w:cs="Arial"/>
          <w:sz w:val="20"/>
          <w:szCs w:val="20"/>
          <w:lang w:eastAsia="en-IN" w:bidi="ta-IN"/>
        </w:rPr>
        <w:t>18</w:t>
      </w:r>
      <w:r w:rsidR="009C3A88">
        <w:rPr>
          <w:rFonts w:ascii="Franklin Gothic Book" w:hAnsi="Franklin Gothic Book" w:cs="Arial"/>
          <w:sz w:val="20"/>
          <w:szCs w:val="20"/>
          <w:lang w:eastAsia="en-IN" w:bidi="ta-IN"/>
        </w:rPr>
        <w:t>7759</w:t>
      </w:r>
      <w:r w:rsidRPr="000873D5">
        <w:rPr>
          <w:rFonts w:ascii="Franklin Gothic Book" w:hAnsi="Franklin Gothic Book" w:cs="Arial"/>
          <w:sz w:val="20"/>
          <w:szCs w:val="20"/>
          <w:lang w:eastAsia="en-IN" w:bidi="ta-IN"/>
        </w:rPr>
        <w:t xml:space="preserve"> per hectare. </w:t>
      </w:r>
      <w:r w:rsidR="005960B2" w:rsidRPr="000873D5">
        <w:rPr>
          <w:rFonts w:ascii="Franklin Gothic Book" w:hAnsi="Franklin Gothic Book" w:cs="Arial"/>
          <w:sz w:val="20"/>
          <w:szCs w:val="20"/>
          <w:lang w:eastAsia="en-IN" w:bidi="ta-IN"/>
        </w:rPr>
        <w:t xml:space="preserve">Whereas, in conventional production, it was </w:t>
      </w:r>
      <w:r w:rsidRPr="000873D5">
        <w:rPr>
          <w:rFonts w:ascii="Franklin Gothic Book" w:hAnsi="Franklin Gothic Book" w:cs="Arial"/>
          <w:sz w:val="20"/>
          <w:szCs w:val="20"/>
        </w:rPr>
        <w:t xml:space="preserve">Rs. </w:t>
      </w:r>
      <w:r w:rsidRPr="000873D5">
        <w:rPr>
          <w:rFonts w:ascii="Franklin Gothic Book" w:hAnsi="Franklin Gothic Book" w:cs="Arial"/>
          <w:sz w:val="20"/>
          <w:szCs w:val="20"/>
          <w:lang w:eastAsia="en-IN" w:bidi="ta-IN"/>
        </w:rPr>
        <w:t>1</w:t>
      </w:r>
      <w:r w:rsidR="00EE0222" w:rsidRPr="000873D5">
        <w:rPr>
          <w:rFonts w:ascii="Franklin Gothic Book" w:hAnsi="Franklin Gothic Book" w:cs="Arial"/>
          <w:sz w:val="20"/>
          <w:szCs w:val="20"/>
          <w:lang w:eastAsia="en-IN" w:bidi="ta-IN"/>
        </w:rPr>
        <w:t>4</w:t>
      </w:r>
      <w:r w:rsidR="009C3A88">
        <w:rPr>
          <w:rFonts w:ascii="Franklin Gothic Book" w:hAnsi="Franklin Gothic Book" w:cs="Arial"/>
          <w:sz w:val="20"/>
          <w:szCs w:val="20"/>
          <w:lang w:eastAsia="en-IN" w:bidi="ta-IN"/>
        </w:rPr>
        <w:t>1778</w:t>
      </w:r>
      <w:r w:rsidR="00FC2AAD">
        <w:rPr>
          <w:rFonts w:ascii="Franklin Gothic Book" w:hAnsi="Franklin Gothic Book" w:cs="Arial"/>
          <w:sz w:val="20"/>
          <w:szCs w:val="20"/>
          <w:lang w:eastAsia="en-IN" w:bidi="ta-IN"/>
        </w:rPr>
        <w:t xml:space="preserve"> per hectare</w:t>
      </w:r>
      <w:r w:rsidR="00153AEF" w:rsidRPr="000873D5">
        <w:rPr>
          <w:rFonts w:ascii="Franklin Gothic Book" w:hAnsi="Franklin Gothic Book" w:cs="Arial"/>
          <w:sz w:val="20"/>
          <w:szCs w:val="20"/>
          <w:lang w:eastAsia="en-IN" w:bidi="ta-IN"/>
        </w:rPr>
        <w:t xml:space="preserve">, </w:t>
      </w:r>
      <w:r w:rsidRPr="000873D5">
        <w:rPr>
          <w:rFonts w:ascii="Franklin Gothic Book" w:hAnsi="Franklin Gothic Book" w:cs="Arial"/>
          <w:sz w:val="20"/>
          <w:szCs w:val="20"/>
          <w:lang w:eastAsia="en-IN" w:bidi="ta-IN"/>
        </w:rPr>
        <w:t>respectively</w:t>
      </w:r>
      <w:r w:rsidRPr="000873D5">
        <w:rPr>
          <w:rFonts w:ascii="Franklin Gothic Book" w:hAnsi="Franklin Gothic Book" w:cs="Arial"/>
          <w:sz w:val="20"/>
          <w:szCs w:val="20"/>
        </w:rPr>
        <w:t xml:space="preserve">. </w:t>
      </w:r>
      <w:r w:rsidR="005960B2" w:rsidRPr="000873D5">
        <w:rPr>
          <w:rFonts w:ascii="Franklin Gothic Book" w:hAnsi="Franklin Gothic Book" w:cs="Arial"/>
          <w:sz w:val="20"/>
          <w:szCs w:val="20"/>
        </w:rPr>
        <w:t xml:space="preserve">It is inferred that gross return was found to be higher in organic fields than conventional fields by Rs. </w:t>
      </w:r>
      <w:r w:rsidR="009C3A88">
        <w:rPr>
          <w:rFonts w:ascii="Franklin Gothic Book" w:hAnsi="Franklin Gothic Book" w:cs="Arial"/>
          <w:sz w:val="20"/>
          <w:szCs w:val="20"/>
        </w:rPr>
        <w:t>30249</w:t>
      </w:r>
      <w:r w:rsidR="005960B2" w:rsidRPr="000873D5">
        <w:rPr>
          <w:rFonts w:ascii="Franklin Gothic Book" w:hAnsi="Franklin Gothic Book" w:cs="Arial"/>
          <w:sz w:val="20"/>
          <w:szCs w:val="20"/>
        </w:rPr>
        <w:t xml:space="preserve"> per h</w:t>
      </w:r>
      <w:r w:rsidR="00885515" w:rsidRPr="000873D5">
        <w:rPr>
          <w:rFonts w:ascii="Franklin Gothic Book" w:hAnsi="Franklin Gothic Book" w:cs="Arial"/>
          <w:sz w:val="20"/>
          <w:szCs w:val="20"/>
        </w:rPr>
        <w:t>e</w:t>
      </w:r>
      <w:r w:rsidR="005960B2" w:rsidRPr="000873D5">
        <w:rPr>
          <w:rFonts w:ascii="Franklin Gothic Book" w:hAnsi="Franklin Gothic Book" w:cs="Arial"/>
          <w:sz w:val="20"/>
          <w:szCs w:val="20"/>
        </w:rPr>
        <w:t xml:space="preserve">ctare. Similarly, net returns in brinjal cultivation under organic fields was higher than conventional fields by Rs. </w:t>
      </w:r>
      <w:r w:rsidR="009C3A88">
        <w:rPr>
          <w:rFonts w:ascii="Franklin Gothic Book" w:hAnsi="Franklin Gothic Book" w:cs="Arial"/>
          <w:sz w:val="20"/>
          <w:szCs w:val="20"/>
        </w:rPr>
        <w:t>45981</w:t>
      </w:r>
      <w:r w:rsidR="005960B2" w:rsidRPr="000873D5">
        <w:rPr>
          <w:rFonts w:ascii="Franklin Gothic Book" w:hAnsi="Franklin Gothic Book" w:cs="Arial"/>
          <w:sz w:val="20"/>
          <w:szCs w:val="20"/>
        </w:rPr>
        <w:t xml:space="preserve"> per h</w:t>
      </w:r>
      <w:r w:rsidR="00153AEF" w:rsidRPr="000873D5">
        <w:rPr>
          <w:rFonts w:ascii="Franklin Gothic Book" w:hAnsi="Franklin Gothic Book" w:cs="Arial"/>
          <w:sz w:val="20"/>
          <w:szCs w:val="20"/>
        </w:rPr>
        <w:t xml:space="preserve">a.  </w:t>
      </w:r>
    </w:p>
    <w:p w14:paraId="286133C0" w14:textId="3783E814" w:rsidR="00184E68" w:rsidRPr="000873D5" w:rsidRDefault="00184E68" w:rsidP="00184E68">
      <w:pPr>
        <w:spacing w:line="360" w:lineRule="auto"/>
        <w:jc w:val="both"/>
        <w:rPr>
          <w:rFonts w:ascii="Franklin Gothic Book" w:hAnsi="Franklin Gothic Book" w:cs="Arial"/>
          <w:b/>
          <w:bCs/>
          <w:i/>
          <w:iCs/>
          <w:sz w:val="20"/>
          <w:szCs w:val="20"/>
        </w:rPr>
      </w:pPr>
      <w:r w:rsidRPr="000873D5">
        <w:rPr>
          <w:rFonts w:ascii="Franklin Gothic Book" w:hAnsi="Franklin Gothic Book" w:cs="Arial"/>
          <w:b/>
          <w:bCs/>
          <w:i/>
          <w:iCs/>
          <w:sz w:val="20"/>
          <w:szCs w:val="20"/>
        </w:rPr>
        <w:t>Output and Returns of Brinjal production</w:t>
      </w:r>
    </w:p>
    <w:p w14:paraId="0FD4A99D" w14:textId="3ED94933" w:rsidR="00161246" w:rsidRDefault="00184E68" w:rsidP="006437B4">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 xml:space="preserve">The comparison of per hectare </w:t>
      </w:r>
      <w:r w:rsidR="009514C1" w:rsidRPr="000873D5">
        <w:rPr>
          <w:rFonts w:ascii="Franklin Gothic Book" w:hAnsi="Franklin Gothic Book" w:cs="Arial"/>
          <w:sz w:val="20"/>
          <w:szCs w:val="20"/>
        </w:rPr>
        <w:t xml:space="preserve">results on </w:t>
      </w:r>
      <w:r w:rsidRPr="000873D5">
        <w:rPr>
          <w:rFonts w:ascii="Franklin Gothic Book" w:hAnsi="Franklin Gothic Book" w:cs="Arial"/>
          <w:sz w:val="20"/>
          <w:szCs w:val="20"/>
        </w:rPr>
        <w:t xml:space="preserve">total cost of cultivation, yield, gross return and net return are reported in Table </w:t>
      </w:r>
      <w:r w:rsidR="005B63DC" w:rsidRPr="000873D5">
        <w:rPr>
          <w:rFonts w:ascii="Franklin Gothic Book" w:hAnsi="Franklin Gothic Book" w:cs="Arial"/>
          <w:sz w:val="20"/>
          <w:szCs w:val="20"/>
        </w:rPr>
        <w:t>4</w:t>
      </w:r>
      <w:r w:rsidRPr="000873D5">
        <w:rPr>
          <w:rFonts w:ascii="Franklin Gothic Book" w:hAnsi="Franklin Gothic Book" w:cs="Arial"/>
          <w:sz w:val="20"/>
          <w:szCs w:val="20"/>
        </w:rPr>
        <w:t xml:space="preserve">. </w:t>
      </w:r>
      <w:r w:rsidR="00FB362D" w:rsidRPr="000873D5">
        <w:rPr>
          <w:rFonts w:ascii="Franklin Gothic Book" w:hAnsi="Franklin Gothic Book" w:cs="Arial"/>
          <w:sz w:val="20"/>
          <w:szCs w:val="20"/>
        </w:rPr>
        <w:t xml:space="preserve">Independent ‘t’ test was performed between the organic and conventional brinjal farmers. </w:t>
      </w:r>
      <w:r w:rsidRPr="000873D5">
        <w:rPr>
          <w:rFonts w:ascii="Franklin Gothic Book" w:hAnsi="Franklin Gothic Book" w:cs="Arial"/>
          <w:sz w:val="20"/>
          <w:szCs w:val="20"/>
        </w:rPr>
        <w:t>The results indicated that there exists the significant difference between organic and conventional brinjal farmers on all variables such as total cost of cultivation, yield, gross return and net return</w:t>
      </w:r>
      <w:r w:rsidR="00D21E03" w:rsidRPr="000873D5">
        <w:rPr>
          <w:rFonts w:ascii="Franklin Gothic Book" w:hAnsi="Franklin Gothic Book" w:cs="Arial"/>
          <w:sz w:val="20"/>
          <w:szCs w:val="20"/>
        </w:rPr>
        <w:t xml:space="preserve"> at one, five and ten per cent significant level.</w:t>
      </w:r>
      <w:r w:rsidR="00FB362D">
        <w:rPr>
          <w:rFonts w:ascii="Franklin Gothic Book" w:hAnsi="Franklin Gothic Book" w:cs="Arial"/>
          <w:sz w:val="20"/>
          <w:szCs w:val="20"/>
        </w:rPr>
        <w:t xml:space="preserve"> </w:t>
      </w:r>
      <w:r w:rsidR="004E6765" w:rsidRPr="000873D5">
        <w:rPr>
          <w:rFonts w:ascii="Franklin Gothic Book" w:hAnsi="Franklin Gothic Book" w:cs="Arial"/>
          <w:sz w:val="20"/>
          <w:szCs w:val="20"/>
        </w:rPr>
        <w:t xml:space="preserve">It also indicates that the organic farmers spent Rs. </w:t>
      </w:r>
      <w:r w:rsidR="009C3A88">
        <w:rPr>
          <w:rFonts w:ascii="Franklin Gothic Book" w:hAnsi="Franklin Gothic Book" w:cs="Arial"/>
          <w:sz w:val="20"/>
          <w:szCs w:val="20"/>
        </w:rPr>
        <w:t>8.86</w:t>
      </w:r>
      <w:r w:rsidR="004E6765" w:rsidRPr="000873D5">
        <w:rPr>
          <w:rFonts w:ascii="Franklin Gothic Book" w:hAnsi="Franklin Gothic Book" w:cs="Arial"/>
          <w:sz w:val="20"/>
          <w:szCs w:val="20"/>
        </w:rPr>
        <w:t xml:space="preserve"> per kilogram of brinjal produced, while the net returns of organic fields were Rs. 2</w:t>
      </w:r>
      <w:r w:rsidR="009C3A88">
        <w:rPr>
          <w:rFonts w:ascii="Franklin Gothic Book" w:hAnsi="Franklin Gothic Book" w:cs="Arial"/>
          <w:sz w:val="20"/>
          <w:szCs w:val="20"/>
        </w:rPr>
        <w:t>6</w:t>
      </w:r>
      <w:r w:rsidR="004E6765" w:rsidRPr="000873D5">
        <w:rPr>
          <w:rFonts w:ascii="Franklin Gothic Book" w:hAnsi="Franklin Gothic Book" w:cs="Arial"/>
          <w:sz w:val="20"/>
          <w:szCs w:val="20"/>
        </w:rPr>
        <w:t xml:space="preserve"> per kilogram of brinjal. But the conventional farmers spent Rs. 9.</w:t>
      </w:r>
      <w:r w:rsidR="009C3A88">
        <w:rPr>
          <w:rFonts w:ascii="Franklin Gothic Book" w:hAnsi="Franklin Gothic Book" w:cs="Arial"/>
          <w:sz w:val="20"/>
          <w:szCs w:val="20"/>
        </w:rPr>
        <w:t>05</w:t>
      </w:r>
      <w:r w:rsidR="004E6765" w:rsidRPr="000873D5">
        <w:rPr>
          <w:rFonts w:ascii="Franklin Gothic Book" w:hAnsi="Franklin Gothic Book" w:cs="Arial"/>
          <w:sz w:val="20"/>
          <w:szCs w:val="20"/>
        </w:rPr>
        <w:t xml:space="preserve"> per kilogram of brinjal produced and the net returns were Rs</w:t>
      </w:r>
      <w:r w:rsidR="009514C1" w:rsidRPr="000873D5">
        <w:rPr>
          <w:rFonts w:ascii="Franklin Gothic Book" w:hAnsi="Franklin Gothic Book" w:cs="Arial"/>
          <w:sz w:val="20"/>
          <w:szCs w:val="20"/>
        </w:rPr>
        <w:t>.</w:t>
      </w:r>
      <w:r w:rsidR="004E6765" w:rsidRPr="000873D5">
        <w:rPr>
          <w:rFonts w:ascii="Franklin Gothic Book" w:hAnsi="Franklin Gothic Book" w:cs="Arial"/>
          <w:sz w:val="20"/>
          <w:szCs w:val="20"/>
        </w:rPr>
        <w:t xml:space="preserve"> 16 per kilogram of brinjal produced.</w:t>
      </w:r>
    </w:p>
    <w:p w14:paraId="632CEE9B" w14:textId="761BF4C4" w:rsidR="001E14F8" w:rsidRDefault="001E14F8" w:rsidP="006437B4">
      <w:pPr>
        <w:spacing w:line="360" w:lineRule="auto"/>
        <w:jc w:val="both"/>
        <w:rPr>
          <w:rFonts w:ascii="Franklin Gothic Book" w:hAnsi="Franklin Gothic Book" w:cs="Arial"/>
          <w:sz w:val="20"/>
          <w:szCs w:val="20"/>
        </w:rPr>
      </w:pPr>
      <w:r>
        <w:rPr>
          <w:rFonts w:ascii="Franklin Gothic Book" w:hAnsi="Franklin Gothic Book" w:cs="Arial"/>
          <w:sz w:val="20"/>
          <w:szCs w:val="20"/>
        </w:rPr>
        <w:lastRenderedPageBreak/>
        <w:t xml:space="preserve">Even though the yield of organic brinjal was low compared to conventional brinjal, the net returns realized under organic farming was found to be greater than conventional farming. The reason behind this was the higher price of organic brinjal due to higher demand, as it is perceived to be more nutritious, good taste and safe for consumption.  </w:t>
      </w:r>
    </w:p>
    <w:p w14:paraId="6F5ED740" w14:textId="77777777" w:rsidR="001E14F8" w:rsidRDefault="001E14F8" w:rsidP="006437B4">
      <w:pPr>
        <w:spacing w:line="360" w:lineRule="auto"/>
        <w:jc w:val="both"/>
        <w:rPr>
          <w:rFonts w:ascii="Franklin Gothic Book" w:hAnsi="Franklin Gothic Book" w:cs="Arial"/>
          <w:sz w:val="20"/>
          <w:szCs w:val="20"/>
        </w:rPr>
      </w:pPr>
    </w:p>
    <w:p w14:paraId="567568C1" w14:textId="77777777" w:rsidR="005E6659" w:rsidRDefault="005E6659" w:rsidP="006437B4">
      <w:pPr>
        <w:spacing w:line="360" w:lineRule="auto"/>
        <w:jc w:val="both"/>
        <w:rPr>
          <w:rFonts w:ascii="Franklin Gothic Book" w:hAnsi="Franklin Gothic Book" w:cs="Arial"/>
          <w:sz w:val="20"/>
          <w:szCs w:val="20"/>
        </w:rPr>
      </w:pPr>
    </w:p>
    <w:p w14:paraId="53FD2209" w14:textId="77777777" w:rsidR="005E6659" w:rsidRDefault="005E6659" w:rsidP="006437B4">
      <w:pPr>
        <w:spacing w:line="360" w:lineRule="auto"/>
        <w:jc w:val="both"/>
        <w:rPr>
          <w:rFonts w:ascii="Franklin Gothic Book" w:hAnsi="Franklin Gothic Book" w:cs="Arial"/>
          <w:sz w:val="20"/>
          <w:szCs w:val="20"/>
        </w:rPr>
      </w:pPr>
    </w:p>
    <w:p w14:paraId="3FF81690" w14:textId="77777777" w:rsidR="005E6659" w:rsidRDefault="005E6659" w:rsidP="006437B4">
      <w:pPr>
        <w:spacing w:line="360" w:lineRule="auto"/>
        <w:jc w:val="both"/>
        <w:rPr>
          <w:rFonts w:ascii="Franklin Gothic Book" w:hAnsi="Franklin Gothic Book" w:cs="Arial"/>
          <w:sz w:val="20"/>
          <w:szCs w:val="20"/>
        </w:rPr>
      </w:pPr>
    </w:p>
    <w:p w14:paraId="6009992A" w14:textId="77777777" w:rsidR="005E6659" w:rsidRDefault="005E6659" w:rsidP="006437B4">
      <w:pPr>
        <w:spacing w:line="360" w:lineRule="auto"/>
        <w:jc w:val="both"/>
        <w:rPr>
          <w:rFonts w:ascii="Franklin Gothic Book" w:hAnsi="Franklin Gothic Book" w:cs="Arial"/>
          <w:sz w:val="20"/>
          <w:szCs w:val="20"/>
        </w:rPr>
      </w:pPr>
    </w:p>
    <w:p w14:paraId="6FA7843B" w14:textId="77777777" w:rsidR="005E6659" w:rsidRDefault="005E6659" w:rsidP="006437B4">
      <w:pPr>
        <w:spacing w:line="360" w:lineRule="auto"/>
        <w:jc w:val="both"/>
        <w:rPr>
          <w:rFonts w:ascii="Franklin Gothic Book" w:hAnsi="Franklin Gothic Book" w:cs="Arial"/>
          <w:sz w:val="20"/>
          <w:szCs w:val="20"/>
        </w:rPr>
      </w:pPr>
    </w:p>
    <w:p w14:paraId="00E815C3" w14:textId="77777777" w:rsidR="005E6659" w:rsidRDefault="005E6659" w:rsidP="006437B4">
      <w:pPr>
        <w:spacing w:line="360" w:lineRule="auto"/>
        <w:jc w:val="both"/>
        <w:rPr>
          <w:rFonts w:ascii="Franklin Gothic Book" w:hAnsi="Franklin Gothic Book" w:cs="Arial"/>
          <w:sz w:val="20"/>
          <w:szCs w:val="20"/>
        </w:rPr>
      </w:pPr>
    </w:p>
    <w:p w14:paraId="6AB6525D" w14:textId="77777777" w:rsidR="005E6659" w:rsidRDefault="005E6659" w:rsidP="006437B4">
      <w:pPr>
        <w:spacing w:line="360" w:lineRule="auto"/>
        <w:jc w:val="both"/>
        <w:rPr>
          <w:rFonts w:ascii="Franklin Gothic Book" w:hAnsi="Franklin Gothic Book" w:cs="Arial"/>
          <w:sz w:val="20"/>
          <w:szCs w:val="20"/>
        </w:rPr>
      </w:pPr>
    </w:p>
    <w:p w14:paraId="042EBBB5" w14:textId="77777777" w:rsidR="005E6659" w:rsidRDefault="005E6659" w:rsidP="006437B4">
      <w:pPr>
        <w:spacing w:line="360" w:lineRule="auto"/>
        <w:jc w:val="both"/>
        <w:rPr>
          <w:rFonts w:ascii="Franklin Gothic Book" w:hAnsi="Franklin Gothic Book" w:cs="Arial"/>
          <w:sz w:val="20"/>
          <w:szCs w:val="20"/>
        </w:rPr>
      </w:pPr>
    </w:p>
    <w:p w14:paraId="30EC941B" w14:textId="77777777" w:rsidR="005E6659" w:rsidRDefault="005E6659" w:rsidP="006437B4">
      <w:pPr>
        <w:spacing w:line="360" w:lineRule="auto"/>
        <w:jc w:val="both"/>
        <w:rPr>
          <w:rFonts w:ascii="Franklin Gothic Book" w:hAnsi="Franklin Gothic Book" w:cs="Arial"/>
          <w:sz w:val="20"/>
          <w:szCs w:val="20"/>
        </w:rPr>
      </w:pPr>
    </w:p>
    <w:p w14:paraId="6E937645" w14:textId="77777777" w:rsidR="005E6659" w:rsidRDefault="005E6659" w:rsidP="006437B4">
      <w:pPr>
        <w:spacing w:line="360" w:lineRule="auto"/>
        <w:jc w:val="both"/>
        <w:rPr>
          <w:rFonts w:ascii="Franklin Gothic Book" w:hAnsi="Franklin Gothic Book" w:cs="Arial"/>
          <w:sz w:val="20"/>
          <w:szCs w:val="20"/>
        </w:rPr>
      </w:pPr>
    </w:p>
    <w:p w14:paraId="234A6ADA" w14:textId="77777777" w:rsidR="005E6659" w:rsidRDefault="005E6659" w:rsidP="006437B4">
      <w:pPr>
        <w:spacing w:line="360" w:lineRule="auto"/>
        <w:jc w:val="both"/>
        <w:rPr>
          <w:rFonts w:ascii="Franklin Gothic Book" w:hAnsi="Franklin Gothic Book" w:cs="Arial"/>
          <w:sz w:val="20"/>
          <w:szCs w:val="20"/>
        </w:rPr>
      </w:pPr>
    </w:p>
    <w:p w14:paraId="72701637" w14:textId="77777777" w:rsidR="005E6659" w:rsidRDefault="005E6659" w:rsidP="006437B4">
      <w:pPr>
        <w:spacing w:line="360" w:lineRule="auto"/>
        <w:jc w:val="both"/>
        <w:rPr>
          <w:rFonts w:ascii="Franklin Gothic Book" w:hAnsi="Franklin Gothic Book" w:cs="Arial"/>
          <w:sz w:val="20"/>
          <w:szCs w:val="20"/>
        </w:rPr>
      </w:pPr>
    </w:p>
    <w:p w14:paraId="19AC91F3" w14:textId="77777777" w:rsidR="005E6659" w:rsidRDefault="005E6659" w:rsidP="006437B4">
      <w:pPr>
        <w:spacing w:line="360" w:lineRule="auto"/>
        <w:jc w:val="both"/>
        <w:rPr>
          <w:rFonts w:ascii="Franklin Gothic Book" w:hAnsi="Franklin Gothic Book" w:cs="Arial"/>
          <w:sz w:val="20"/>
          <w:szCs w:val="20"/>
        </w:rPr>
      </w:pPr>
    </w:p>
    <w:p w14:paraId="06BFE9EF" w14:textId="77777777" w:rsidR="005E6659" w:rsidRDefault="005E6659" w:rsidP="006437B4">
      <w:pPr>
        <w:spacing w:line="360" w:lineRule="auto"/>
        <w:jc w:val="both"/>
        <w:rPr>
          <w:rFonts w:ascii="Franklin Gothic Book" w:hAnsi="Franklin Gothic Book" w:cs="Arial"/>
          <w:sz w:val="20"/>
          <w:szCs w:val="20"/>
        </w:rPr>
      </w:pPr>
    </w:p>
    <w:p w14:paraId="010EEBA4" w14:textId="77777777" w:rsidR="005E6659" w:rsidRDefault="005E6659" w:rsidP="006437B4">
      <w:pPr>
        <w:spacing w:line="360" w:lineRule="auto"/>
        <w:jc w:val="both"/>
        <w:rPr>
          <w:rFonts w:ascii="Franklin Gothic Book" w:hAnsi="Franklin Gothic Book" w:cs="Arial"/>
          <w:sz w:val="20"/>
          <w:szCs w:val="20"/>
        </w:rPr>
      </w:pPr>
    </w:p>
    <w:p w14:paraId="2E0890DF" w14:textId="77777777" w:rsidR="005E6659" w:rsidRDefault="005E6659" w:rsidP="006437B4">
      <w:pPr>
        <w:spacing w:line="360" w:lineRule="auto"/>
        <w:jc w:val="both"/>
        <w:rPr>
          <w:rFonts w:ascii="Franklin Gothic Book" w:hAnsi="Franklin Gothic Book" w:cs="Arial"/>
          <w:sz w:val="20"/>
          <w:szCs w:val="20"/>
        </w:rPr>
      </w:pPr>
    </w:p>
    <w:p w14:paraId="3E97C264" w14:textId="77777777" w:rsidR="005E6659" w:rsidRDefault="005E6659" w:rsidP="006437B4">
      <w:pPr>
        <w:spacing w:line="360" w:lineRule="auto"/>
        <w:jc w:val="both"/>
        <w:rPr>
          <w:rFonts w:ascii="Franklin Gothic Book" w:hAnsi="Franklin Gothic Book" w:cs="Arial"/>
          <w:sz w:val="20"/>
          <w:szCs w:val="20"/>
        </w:rPr>
      </w:pPr>
    </w:p>
    <w:p w14:paraId="0396005A" w14:textId="77777777" w:rsidR="005E6659" w:rsidRDefault="005E6659" w:rsidP="006437B4">
      <w:pPr>
        <w:spacing w:line="360" w:lineRule="auto"/>
        <w:jc w:val="both"/>
        <w:rPr>
          <w:rFonts w:ascii="Franklin Gothic Book" w:hAnsi="Franklin Gothic Book" w:cs="Arial"/>
          <w:sz w:val="20"/>
          <w:szCs w:val="20"/>
        </w:rPr>
      </w:pPr>
    </w:p>
    <w:p w14:paraId="272C14B9" w14:textId="77777777" w:rsidR="001E14F8" w:rsidRDefault="001E14F8" w:rsidP="006437B4">
      <w:pPr>
        <w:spacing w:line="360" w:lineRule="auto"/>
        <w:jc w:val="both"/>
        <w:rPr>
          <w:rFonts w:ascii="Franklin Gothic Book" w:hAnsi="Franklin Gothic Book" w:cs="Arial"/>
          <w:sz w:val="20"/>
          <w:szCs w:val="20"/>
        </w:rPr>
      </w:pPr>
    </w:p>
    <w:p w14:paraId="355CEBC9" w14:textId="77777777" w:rsidR="001E14F8" w:rsidRPr="006437B4" w:rsidRDefault="001E14F8" w:rsidP="006437B4">
      <w:pPr>
        <w:spacing w:line="360" w:lineRule="auto"/>
        <w:jc w:val="both"/>
        <w:rPr>
          <w:rFonts w:ascii="Franklin Gothic Book" w:hAnsi="Franklin Gothic Book" w:cs="Arial"/>
          <w:sz w:val="20"/>
          <w:szCs w:val="20"/>
        </w:rPr>
      </w:pPr>
    </w:p>
    <w:p w14:paraId="62803C0E" w14:textId="77777777" w:rsidR="005E6659" w:rsidRDefault="005E6659" w:rsidP="00161246">
      <w:pPr>
        <w:rPr>
          <w:rFonts w:ascii="Franklin Gothic Book" w:hAnsi="Franklin Gothic Book" w:cs="Arial"/>
          <w:b/>
          <w:bCs/>
          <w:sz w:val="20"/>
          <w:szCs w:val="20"/>
        </w:rPr>
      </w:pPr>
    </w:p>
    <w:p w14:paraId="71C13685" w14:textId="77777777" w:rsidR="005E6659" w:rsidRDefault="005E6659" w:rsidP="00161246">
      <w:pPr>
        <w:rPr>
          <w:rFonts w:ascii="Franklin Gothic Book" w:hAnsi="Franklin Gothic Book" w:cs="Arial"/>
          <w:b/>
          <w:bCs/>
          <w:sz w:val="20"/>
          <w:szCs w:val="20"/>
        </w:rPr>
      </w:pPr>
    </w:p>
    <w:p w14:paraId="194D1872" w14:textId="77777777" w:rsidR="005E6659" w:rsidRDefault="005E6659" w:rsidP="00161246">
      <w:pPr>
        <w:rPr>
          <w:rFonts w:ascii="Franklin Gothic Book" w:hAnsi="Franklin Gothic Book" w:cs="Arial"/>
          <w:b/>
          <w:bCs/>
          <w:sz w:val="20"/>
          <w:szCs w:val="20"/>
        </w:rPr>
      </w:pPr>
    </w:p>
    <w:p w14:paraId="11DF11C5" w14:textId="77777777" w:rsidR="005E6659" w:rsidRDefault="005E6659" w:rsidP="00161246">
      <w:pPr>
        <w:rPr>
          <w:rFonts w:ascii="Franklin Gothic Book" w:hAnsi="Franklin Gothic Book" w:cs="Arial"/>
          <w:b/>
          <w:bCs/>
          <w:sz w:val="20"/>
          <w:szCs w:val="20"/>
        </w:rPr>
      </w:pPr>
    </w:p>
    <w:p w14:paraId="24F6E0E3" w14:textId="77777777" w:rsidR="005E6659" w:rsidRDefault="005E6659" w:rsidP="00161246">
      <w:pPr>
        <w:rPr>
          <w:rFonts w:ascii="Franklin Gothic Book" w:hAnsi="Franklin Gothic Book" w:cs="Arial"/>
          <w:b/>
          <w:bCs/>
          <w:sz w:val="20"/>
          <w:szCs w:val="20"/>
        </w:rPr>
      </w:pPr>
    </w:p>
    <w:p w14:paraId="791DA458" w14:textId="3DAF871C" w:rsidR="00161246" w:rsidRPr="00306107" w:rsidRDefault="00161246" w:rsidP="00161246">
      <w:pPr>
        <w:rPr>
          <w:rFonts w:ascii="Franklin Gothic Book" w:hAnsi="Franklin Gothic Book" w:cs="Arial"/>
          <w:b/>
          <w:bCs/>
          <w:sz w:val="20"/>
          <w:szCs w:val="20"/>
        </w:rPr>
      </w:pPr>
      <w:r w:rsidRPr="00306107">
        <w:rPr>
          <w:rFonts w:ascii="Franklin Gothic Book" w:hAnsi="Franklin Gothic Book" w:cs="Arial"/>
          <w:b/>
          <w:bCs/>
          <w:sz w:val="20"/>
          <w:szCs w:val="20"/>
        </w:rPr>
        <w:lastRenderedPageBreak/>
        <w:t>Table 1. Input Use Pattern of Brinjal under Organic and Conventional fields</w:t>
      </w:r>
    </w:p>
    <w:p w14:paraId="0136CD2B" w14:textId="77777777" w:rsidR="00161246" w:rsidRPr="00BF7E25" w:rsidRDefault="00161246" w:rsidP="00161246">
      <w:pPr>
        <w:ind w:left="7200"/>
        <w:rPr>
          <w:rFonts w:ascii="Arial" w:hAnsi="Arial" w:cs="Arial"/>
          <w:b/>
          <w:bCs/>
          <w:sz w:val="20"/>
          <w:szCs w:val="20"/>
        </w:rPr>
      </w:pPr>
      <w:r>
        <w:rPr>
          <w:rFonts w:ascii="Arial" w:hAnsi="Arial" w:cs="Arial"/>
          <w:b/>
          <w:bCs/>
          <w:sz w:val="20"/>
          <w:szCs w:val="20"/>
        </w:rPr>
        <w:t xml:space="preserve">          </w:t>
      </w:r>
      <w:r w:rsidRPr="00BF7E25">
        <w:rPr>
          <w:rFonts w:ascii="Arial" w:hAnsi="Arial" w:cs="Arial"/>
          <w:b/>
          <w:bCs/>
          <w:sz w:val="20"/>
          <w:szCs w:val="20"/>
        </w:rPr>
        <w:t>(Per hectare)</w:t>
      </w:r>
    </w:p>
    <w:tbl>
      <w:tblPr>
        <w:tblStyle w:val="PlainTable2"/>
        <w:tblW w:w="5068" w:type="pct"/>
        <w:tblLayout w:type="fixed"/>
        <w:tblLook w:val="04A0" w:firstRow="1" w:lastRow="0" w:firstColumn="1" w:lastColumn="0" w:noHBand="0" w:noVBand="1"/>
      </w:tblPr>
      <w:tblGrid>
        <w:gridCol w:w="542"/>
        <w:gridCol w:w="2579"/>
        <w:gridCol w:w="990"/>
        <w:gridCol w:w="851"/>
        <w:gridCol w:w="992"/>
        <w:gridCol w:w="1086"/>
        <w:gridCol w:w="950"/>
        <w:gridCol w:w="1181"/>
      </w:tblGrid>
      <w:tr w:rsidR="00161246" w:rsidRPr="00306107" w14:paraId="78CCED2C" w14:textId="77777777" w:rsidTr="003A487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vMerge w:val="restart"/>
            <w:noWrap/>
          </w:tcPr>
          <w:p w14:paraId="2E698E37" w14:textId="77777777" w:rsidR="00161246" w:rsidRPr="00306107" w:rsidRDefault="00161246" w:rsidP="003A487D">
            <w:pPr>
              <w:ind w:left="1591" w:hanging="1591"/>
              <w:jc w:val="center"/>
              <w:rPr>
                <w:rFonts w:ascii="Franklin Gothic Book" w:eastAsia="Times New Roman" w:hAnsi="Franklin Gothic Book" w:cs="Arial"/>
                <w:b w:val="0"/>
                <w:bCs w:val="0"/>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S.</w:t>
            </w:r>
          </w:p>
          <w:p w14:paraId="2281922D" w14:textId="77777777" w:rsidR="00161246" w:rsidRPr="00306107" w:rsidRDefault="00161246" w:rsidP="003A487D">
            <w:pPr>
              <w:ind w:left="1591" w:hanging="1591"/>
              <w:jc w:val="center"/>
              <w:rPr>
                <w:rFonts w:ascii="Franklin Gothic Book" w:eastAsia="Times New Roman" w:hAnsi="Franklin Gothic Book" w:cs="Arial"/>
                <w:b w:val="0"/>
                <w:bCs w:val="0"/>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No</w:t>
            </w:r>
          </w:p>
        </w:tc>
        <w:tc>
          <w:tcPr>
            <w:tcW w:w="1406" w:type="pct"/>
            <w:vMerge w:val="restart"/>
          </w:tcPr>
          <w:p w14:paraId="5FD17E2F" w14:textId="77777777" w:rsidR="00161246" w:rsidRPr="00306107"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Inputs (unit)</w:t>
            </w:r>
          </w:p>
        </w:tc>
        <w:tc>
          <w:tcPr>
            <w:tcW w:w="1545" w:type="pct"/>
            <w:gridSpan w:val="3"/>
            <w:noWrap/>
          </w:tcPr>
          <w:p w14:paraId="02E2AB41" w14:textId="77777777" w:rsidR="00161246" w:rsidRPr="00306107"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Organic fields</w:t>
            </w:r>
          </w:p>
        </w:tc>
        <w:tc>
          <w:tcPr>
            <w:tcW w:w="1754" w:type="pct"/>
            <w:gridSpan w:val="3"/>
            <w:noWrap/>
          </w:tcPr>
          <w:p w14:paraId="4CD0940F" w14:textId="77777777" w:rsidR="00161246" w:rsidRPr="00306107"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Conventional fields</w:t>
            </w:r>
          </w:p>
        </w:tc>
      </w:tr>
      <w:tr w:rsidR="00161246" w:rsidRPr="00306107" w14:paraId="20609109"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vMerge/>
            <w:noWrap/>
            <w:hideMark/>
          </w:tcPr>
          <w:p w14:paraId="68B3AD23" w14:textId="77777777" w:rsidR="00161246" w:rsidRPr="00306107" w:rsidRDefault="00161246" w:rsidP="003A487D">
            <w:pPr>
              <w:ind w:left="1591" w:hanging="1591"/>
              <w:jc w:val="center"/>
              <w:rPr>
                <w:rFonts w:ascii="Franklin Gothic Book" w:eastAsia="Times New Roman" w:hAnsi="Franklin Gothic Book" w:cs="Arial"/>
                <w:b w:val="0"/>
                <w:bCs w:val="0"/>
                <w:color w:val="000000"/>
                <w:kern w:val="0"/>
                <w:sz w:val="20"/>
                <w:szCs w:val="20"/>
                <w:lang w:eastAsia="en-IN"/>
                <w14:ligatures w14:val="none"/>
              </w:rPr>
            </w:pPr>
          </w:p>
        </w:tc>
        <w:tc>
          <w:tcPr>
            <w:tcW w:w="1406" w:type="pct"/>
            <w:vMerge/>
            <w:noWrap/>
            <w:hideMark/>
          </w:tcPr>
          <w:p w14:paraId="5006172B"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p>
        </w:tc>
        <w:tc>
          <w:tcPr>
            <w:tcW w:w="540" w:type="pct"/>
            <w:noWrap/>
            <w:hideMark/>
          </w:tcPr>
          <w:p w14:paraId="14B3A55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 xml:space="preserve">Nos. </w:t>
            </w:r>
          </w:p>
          <w:p w14:paraId="4ADAB07B"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(N=43)</w:t>
            </w:r>
          </w:p>
        </w:tc>
        <w:tc>
          <w:tcPr>
            <w:tcW w:w="464" w:type="pct"/>
          </w:tcPr>
          <w:p w14:paraId="42B1292A"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Qty.</w:t>
            </w:r>
          </w:p>
        </w:tc>
        <w:tc>
          <w:tcPr>
            <w:tcW w:w="541" w:type="pct"/>
          </w:tcPr>
          <w:p w14:paraId="2184F8DE"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Value</w:t>
            </w:r>
          </w:p>
          <w:p w14:paraId="054C1081"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(Rs.)</w:t>
            </w:r>
          </w:p>
        </w:tc>
        <w:tc>
          <w:tcPr>
            <w:tcW w:w="592" w:type="pct"/>
            <w:noWrap/>
            <w:hideMark/>
          </w:tcPr>
          <w:p w14:paraId="5221CCA6"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Nos. (N=43)</w:t>
            </w:r>
          </w:p>
        </w:tc>
        <w:tc>
          <w:tcPr>
            <w:tcW w:w="518" w:type="pct"/>
          </w:tcPr>
          <w:p w14:paraId="75B4E77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Qty.</w:t>
            </w:r>
          </w:p>
        </w:tc>
        <w:tc>
          <w:tcPr>
            <w:tcW w:w="644" w:type="pct"/>
          </w:tcPr>
          <w:p w14:paraId="38201D3D"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Value</w:t>
            </w:r>
          </w:p>
          <w:p w14:paraId="430E8DBE"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b/>
                <w:bCs/>
                <w:color w:val="000000"/>
                <w:kern w:val="0"/>
                <w:sz w:val="20"/>
                <w:szCs w:val="20"/>
                <w:lang w:eastAsia="en-IN"/>
                <w14:ligatures w14:val="none"/>
              </w:rPr>
            </w:pPr>
            <w:r w:rsidRPr="00306107">
              <w:rPr>
                <w:rFonts w:ascii="Franklin Gothic Book" w:eastAsia="Times New Roman" w:hAnsi="Franklin Gothic Book" w:cs="Arial"/>
                <w:b/>
                <w:bCs/>
                <w:color w:val="000000"/>
                <w:kern w:val="0"/>
                <w:sz w:val="20"/>
                <w:szCs w:val="20"/>
                <w:lang w:eastAsia="en-IN"/>
                <w14:ligatures w14:val="none"/>
              </w:rPr>
              <w:t>(Rs.)</w:t>
            </w:r>
          </w:p>
        </w:tc>
      </w:tr>
      <w:tr w:rsidR="00161246" w:rsidRPr="00306107" w14:paraId="6A993942"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33A8C609"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w:t>
            </w:r>
          </w:p>
        </w:tc>
        <w:tc>
          <w:tcPr>
            <w:tcW w:w="1406" w:type="pct"/>
            <w:noWrap/>
            <w:hideMark/>
          </w:tcPr>
          <w:p w14:paraId="6CC210D9"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Meenamino</w:t>
            </w:r>
          </w:p>
          <w:p w14:paraId="6C0D3CE8"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amilam (lit)</w:t>
            </w:r>
          </w:p>
        </w:tc>
        <w:tc>
          <w:tcPr>
            <w:tcW w:w="540" w:type="pct"/>
            <w:noWrap/>
            <w:hideMark/>
          </w:tcPr>
          <w:p w14:paraId="52E675A9"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27</w:t>
            </w:r>
          </w:p>
          <w:p w14:paraId="6E3CA51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(62.79)</w:t>
            </w:r>
          </w:p>
        </w:tc>
        <w:tc>
          <w:tcPr>
            <w:tcW w:w="464" w:type="pct"/>
          </w:tcPr>
          <w:p w14:paraId="2796554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1.50</w:t>
            </w:r>
          </w:p>
        </w:tc>
        <w:tc>
          <w:tcPr>
            <w:tcW w:w="541" w:type="pct"/>
          </w:tcPr>
          <w:p w14:paraId="4D512F52"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330.00</w:t>
            </w:r>
          </w:p>
        </w:tc>
        <w:tc>
          <w:tcPr>
            <w:tcW w:w="592" w:type="pct"/>
            <w:noWrap/>
            <w:hideMark/>
          </w:tcPr>
          <w:p w14:paraId="3E914A09"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66D20EAA"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23896FF8"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58BC47C"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133693B6"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w:t>
            </w:r>
          </w:p>
        </w:tc>
        <w:tc>
          <w:tcPr>
            <w:tcW w:w="1406" w:type="pct"/>
            <w:noWrap/>
            <w:hideMark/>
          </w:tcPr>
          <w:p w14:paraId="2FCD74D3"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Mixed leaves extract (ml)</w:t>
            </w:r>
          </w:p>
        </w:tc>
        <w:tc>
          <w:tcPr>
            <w:tcW w:w="540" w:type="pct"/>
            <w:noWrap/>
            <w:hideMark/>
          </w:tcPr>
          <w:p w14:paraId="780795F8"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27</w:t>
            </w:r>
          </w:p>
          <w:p w14:paraId="56114AB2"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(62.79)</w:t>
            </w:r>
          </w:p>
        </w:tc>
        <w:tc>
          <w:tcPr>
            <w:tcW w:w="464" w:type="pct"/>
          </w:tcPr>
          <w:p w14:paraId="706B756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40.74</w:t>
            </w:r>
          </w:p>
        </w:tc>
        <w:tc>
          <w:tcPr>
            <w:tcW w:w="541" w:type="pct"/>
          </w:tcPr>
          <w:p w14:paraId="6583584A"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20.58</w:t>
            </w:r>
          </w:p>
        </w:tc>
        <w:tc>
          <w:tcPr>
            <w:tcW w:w="592" w:type="pct"/>
            <w:noWrap/>
            <w:hideMark/>
          </w:tcPr>
          <w:p w14:paraId="7ADEFC80"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5789B0BC"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584E0E69"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BEE2164"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1DFDA9EE"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w:t>
            </w:r>
          </w:p>
        </w:tc>
        <w:tc>
          <w:tcPr>
            <w:tcW w:w="1406" w:type="pct"/>
            <w:noWrap/>
            <w:hideMark/>
          </w:tcPr>
          <w:p w14:paraId="276CE3FB"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Themor</w:t>
            </w:r>
          </w:p>
          <w:p w14:paraId="1772E9D4"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Karaisal (ml)</w:t>
            </w:r>
          </w:p>
        </w:tc>
        <w:tc>
          <w:tcPr>
            <w:tcW w:w="540" w:type="pct"/>
            <w:noWrap/>
            <w:hideMark/>
          </w:tcPr>
          <w:p w14:paraId="2E813518"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26</w:t>
            </w:r>
          </w:p>
          <w:p w14:paraId="2DDEB3B6"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(60.47)</w:t>
            </w:r>
          </w:p>
        </w:tc>
        <w:tc>
          <w:tcPr>
            <w:tcW w:w="464" w:type="pct"/>
          </w:tcPr>
          <w:p w14:paraId="53A1065D"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12.76</w:t>
            </w:r>
          </w:p>
        </w:tc>
        <w:tc>
          <w:tcPr>
            <w:tcW w:w="541" w:type="pct"/>
          </w:tcPr>
          <w:p w14:paraId="637DEEE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5.75</w:t>
            </w:r>
          </w:p>
        </w:tc>
        <w:tc>
          <w:tcPr>
            <w:tcW w:w="592" w:type="pct"/>
            <w:noWrap/>
            <w:hideMark/>
          </w:tcPr>
          <w:p w14:paraId="714415CC"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5C051E2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4B63BA4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6178B81B"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0983CCE0"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w:t>
            </w:r>
          </w:p>
        </w:tc>
        <w:tc>
          <w:tcPr>
            <w:tcW w:w="1406" w:type="pct"/>
            <w:noWrap/>
            <w:hideMark/>
          </w:tcPr>
          <w:p w14:paraId="20577529"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Farm yard manure (kgs)</w:t>
            </w:r>
          </w:p>
        </w:tc>
        <w:tc>
          <w:tcPr>
            <w:tcW w:w="540" w:type="pct"/>
            <w:noWrap/>
            <w:hideMark/>
          </w:tcPr>
          <w:p w14:paraId="563659D2"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21</w:t>
            </w:r>
          </w:p>
          <w:p w14:paraId="7E20A26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(48.84)</w:t>
            </w:r>
          </w:p>
        </w:tc>
        <w:tc>
          <w:tcPr>
            <w:tcW w:w="464" w:type="pct"/>
          </w:tcPr>
          <w:p w14:paraId="450356C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902.00</w:t>
            </w:r>
          </w:p>
        </w:tc>
        <w:tc>
          <w:tcPr>
            <w:tcW w:w="541" w:type="pct"/>
          </w:tcPr>
          <w:p w14:paraId="2C2613C0"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675.00</w:t>
            </w:r>
          </w:p>
        </w:tc>
        <w:tc>
          <w:tcPr>
            <w:tcW w:w="592" w:type="pct"/>
            <w:noWrap/>
            <w:hideMark/>
          </w:tcPr>
          <w:p w14:paraId="4BD06A5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158C7149"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47E2C3A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55316A21"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6F3BC6DC" w14:textId="77777777" w:rsidR="00161246" w:rsidRPr="00306107" w:rsidRDefault="00161246" w:rsidP="003A487D">
            <w:pPr>
              <w:ind w:hanging="110"/>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 xml:space="preserve">  5</w:t>
            </w:r>
          </w:p>
        </w:tc>
        <w:tc>
          <w:tcPr>
            <w:tcW w:w="1406" w:type="pct"/>
            <w:noWrap/>
            <w:hideMark/>
          </w:tcPr>
          <w:p w14:paraId="6348EB11"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Panchakavya(lit)</w:t>
            </w:r>
          </w:p>
        </w:tc>
        <w:tc>
          <w:tcPr>
            <w:tcW w:w="540" w:type="pct"/>
            <w:noWrap/>
            <w:hideMark/>
          </w:tcPr>
          <w:p w14:paraId="7F6EE2D5"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19</w:t>
            </w:r>
          </w:p>
          <w:p w14:paraId="5C0108A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(44.19)</w:t>
            </w:r>
          </w:p>
        </w:tc>
        <w:tc>
          <w:tcPr>
            <w:tcW w:w="464" w:type="pct"/>
          </w:tcPr>
          <w:p w14:paraId="2EB5D18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0.68</w:t>
            </w:r>
          </w:p>
        </w:tc>
        <w:tc>
          <w:tcPr>
            <w:tcW w:w="541" w:type="pct"/>
          </w:tcPr>
          <w:p w14:paraId="1032E562"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40.80</w:t>
            </w:r>
          </w:p>
        </w:tc>
        <w:tc>
          <w:tcPr>
            <w:tcW w:w="592" w:type="pct"/>
            <w:noWrap/>
            <w:hideMark/>
          </w:tcPr>
          <w:p w14:paraId="0B9697D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2B4B4E79"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030E431D"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611E5B95"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63C14F7A"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w:t>
            </w:r>
          </w:p>
        </w:tc>
        <w:tc>
          <w:tcPr>
            <w:tcW w:w="1406" w:type="pct"/>
            <w:noWrap/>
            <w:hideMark/>
          </w:tcPr>
          <w:p w14:paraId="0A12E3D9"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Vermicompost (tonne)</w:t>
            </w:r>
          </w:p>
        </w:tc>
        <w:tc>
          <w:tcPr>
            <w:tcW w:w="540" w:type="pct"/>
            <w:noWrap/>
            <w:hideMark/>
          </w:tcPr>
          <w:p w14:paraId="11BBBE39"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17</w:t>
            </w:r>
          </w:p>
          <w:p w14:paraId="6A7D41A2"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(39.53)</w:t>
            </w:r>
          </w:p>
        </w:tc>
        <w:tc>
          <w:tcPr>
            <w:tcW w:w="464" w:type="pct"/>
          </w:tcPr>
          <w:p w14:paraId="624BD524"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1.29</w:t>
            </w:r>
          </w:p>
        </w:tc>
        <w:tc>
          <w:tcPr>
            <w:tcW w:w="541" w:type="pct"/>
          </w:tcPr>
          <w:p w14:paraId="123CB87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6.47</w:t>
            </w:r>
          </w:p>
        </w:tc>
        <w:tc>
          <w:tcPr>
            <w:tcW w:w="592" w:type="pct"/>
            <w:noWrap/>
            <w:hideMark/>
          </w:tcPr>
          <w:p w14:paraId="3E7EA1A0"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1B0B478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1AC3B5B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25473F65"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64AC4EE0"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7</w:t>
            </w:r>
          </w:p>
        </w:tc>
        <w:tc>
          <w:tcPr>
            <w:tcW w:w="1406" w:type="pct"/>
            <w:noWrap/>
            <w:hideMark/>
          </w:tcPr>
          <w:p w14:paraId="415AC8DB"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Asafoetida (kgs)</w:t>
            </w:r>
          </w:p>
        </w:tc>
        <w:tc>
          <w:tcPr>
            <w:tcW w:w="540" w:type="pct"/>
            <w:noWrap/>
            <w:hideMark/>
          </w:tcPr>
          <w:p w14:paraId="52D85F76"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14</w:t>
            </w:r>
          </w:p>
          <w:p w14:paraId="51D30CE8"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(32.56)</w:t>
            </w:r>
          </w:p>
        </w:tc>
        <w:tc>
          <w:tcPr>
            <w:tcW w:w="464" w:type="pct"/>
          </w:tcPr>
          <w:p w14:paraId="28A2EE5C"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0.64</w:t>
            </w:r>
          </w:p>
        </w:tc>
        <w:tc>
          <w:tcPr>
            <w:tcW w:w="541" w:type="pct"/>
          </w:tcPr>
          <w:p w14:paraId="0D9EFD3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403.75</w:t>
            </w:r>
          </w:p>
        </w:tc>
        <w:tc>
          <w:tcPr>
            <w:tcW w:w="592" w:type="pct"/>
            <w:noWrap/>
            <w:hideMark/>
          </w:tcPr>
          <w:p w14:paraId="2765E162"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0A84266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0AC0E61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0B150D6"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3957CD06"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8</w:t>
            </w:r>
          </w:p>
        </w:tc>
        <w:tc>
          <w:tcPr>
            <w:tcW w:w="1406" w:type="pct"/>
            <w:noWrap/>
            <w:hideMark/>
          </w:tcPr>
          <w:p w14:paraId="78613605"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Neem leaf Extract (ml)</w:t>
            </w:r>
          </w:p>
        </w:tc>
        <w:tc>
          <w:tcPr>
            <w:tcW w:w="540" w:type="pct"/>
            <w:noWrap/>
            <w:hideMark/>
          </w:tcPr>
          <w:p w14:paraId="44624BA9"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13</w:t>
            </w:r>
          </w:p>
          <w:p w14:paraId="09FD7754"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(30.23)</w:t>
            </w:r>
          </w:p>
        </w:tc>
        <w:tc>
          <w:tcPr>
            <w:tcW w:w="464" w:type="pct"/>
          </w:tcPr>
          <w:p w14:paraId="5BD77854"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30.38</w:t>
            </w:r>
          </w:p>
        </w:tc>
        <w:tc>
          <w:tcPr>
            <w:tcW w:w="541" w:type="pct"/>
          </w:tcPr>
          <w:p w14:paraId="74300BCC"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13.67</w:t>
            </w:r>
          </w:p>
        </w:tc>
        <w:tc>
          <w:tcPr>
            <w:tcW w:w="592" w:type="pct"/>
            <w:noWrap/>
            <w:hideMark/>
          </w:tcPr>
          <w:p w14:paraId="724196C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5942524B"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605BE6C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568BB158"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6D76F4D6"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9</w:t>
            </w:r>
          </w:p>
        </w:tc>
        <w:tc>
          <w:tcPr>
            <w:tcW w:w="1406" w:type="pct"/>
            <w:noWrap/>
            <w:hideMark/>
          </w:tcPr>
          <w:p w14:paraId="079BA072"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Neem oil (lit)</w:t>
            </w:r>
          </w:p>
        </w:tc>
        <w:tc>
          <w:tcPr>
            <w:tcW w:w="540" w:type="pct"/>
            <w:noWrap/>
            <w:hideMark/>
          </w:tcPr>
          <w:p w14:paraId="7866DBB3"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10</w:t>
            </w:r>
          </w:p>
          <w:p w14:paraId="1D075B4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(23.26)</w:t>
            </w:r>
          </w:p>
        </w:tc>
        <w:tc>
          <w:tcPr>
            <w:tcW w:w="464" w:type="pct"/>
          </w:tcPr>
          <w:p w14:paraId="3E44EF48"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3.70</w:t>
            </w:r>
          </w:p>
        </w:tc>
        <w:tc>
          <w:tcPr>
            <w:tcW w:w="541" w:type="pct"/>
          </w:tcPr>
          <w:p w14:paraId="759C841B"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185.00</w:t>
            </w:r>
          </w:p>
        </w:tc>
        <w:tc>
          <w:tcPr>
            <w:tcW w:w="592" w:type="pct"/>
            <w:noWrap/>
            <w:hideMark/>
          </w:tcPr>
          <w:p w14:paraId="1084EFA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56EBA10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288D79F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C4EED1B"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481F6FE9"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10</w:t>
            </w:r>
          </w:p>
        </w:tc>
        <w:tc>
          <w:tcPr>
            <w:tcW w:w="1406" w:type="pct"/>
            <w:noWrap/>
            <w:hideMark/>
          </w:tcPr>
          <w:p w14:paraId="7915098B"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Rhizobium(kgs)</w:t>
            </w:r>
          </w:p>
        </w:tc>
        <w:tc>
          <w:tcPr>
            <w:tcW w:w="540" w:type="pct"/>
            <w:noWrap/>
            <w:hideMark/>
          </w:tcPr>
          <w:p w14:paraId="371C19C6"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9</w:t>
            </w:r>
          </w:p>
          <w:p w14:paraId="4C159992"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(20.93)</w:t>
            </w:r>
          </w:p>
        </w:tc>
        <w:tc>
          <w:tcPr>
            <w:tcW w:w="464" w:type="pct"/>
          </w:tcPr>
          <w:p w14:paraId="73B14B4E"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4.16</w:t>
            </w:r>
          </w:p>
        </w:tc>
        <w:tc>
          <w:tcPr>
            <w:tcW w:w="541" w:type="pct"/>
          </w:tcPr>
          <w:p w14:paraId="73A2E44C"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166.40</w:t>
            </w:r>
          </w:p>
        </w:tc>
        <w:tc>
          <w:tcPr>
            <w:tcW w:w="592" w:type="pct"/>
            <w:noWrap/>
            <w:hideMark/>
          </w:tcPr>
          <w:p w14:paraId="4B1D264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3852569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49D004A4"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414DDE2"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0AEB035F"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11</w:t>
            </w:r>
          </w:p>
        </w:tc>
        <w:tc>
          <w:tcPr>
            <w:tcW w:w="1406" w:type="pct"/>
            <w:noWrap/>
            <w:hideMark/>
          </w:tcPr>
          <w:p w14:paraId="74ED0FD3"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Neem cake (kgs)</w:t>
            </w:r>
          </w:p>
        </w:tc>
        <w:tc>
          <w:tcPr>
            <w:tcW w:w="540" w:type="pct"/>
            <w:noWrap/>
            <w:hideMark/>
          </w:tcPr>
          <w:p w14:paraId="45851A52"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w:t>
            </w:r>
          </w:p>
          <w:p w14:paraId="1E4FA19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(13.95)</w:t>
            </w:r>
          </w:p>
        </w:tc>
        <w:tc>
          <w:tcPr>
            <w:tcW w:w="464" w:type="pct"/>
          </w:tcPr>
          <w:p w14:paraId="6FF7FE7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137.50</w:t>
            </w:r>
          </w:p>
        </w:tc>
        <w:tc>
          <w:tcPr>
            <w:tcW w:w="541" w:type="pct"/>
          </w:tcPr>
          <w:p w14:paraId="17EA13CB"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2750.00</w:t>
            </w:r>
          </w:p>
        </w:tc>
        <w:tc>
          <w:tcPr>
            <w:tcW w:w="592" w:type="pct"/>
            <w:noWrap/>
            <w:hideMark/>
          </w:tcPr>
          <w:p w14:paraId="0A06104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25AAB90D"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2189F1FB"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788BAB2B"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6F910DAD"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12</w:t>
            </w:r>
          </w:p>
        </w:tc>
        <w:tc>
          <w:tcPr>
            <w:tcW w:w="1406" w:type="pct"/>
            <w:noWrap/>
            <w:hideMark/>
          </w:tcPr>
          <w:p w14:paraId="2AC6993D"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Phosphobacteria (kgs)</w:t>
            </w:r>
          </w:p>
        </w:tc>
        <w:tc>
          <w:tcPr>
            <w:tcW w:w="540" w:type="pct"/>
            <w:noWrap/>
            <w:hideMark/>
          </w:tcPr>
          <w:p w14:paraId="1FF1888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w:t>
            </w:r>
          </w:p>
          <w:p w14:paraId="100ECAC8"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(9.30)</w:t>
            </w:r>
          </w:p>
        </w:tc>
        <w:tc>
          <w:tcPr>
            <w:tcW w:w="464" w:type="pct"/>
          </w:tcPr>
          <w:p w14:paraId="22860F2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6.75</w:t>
            </w:r>
          </w:p>
        </w:tc>
        <w:tc>
          <w:tcPr>
            <w:tcW w:w="541" w:type="pct"/>
          </w:tcPr>
          <w:p w14:paraId="0C013E3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270.00</w:t>
            </w:r>
          </w:p>
        </w:tc>
        <w:tc>
          <w:tcPr>
            <w:tcW w:w="592" w:type="pct"/>
            <w:noWrap/>
            <w:hideMark/>
          </w:tcPr>
          <w:p w14:paraId="26BC8A0A"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2A08751B"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21814DA0"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E1AC91E"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21328BBB"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13</w:t>
            </w:r>
          </w:p>
        </w:tc>
        <w:tc>
          <w:tcPr>
            <w:tcW w:w="1406" w:type="pct"/>
            <w:noWrap/>
            <w:hideMark/>
          </w:tcPr>
          <w:p w14:paraId="2B274932"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Trichoderma (kgs)</w:t>
            </w:r>
          </w:p>
        </w:tc>
        <w:tc>
          <w:tcPr>
            <w:tcW w:w="540" w:type="pct"/>
            <w:noWrap/>
            <w:hideMark/>
          </w:tcPr>
          <w:p w14:paraId="1D2FC8DA"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w:t>
            </w:r>
          </w:p>
          <w:p w14:paraId="4D3903D3"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(6.98)</w:t>
            </w:r>
          </w:p>
        </w:tc>
        <w:tc>
          <w:tcPr>
            <w:tcW w:w="464" w:type="pct"/>
          </w:tcPr>
          <w:p w14:paraId="1F548B13"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6.50</w:t>
            </w:r>
          </w:p>
        </w:tc>
        <w:tc>
          <w:tcPr>
            <w:tcW w:w="541" w:type="pct"/>
          </w:tcPr>
          <w:p w14:paraId="09680E1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260.00</w:t>
            </w:r>
          </w:p>
        </w:tc>
        <w:tc>
          <w:tcPr>
            <w:tcW w:w="592" w:type="pct"/>
            <w:noWrap/>
            <w:hideMark/>
          </w:tcPr>
          <w:p w14:paraId="77F0D54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18" w:type="pct"/>
          </w:tcPr>
          <w:p w14:paraId="6D31FD18"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644" w:type="pct"/>
          </w:tcPr>
          <w:p w14:paraId="31C783DF"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r>
      <w:tr w:rsidR="00161246" w:rsidRPr="00306107" w14:paraId="46B226A3"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74A26C32"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14</w:t>
            </w:r>
          </w:p>
        </w:tc>
        <w:tc>
          <w:tcPr>
            <w:tcW w:w="1406" w:type="pct"/>
            <w:noWrap/>
            <w:hideMark/>
          </w:tcPr>
          <w:p w14:paraId="161DB460"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Fertilizers (kgs)</w:t>
            </w:r>
          </w:p>
        </w:tc>
        <w:tc>
          <w:tcPr>
            <w:tcW w:w="540" w:type="pct"/>
            <w:noWrap/>
            <w:hideMark/>
          </w:tcPr>
          <w:p w14:paraId="0C9D843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464" w:type="pct"/>
          </w:tcPr>
          <w:p w14:paraId="11E70F4D"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41" w:type="pct"/>
          </w:tcPr>
          <w:p w14:paraId="6842A91A"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92" w:type="pct"/>
            <w:noWrap/>
            <w:hideMark/>
          </w:tcPr>
          <w:p w14:paraId="605E4A1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43</w:t>
            </w:r>
          </w:p>
          <w:p w14:paraId="1C4E74E2"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(100.00)</w:t>
            </w:r>
          </w:p>
        </w:tc>
        <w:tc>
          <w:tcPr>
            <w:tcW w:w="518" w:type="pct"/>
          </w:tcPr>
          <w:p w14:paraId="08E6D1FB"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851.65</w:t>
            </w:r>
          </w:p>
        </w:tc>
        <w:tc>
          <w:tcPr>
            <w:tcW w:w="644" w:type="pct"/>
          </w:tcPr>
          <w:p w14:paraId="1A122F6D" w14:textId="2DE977F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17</w:t>
            </w:r>
            <w:r w:rsidR="00A60942">
              <w:rPr>
                <w:rFonts w:ascii="Franklin Gothic Book" w:eastAsia="Times New Roman" w:hAnsi="Franklin Gothic Book" w:cs="Arial"/>
                <w:color w:val="000000"/>
                <w:kern w:val="0"/>
                <w:sz w:val="20"/>
                <w:szCs w:val="20"/>
                <w:lang w:eastAsia="en-IN"/>
                <w14:ligatures w14:val="none"/>
              </w:rPr>
              <w:t>807.71</w:t>
            </w:r>
          </w:p>
        </w:tc>
      </w:tr>
      <w:tr w:rsidR="00161246" w:rsidRPr="00306107" w14:paraId="4A87B4DD"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3B812457"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15</w:t>
            </w:r>
          </w:p>
        </w:tc>
        <w:tc>
          <w:tcPr>
            <w:tcW w:w="1406" w:type="pct"/>
            <w:noWrap/>
            <w:hideMark/>
          </w:tcPr>
          <w:p w14:paraId="645BF160"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Plant protection chemicals (lit)</w:t>
            </w:r>
          </w:p>
        </w:tc>
        <w:tc>
          <w:tcPr>
            <w:tcW w:w="540" w:type="pct"/>
            <w:noWrap/>
            <w:hideMark/>
          </w:tcPr>
          <w:p w14:paraId="3647CC90"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464" w:type="pct"/>
          </w:tcPr>
          <w:p w14:paraId="7B7F7E3C"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41" w:type="pct"/>
          </w:tcPr>
          <w:p w14:paraId="651AC06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92" w:type="pct"/>
            <w:noWrap/>
            <w:hideMark/>
          </w:tcPr>
          <w:p w14:paraId="4E540BF4"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37</w:t>
            </w:r>
          </w:p>
          <w:p w14:paraId="095B75FF"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(86.05)</w:t>
            </w:r>
          </w:p>
        </w:tc>
        <w:tc>
          <w:tcPr>
            <w:tcW w:w="518" w:type="pct"/>
          </w:tcPr>
          <w:p w14:paraId="14CA6FC3"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3.21</w:t>
            </w:r>
          </w:p>
        </w:tc>
        <w:tc>
          <w:tcPr>
            <w:tcW w:w="644" w:type="pct"/>
          </w:tcPr>
          <w:p w14:paraId="352E4131" w14:textId="02CB9A43"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w:t>
            </w:r>
            <w:r w:rsidR="00A60942">
              <w:rPr>
                <w:rFonts w:ascii="Franklin Gothic Book" w:eastAsia="Times New Roman" w:hAnsi="Franklin Gothic Book" w:cs="Arial"/>
                <w:color w:val="000000"/>
                <w:kern w:val="0"/>
                <w:sz w:val="20"/>
                <w:szCs w:val="20"/>
                <w:lang w:eastAsia="en-IN"/>
                <w14:ligatures w14:val="none"/>
              </w:rPr>
              <w:t>499.78</w:t>
            </w:r>
          </w:p>
        </w:tc>
      </w:tr>
      <w:tr w:rsidR="00161246" w:rsidRPr="00306107" w14:paraId="4E89CAC9"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5" w:type="pct"/>
            <w:noWrap/>
            <w:hideMark/>
          </w:tcPr>
          <w:p w14:paraId="533267BD"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16</w:t>
            </w:r>
          </w:p>
        </w:tc>
        <w:tc>
          <w:tcPr>
            <w:tcW w:w="1406" w:type="pct"/>
            <w:noWrap/>
            <w:hideMark/>
          </w:tcPr>
          <w:p w14:paraId="4FC29540" w14:textId="77777777" w:rsidR="00161246" w:rsidRPr="00306107"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Herbicides (lit)</w:t>
            </w:r>
          </w:p>
        </w:tc>
        <w:tc>
          <w:tcPr>
            <w:tcW w:w="540" w:type="pct"/>
            <w:noWrap/>
            <w:hideMark/>
          </w:tcPr>
          <w:p w14:paraId="76E49F0C"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464" w:type="pct"/>
          </w:tcPr>
          <w:p w14:paraId="3BB697A8"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41" w:type="pct"/>
          </w:tcPr>
          <w:p w14:paraId="66E4CB17"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w:t>
            </w:r>
          </w:p>
        </w:tc>
        <w:tc>
          <w:tcPr>
            <w:tcW w:w="592" w:type="pct"/>
            <w:noWrap/>
            <w:hideMark/>
          </w:tcPr>
          <w:p w14:paraId="725020FF"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21</w:t>
            </w:r>
          </w:p>
          <w:p w14:paraId="070EC935"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(48.84)</w:t>
            </w:r>
          </w:p>
        </w:tc>
        <w:tc>
          <w:tcPr>
            <w:tcW w:w="518" w:type="pct"/>
          </w:tcPr>
          <w:p w14:paraId="5D499F63" w14:textId="77777777"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3.57</w:t>
            </w:r>
          </w:p>
        </w:tc>
        <w:tc>
          <w:tcPr>
            <w:tcW w:w="644" w:type="pct"/>
          </w:tcPr>
          <w:p w14:paraId="6C748E73" w14:textId="2EFA38BB" w:rsidR="00161246" w:rsidRPr="00306107"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280.</w:t>
            </w:r>
            <w:r w:rsidR="00A60942">
              <w:rPr>
                <w:rFonts w:ascii="Franklin Gothic Book" w:eastAsia="Times New Roman" w:hAnsi="Franklin Gothic Book" w:cs="Arial"/>
                <w:color w:val="000000"/>
                <w:kern w:val="0"/>
                <w:sz w:val="20"/>
                <w:szCs w:val="20"/>
                <w:lang w:eastAsia="en-IN"/>
                <w14:ligatures w14:val="none"/>
              </w:rPr>
              <w:t>15</w:t>
            </w:r>
          </w:p>
        </w:tc>
      </w:tr>
      <w:tr w:rsidR="00161246" w:rsidRPr="00306107" w14:paraId="2F7C1F0B"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295" w:type="pct"/>
            <w:noWrap/>
          </w:tcPr>
          <w:p w14:paraId="17356859" w14:textId="77777777" w:rsidR="00161246" w:rsidRPr="00306107" w:rsidRDefault="00161246" w:rsidP="003A487D">
            <w:pPr>
              <w:jc w:val="center"/>
              <w:rPr>
                <w:rFonts w:ascii="Franklin Gothic Book" w:eastAsia="Times New Roman" w:hAnsi="Franklin Gothic Book" w:cs="Arial"/>
                <w:color w:val="000000"/>
                <w:kern w:val="0"/>
                <w:sz w:val="20"/>
                <w:szCs w:val="20"/>
                <w:lang w:eastAsia="en-IN"/>
                <w14:ligatures w14:val="none"/>
              </w:rPr>
            </w:pPr>
          </w:p>
        </w:tc>
        <w:tc>
          <w:tcPr>
            <w:tcW w:w="1406" w:type="pct"/>
            <w:noWrap/>
          </w:tcPr>
          <w:p w14:paraId="76F0E450" w14:textId="77777777" w:rsidR="00161246" w:rsidRPr="00306107"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Total</w:t>
            </w:r>
          </w:p>
        </w:tc>
        <w:tc>
          <w:tcPr>
            <w:tcW w:w="540" w:type="pct"/>
            <w:noWrap/>
          </w:tcPr>
          <w:p w14:paraId="1273C3EE"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p>
        </w:tc>
        <w:tc>
          <w:tcPr>
            <w:tcW w:w="464" w:type="pct"/>
          </w:tcPr>
          <w:p w14:paraId="7E304677"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p>
        </w:tc>
        <w:tc>
          <w:tcPr>
            <w:tcW w:w="541" w:type="pct"/>
          </w:tcPr>
          <w:p w14:paraId="1D0C4E99"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306107">
              <w:rPr>
                <w:rFonts w:ascii="Franklin Gothic Book" w:eastAsia="Times New Roman" w:hAnsi="Franklin Gothic Book" w:cs="Arial"/>
                <w:color w:val="000000"/>
                <w:kern w:val="0"/>
                <w:sz w:val="20"/>
                <w:szCs w:val="20"/>
                <w:lang w:eastAsia="en-IN"/>
                <w14:ligatures w14:val="none"/>
              </w:rPr>
              <w:t>5198.29</w:t>
            </w:r>
          </w:p>
        </w:tc>
        <w:tc>
          <w:tcPr>
            <w:tcW w:w="592" w:type="pct"/>
            <w:noWrap/>
          </w:tcPr>
          <w:p w14:paraId="7C3017B9"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p>
        </w:tc>
        <w:tc>
          <w:tcPr>
            <w:tcW w:w="518" w:type="pct"/>
          </w:tcPr>
          <w:p w14:paraId="5C0B13BC" w14:textId="77777777" w:rsidR="00161246" w:rsidRPr="00306107"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p>
        </w:tc>
        <w:tc>
          <w:tcPr>
            <w:tcW w:w="644" w:type="pct"/>
          </w:tcPr>
          <w:p w14:paraId="3000F322" w14:textId="71507171" w:rsidR="00161246" w:rsidRPr="00306107" w:rsidRDefault="00A60942"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20587.64</w:t>
            </w:r>
          </w:p>
        </w:tc>
      </w:tr>
    </w:tbl>
    <w:p w14:paraId="47BFAB9B" w14:textId="77777777" w:rsidR="00161246" w:rsidRPr="00306107" w:rsidRDefault="00161246" w:rsidP="00161246">
      <w:pPr>
        <w:pStyle w:val="NoSpacing"/>
        <w:jc w:val="both"/>
        <w:rPr>
          <w:rFonts w:ascii="Franklin Gothic Book" w:hAnsi="Franklin Gothic Book" w:cs="Arial"/>
          <w:i/>
          <w:iCs/>
          <w:sz w:val="18"/>
          <w:szCs w:val="18"/>
        </w:rPr>
      </w:pPr>
      <w:r w:rsidRPr="00306107">
        <w:rPr>
          <w:rFonts w:ascii="Franklin Gothic Book" w:hAnsi="Franklin Gothic Book" w:cs="Arial"/>
          <w:i/>
          <w:iCs/>
          <w:sz w:val="18"/>
          <w:szCs w:val="18"/>
        </w:rPr>
        <w:t>Source: Field Survey, 2023</w:t>
      </w:r>
    </w:p>
    <w:p w14:paraId="1F274582" w14:textId="77777777" w:rsidR="00161246" w:rsidRPr="00306107" w:rsidRDefault="00161246" w:rsidP="00161246">
      <w:pPr>
        <w:pStyle w:val="NoSpacing"/>
        <w:jc w:val="both"/>
        <w:rPr>
          <w:rFonts w:ascii="Franklin Gothic Book" w:hAnsi="Franklin Gothic Book" w:cs="Arial"/>
          <w:i/>
          <w:iCs/>
          <w:sz w:val="18"/>
          <w:szCs w:val="18"/>
        </w:rPr>
      </w:pPr>
      <w:r w:rsidRPr="00306107">
        <w:rPr>
          <w:rFonts w:ascii="Franklin Gothic Book" w:hAnsi="Franklin Gothic Book" w:cs="Arial"/>
          <w:i/>
          <w:iCs/>
          <w:sz w:val="18"/>
          <w:szCs w:val="18"/>
        </w:rPr>
        <w:t>(Figures in the parentheses indicates percent to total farms)</w:t>
      </w:r>
    </w:p>
    <w:p w14:paraId="7B62578A" w14:textId="77777777" w:rsidR="000873D5" w:rsidRDefault="000873D5" w:rsidP="00184E68">
      <w:pPr>
        <w:spacing w:line="360" w:lineRule="auto"/>
        <w:jc w:val="both"/>
        <w:rPr>
          <w:rFonts w:ascii="Arial" w:hAnsi="Arial" w:cs="Arial"/>
          <w:b/>
          <w:bCs/>
          <w:sz w:val="20"/>
          <w:szCs w:val="20"/>
        </w:rPr>
      </w:pPr>
    </w:p>
    <w:p w14:paraId="2CC11047" w14:textId="77777777" w:rsidR="00161246" w:rsidRPr="000873D5" w:rsidRDefault="00161246" w:rsidP="00161246">
      <w:pPr>
        <w:rPr>
          <w:rFonts w:ascii="Franklin Gothic Book" w:hAnsi="Franklin Gothic Book" w:cs="Arial"/>
          <w:b/>
          <w:bCs/>
          <w:i/>
          <w:iCs/>
          <w:sz w:val="20"/>
          <w:szCs w:val="20"/>
        </w:rPr>
      </w:pPr>
      <w:r w:rsidRPr="000873D5">
        <w:rPr>
          <w:rFonts w:ascii="Franklin Gothic Book" w:hAnsi="Franklin Gothic Book" w:cs="Arial"/>
          <w:b/>
          <w:bCs/>
          <w:i/>
          <w:iCs/>
          <w:sz w:val="20"/>
          <w:szCs w:val="20"/>
        </w:rPr>
        <w:t>Table 2. Soil Physical Properties and Nutrient Status of Organic and Conventional Fields</w:t>
      </w:r>
    </w:p>
    <w:tbl>
      <w:tblPr>
        <w:tblStyle w:val="PlainTable2"/>
        <w:tblW w:w="0" w:type="auto"/>
        <w:tblLook w:val="04A0" w:firstRow="1" w:lastRow="0" w:firstColumn="1" w:lastColumn="0" w:noHBand="0" w:noVBand="1"/>
      </w:tblPr>
      <w:tblGrid>
        <w:gridCol w:w="846"/>
        <w:gridCol w:w="1842"/>
        <w:gridCol w:w="1549"/>
        <w:gridCol w:w="1590"/>
        <w:gridCol w:w="1985"/>
        <w:gridCol w:w="1224"/>
      </w:tblGrid>
      <w:tr w:rsidR="00161246" w:rsidRPr="000873D5" w14:paraId="661809C8" w14:textId="77777777" w:rsidTr="003A487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9A4458" w14:textId="77777777" w:rsidR="00161246" w:rsidRPr="000873D5" w:rsidRDefault="00161246" w:rsidP="003A487D">
            <w:pPr>
              <w:jc w:val="center"/>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S.No</w:t>
            </w:r>
          </w:p>
        </w:tc>
        <w:tc>
          <w:tcPr>
            <w:tcW w:w="1842" w:type="dxa"/>
            <w:noWrap/>
            <w:hideMark/>
          </w:tcPr>
          <w:p w14:paraId="0A3CA190" w14:textId="77777777" w:rsidR="00161246" w:rsidRPr="000873D5"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Nutrients</w:t>
            </w:r>
          </w:p>
        </w:tc>
        <w:tc>
          <w:tcPr>
            <w:tcW w:w="1549" w:type="dxa"/>
            <w:noWrap/>
            <w:hideMark/>
          </w:tcPr>
          <w:p w14:paraId="530ED0A0" w14:textId="77777777" w:rsidR="00161246" w:rsidRPr="000873D5"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Organic fields</w:t>
            </w:r>
          </w:p>
        </w:tc>
        <w:tc>
          <w:tcPr>
            <w:tcW w:w="1590" w:type="dxa"/>
            <w:noWrap/>
            <w:hideMark/>
          </w:tcPr>
          <w:p w14:paraId="7A66769E" w14:textId="77777777" w:rsidR="00161246" w:rsidRPr="000873D5"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Conventional fields</w:t>
            </w:r>
          </w:p>
        </w:tc>
        <w:tc>
          <w:tcPr>
            <w:tcW w:w="1985" w:type="dxa"/>
            <w:noWrap/>
            <w:hideMark/>
          </w:tcPr>
          <w:p w14:paraId="47E18C33" w14:textId="77777777" w:rsidR="00161246" w:rsidRPr="000873D5"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Difference over Conventional</w:t>
            </w:r>
          </w:p>
        </w:tc>
        <w:tc>
          <w:tcPr>
            <w:tcW w:w="1224" w:type="dxa"/>
            <w:noWrap/>
            <w:hideMark/>
          </w:tcPr>
          <w:p w14:paraId="32CC63A9" w14:textId="77777777" w:rsidR="00161246" w:rsidRPr="000873D5" w:rsidRDefault="00161246" w:rsidP="003A487D">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Arial"/>
                <w:b w:val="0"/>
                <w:bCs w:val="0"/>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 change</w:t>
            </w:r>
          </w:p>
        </w:tc>
      </w:tr>
      <w:tr w:rsidR="00161246" w:rsidRPr="000873D5" w14:paraId="69C888AC"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3C311F"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1</w:t>
            </w:r>
          </w:p>
        </w:tc>
        <w:tc>
          <w:tcPr>
            <w:tcW w:w="1842" w:type="dxa"/>
            <w:noWrap/>
            <w:hideMark/>
          </w:tcPr>
          <w:p w14:paraId="77354893" w14:textId="77777777" w:rsidR="00161246" w:rsidRPr="000873D5"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pH</w:t>
            </w:r>
          </w:p>
        </w:tc>
        <w:tc>
          <w:tcPr>
            <w:tcW w:w="1549" w:type="dxa"/>
            <w:noWrap/>
            <w:hideMark/>
          </w:tcPr>
          <w:p w14:paraId="522E3932"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7.68</w:t>
            </w:r>
          </w:p>
        </w:tc>
        <w:tc>
          <w:tcPr>
            <w:tcW w:w="1590" w:type="dxa"/>
            <w:noWrap/>
            <w:hideMark/>
          </w:tcPr>
          <w:p w14:paraId="52550E80"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7.80</w:t>
            </w:r>
          </w:p>
        </w:tc>
        <w:tc>
          <w:tcPr>
            <w:tcW w:w="1985" w:type="dxa"/>
            <w:noWrap/>
            <w:hideMark/>
          </w:tcPr>
          <w:p w14:paraId="241A2E73" w14:textId="1650B9F3"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0.12</w:t>
            </w:r>
          </w:p>
        </w:tc>
        <w:tc>
          <w:tcPr>
            <w:tcW w:w="1224" w:type="dxa"/>
            <w:noWrap/>
            <w:hideMark/>
          </w:tcPr>
          <w:p w14:paraId="1B74C57A"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1.56</w:t>
            </w:r>
          </w:p>
        </w:tc>
      </w:tr>
      <w:tr w:rsidR="00161246" w:rsidRPr="000873D5" w14:paraId="5C78875E"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3026E5"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2</w:t>
            </w:r>
          </w:p>
        </w:tc>
        <w:tc>
          <w:tcPr>
            <w:tcW w:w="1842" w:type="dxa"/>
            <w:noWrap/>
            <w:hideMark/>
          </w:tcPr>
          <w:p w14:paraId="4B50F50F" w14:textId="77777777" w:rsidR="00161246" w:rsidRPr="000873D5"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EC (dS/m)</w:t>
            </w:r>
          </w:p>
        </w:tc>
        <w:tc>
          <w:tcPr>
            <w:tcW w:w="1549" w:type="dxa"/>
            <w:noWrap/>
            <w:hideMark/>
          </w:tcPr>
          <w:p w14:paraId="7BD6206E"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0.21</w:t>
            </w:r>
          </w:p>
        </w:tc>
        <w:tc>
          <w:tcPr>
            <w:tcW w:w="1590" w:type="dxa"/>
            <w:noWrap/>
            <w:hideMark/>
          </w:tcPr>
          <w:p w14:paraId="60A70FF3"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0.20</w:t>
            </w:r>
          </w:p>
        </w:tc>
        <w:tc>
          <w:tcPr>
            <w:tcW w:w="1985" w:type="dxa"/>
            <w:noWrap/>
            <w:hideMark/>
          </w:tcPr>
          <w:p w14:paraId="041BBE04" w14:textId="31FA6590" w:rsidR="00161246" w:rsidRPr="000873D5" w:rsidRDefault="006437B4"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0.01</w:t>
            </w:r>
          </w:p>
        </w:tc>
        <w:tc>
          <w:tcPr>
            <w:tcW w:w="1224" w:type="dxa"/>
            <w:noWrap/>
            <w:hideMark/>
          </w:tcPr>
          <w:p w14:paraId="37553FAC"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-4.76</w:t>
            </w:r>
          </w:p>
        </w:tc>
      </w:tr>
      <w:tr w:rsidR="00161246" w:rsidRPr="000873D5" w14:paraId="6A280A0F"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EE11D8"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3</w:t>
            </w:r>
          </w:p>
        </w:tc>
        <w:tc>
          <w:tcPr>
            <w:tcW w:w="1842" w:type="dxa"/>
            <w:noWrap/>
            <w:hideMark/>
          </w:tcPr>
          <w:p w14:paraId="462F4623" w14:textId="77777777" w:rsidR="00161246" w:rsidRPr="000873D5"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N (kg/ha)</w:t>
            </w:r>
          </w:p>
        </w:tc>
        <w:tc>
          <w:tcPr>
            <w:tcW w:w="1549" w:type="dxa"/>
            <w:noWrap/>
            <w:hideMark/>
          </w:tcPr>
          <w:p w14:paraId="1EA28F2C"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169.12</w:t>
            </w:r>
          </w:p>
        </w:tc>
        <w:tc>
          <w:tcPr>
            <w:tcW w:w="1590" w:type="dxa"/>
            <w:noWrap/>
            <w:hideMark/>
          </w:tcPr>
          <w:p w14:paraId="5D5B5862"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128.45</w:t>
            </w:r>
          </w:p>
        </w:tc>
        <w:tc>
          <w:tcPr>
            <w:tcW w:w="1985" w:type="dxa"/>
            <w:noWrap/>
            <w:hideMark/>
          </w:tcPr>
          <w:p w14:paraId="145A99CC" w14:textId="6E170752" w:rsidR="00161246" w:rsidRPr="000873D5" w:rsidRDefault="006437B4"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40.67</w:t>
            </w:r>
          </w:p>
        </w:tc>
        <w:tc>
          <w:tcPr>
            <w:tcW w:w="1224" w:type="dxa"/>
            <w:noWrap/>
            <w:hideMark/>
          </w:tcPr>
          <w:p w14:paraId="72CAD3B0"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-24.05</w:t>
            </w:r>
          </w:p>
        </w:tc>
      </w:tr>
      <w:tr w:rsidR="00161246" w:rsidRPr="000873D5" w14:paraId="24F9B7AC"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16DCDC"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4</w:t>
            </w:r>
          </w:p>
        </w:tc>
        <w:tc>
          <w:tcPr>
            <w:tcW w:w="1842" w:type="dxa"/>
            <w:noWrap/>
            <w:hideMark/>
          </w:tcPr>
          <w:p w14:paraId="11239D9F" w14:textId="77777777" w:rsidR="00161246" w:rsidRPr="000873D5"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P (kg/ha)</w:t>
            </w:r>
          </w:p>
        </w:tc>
        <w:tc>
          <w:tcPr>
            <w:tcW w:w="1549" w:type="dxa"/>
            <w:noWrap/>
            <w:hideMark/>
          </w:tcPr>
          <w:p w14:paraId="1E628AFF"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26.65</w:t>
            </w:r>
          </w:p>
        </w:tc>
        <w:tc>
          <w:tcPr>
            <w:tcW w:w="1590" w:type="dxa"/>
            <w:noWrap/>
            <w:hideMark/>
          </w:tcPr>
          <w:p w14:paraId="457B0EE3"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12.56</w:t>
            </w:r>
          </w:p>
        </w:tc>
        <w:tc>
          <w:tcPr>
            <w:tcW w:w="1985" w:type="dxa"/>
            <w:noWrap/>
            <w:hideMark/>
          </w:tcPr>
          <w:p w14:paraId="1CF6E16D" w14:textId="0480D5F8" w:rsidR="00161246" w:rsidRPr="000873D5" w:rsidRDefault="006437B4"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14.09</w:t>
            </w:r>
          </w:p>
        </w:tc>
        <w:tc>
          <w:tcPr>
            <w:tcW w:w="1224" w:type="dxa"/>
            <w:noWrap/>
            <w:hideMark/>
          </w:tcPr>
          <w:p w14:paraId="4632C699"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-52.87</w:t>
            </w:r>
          </w:p>
        </w:tc>
      </w:tr>
      <w:tr w:rsidR="00161246" w:rsidRPr="000873D5" w14:paraId="3F3EA6F5"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07FE07"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5</w:t>
            </w:r>
          </w:p>
        </w:tc>
        <w:tc>
          <w:tcPr>
            <w:tcW w:w="1842" w:type="dxa"/>
            <w:noWrap/>
            <w:hideMark/>
          </w:tcPr>
          <w:p w14:paraId="1CA92365" w14:textId="77777777" w:rsidR="00161246" w:rsidRPr="000873D5"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K (kg/ha)</w:t>
            </w:r>
          </w:p>
        </w:tc>
        <w:tc>
          <w:tcPr>
            <w:tcW w:w="1549" w:type="dxa"/>
            <w:noWrap/>
            <w:hideMark/>
          </w:tcPr>
          <w:p w14:paraId="1FBF8CCB"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399.35</w:t>
            </w:r>
          </w:p>
        </w:tc>
        <w:tc>
          <w:tcPr>
            <w:tcW w:w="1590" w:type="dxa"/>
            <w:noWrap/>
            <w:hideMark/>
          </w:tcPr>
          <w:p w14:paraId="12891CF1"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243.47</w:t>
            </w:r>
          </w:p>
        </w:tc>
        <w:tc>
          <w:tcPr>
            <w:tcW w:w="1985" w:type="dxa"/>
            <w:noWrap/>
            <w:hideMark/>
          </w:tcPr>
          <w:p w14:paraId="3128112F" w14:textId="5D9D4443" w:rsidR="00161246" w:rsidRPr="000873D5" w:rsidRDefault="006437B4"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155.88</w:t>
            </w:r>
          </w:p>
        </w:tc>
        <w:tc>
          <w:tcPr>
            <w:tcW w:w="1224" w:type="dxa"/>
            <w:noWrap/>
            <w:hideMark/>
          </w:tcPr>
          <w:p w14:paraId="6928046D"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-39.03</w:t>
            </w:r>
          </w:p>
        </w:tc>
      </w:tr>
      <w:tr w:rsidR="00161246" w:rsidRPr="000873D5" w14:paraId="4E63E4FB" w14:textId="77777777" w:rsidTr="003A487D">
        <w:trPr>
          <w:trHeight w:val="2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97EB48"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6</w:t>
            </w:r>
          </w:p>
        </w:tc>
        <w:tc>
          <w:tcPr>
            <w:tcW w:w="1842" w:type="dxa"/>
            <w:noWrap/>
            <w:hideMark/>
          </w:tcPr>
          <w:p w14:paraId="1C2A00AD" w14:textId="77777777" w:rsidR="00161246" w:rsidRPr="000873D5" w:rsidRDefault="00161246" w:rsidP="003A487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SOC/ha (%)</w:t>
            </w:r>
          </w:p>
        </w:tc>
        <w:tc>
          <w:tcPr>
            <w:tcW w:w="1549" w:type="dxa"/>
            <w:noWrap/>
            <w:hideMark/>
          </w:tcPr>
          <w:p w14:paraId="1268A652"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0.88</w:t>
            </w:r>
          </w:p>
        </w:tc>
        <w:tc>
          <w:tcPr>
            <w:tcW w:w="1590" w:type="dxa"/>
            <w:noWrap/>
            <w:hideMark/>
          </w:tcPr>
          <w:p w14:paraId="53C1577A"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0.58</w:t>
            </w:r>
          </w:p>
        </w:tc>
        <w:tc>
          <w:tcPr>
            <w:tcW w:w="1985" w:type="dxa"/>
            <w:noWrap/>
            <w:hideMark/>
          </w:tcPr>
          <w:p w14:paraId="3B45CC4C" w14:textId="7550AEE1" w:rsidR="00161246" w:rsidRPr="000873D5" w:rsidRDefault="006437B4"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0.30</w:t>
            </w:r>
          </w:p>
        </w:tc>
        <w:tc>
          <w:tcPr>
            <w:tcW w:w="1224" w:type="dxa"/>
            <w:noWrap/>
            <w:hideMark/>
          </w:tcPr>
          <w:p w14:paraId="7FBB4570" w14:textId="77777777" w:rsidR="00161246" w:rsidRPr="000873D5" w:rsidRDefault="00161246" w:rsidP="003A487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-34.09</w:t>
            </w:r>
          </w:p>
        </w:tc>
      </w:tr>
      <w:tr w:rsidR="00161246" w:rsidRPr="000873D5" w14:paraId="6E8321E1" w14:textId="77777777" w:rsidTr="003A4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6" w:type="dxa"/>
            <w:noWrap/>
          </w:tcPr>
          <w:p w14:paraId="69543E6F" w14:textId="77777777" w:rsidR="00161246" w:rsidRPr="000873D5" w:rsidRDefault="00161246" w:rsidP="003A487D">
            <w:pPr>
              <w:jc w:val="center"/>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7</w:t>
            </w:r>
          </w:p>
        </w:tc>
        <w:tc>
          <w:tcPr>
            <w:tcW w:w="1842" w:type="dxa"/>
            <w:noWrap/>
          </w:tcPr>
          <w:p w14:paraId="5FEC0C94" w14:textId="77777777" w:rsidR="00161246" w:rsidRPr="000873D5" w:rsidRDefault="00161246" w:rsidP="003A487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Total (N+P+K)</w:t>
            </w:r>
          </w:p>
        </w:tc>
        <w:tc>
          <w:tcPr>
            <w:tcW w:w="1549" w:type="dxa"/>
            <w:noWrap/>
          </w:tcPr>
          <w:p w14:paraId="7DAB64F3"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594.97</w:t>
            </w:r>
          </w:p>
        </w:tc>
        <w:tc>
          <w:tcPr>
            <w:tcW w:w="1590" w:type="dxa"/>
            <w:noWrap/>
          </w:tcPr>
          <w:p w14:paraId="334CC0A7"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384.48</w:t>
            </w:r>
          </w:p>
        </w:tc>
        <w:tc>
          <w:tcPr>
            <w:tcW w:w="1985" w:type="dxa"/>
            <w:noWrap/>
          </w:tcPr>
          <w:p w14:paraId="2287A29B" w14:textId="3351E733" w:rsidR="00161246" w:rsidRPr="000873D5" w:rsidRDefault="006437B4"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Pr>
                <w:rFonts w:ascii="Franklin Gothic Book" w:eastAsia="Times New Roman" w:hAnsi="Franklin Gothic Book" w:cs="Arial"/>
                <w:color w:val="000000"/>
                <w:kern w:val="0"/>
                <w:sz w:val="20"/>
                <w:szCs w:val="20"/>
                <w:lang w:eastAsia="en-IN"/>
                <w14:ligatures w14:val="none"/>
              </w:rPr>
              <w:t>-</w:t>
            </w:r>
            <w:r w:rsidR="00161246" w:rsidRPr="000873D5">
              <w:rPr>
                <w:rFonts w:ascii="Franklin Gothic Book" w:eastAsia="Times New Roman" w:hAnsi="Franklin Gothic Book" w:cs="Arial"/>
                <w:color w:val="000000"/>
                <w:kern w:val="0"/>
                <w:sz w:val="20"/>
                <w:szCs w:val="20"/>
                <w:lang w:eastAsia="en-IN"/>
                <w14:ligatures w14:val="none"/>
              </w:rPr>
              <w:t>210.49</w:t>
            </w:r>
          </w:p>
        </w:tc>
        <w:tc>
          <w:tcPr>
            <w:tcW w:w="1224" w:type="dxa"/>
            <w:noWrap/>
          </w:tcPr>
          <w:p w14:paraId="4875E947" w14:textId="77777777" w:rsidR="00161246" w:rsidRPr="000873D5" w:rsidRDefault="00161246" w:rsidP="003A487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Arial"/>
                <w:color w:val="000000"/>
                <w:kern w:val="0"/>
                <w:sz w:val="20"/>
                <w:szCs w:val="20"/>
                <w:lang w:eastAsia="en-IN"/>
                <w14:ligatures w14:val="none"/>
              </w:rPr>
            </w:pPr>
            <w:r w:rsidRPr="000873D5">
              <w:rPr>
                <w:rFonts w:ascii="Franklin Gothic Book" w:eastAsia="Times New Roman" w:hAnsi="Franklin Gothic Book" w:cs="Arial"/>
                <w:color w:val="000000"/>
                <w:kern w:val="0"/>
                <w:sz w:val="20"/>
                <w:szCs w:val="20"/>
                <w:lang w:eastAsia="en-IN"/>
                <w14:ligatures w14:val="none"/>
              </w:rPr>
              <w:t>-54.75</w:t>
            </w:r>
          </w:p>
        </w:tc>
      </w:tr>
    </w:tbl>
    <w:p w14:paraId="37B7B3D1" w14:textId="77777777" w:rsidR="00161246" w:rsidRPr="000873D5" w:rsidRDefault="00161246" w:rsidP="00161246">
      <w:pPr>
        <w:rPr>
          <w:rFonts w:ascii="Franklin Gothic Book" w:hAnsi="Franklin Gothic Book" w:cs="Arial"/>
          <w:i/>
          <w:iCs/>
          <w:sz w:val="18"/>
          <w:szCs w:val="18"/>
        </w:rPr>
      </w:pPr>
      <w:r w:rsidRPr="000873D5">
        <w:rPr>
          <w:rFonts w:ascii="Franklin Gothic Book" w:hAnsi="Franklin Gothic Book" w:cs="Arial"/>
          <w:i/>
          <w:iCs/>
          <w:sz w:val="18"/>
          <w:szCs w:val="18"/>
        </w:rPr>
        <w:t xml:space="preserve">Source: Data analysed in the Soil laboratory. </w:t>
      </w:r>
    </w:p>
    <w:p w14:paraId="7C8BE756" w14:textId="3C2298E7" w:rsidR="00161246" w:rsidRPr="000873D5" w:rsidRDefault="00161246" w:rsidP="00161246">
      <w:pPr>
        <w:ind w:hanging="142"/>
        <w:rPr>
          <w:rFonts w:ascii="Franklin Gothic Book" w:hAnsi="Franklin Gothic Book" w:cs="Times New Roman"/>
          <w:b/>
          <w:bCs/>
          <w:sz w:val="24"/>
          <w:szCs w:val="24"/>
        </w:rPr>
      </w:pPr>
      <w:r w:rsidRPr="000873D5">
        <w:rPr>
          <w:rFonts w:ascii="Franklin Gothic Book" w:hAnsi="Franklin Gothic Book" w:cs="Arial"/>
          <w:b/>
          <w:bCs/>
          <w:i/>
          <w:iCs/>
          <w:sz w:val="20"/>
          <w:szCs w:val="20"/>
        </w:rPr>
        <w:lastRenderedPageBreak/>
        <w:t>Table 3. Cost of Cultivation and Net Return of Brinjal under Organic and Conventional fields.</w:t>
      </w:r>
      <w:r w:rsidRPr="000873D5">
        <w:rPr>
          <w:rFonts w:ascii="Franklin Gothic Book" w:hAnsi="Franklin Gothic Book" w:cs="Arial"/>
          <w:b/>
          <w:bCs/>
          <w:i/>
          <w:iCs/>
          <w:sz w:val="20"/>
          <w:szCs w:val="20"/>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r>
      <w:r w:rsidRPr="000873D5">
        <w:rPr>
          <w:rFonts w:ascii="Franklin Gothic Book" w:hAnsi="Franklin Gothic Book" w:cs="Times New Roman"/>
          <w:b/>
          <w:bCs/>
          <w:sz w:val="24"/>
          <w:szCs w:val="24"/>
        </w:rPr>
        <w:tab/>
        <w:t xml:space="preserve">                 </w:t>
      </w:r>
      <w:r w:rsidR="006437B4">
        <w:rPr>
          <w:rFonts w:ascii="Franklin Gothic Book" w:hAnsi="Franklin Gothic Book" w:cs="Times New Roman"/>
          <w:b/>
          <w:bCs/>
          <w:sz w:val="24"/>
          <w:szCs w:val="24"/>
        </w:rPr>
        <w:tab/>
      </w:r>
      <w:r w:rsidRPr="000873D5">
        <w:rPr>
          <w:rFonts w:ascii="Franklin Gothic Book" w:hAnsi="Franklin Gothic Book" w:cs="Times New Roman"/>
          <w:b/>
          <w:bCs/>
          <w:sz w:val="24"/>
          <w:szCs w:val="24"/>
        </w:rPr>
        <w:t xml:space="preserve"> </w:t>
      </w:r>
      <w:r w:rsidRPr="000873D5">
        <w:rPr>
          <w:rFonts w:ascii="Franklin Gothic Book" w:hAnsi="Franklin Gothic Book" w:cs="Arial"/>
          <w:b/>
          <w:bCs/>
          <w:sz w:val="20"/>
          <w:szCs w:val="20"/>
        </w:rPr>
        <w:t>(Rs/ha)</w:t>
      </w:r>
    </w:p>
    <w:tbl>
      <w:tblPr>
        <w:tblStyle w:val="PlainTable2"/>
        <w:tblW w:w="5000" w:type="pct"/>
        <w:jc w:val="center"/>
        <w:tblLook w:val="04A0" w:firstRow="1" w:lastRow="0" w:firstColumn="1" w:lastColumn="0" w:noHBand="0" w:noVBand="1"/>
      </w:tblPr>
      <w:tblGrid>
        <w:gridCol w:w="640"/>
        <w:gridCol w:w="3554"/>
        <w:gridCol w:w="1368"/>
        <w:gridCol w:w="1828"/>
        <w:gridCol w:w="1658"/>
      </w:tblGrid>
      <w:tr w:rsidR="00161246" w:rsidRPr="000873D5" w14:paraId="755E351D" w14:textId="77777777" w:rsidTr="00536796">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E36D57D" w14:textId="77777777" w:rsidR="00161246" w:rsidRPr="000873D5" w:rsidRDefault="00161246" w:rsidP="003A487D">
            <w:pPr>
              <w:pStyle w:val="NoSpacing"/>
              <w:contextualSpacing/>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S.No</w:t>
            </w:r>
          </w:p>
        </w:tc>
        <w:tc>
          <w:tcPr>
            <w:tcW w:w="1964" w:type="pct"/>
            <w:noWrap/>
            <w:vAlign w:val="center"/>
          </w:tcPr>
          <w:p w14:paraId="38A8F101" w14:textId="77777777" w:rsidR="00161246" w:rsidRPr="000873D5" w:rsidRDefault="00161246" w:rsidP="003A487D">
            <w:pPr>
              <w:pStyle w:val="NoSpacing"/>
              <w:contextualSpacing/>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Particulars</w:t>
            </w:r>
          </w:p>
        </w:tc>
        <w:tc>
          <w:tcPr>
            <w:tcW w:w="756" w:type="pct"/>
            <w:noWrap/>
            <w:vAlign w:val="center"/>
          </w:tcPr>
          <w:p w14:paraId="44328FFA" w14:textId="77777777" w:rsidR="00161246" w:rsidRPr="000873D5" w:rsidRDefault="00161246" w:rsidP="003A487D">
            <w:pPr>
              <w:pStyle w:val="NoSpacing"/>
              <w:contextualSpacing/>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Organic fields</w:t>
            </w:r>
          </w:p>
        </w:tc>
        <w:tc>
          <w:tcPr>
            <w:tcW w:w="1010" w:type="pct"/>
            <w:noWrap/>
            <w:vAlign w:val="center"/>
          </w:tcPr>
          <w:p w14:paraId="62CA30C7" w14:textId="77777777" w:rsidR="00161246" w:rsidRPr="000873D5" w:rsidRDefault="00161246" w:rsidP="003A487D">
            <w:pPr>
              <w:pStyle w:val="NoSpacing"/>
              <w:contextualSpacing/>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Conventional fields</w:t>
            </w:r>
          </w:p>
        </w:tc>
        <w:tc>
          <w:tcPr>
            <w:tcW w:w="917" w:type="pct"/>
            <w:vAlign w:val="center"/>
          </w:tcPr>
          <w:p w14:paraId="01BE1CA9" w14:textId="77777777" w:rsidR="00161246" w:rsidRPr="000873D5" w:rsidRDefault="00161246" w:rsidP="003A487D">
            <w:pPr>
              <w:pStyle w:val="NoSpacing"/>
              <w:contextualSpacing/>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Difference over Conv. fields</w:t>
            </w:r>
          </w:p>
        </w:tc>
      </w:tr>
      <w:tr w:rsidR="00161246" w:rsidRPr="000873D5" w14:paraId="43FAA0C3" w14:textId="77777777" w:rsidTr="003A487D">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3A28A2CF" w14:textId="77777777" w:rsidR="00161246" w:rsidRPr="000873D5" w:rsidRDefault="00161246" w:rsidP="003A487D">
            <w:pPr>
              <w:pStyle w:val="NoSpacing"/>
              <w:contextualSpacing/>
              <w:jc w:val="left"/>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Variable cost</w:t>
            </w:r>
          </w:p>
        </w:tc>
      </w:tr>
      <w:tr w:rsidR="00161246" w:rsidRPr="000873D5" w14:paraId="6C824C0A"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00F63036"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w:t>
            </w:r>
          </w:p>
        </w:tc>
        <w:tc>
          <w:tcPr>
            <w:tcW w:w="1964" w:type="pct"/>
            <w:noWrap/>
            <w:vAlign w:val="center"/>
            <w:hideMark/>
          </w:tcPr>
          <w:p w14:paraId="7FA43326"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Human labour</w:t>
            </w:r>
          </w:p>
        </w:tc>
        <w:tc>
          <w:tcPr>
            <w:tcW w:w="756" w:type="pct"/>
            <w:noWrap/>
            <w:vAlign w:val="center"/>
            <w:hideMark/>
          </w:tcPr>
          <w:p w14:paraId="594B2719" w14:textId="53DB3A3F"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34210.21</w:t>
            </w:r>
          </w:p>
          <w:p w14:paraId="3327DDD9" w14:textId="6872A45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w:t>
            </w:r>
            <w:r w:rsidR="00400AB5">
              <w:rPr>
                <w:rFonts w:ascii="Franklin Gothic Book" w:hAnsi="Franklin Gothic Book" w:cs="Arial"/>
                <w:sz w:val="20"/>
                <w:szCs w:val="20"/>
                <w:lang w:eastAsia="en-IN" w:bidi="ta-IN"/>
              </w:rPr>
              <w:t>2.77</w:t>
            </w:r>
            <w:r w:rsidRPr="000873D5">
              <w:rPr>
                <w:rFonts w:ascii="Franklin Gothic Book" w:hAnsi="Franklin Gothic Book" w:cs="Arial"/>
                <w:sz w:val="20"/>
                <w:szCs w:val="20"/>
                <w:lang w:eastAsia="en-IN" w:bidi="ta-IN"/>
              </w:rPr>
              <w:t>)</w:t>
            </w:r>
          </w:p>
        </w:tc>
        <w:tc>
          <w:tcPr>
            <w:tcW w:w="1010" w:type="pct"/>
            <w:noWrap/>
            <w:vAlign w:val="center"/>
            <w:hideMark/>
          </w:tcPr>
          <w:p w14:paraId="1B7699A9" w14:textId="5D15438D"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35</w:t>
            </w:r>
            <w:r w:rsidR="005B439F">
              <w:rPr>
                <w:rFonts w:ascii="Franklin Gothic Book" w:hAnsi="Franklin Gothic Book" w:cs="Arial"/>
                <w:sz w:val="20"/>
                <w:szCs w:val="20"/>
                <w:lang w:eastAsia="en-IN" w:bidi="ta-IN"/>
              </w:rPr>
              <w:t>128.81</w:t>
            </w:r>
          </w:p>
          <w:p w14:paraId="2FF1BB57" w14:textId="448B9675"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w:t>
            </w:r>
            <w:r w:rsidR="005B439F">
              <w:rPr>
                <w:rFonts w:ascii="Franklin Gothic Book" w:hAnsi="Franklin Gothic Book" w:cs="Arial"/>
                <w:sz w:val="20"/>
                <w:szCs w:val="20"/>
                <w:lang w:eastAsia="en-IN" w:bidi="ta-IN"/>
              </w:rPr>
              <w:t>3.60</w:t>
            </w:r>
            <w:r w:rsidRPr="000873D5">
              <w:rPr>
                <w:rFonts w:ascii="Franklin Gothic Book" w:hAnsi="Franklin Gothic Book" w:cs="Arial"/>
                <w:sz w:val="20"/>
                <w:szCs w:val="20"/>
                <w:lang w:eastAsia="en-IN" w:bidi="ta-IN"/>
              </w:rPr>
              <w:t>)</w:t>
            </w:r>
          </w:p>
        </w:tc>
        <w:tc>
          <w:tcPr>
            <w:tcW w:w="917" w:type="pct"/>
            <w:vAlign w:val="center"/>
          </w:tcPr>
          <w:p w14:paraId="67ACD55D" w14:textId="75CCCE81"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918.60</w:t>
            </w:r>
            <w:r w:rsidR="002E4B60">
              <w:rPr>
                <w:rFonts w:ascii="Franklin Gothic Book" w:hAnsi="Franklin Gothic Book" w:cs="Arial"/>
                <w:sz w:val="20"/>
                <w:szCs w:val="20"/>
                <w:lang w:eastAsia="en-IN" w:bidi="ta-IN"/>
              </w:rPr>
              <w:t>**</w:t>
            </w:r>
          </w:p>
        </w:tc>
      </w:tr>
      <w:tr w:rsidR="00161246" w:rsidRPr="000873D5" w14:paraId="2356ECE2"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DAC141E"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p>
        </w:tc>
        <w:tc>
          <w:tcPr>
            <w:tcW w:w="1964" w:type="pct"/>
            <w:noWrap/>
            <w:vAlign w:val="center"/>
            <w:hideMark/>
          </w:tcPr>
          <w:p w14:paraId="2D8C9FBC"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Machine power</w:t>
            </w:r>
          </w:p>
        </w:tc>
        <w:tc>
          <w:tcPr>
            <w:tcW w:w="756" w:type="pct"/>
            <w:noWrap/>
            <w:vAlign w:val="center"/>
            <w:hideMark/>
          </w:tcPr>
          <w:p w14:paraId="06D8CB2A"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3167.96</w:t>
            </w:r>
          </w:p>
          <w:p w14:paraId="45F6B1E5" w14:textId="05852AAD"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w:t>
            </w:r>
            <w:r w:rsidR="00400AB5">
              <w:rPr>
                <w:rFonts w:ascii="Franklin Gothic Book" w:hAnsi="Franklin Gothic Book" w:cs="Arial"/>
                <w:sz w:val="20"/>
                <w:szCs w:val="20"/>
                <w:lang w:eastAsia="en-IN" w:bidi="ta-IN"/>
              </w:rPr>
              <w:t>89</w:t>
            </w:r>
            <w:r w:rsidRPr="000873D5">
              <w:rPr>
                <w:rFonts w:ascii="Franklin Gothic Book" w:hAnsi="Franklin Gothic Book" w:cs="Arial"/>
                <w:sz w:val="20"/>
                <w:szCs w:val="20"/>
                <w:lang w:eastAsia="en-IN" w:bidi="ta-IN"/>
              </w:rPr>
              <w:t>)</w:t>
            </w:r>
          </w:p>
        </w:tc>
        <w:tc>
          <w:tcPr>
            <w:tcW w:w="1010" w:type="pct"/>
            <w:noWrap/>
            <w:vAlign w:val="center"/>
            <w:hideMark/>
          </w:tcPr>
          <w:p w14:paraId="24137B67" w14:textId="7358304F"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41</w:t>
            </w:r>
            <w:r w:rsidR="005B439F">
              <w:rPr>
                <w:rFonts w:ascii="Franklin Gothic Book" w:hAnsi="Franklin Gothic Book" w:cs="Arial"/>
                <w:sz w:val="20"/>
                <w:szCs w:val="20"/>
                <w:lang w:eastAsia="en-IN" w:bidi="ta-IN"/>
              </w:rPr>
              <w:t>03.97</w:t>
            </w:r>
          </w:p>
          <w:p w14:paraId="1A71F6C3" w14:textId="1F78B42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(5.0</w:t>
            </w:r>
            <w:r w:rsidR="005B439F">
              <w:rPr>
                <w:rFonts w:ascii="Franklin Gothic Book" w:hAnsi="Franklin Gothic Book" w:cs="Arial"/>
                <w:sz w:val="20"/>
                <w:szCs w:val="20"/>
                <w:lang w:eastAsia="en-IN" w:bidi="ta-IN"/>
              </w:rPr>
              <w:t>9</w:t>
            </w:r>
            <w:r w:rsidRPr="000873D5">
              <w:rPr>
                <w:rFonts w:ascii="Franklin Gothic Book" w:hAnsi="Franklin Gothic Book" w:cs="Arial"/>
                <w:sz w:val="20"/>
                <w:szCs w:val="20"/>
                <w:lang w:eastAsia="en-IN" w:bidi="ta-IN"/>
              </w:rPr>
              <w:t>)</w:t>
            </w:r>
          </w:p>
        </w:tc>
        <w:tc>
          <w:tcPr>
            <w:tcW w:w="917" w:type="pct"/>
            <w:vAlign w:val="center"/>
          </w:tcPr>
          <w:p w14:paraId="2114503D" w14:textId="39687ACF"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936.01</w:t>
            </w:r>
          </w:p>
        </w:tc>
      </w:tr>
      <w:tr w:rsidR="00161246" w:rsidRPr="000873D5" w14:paraId="6935CFC8"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8CA60D5"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w:t>
            </w:r>
          </w:p>
        </w:tc>
        <w:tc>
          <w:tcPr>
            <w:tcW w:w="1964" w:type="pct"/>
            <w:noWrap/>
            <w:vAlign w:val="center"/>
            <w:hideMark/>
          </w:tcPr>
          <w:p w14:paraId="66F1B733"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Seeds</w:t>
            </w:r>
          </w:p>
        </w:tc>
        <w:tc>
          <w:tcPr>
            <w:tcW w:w="756" w:type="pct"/>
            <w:noWrap/>
            <w:vAlign w:val="center"/>
            <w:hideMark/>
          </w:tcPr>
          <w:p w14:paraId="620E07FA" w14:textId="1692CE09"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1881.84</w:t>
            </w:r>
          </w:p>
          <w:p w14:paraId="4F54E39A" w14:textId="07AFC19F"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r w:rsidR="00400AB5">
              <w:rPr>
                <w:rFonts w:ascii="Franklin Gothic Book" w:hAnsi="Franklin Gothic Book" w:cs="Arial"/>
                <w:sz w:val="20"/>
                <w:szCs w:val="20"/>
                <w:lang w:eastAsia="en-IN" w:bidi="ta-IN"/>
              </w:rPr>
              <w:t>90</w:t>
            </w:r>
            <w:r w:rsidRPr="000873D5">
              <w:rPr>
                <w:rFonts w:ascii="Franklin Gothic Book" w:hAnsi="Franklin Gothic Book" w:cs="Arial"/>
                <w:sz w:val="20"/>
                <w:szCs w:val="20"/>
                <w:lang w:eastAsia="en-IN" w:bidi="ta-IN"/>
              </w:rPr>
              <w:t>)</w:t>
            </w:r>
          </w:p>
        </w:tc>
        <w:tc>
          <w:tcPr>
            <w:tcW w:w="1010" w:type="pct"/>
            <w:noWrap/>
            <w:vAlign w:val="center"/>
            <w:hideMark/>
          </w:tcPr>
          <w:p w14:paraId="06AC665D" w14:textId="0F474A49"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r w:rsidR="005B439F">
              <w:rPr>
                <w:rFonts w:ascii="Franklin Gothic Book" w:hAnsi="Franklin Gothic Book" w:cs="Arial"/>
                <w:sz w:val="20"/>
                <w:szCs w:val="20"/>
                <w:lang w:eastAsia="en-IN" w:bidi="ta-IN"/>
              </w:rPr>
              <w:t>149.92</w:t>
            </w:r>
          </w:p>
          <w:p w14:paraId="1EDFA1FA" w14:textId="4C5410C6"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(2.6</w:t>
            </w:r>
            <w:r w:rsidR="005B439F">
              <w:rPr>
                <w:rFonts w:ascii="Franklin Gothic Book" w:hAnsi="Franklin Gothic Book" w:cs="Arial"/>
                <w:sz w:val="20"/>
                <w:szCs w:val="20"/>
                <w:lang w:eastAsia="en-IN" w:bidi="ta-IN"/>
              </w:rPr>
              <w:t>7</w:t>
            </w:r>
            <w:r w:rsidRPr="000873D5">
              <w:rPr>
                <w:rFonts w:ascii="Franklin Gothic Book" w:hAnsi="Franklin Gothic Book" w:cs="Arial"/>
                <w:sz w:val="20"/>
                <w:szCs w:val="20"/>
                <w:lang w:eastAsia="en-IN" w:bidi="ta-IN"/>
              </w:rPr>
              <w:t>)</w:t>
            </w:r>
          </w:p>
        </w:tc>
        <w:tc>
          <w:tcPr>
            <w:tcW w:w="917" w:type="pct"/>
            <w:vAlign w:val="center"/>
          </w:tcPr>
          <w:p w14:paraId="0455C366" w14:textId="5D8EC568"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268.08</w:t>
            </w:r>
            <w:r w:rsidR="002E4B60">
              <w:rPr>
                <w:rFonts w:ascii="Franklin Gothic Book" w:hAnsi="Franklin Gothic Book" w:cs="Arial"/>
                <w:sz w:val="20"/>
                <w:szCs w:val="20"/>
                <w:lang w:eastAsia="en-IN" w:bidi="ta-IN"/>
              </w:rPr>
              <w:t>***</w:t>
            </w:r>
          </w:p>
        </w:tc>
      </w:tr>
      <w:tr w:rsidR="00161246" w:rsidRPr="000873D5" w14:paraId="43858AEF"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071208B"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w:t>
            </w:r>
          </w:p>
        </w:tc>
        <w:tc>
          <w:tcPr>
            <w:tcW w:w="1964" w:type="pct"/>
            <w:noWrap/>
            <w:vAlign w:val="center"/>
            <w:hideMark/>
          </w:tcPr>
          <w:p w14:paraId="1EFA5C20"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 xml:space="preserve">Value of Organic manures and </w:t>
            </w:r>
          </w:p>
          <w:p w14:paraId="05ACF31F"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Bio fertilizers</w:t>
            </w:r>
          </w:p>
        </w:tc>
        <w:tc>
          <w:tcPr>
            <w:tcW w:w="756" w:type="pct"/>
            <w:noWrap/>
            <w:vAlign w:val="center"/>
            <w:hideMark/>
          </w:tcPr>
          <w:p w14:paraId="56F7A847" w14:textId="792D5350"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5198.29</w:t>
            </w:r>
          </w:p>
          <w:p w14:paraId="75FF9896" w14:textId="0C2BD8BA"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r w:rsidR="00400AB5">
              <w:rPr>
                <w:rFonts w:ascii="Franklin Gothic Book" w:hAnsi="Franklin Gothic Book" w:cs="Arial"/>
                <w:sz w:val="20"/>
                <w:szCs w:val="20"/>
                <w:lang w:eastAsia="en-IN" w:bidi="ta-IN"/>
              </w:rPr>
              <w:t>8.02</w:t>
            </w:r>
            <w:r w:rsidRPr="000873D5">
              <w:rPr>
                <w:rFonts w:ascii="Franklin Gothic Book" w:hAnsi="Franklin Gothic Book" w:cs="Arial"/>
                <w:sz w:val="20"/>
                <w:szCs w:val="20"/>
                <w:lang w:eastAsia="en-IN" w:bidi="ta-IN"/>
              </w:rPr>
              <w:t>)</w:t>
            </w:r>
          </w:p>
        </w:tc>
        <w:tc>
          <w:tcPr>
            <w:tcW w:w="1010" w:type="pct"/>
            <w:noWrap/>
            <w:vAlign w:val="center"/>
            <w:hideMark/>
          </w:tcPr>
          <w:p w14:paraId="698DA8CD"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p>
        </w:tc>
        <w:tc>
          <w:tcPr>
            <w:tcW w:w="917" w:type="pct"/>
            <w:vAlign w:val="center"/>
          </w:tcPr>
          <w:p w14:paraId="7A91B97B" w14:textId="53C910EF"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w:t>
            </w:r>
            <w:r w:rsidR="00161246" w:rsidRPr="000873D5">
              <w:rPr>
                <w:rFonts w:ascii="Franklin Gothic Book" w:hAnsi="Franklin Gothic Book" w:cs="Arial"/>
                <w:sz w:val="20"/>
                <w:szCs w:val="20"/>
                <w:lang w:eastAsia="en-IN" w:bidi="ta-IN"/>
              </w:rPr>
              <w:t>5198.29</w:t>
            </w:r>
          </w:p>
        </w:tc>
      </w:tr>
      <w:tr w:rsidR="00161246" w:rsidRPr="000873D5" w14:paraId="4E00EBAE"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752FD859"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w:t>
            </w:r>
          </w:p>
        </w:tc>
        <w:tc>
          <w:tcPr>
            <w:tcW w:w="1964" w:type="pct"/>
            <w:noWrap/>
            <w:vAlign w:val="center"/>
          </w:tcPr>
          <w:p w14:paraId="478BD341"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Chemical Fertilizers</w:t>
            </w:r>
          </w:p>
        </w:tc>
        <w:tc>
          <w:tcPr>
            <w:tcW w:w="756" w:type="pct"/>
            <w:noWrap/>
            <w:vAlign w:val="center"/>
          </w:tcPr>
          <w:p w14:paraId="5A344771"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p>
        </w:tc>
        <w:tc>
          <w:tcPr>
            <w:tcW w:w="1010" w:type="pct"/>
            <w:noWrap/>
            <w:vAlign w:val="center"/>
          </w:tcPr>
          <w:p w14:paraId="22A5AA4C" w14:textId="1365036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17</w:t>
            </w:r>
            <w:r w:rsidR="005B439F">
              <w:rPr>
                <w:rFonts w:ascii="Franklin Gothic Book" w:hAnsi="Franklin Gothic Book" w:cs="Arial"/>
                <w:sz w:val="20"/>
                <w:szCs w:val="20"/>
                <w:lang w:eastAsia="en-IN" w:bidi="ta-IN"/>
              </w:rPr>
              <w:t>807.71</w:t>
            </w:r>
          </w:p>
          <w:p w14:paraId="4882DCD5" w14:textId="2F93165A"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r w:rsidR="005B439F">
              <w:rPr>
                <w:rFonts w:ascii="Franklin Gothic Book" w:hAnsi="Franklin Gothic Book" w:cs="Arial"/>
                <w:sz w:val="20"/>
                <w:szCs w:val="20"/>
                <w:lang w:eastAsia="en-IN" w:bidi="ta-IN"/>
              </w:rPr>
              <w:t>2.10</w:t>
            </w:r>
            <w:r w:rsidRPr="000873D5">
              <w:rPr>
                <w:rFonts w:ascii="Franklin Gothic Book" w:hAnsi="Franklin Gothic Book" w:cs="Arial"/>
                <w:sz w:val="20"/>
                <w:szCs w:val="20"/>
                <w:lang w:eastAsia="en-IN" w:bidi="ta-IN"/>
              </w:rPr>
              <w:t>)</w:t>
            </w:r>
          </w:p>
        </w:tc>
        <w:tc>
          <w:tcPr>
            <w:tcW w:w="917" w:type="pct"/>
            <w:vAlign w:val="center"/>
          </w:tcPr>
          <w:p w14:paraId="5F5EAC32" w14:textId="60B2C17C"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17</w:t>
            </w:r>
            <w:r w:rsidR="00717442">
              <w:rPr>
                <w:rFonts w:ascii="Franklin Gothic Book" w:hAnsi="Franklin Gothic Book" w:cs="Arial"/>
                <w:sz w:val="20"/>
                <w:szCs w:val="20"/>
                <w:lang w:eastAsia="en-IN" w:bidi="ta-IN"/>
              </w:rPr>
              <w:t>807.71</w:t>
            </w:r>
          </w:p>
        </w:tc>
      </w:tr>
      <w:tr w:rsidR="00161246" w:rsidRPr="000873D5" w14:paraId="7C57F214"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45E532C"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6</w:t>
            </w:r>
          </w:p>
        </w:tc>
        <w:tc>
          <w:tcPr>
            <w:tcW w:w="1964" w:type="pct"/>
            <w:noWrap/>
            <w:vAlign w:val="center"/>
            <w:hideMark/>
          </w:tcPr>
          <w:p w14:paraId="01A9741D"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Irrigation Cost</w:t>
            </w:r>
          </w:p>
        </w:tc>
        <w:tc>
          <w:tcPr>
            <w:tcW w:w="756" w:type="pct"/>
            <w:noWrap/>
            <w:vAlign w:val="center"/>
            <w:hideMark/>
          </w:tcPr>
          <w:p w14:paraId="5CD827B1"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4117.72</w:t>
            </w:r>
          </w:p>
          <w:p w14:paraId="6B77A31E" w14:textId="60ACF9C4"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(6.</w:t>
            </w:r>
            <w:r w:rsidR="00400AB5">
              <w:rPr>
                <w:rFonts w:ascii="Franklin Gothic Book" w:hAnsi="Franklin Gothic Book" w:cs="Arial"/>
                <w:sz w:val="20"/>
                <w:szCs w:val="20"/>
                <w:lang w:eastAsia="en-IN" w:bidi="ta-IN"/>
              </w:rPr>
              <w:t>35</w:t>
            </w:r>
            <w:r w:rsidRPr="000873D5">
              <w:rPr>
                <w:rFonts w:ascii="Franklin Gothic Book" w:hAnsi="Franklin Gothic Book" w:cs="Arial"/>
                <w:sz w:val="20"/>
                <w:szCs w:val="20"/>
                <w:lang w:eastAsia="en-IN" w:bidi="ta-IN"/>
              </w:rPr>
              <w:t>)</w:t>
            </w:r>
          </w:p>
        </w:tc>
        <w:tc>
          <w:tcPr>
            <w:tcW w:w="1010" w:type="pct"/>
            <w:noWrap/>
            <w:vAlign w:val="center"/>
            <w:hideMark/>
          </w:tcPr>
          <w:p w14:paraId="67B997D4" w14:textId="6BAC2D2E"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52</w:t>
            </w:r>
            <w:r w:rsidR="005B439F">
              <w:rPr>
                <w:rFonts w:ascii="Franklin Gothic Book" w:hAnsi="Franklin Gothic Book" w:cs="Arial"/>
                <w:sz w:val="20"/>
                <w:szCs w:val="20"/>
                <w:lang w:eastAsia="en-IN" w:bidi="ta-IN"/>
              </w:rPr>
              <w:t>79.83</w:t>
            </w:r>
          </w:p>
          <w:p w14:paraId="56028970" w14:textId="24A67240"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(6.</w:t>
            </w:r>
            <w:r w:rsidR="005B439F">
              <w:rPr>
                <w:rFonts w:ascii="Franklin Gothic Book" w:hAnsi="Franklin Gothic Book" w:cs="Arial"/>
                <w:sz w:val="20"/>
                <w:szCs w:val="20"/>
                <w:lang w:eastAsia="en-IN" w:bidi="ta-IN"/>
              </w:rPr>
              <w:t>55</w:t>
            </w:r>
            <w:r w:rsidRPr="000873D5">
              <w:rPr>
                <w:rFonts w:ascii="Franklin Gothic Book" w:hAnsi="Franklin Gothic Book" w:cs="Arial"/>
                <w:sz w:val="20"/>
                <w:szCs w:val="20"/>
                <w:lang w:eastAsia="en-IN" w:bidi="ta-IN"/>
              </w:rPr>
              <w:t>)</w:t>
            </w:r>
          </w:p>
        </w:tc>
        <w:tc>
          <w:tcPr>
            <w:tcW w:w="917" w:type="pct"/>
            <w:vAlign w:val="center"/>
          </w:tcPr>
          <w:p w14:paraId="3A5F7D55" w14:textId="230D3327"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1162.11</w:t>
            </w:r>
          </w:p>
        </w:tc>
      </w:tr>
      <w:tr w:rsidR="00161246" w:rsidRPr="000873D5" w14:paraId="32859FE7"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4EEDF0D"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7</w:t>
            </w:r>
          </w:p>
        </w:tc>
        <w:tc>
          <w:tcPr>
            <w:tcW w:w="1964" w:type="pct"/>
            <w:noWrap/>
            <w:vAlign w:val="center"/>
          </w:tcPr>
          <w:p w14:paraId="6AEFE43D"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Herbicides</w:t>
            </w:r>
          </w:p>
        </w:tc>
        <w:tc>
          <w:tcPr>
            <w:tcW w:w="756" w:type="pct"/>
            <w:noWrap/>
            <w:vAlign w:val="center"/>
          </w:tcPr>
          <w:p w14:paraId="1013F54B"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p>
        </w:tc>
        <w:tc>
          <w:tcPr>
            <w:tcW w:w="1010" w:type="pct"/>
            <w:noWrap/>
            <w:vAlign w:val="center"/>
          </w:tcPr>
          <w:p w14:paraId="68B5FEE8" w14:textId="55B95B6F"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280.</w:t>
            </w:r>
            <w:r w:rsidR="005B439F">
              <w:rPr>
                <w:rFonts w:ascii="Franklin Gothic Book" w:hAnsi="Franklin Gothic Book" w:cs="Arial"/>
                <w:sz w:val="20"/>
                <w:szCs w:val="20"/>
                <w:lang w:eastAsia="en-IN" w:bidi="ta-IN"/>
              </w:rPr>
              <w:t>15</w:t>
            </w:r>
          </w:p>
          <w:p w14:paraId="2901011F" w14:textId="64F08D80"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(0.3</w:t>
            </w:r>
            <w:r w:rsidR="005B439F">
              <w:rPr>
                <w:rFonts w:ascii="Franklin Gothic Book" w:hAnsi="Franklin Gothic Book" w:cs="Arial"/>
                <w:sz w:val="20"/>
                <w:szCs w:val="20"/>
                <w:lang w:eastAsia="en-IN" w:bidi="ta-IN"/>
              </w:rPr>
              <w:t>5</w:t>
            </w:r>
            <w:r w:rsidRPr="000873D5">
              <w:rPr>
                <w:rFonts w:ascii="Franklin Gothic Book" w:hAnsi="Franklin Gothic Book" w:cs="Arial"/>
                <w:sz w:val="20"/>
                <w:szCs w:val="20"/>
                <w:lang w:eastAsia="en-IN" w:bidi="ta-IN"/>
              </w:rPr>
              <w:t>)</w:t>
            </w:r>
          </w:p>
        </w:tc>
        <w:tc>
          <w:tcPr>
            <w:tcW w:w="917" w:type="pct"/>
            <w:vAlign w:val="center"/>
          </w:tcPr>
          <w:p w14:paraId="2694B8E3" w14:textId="49DDECA3"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280.</w:t>
            </w:r>
            <w:r w:rsidR="00717442">
              <w:rPr>
                <w:rFonts w:ascii="Franklin Gothic Book" w:hAnsi="Franklin Gothic Book" w:cs="Arial"/>
                <w:sz w:val="20"/>
                <w:szCs w:val="20"/>
                <w:lang w:eastAsia="en-IN" w:bidi="ta-IN"/>
              </w:rPr>
              <w:t>15</w:t>
            </w:r>
          </w:p>
        </w:tc>
      </w:tr>
      <w:tr w:rsidR="00161246" w:rsidRPr="000873D5" w14:paraId="3F278C13"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4B5426AD"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8</w:t>
            </w:r>
          </w:p>
        </w:tc>
        <w:tc>
          <w:tcPr>
            <w:tcW w:w="1964" w:type="pct"/>
            <w:noWrap/>
            <w:vAlign w:val="center"/>
          </w:tcPr>
          <w:p w14:paraId="765C98CE"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Value of Plant Protection Chemicals</w:t>
            </w:r>
          </w:p>
        </w:tc>
        <w:tc>
          <w:tcPr>
            <w:tcW w:w="756" w:type="pct"/>
            <w:noWrap/>
            <w:vAlign w:val="center"/>
          </w:tcPr>
          <w:p w14:paraId="595F0E7F"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p>
        </w:tc>
        <w:tc>
          <w:tcPr>
            <w:tcW w:w="1010" w:type="pct"/>
            <w:noWrap/>
            <w:vAlign w:val="center"/>
          </w:tcPr>
          <w:p w14:paraId="2EBBFB20" w14:textId="19DC0468"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r w:rsidR="005B439F">
              <w:rPr>
                <w:rFonts w:ascii="Franklin Gothic Book" w:hAnsi="Franklin Gothic Book" w:cs="Arial"/>
                <w:sz w:val="20"/>
                <w:szCs w:val="20"/>
                <w:lang w:eastAsia="en-IN" w:bidi="ta-IN"/>
              </w:rPr>
              <w:t>499.78</w:t>
            </w:r>
          </w:p>
          <w:p w14:paraId="7C9DBE0F" w14:textId="7E2D64C3"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w:t>
            </w:r>
            <w:r w:rsidR="005B439F">
              <w:rPr>
                <w:rFonts w:ascii="Franklin Gothic Book" w:hAnsi="Franklin Gothic Book" w:cs="Arial"/>
                <w:sz w:val="20"/>
                <w:szCs w:val="20"/>
                <w:lang w:eastAsia="en-IN" w:bidi="ta-IN"/>
              </w:rPr>
              <w:t>10</w:t>
            </w:r>
            <w:r w:rsidRPr="000873D5">
              <w:rPr>
                <w:rFonts w:ascii="Franklin Gothic Book" w:hAnsi="Franklin Gothic Book" w:cs="Arial"/>
                <w:sz w:val="20"/>
                <w:szCs w:val="20"/>
                <w:lang w:eastAsia="en-IN" w:bidi="ta-IN"/>
              </w:rPr>
              <w:t>)</w:t>
            </w:r>
          </w:p>
        </w:tc>
        <w:tc>
          <w:tcPr>
            <w:tcW w:w="917" w:type="pct"/>
            <w:vAlign w:val="center"/>
          </w:tcPr>
          <w:p w14:paraId="4A913192" w14:textId="58D59378"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r w:rsidR="00717442">
              <w:rPr>
                <w:rFonts w:ascii="Franklin Gothic Book" w:hAnsi="Franklin Gothic Book" w:cs="Arial"/>
                <w:sz w:val="20"/>
                <w:szCs w:val="20"/>
                <w:lang w:eastAsia="en-IN" w:bidi="ta-IN"/>
              </w:rPr>
              <w:t>499.78</w:t>
            </w:r>
          </w:p>
        </w:tc>
      </w:tr>
      <w:tr w:rsidR="00161246" w:rsidRPr="000873D5" w14:paraId="0EC0B633"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6B358D2A"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9</w:t>
            </w:r>
          </w:p>
        </w:tc>
        <w:tc>
          <w:tcPr>
            <w:tcW w:w="1964" w:type="pct"/>
            <w:noWrap/>
            <w:vAlign w:val="center"/>
            <w:hideMark/>
          </w:tcPr>
          <w:p w14:paraId="0075836A"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Miscellaneous Cost</w:t>
            </w:r>
          </w:p>
        </w:tc>
        <w:tc>
          <w:tcPr>
            <w:tcW w:w="756" w:type="pct"/>
            <w:noWrap/>
            <w:vAlign w:val="center"/>
            <w:hideMark/>
          </w:tcPr>
          <w:p w14:paraId="373F366D"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2790.58</w:t>
            </w:r>
          </w:p>
          <w:p w14:paraId="0F17C0EE" w14:textId="15397AA1"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w:t>
            </w:r>
            <w:r w:rsidR="00400AB5">
              <w:rPr>
                <w:rFonts w:ascii="Franklin Gothic Book" w:hAnsi="Franklin Gothic Book" w:cs="Arial"/>
                <w:sz w:val="20"/>
                <w:szCs w:val="20"/>
                <w:lang w:eastAsia="en-IN" w:bidi="ta-IN"/>
              </w:rPr>
              <w:t>30</w:t>
            </w:r>
            <w:r w:rsidRPr="000873D5">
              <w:rPr>
                <w:rFonts w:ascii="Franklin Gothic Book" w:hAnsi="Franklin Gothic Book" w:cs="Arial"/>
                <w:sz w:val="20"/>
                <w:szCs w:val="20"/>
                <w:lang w:eastAsia="en-IN" w:bidi="ta-IN"/>
              </w:rPr>
              <w:t>)</w:t>
            </w:r>
          </w:p>
        </w:tc>
        <w:tc>
          <w:tcPr>
            <w:tcW w:w="1010" w:type="pct"/>
            <w:noWrap/>
            <w:vAlign w:val="center"/>
            <w:hideMark/>
          </w:tcPr>
          <w:p w14:paraId="1D51146C"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p>
        </w:tc>
        <w:tc>
          <w:tcPr>
            <w:tcW w:w="917" w:type="pct"/>
            <w:vAlign w:val="center"/>
          </w:tcPr>
          <w:p w14:paraId="4A894249" w14:textId="14874880"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w:t>
            </w:r>
            <w:r w:rsidR="00161246" w:rsidRPr="000873D5">
              <w:rPr>
                <w:rFonts w:ascii="Franklin Gothic Book" w:hAnsi="Franklin Gothic Book" w:cs="Arial"/>
                <w:sz w:val="20"/>
                <w:szCs w:val="20"/>
                <w:lang w:eastAsia="en-IN" w:bidi="ta-IN"/>
              </w:rPr>
              <w:t>2790.58</w:t>
            </w:r>
          </w:p>
        </w:tc>
      </w:tr>
      <w:tr w:rsidR="00161246" w:rsidRPr="000873D5" w14:paraId="4CF89AA4"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21A878A"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w:t>
            </w:r>
          </w:p>
        </w:tc>
        <w:tc>
          <w:tcPr>
            <w:tcW w:w="1964" w:type="pct"/>
            <w:noWrap/>
            <w:vAlign w:val="center"/>
            <w:hideMark/>
          </w:tcPr>
          <w:p w14:paraId="1ECE77C6"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Interest on Working capital</w:t>
            </w:r>
          </w:p>
        </w:tc>
        <w:tc>
          <w:tcPr>
            <w:tcW w:w="756" w:type="pct"/>
            <w:noWrap/>
            <w:vAlign w:val="center"/>
            <w:hideMark/>
          </w:tcPr>
          <w:p w14:paraId="71D5BB12" w14:textId="4CDA1676" w:rsidR="00161246" w:rsidRPr="000873D5" w:rsidRDefault="006F2DF7"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1379.16</w:t>
            </w:r>
          </w:p>
          <w:p w14:paraId="2F76A112" w14:textId="68EBC54D"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r w:rsidR="006F2DF7">
              <w:rPr>
                <w:rFonts w:ascii="Franklin Gothic Book" w:hAnsi="Franklin Gothic Book" w:cs="Arial"/>
                <w:sz w:val="20"/>
                <w:szCs w:val="20"/>
                <w:lang w:eastAsia="en-IN" w:bidi="ta-IN"/>
              </w:rPr>
              <w:t>2.13</w:t>
            </w:r>
            <w:r w:rsidRPr="000873D5">
              <w:rPr>
                <w:rFonts w:ascii="Franklin Gothic Book" w:hAnsi="Franklin Gothic Book" w:cs="Arial"/>
                <w:sz w:val="20"/>
                <w:szCs w:val="20"/>
                <w:lang w:eastAsia="en-IN" w:bidi="ta-IN"/>
              </w:rPr>
              <w:t>)</w:t>
            </w:r>
          </w:p>
        </w:tc>
        <w:tc>
          <w:tcPr>
            <w:tcW w:w="1010" w:type="pct"/>
            <w:noWrap/>
            <w:vAlign w:val="center"/>
            <w:hideMark/>
          </w:tcPr>
          <w:p w14:paraId="750DE902" w14:textId="7465BD6D" w:rsidR="00161246" w:rsidRPr="000873D5" w:rsidRDefault="005B439F"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1805.62</w:t>
            </w:r>
          </w:p>
          <w:p w14:paraId="31B0D7C8" w14:textId="00E3385C"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r w:rsidR="005B439F">
              <w:rPr>
                <w:rFonts w:ascii="Franklin Gothic Book" w:hAnsi="Franklin Gothic Book" w:cs="Arial"/>
                <w:sz w:val="20"/>
                <w:szCs w:val="20"/>
                <w:lang w:eastAsia="en-IN" w:bidi="ta-IN"/>
              </w:rPr>
              <w:t>2.24</w:t>
            </w:r>
            <w:r w:rsidRPr="000873D5">
              <w:rPr>
                <w:rFonts w:ascii="Franklin Gothic Book" w:hAnsi="Franklin Gothic Book" w:cs="Arial"/>
                <w:sz w:val="20"/>
                <w:szCs w:val="20"/>
                <w:lang w:eastAsia="en-IN" w:bidi="ta-IN"/>
              </w:rPr>
              <w:t>)</w:t>
            </w:r>
          </w:p>
        </w:tc>
        <w:tc>
          <w:tcPr>
            <w:tcW w:w="917" w:type="pct"/>
            <w:vAlign w:val="center"/>
          </w:tcPr>
          <w:p w14:paraId="6852D66A" w14:textId="24A7EC8A"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426.46</w:t>
            </w:r>
          </w:p>
        </w:tc>
      </w:tr>
      <w:tr w:rsidR="00161246" w:rsidRPr="000873D5" w14:paraId="51E2B143" w14:textId="77777777" w:rsidTr="00536796">
        <w:trPr>
          <w:trHeight w:val="414"/>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78516243"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A</w:t>
            </w:r>
          </w:p>
        </w:tc>
        <w:tc>
          <w:tcPr>
            <w:tcW w:w="1964" w:type="pct"/>
            <w:noWrap/>
            <w:vAlign w:val="center"/>
            <w:hideMark/>
          </w:tcPr>
          <w:p w14:paraId="653398A0"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Total Variable cost</w:t>
            </w:r>
          </w:p>
        </w:tc>
        <w:tc>
          <w:tcPr>
            <w:tcW w:w="756" w:type="pct"/>
            <w:noWrap/>
            <w:vAlign w:val="center"/>
            <w:hideMark/>
          </w:tcPr>
          <w:p w14:paraId="07732EBC" w14:textId="12A1ED49"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5</w:t>
            </w:r>
            <w:r w:rsidR="006F2DF7">
              <w:rPr>
                <w:rFonts w:ascii="Franklin Gothic Book" w:hAnsi="Franklin Gothic Book" w:cs="Arial"/>
                <w:sz w:val="20"/>
                <w:szCs w:val="20"/>
                <w:lang w:eastAsia="en-IN" w:bidi="ta-IN"/>
              </w:rPr>
              <w:t>2745.77</w:t>
            </w:r>
          </w:p>
          <w:p w14:paraId="68D49865" w14:textId="43C5C0FD"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(81.</w:t>
            </w:r>
            <w:r w:rsidR="006F2DF7">
              <w:rPr>
                <w:rFonts w:ascii="Franklin Gothic Book" w:hAnsi="Franklin Gothic Book" w:cs="Arial"/>
                <w:sz w:val="20"/>
                <w:szCs w:val="20"/>
                <w:lang w:eastAsia="en-IN" w:bidi="ta-IN"/>
              </w:rPr>
              <w:t>36</w:t>
            </w:r>
            <w:r w:rsidRPr="000873D5">
              <w:rPr>
                <w:rFonts w:ascii="Franklin Gothic Book" w:hAnsi="Franklin Gothic Book" w:cs="Arial"/>
                <w:sz w:val="20"/>
                <w:szCs w:val="20"/>
                <w:lang w:eastAsia="en-IN" w:bidi="ta-IN"/>
              </w:rPr>
              <w:t>)</w:t>
            </w:r>
          </w:p>
        </w:tc>
        <w:tc>
          <w:tcPr>
            <w:tcW w:w="1010" w:type="pct"/>
            <w:noWrap/>
            <w:vAlign w:val="center"/>
            <w:hideMark/>
          </w:tcPr>
          <w:p w14:paraId="3EE73A13" w14:textId="1F61CEFD" w:rsidR="00161246" w:rsidRPr="000873D5" w:rsidRDefault="005B439F"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69055.80</w:t>
            </w:r>
          </w:p>
          <w:p w14:paraId="47ABCD82" w14:textId="082D6ABB"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(8</w:t>
            </w:r>
            <w:r w:rsidR="005B439F">
              <w:rPr>
                <w:rFonts w:ascii="Franklin Gothic Book" w:hAnsi="Franklin Gothic Book" w:cs="Arial"/>
                <w:sz w:val="20"/>
                <w:szCs w:val="20"/>
                <w:lang w:eastAsia="en-IN" w:bidi="ta-IN"/>
              </w:rPr>
              <w:t>5.72</w:t>
            </w:r>
            <w:r w:rsidRPr="000873D5">
              <w:rPr>
                <w:rFonts w:ascii="Franklin Gothic Book" w:hAnsi="Franklin Gothic Book" w:cs="Arial"/>
                <w:sz w:val="20"/>
                <w:szCs w:val="20"/>
                <w:lang w:eastAsia="en-IN" w:bidi="ta-IN"/>
              </w:rPr>
              <w:t>)</w:t>
            </w:r>
          </w:p>
        </w:tc>
        <w:tc>
          <w:tcPr>
            <w:tcW w:w="917" w:type="pct"/>
            <w:vAlign w:val="center"/>
          </w:tcPr>
          <w:p w14:paraId="24F7CF91" w14:textId="10233635"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16310.03</w:t>
            </w:r>
          </w:p>
        </w:tc>
      </w:tr>
      <w:tr w:rsidR="00161246" w:rsidRPr="000873D5" w14:paraId="69BD34F5" w14:textId="77777777" w:rsidTr="0053679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4083" w:type="pct"/>
            <w:gridSpan w:val="4"/>
            <w:vAlign w:val="center"/>
          </w:tcPr>
          <w:p w14:paraId="00B72B0A" w14:textId="77777777" w:rsidR="00161246" w:rsidRPr="000873D5" w:rsidRDefault="00161246" w:rsidP="003A487D">
            <w:pPr>
              <w:pStyle w:val="NoSpacing"/>
              <w:contextualSpacing/>
              <w:jc w:val="left"/>
              <w:rPr>
                <w:rFonts w:ascii="Franklin Gothic Book" w:hAnsi="Franklin Gothic Book" w:cs="Arial"/>
                <w:b w:val="0"/>
                <w:bCs w:val="0"/>
                <w:sz w:val="20"/>
                <w:szCs w:val="20"/>
                <w:lang w:eastAsia="en-IN" w:bidi="ta-IN"/>
              </w:rPr>
            </w:pPr>
            <w:r w:rsidRPr="000873D5">
              <w:rPr>
                <w:rFonts w:ascii="Franklin Gothic Book" w:hAnsi="Franklin Gothic Book" w:cs="Arial"/>
                <w:sz w:val="20"/>
                <w:szCs w:val="20"/>
                <w:lang w:eastAsia="en-IN" w:bidi="ta-IN"/>
              </w:rPr>
              <w:t>Fixed cost</w:t>
            </w:r>
          </w:p>
        </w:tc>
        <w:tc>
          <w:tcPr>
            <w:tcW w:w="917" w:type="pct"/>
            <w:vAlign w:val="center"/>
          </w:tcPr>
          <w:p w14:paraId="0DFACDFE"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p>
        </w:tc>
      </w:tr>
      <w:tr w:rsidR="00161246" w:rsidRPr="000873D5" w14:paraId="16AE6DD2"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AA57C60"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w:t>
            </w:r>
          </w:p>
        </w:tc>
        <w:tc>
          <w:tcPr>
            <w:tcW w:w="1964" w:type="pct"/>
            <w:noWrap/>
            <w:vAlign w:val="center"/>
            <w:hideMark/>
          </w:tcPr>
          <w:p w14:paraId="59A1371B"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Land Revenue</w:t>
            </w:r>
          </w:p>
        </w:tc>
        <w:tc>
          <w:tcPr>
            <w:tcW w:w="756" w:type="pct"/>
            <w:noWrap/>
            <w:vAlign w:val="center"/>
            <w:hideMark/>
          </w:tcPr>
          <w:p w14:paraId="18CBE48C"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39.07</w:t>
            </w:r>
          </w:p>
          <w:p w14:paraId="610B8B40"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(0.06)</w:t>
            </w:r>
          </w:p>
        </w:tc>
        <w:tc>
          <w:tcPr>
            <w:tcW w:w="1010" w:type="pct"/>
            <w:noWrap/>
            <w:vAlign w:val="center"/>
            <w:hideMark/>
          </w:tcPr>
          <w:p w14:paraId="12E9FF87" w14:textId="3FD36846"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w:t>
            </w:r>
            <w:r w:rsidR="005B439F">
              <w:rPr>
                <w:rFonts w:ascii="Franklin Gothic Book" w:hAnsi="Franklin Gothic Book" w:cs="Arial"/>
                <w:sz w:val="20"/>
                <w:szCs w:val="20"/>
                <w:lang w:eastAsia="en-IN" w:bidi="ta-IN"/>
              </w:rPr>
              <w:t>7.87</w:t>
            </w:r>
          </w:p>
          <w:p w14:paraId="35FC9963"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(0.02)</w:t>
            </w:r>
          </w:p>
        </w:tc>
        <w:tc>
          <w:tcPr>
            <w:tcW w:w="917" w:type="pct"/>
            <w:vAlign w:val="center"/>
          </w:tcPr>
          <w:p w14:paraId="36953F69" w14:textId="4CD3358E"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-21.20</w:t>
            </w:r>
          </w:p>
        </w:tc>
      </w:tr>
      <w:tr w:rsidR="00161246" w:rsidRPr="000873D5" w14:paraId="54049266"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3CB7E07D"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w:t>
            </w:r>
          </w:p>
        </w:tc>
        <w:tc>
          <w:tcPr>
            <w:tcW w:w="1964" w:type="pct"/>
            <w:noWrap/>
            <w:vAlign w:val="center"/>
            <w:hideMark/>
          </w:tcPr>
          <w:p w14:paraId="752BF505"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Depreciation</w:t>
            </w:r>
          </w:p>
        </w:tc>
        <w:tc>
          <w:tcPr>
            <w:tcW w:w="756" w:type="pct"/>
            <w:noWrap/>
            <w:vAlign w:val="center"/>
            <w:hideMark/>
          </w:tcPr>
          <w:p w14:paraId="3263CA50"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283.30</w:t>
            </w:r>
          </w:p>
          <w:p w14:paraId="39551E87" w14:textId="59C90123"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(0.4</w:t>
            </w:r>
            <w:r w:rsidR="000F0F5A">
              <w:rPr>
                <w:rFonts w:ascii="Franklin Gothic Book" w:hAnsi="Franklin Gothic Book" w:cs="Arial"/>
                <w:sz w:val="20"/>
                <w:szCs w:val="20"/>
                <w:lang w:eastAsia="en-IN" w:bidi="ta-IN"/>
              </w:rPr>
              <w:t>4</w:t>
            </w:r>
            <w:r w:rsidRPr="000873D5">
              <w:rPr>
                <w:rFonts w:ascii="Franklin Gothic Book" w:hAnsi="Franklin Gothic Book" w:cs="Arial"/>
                <w:sz w:val="20"/>
                <w:szCs w:val="20"/>
                <w:lang w:eastAsia="en-IN" w:bidi="ta-IN"/>
              </w:rPr>
              <w:t>)</w:t>
            </w:r>
          </w:p>
        </w:tc>
        <w:tc>
          <w:tcPr>
            <w:tcW w:w="1010" w:type="pct"/>
            <w:noWrap/>
            <w:vAlign w:val="center"/>
            <w:hideMark/>
          </w:tcPr>
          <w:p w14:paraId="1180F51E" w14:textId="714360AD"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w:t>
            </w:r>
            <w:r w:rsidR="005B439F">
              <w:rPr>
                <w:rFonts w:ascii="Franklin Gothic Book" w:hAnsi="Franklin Gothic Book" w:cs="Arial"/>
                <w:sz w:val="20"/>
                <w:szCs w:val="20"/>
                <w:lang w:eastAsia="en-IN" w:bidi="ta-IN"/>
              </w:rPr>
              <w:t>56.47</w:t>
            </w:r>
          </w:p>
          <w:p w14:paraId="1B482BBC" w14:textId="09CE4CFE"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(0.4</w:t>
            </w:r>
            <w:r w:rsidR="005B439F">
              <w:rPr>
                <w:rFonts w:ascii="Franklin Gothic Book" w:hAnsi="Franklin Gothic Book" w:cs="Arial"/>
                <w:sz w:val="20"/>
                <w:szCs w:val="20"/>
                <w:lang w:eastAsia="en-IN" w:bidi="ta-IN"/>
              </w:rPr>
              <w:t>4</w:t>
            </w:r>
            <w:r w:rsidRPr="000873D5">
              <w:rPr>
                <w:rFonts w:ascii="Franklin Gothic Book" w:hAnsi="Franklin Gothic Book" w:cs="Arial"/>
                <w:sz w:val="20"/>
                <w:szCs w:val="20"/>
                <w:lang w:eastAsia="en-IN" w:bidi="ta-IN"/>
              </w:rPr>
              <w:t>)</w:t>
            </w:r>
          </w:p>
        </w:tc>
        <w:tc>
          <w:tcPr>
            <w:tcW w:w="917" w:type="pct"/>
            <w:vAlign w:val="center"/>
          </w:tcPr>
          <w:p w14:paraId="3AC288BD" w14:textId="2B977C21"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73.17</w:t>
            </w:r>
          </w:p>
        </w:tc>
      </w:tr>
      <w:tr w:rsidR="00161246" w:rsidRPr="000873D5" w14:paraId="188F0696" w14:textId="77777777" w:rsidTr="00536796">
        <w:trPr>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4E7147CB"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w:t>
            </w:r>
          </w:p>
        </w:tc>
        <w:tc>
          <w:tcPr>
            <w:tcW w:w="1964" w:type="pct"/>
            <w:noWrap/>
            <w:vAlign w:val="center"/>
            <w:hideMark/>
          </w:tcPr>
          <w:p w14:paraId="6ADC106F"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Rental Value of Owned Land</w:t>
            </w:r>
          </w:p>
        </w:tc>
        <w:tc>
          <w:tcPr>
            <w:tcW w:w="756" w:type="pct"/>
            <w:noWrap/>
            <w:vAlign w:val="center"/>
            <w:hideMark/>
          </w:tcPr>
          <w:p w14:paraId="176F5C6D"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10665.12</w:t>
            </w:r>
          </w:p>
          <w:p w14:paraId="26397CDE" w14:textId="71C5975A"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w:t>
            </w:r>
            <w:r w:rsidR="006F2DF7">
              <w:rPr>
                <w:rFonts w:ascii="Franklin Gothic Book" w:hAnsi="Franklin Gothic Book" w:cs="Arial"/>
                <w:sz w:val="20"/>
                <w:szCs w:val="20"/>
                <w:lang w:eastAsia="en-IN" w:bidi="ta-IN"/>
              </w:rPr>
              <w:t>16.45</w:t>
            </w:r>
            <w:r w:rsidRPr="000873D5">
              <w:rPr>
                <w:rFonts w:ascii="Franklin Gothic Book" w:hAnsi="Franklin Gothic Book" w:cs="Arial"/>
                <w:sz w:val="20"/>
                <w:szCs w:val="20"/>
                <w:lang w:eastAsia="en-IN" w:bidi="ta-IN"/>
              </w:rPr>
              <w:t>)</w:t>
            </w:r>
          </w:p>
        </w:tc>
        <w:tc>
          <w:tcPr>
            <w:tcW w:w="1010" w:type="pct"/>
            <w:noWrap/>
            <w:vAlign w:val="center"/>
            <w:hideMark/>
          </w:tcPr>
          <w:p w14:paraId="06781E21" w14:textId="62C0D829"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100</w:t>
            </w:r>
            <w:r w:rsidR="005B439F">
              <w:rPr>
                <w:rFonts w:ascii="Franklin Gothic Book" w:hAnsi="Franklin Gothic Book" w:cs="Arial"/>
                <w:sz w:val="20"/>
                <w:szCs w:val="20"/>
                <w:lang w:eastAsia="en-IN" w:bidi="ta-IN"/>
              </w:rPr>
              <w:t>87.16</w:t>
            </w:r>
          </w:p>
          <w:p w14:paraId="4928846C" w14:textId="5E5196B1"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(12.</w:t>
            </w:r>
            <w:r w:rsidR="005B439F">
              <w:rPr>
                <w:rFonts w:ascii="Franklin Gothic Book" w:hAnsi="Franklin Gothic Book" w:cs="Arial"/>
                <w:sz w:val="20"/>
                <w:szCs w:val="20"/>
                <w:lang w:eastAsia="en-IN" w:bidi="ta-IN"/>
              </w:rPr>
              <w:t>52</w:t>
            </w:r>
            <w:r w:rsidRPr="000873D5">
              <w:rPr>
                <w:rFonts w:ascii="Franklin Gothic Book" w:hAnsi="Franklin Gothic Book" w:cs="Arial"/>
                <w:sz w:val="20"/>
                <w:szCs w:val="20"/>
                <w:lang w:eastAsia="en-IN" w:bidi="ta-IN"/>
              </w:rPr>
              <w:t>)</w:t>
            </w:r>
          </w:p>
        </w:tc>
        <w:tc>
          <w:tcPr>
            <w:tcW w:w="917" w:type="pct"/>
            <w:vAlign w:val="center"/>
          </w:tcPr>
          <w:p w14:paraId="326CF20F" w14:textId="69582420"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-577.96</w:t>
            </w:r>
          </w:p>
        </w:tc>
      </w:tr>
      <w:tr w:rsidR="00161246" w:rsidRPr="000873D5" w14:paraId="5573C511"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41FC79DD"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4</w:t>
            </w:r>
          </w:p>
        </w:tc>
        <w:tc>
          <w:tcPr>
            <w:tcW w:w="1964" w:type="pct"/>
            <w:noWrap/>
            <w:vAlign w:val="center"/>
            <w:hideMark/>
          </w:tcPr>
          <w:p w14:paraId="0DDBF72B"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Interest on Fixed capital</w:t>
            </w:r>
          </w:p>
        </w:tc>
        <w:tc>
          <w:tcPr>
            <w:tcW w:w="756" w:type="pct"/>
            <w:noWrap/>
            <w:vAlign w:val="center"/>
            <w:hideMark/>
          </w:tcPr>
          <w:p w14:paraId="4AA5E4F8"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1098.75</w:t>
            </w:r>
          </w:p>
          <w:p w14:paraId="594DC859" w14:textId="3B571808"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(1.6</w:t>
            </w:r>
            <w:r w:rsidR="006F2DF7">
              <w:rPr>
                <w:rFonts w:ascii="Franklin Gothic Book" w:hAnsi="Franklin Gothic Book" w:cs="Arial"/>
                <w:sz w:val="20"/>
                <w:szCs w:val="20"/>
                <w:lang w:eastAsia="en-IN" w:bidi="ta-IN"/>
              </w:rPr>
              <w:t>9</w:t>
            </w:r>
            <w:r w:rsidRPr="000873D5">
              <w:rPr>
                <w:rFonts w:ascii="Franklin Gothic Book" w:hAnsi="Franklin Gothic Book" w:cs="Arial"/>
                <w:sz w:val="20"/>
                <w:szCs w:val="20"/>
                <w:lang w:eastAsia="en-IN" w:bidi="ta-IN"/>
              </w:rPr>
              <w:t>)</w:t>
            </w:r>
          </w:p>
        </w:tc>
        <w:tc>
          <w:tcPr>
            <w:tcW w:w="1010" w:type="pct"/>
            <w:noWrap/>
            <w:vAlign w:val="center"/>
            <w:hideMark/>
          </w:tcPr>
          <w:p w14:paraId="180BD866" w14:textId="4414D2C4"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104</w:t>
            </w:r>
            <w:r w:rsidR="005B439F">
              <w:rPr>
                <w:rFonts w:ascii="Franklin Gothic Book" w:hAnsi="Franklin Gothic Book" w:cs="Arial"/>
                <w:sz w:val="20"/>
                <w:szCs w:val="20"/>
                <w:lang w:eastAsia="en-IN" w:bidi="ta-IN"/>
              </w:rPr>
              <w:t>6.16</w:t>
            </w:r>
          </w:p>
          <w:p w14:paraId="19798145" w14:textId="23EABAE4"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w:t>
            </w:r>
            <w:r w:rsidR="005B439F">
              <w:rPr>
                <w:rFonts w:ascii="Franklin Gothic Book" w:hAnsi="Franklin Gothic Book" w:cs="Arial"/>
                <w:sz w:val="20"/>
                <w:szCs w:val="20"/>
                <w:lang w:eastAsia="en-IN" w:bidi="ta-IN"/>
              </w:rPr>
              <w:t>30</w:t>
            </w:r>
            <w:r w:rsidRPr="000873D5">
              <w:rPr>
                <w:rFonts w:ascii="Franklin Gothic Book" w:hAnsi="Franklin Gothic Book" w:cs="Arial"/>
                <w:sz w:val="20"/>
                <w:szCs w:val="20"/>
                <w:lang w:eastAsia="en-IN" w:bidi="ta-IN"/>
              </w:rPr>
              <w:t>)</w:t>
            </w:r>
          </w:p>
        </w:tc>
        <w:tc>
          <w:tcPr>
            <w:tcW w:w="917" w:type="pct"/>
            <w:vAlign w:val="center"/>
          </w:tcPr>
          <w:p w14:paraId="65610117" w14:textId="2C3503A8"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-52.59</w:t>
            </w:r>
          </w:p>
        </w:tc>
      </w:tr>
      <w:tr w:rsidR="00161246" w:rsidRPr="000873D5" w14:paraId="7B7D03C1" w14:textId="77777777" w:rsidTr="00536796">
        <w:trPr>
          <w:trHeight w:val="509"/>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55C04BA" w14:textId="77777777" w:rsidR="00161246" w:rsidRPr="000873D5" w:rsidRDefault="00161246" w:rsidP="003A487D">
            <w:pPr>
              <w:pStyle w:val="NoSpacing"/>
              <w:contextualSpacing/>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B</w:t>
            </w:r>
          </w:p>
        </w:tc>
        <w:tc>
          <w:tcPr>
            <w:tcW w:w="1964" w:type="pct"/>
            <w:noWrap/>
            <w:vAlign w:val="center"/>
            <w:hideMark/>
          </w:tcPr>
          <w:p w14:paraId="462E2E75"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Total Fixed cost</w:t>
            </w:r>
          </w:p>
        </w:tc>
        <w:tc>
          <w:tcPr>
            <w:tcW w:w="756" w:type="pct"/>
            <w:noWrap/>
            <w:vAlign w:val="center"/>
            <w:hideMark/>
          </w:tcPr>
          <w:p w14:paraId="74B92501" w14:textId="77777777"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bookmarkStart w:id="3" w:name="_Hlk152065430"/>
            <w:r w:rsidRPr="000873D5">
              <w:rPr>
                <w:rFonts w:ascii="Franklin Gothic Book" w:hAnsi="Franklin Gothic Book" w:cs="Arial"/>
                <w:sz w:val="20"/>
                <w:szCs w:val="20"/>
                <w:lang w:eastAsia="en-IN" w:bidi="ta-IN"/>
              </w:rPr>
              <w:t>12086.24</w:t>
            </w:r>
            <w:bookmarkEnd w:id="3"/>
          </w:p>
          <w:p w14:paraId="7DCD83C8" w14:textId="33C289BA"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(18.</w:t>
            </w:r>
            <w:r w:rsidR="006F2DF7">
              <w:rPr>
                <w:rFonts w:ascii="Franklin Gothic Book" w:hAnsi="Franklin Gothic Book" w:cs="Arial"/>
                <w:sz w:val="20"/>
                <w:szCs w:val="20"/>
                <w:lang w:eastAsia="en-IN" w:bidi="ta-IN"/>
              </w:rPr>
              <w:t>64</w:t>
            </w:r>
            <w:r w:rsidRPr="000873D5">
              <w:rPr>
                <w:rFonts w:ascii="Franklin Gothic Book" w:hAnsi="Franklin Gothic Book" w:cs="Arial"/>
                <w:sz w:val="20"/>
                <w:szCs w:val="20"/>
                <w:lang w:eastAsia="en-IN" w:bidi="ta-IN"/>
              </w:rPr>
              <w:t>)</w:t>
            </w:r>
          </w:p>
        </w:tc>
        <w:tc>
          <w:tcPr>
            <w:tcW w:w="1010" w:type="pct"/>
            <w:noWrap/>
            <w:vAlign w:val="center"/>
            <w:hideMark/>
          </w:tcPr>
          <w:p w14:paraId="50458990" w14:textId="7AC403B6"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11</w:t>
            </w:r>
            <w:r w:rsidR="005B439F">
              <w:rPr>
                <w:rFonts w:ascii="Franklin Gothic Book" w:hAnsi="Franklin Gothic Book" w:cs="Arial"/>
                <w:sz w:val="20"/>
                <w:szCs w:val="20"/>
                <w:lang w:eastAsia="en-IN" w:bidi="ta-IN"/>
              </w:rPr>
              <w:t>507.74</w:t>
            </w:r>
          </w:p>
          <w:p w14:paraId="16BB4789" w14:textId="2D468349" w:rsidR="00161246" w:rsidRPr="000873D5" w:rsidRDefault="00161246"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w:t>
            </w:r>
            <w:r w:rsidR="005B439F">
              <w:rPr>
                <w:rFonts w:ascii="Franklin Gothic Book" w:hAnsi="Franklin Gothic Book" w:cs="Arial"/>
                <w:sz w:val="20"/>
                <w:szCs w:val="20"/>
                <w:lang w:eastAsia="en-IN" w:bidi="ta-IN"/>
              </w:rPr>
              <w:t>4.28</w:t>
            </w:r>
            <w:r w:rsidRPr="000873D5">
              <w:rPr>
                <w:rFonts w:ascii="Franklin Gothic Book" w:hAnsi="Franklin Gothic Book" w:cs="Arial"/>
                <w:sz w:val="20"/>
                <w:szCs w:val="20"/>
                <w:lang w:eastAsia="en-IN" w:bidi="ta-IN"/>
              </w:rPr>
              <w:t>)</w:t>
            </w:r>
          </w:p>
        </w:tc>
        <w:tc>
          <w:tcPr>
            <w:tcW w:w="917" w:type="pct"/>
            <w:vAlign w:val="center"/>
          </w:tcPr>
          <w:p w14:paraId="29B40DAA" w14:textId="2D9930C6"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-578.50</w:t>
            </w:r>
          </w:p>
        </w:tc>
      </w:tr>
      <w:tr w:rsidR="00161246" w:rsidRPr="000873D5" w14:paraId="39429699" w14:textId="77777777" w:rsidTr="0053679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0605EA85" w14:textId="77777777" w:rsidR="00161246" w:rsidRPr="000873D5" w:rsidRDefault="00161246" w:rsidP="003A487D">
            <w:pPr>
              <w:pStyle w:val="NoSpacing"/>
              <w:contextualSpacing/>
              <w:rPr>
                <w:rFonts w:ascii="Franklin Gothic Book" w:hAnsi="Franklin Gothic Book" w:cs="Arial"/>
                <w:sz w:val="20"/>
                <w:szCs w:val="20"/>
                <w:lang w:eastAsia="en-IN" w:bidi="ta-IN"/>
              </w:rPr>
            </w:pPr>
          </w:p>
        </w:tc>
        <w:tc>
          <w:tcPr>
            <w:tcW w:w="1964" w:type="pct"/>
            <w:noWrap/>
            <w:vAlign w:val="center"/>
            <w:hideMark/>
          </w:tcPr>
          <w:p w14:paraId="2C0296E8"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Total Cost (A+B)</w:t>
            </w:r>
          </w:p>
        </w:tc>
        <w:tc>
          <w:tcPr>
            <w:tcW w:w="756" w:type="pct"/>
            <w:noWrap/>
            <w:vAlign w:val="center"/>
            <w:hideMark/>
          </w:tcPr>
          <w:p w14:paraId="7A640AA9" w14:textId="6068A65F"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bookmarkStart w:id="4" w:name="_Hlk152065030"/>
            <w:r w:rsidRPr="000873D5">
              <w:rPr>
                <w:rFonts w:ascii="Franklin Gothic Book" w:hAnsi="Franklin Gothic Book" w:cs="Arial"/>
                <w:sz w:val="20"/>
                <w:szCs w:val="20"/>
                <w:lang w:eastAsia="en-IN" w:bidi="ta-IN"/>
              </w:rPr>
              <w:t>6</w:t>
            </w:r>
            <w:r w:rsidR="006F2DF7">
              <w:rPr>
                <w:rFonts w:ascii="Franklin Gothic Book" w:hAnsi="Franklin Gothic Book" w:cs="Arial"/>
                <w:sz w:val="20"/>
                <w:szCs w:val="20"/>
                <w:lang w:eastAsia="en-IN" w:bidi="ta-IN"/>
              </w:rPr>
              <w:t>4832.00</w:t>
            </w:r>
          </w:p>
          <w:bookmarkEnd w:id="4"/>
          <w:p w14:paraId="6AF9E110"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(100.00)</w:t>
            </w:r>
          </w:p>
        </w:tc>
        <w:tc>
          <w:tcPr>
            <w:tcW w:w="1010" w:type="pct"/>
            <w:noWrap/>
            <w:vAlign w:val="center"/>
            <w:hideMark/>
          </w:tcPr>
          <w:p w14:paraId="0F3C23C4" w14:textId="6397C7BF"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bookmarkStart w:id="5" w:name="_Hlk152065055"/>
            <w:r w:rsidRPr="000873D5">
              <w:rPr>
                <w:rFonts w:ascii="Franklin Gothic Book" w:hAnsi="Franklin Gothic Book" w:cs="Arial"/>
                <w:sz w:val="20"/>
                <w:szCs w:val="20"/>
                <w:lang w:eastAsia="en-IN" w:bidi="ta-IN"/>
              </w:rPr>
              <w:t>8</w:t>
            </w:r>
            <w:r w:rsidR="005B439F">
              <w:rPr>
                <w:rFonts w:ascii="Franklin Gothic Book" w:hAnsi="Franklin Gothic Book" w:cs="Arial"/>
                <w:sz w:val="20"/>
                <w:szCs w:val="20"/>
                <w:lang w:eastAsia="en-IN" w:bidi="ta-IN"/>
              </w:rPr>
              <w:t>0563.54</w:t>
            </w:r>
          </w:p>
          <w:bookmarkEnd w:id="5"/>
          <w:p w14:paraId="1134E0E9"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(100.00)</w:t>
            </w:r>
          </w:p>
        </w:tc>
        <w:tc>
          <w:tcPr>
            <w:tcW w:w="917" w:type="pct"/>
            <w:vAlign w:val="center"/>
          </w:tcPr>
          <w:p w14:paraId="34A501CB" w14:textId="5A297325" w:rsidR="00161246" w:rsidRPr="000873D5" w:rsidRDefault="00717442"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15731.54</w:t>
            </w:r>
          </w:p>
        </w:tc>
      </w:tr>
      <w:tr w:rsidR="00161246" w:rsidRPr="000873D5" w14:paraId="2466B32B" w14:textId="77777777" w:rsidTr="00536796">
        <w:trPr>
          <w:trHeight w:val="448"/>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385ECA1F" w14:textId="77777777" w:rsidR="00161246" w:rsidRPr="000873D5" w:rsidRDefault="00161246" w:rsidP="003A487D">
            <w:pPr>
              <w:pStyle w:val="NoSpacing"/>
              <w:contextualSpacing/>
              <w:rPr>
                <w:rFonts w:ascii="Franklin Gothic Book" w:hAnsi="Franklin Gothic Book" w:cs="Arial"/>
                <w:sz w:val="20"/>
                <w:szCs w:val="20"/>
                <w:lang w:eastAsia="en-IN" w:bidi="ta-IN"/>
              </w:rPr>
            </w:pPr>
          </w:p>
        </w:tc>
        <w:tc>
          <w:tcPr>
            <w:tcW w:w="1964" w:type="pct"/>
            <w:noWrap/>
            <w:vAlign w:val="center"/>
            <w:hideMark/>
          </w:tcPr>
          <w:p w14:paraId="277CD0EB"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Yield (Kg/ha)</w:t>
            </w:r>
          </w:p>
        </w:tc>
        <w:tc>
          <w:tcPr>
            <w:tcW w:w="756" w:type="pct"/>
            <w:noWrap/>
            <w:vAlign w:val="center"/>
            <w:hideMark/>
          </w:tcPr>
          <w:p w14:paraId="7A67900C" w14:textId="60E7CA4C" w:rsidR="00161246" w:rsidRPr="000873D5" w:rsidRDefault="000F0F5A"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7314.08</w:t>
            </w:r>
          </w:p>
        </w:tc>
        <w:tc>
          <w:tcPr>
            <w:tcW w:w="1010" w:type="pct"/>
            <w:noWrap/>
            <w:vAlign w:val="center"/>
            <w:hideMark/>
          </w:tcPr>
          <w:p w14:paraId="720E23E7" w14:textId="42127E42" w:rsidR="00161246" w:rsidRPr="000873D5" w:rsidRDefault="000F0F5A"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8893.66</w:t>
            </w:r>
          </w:p>
        </w:tc>
        <w:tc>
          <w:tcPr>
            <w:tcW w:w="917" w:type="pct"/>
            <w:vAlign w:val="center"/>
          </w:tcPr>
          <w:p w14:paraId="23844563" w14:textId="541CDDC7" w:rsidR="00161246" w:rsidRPr="000873D5" w:rsidRDefault="00717442"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1660.23</w:t>
            </w:r>
          </w:p>
        </w:tc>
      </w:tr>
      <w:tr w:rsidR="00161246" w:rsidRPr="000873D5" w14:paraId="08C8A041" w14:textId="77777777" w:rsidTr="00536796">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2F4480C" w14:textId="77777777" w:rsidR="00161246" w:rsidRPr="000873D5" w:rsidRDefault="00161246" w:rsidP="003A487D">
            <w:pPr>
              <w:pStyle w:val="NoSpacing"/>
              <w:contextualSpacing/>
              <w:rPr>
                <w:rFonts w:ascii="Franklin Gothic Book" w:hAnsi="Franklin Gothic Book" w:cs="Arial"/>
                <w:sz w:val="20"/>
                <w:szCs w:val="20"/>
                <w:lang w:eastAsia="en-IN" w:bidi="ta-IN"/>
              </w:rPr>
            </w:pPr>
          </w:p>
        </w:tc>
        <w:tc>
          <w:tcPr>
            <w:tcW w:w="1964" w:type="pct"/>
            <w:noWrap/>
            <w:vAlign w:val="center"/>
            <w:hideMark/>
          </w:tcPr>
          <w:p w14:paraId="407CBC84"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Price (Rs/kg)</w:t>
            </w:r>
          </w:p>
        </w:tc>
        <w:tc>
          <w:tcPr>
            <w:tcW w:w="756" w:type="pct"/>
            <w:noWrap/>
            <w:vAlign w:val="center"/>
            <w:hideMark/>
          </w:tcPr>
          <w:p w14:paraId="0C58EAB9"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34.53</w:t>
            </w:r>
          </w:p>
        </w:tc>
        <w:tc>
          <w:tcPr>
            <w:tcW w:w="1010" w:type="pct"/>
            <w:noWrap/>
            <w:vAlign w:val="center"/>
            <w:hideMark/>
          </w:tcPr>
          <w:p w14:paraId="4A317BB8" w14:textId="77777777" w:rsidR="00161246" w:rsidRPr="000873D5" w:rsidRDefault="00161246"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25.00</w:t>
            </w:r>
          </w:p>
        </w:tc>
        <w:tc>
          <w:tcPr>
            <w:tcW w:w="917" w:type="pct"/>
            <w:vAlign w:val="center"/>
          </w:tcPr>
          <w:p w14:paraId="67642ABE" w14:textId="6E85D71B" w:rsidR="00161246" w:rsidRPr="000873D5" w:rsidRDefault="000F0F5A"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w:t>
            </w:r>
            <w:r w:rsidR="00161246" w:rsidRPr="000873D5">
              <w:rPr>
                <w:rFonts w:ascii="Franklin Gothic Book" w:hAnsi="Franklin Gothic Book" w:cs="Arial"/>
                <w:sz w:val="20"/>
                <w:szCs w:val="20"/>
                <w:lang w:eastAsia="en-IN" w:bidi="ta-IN"/>
              </w:rPr>
              <w:t>9.53</w:t>
            </w:r>
          </w:p>
        </w:tc>
      </w:tr>
      <w:tr w:rsidR="00A36B9B" w:rsidRPr="000873D5" w14:paraId="41A3A960" w14:textId="77777777" w:rsidTr="00536796">
        <w:trPr>
          <w:trHeight w:val="511"/>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369CB67E" w14:textId="3EA5ACF4" w:rsidR="00A36B9B" w:rsidRPr="000873D5" w:rsidRDefault="00A36B9B" w:rsidP="003A487D">
            <w:pPr>
              <w:pStyle w:val="NoSpacing"/>
              <w:contextualSpacing/>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C</w:t>
            </w:r>
          </w:p>
        </w:tc>
        <w:tc>
          <w:tcPr>
            <w:tcW w:w="1964" w:type="pct"/>
            <w:noWrap/>
            <w:vAlign w:val="center"/>
          </w:tcPr>
          <w:p w14:paraId="3511C3BD" w14:textId="46BE1441" w:rsidR="00A36B9B" w:rsidRPr="000873D5" w:rsidRDefault="00A36B9B"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Returns</w:t>
            </w:r>
          </w:p>
        </w:tc>
        <w:tc>
          <w:tcPr>
            <w:tcW w:w="756" w:type="pct"/>
            <w:noWrap/>
            <w:vAlign w:val="center"/>
          </w:tcPr>
          <w:p w14:paraId="058EEA7A" w14:textId="77777777" w:rsidR="00A36B9B" w:rsidRPr="000873D5" w:rsidRDefault="00A36B9B"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p>
        </w:tc>
        <w:tc>
          <w:tcPr>
            <w:tcW w:w="1010" w:type="pct"/>
            <w:noWrap/>
            <w:vAlign w:val="center"/>
          </w:tcPr>
          <w:p w14:paraId="56C6025E" w14:textId="77777777" w:rsidR="00A36B9B" w:rsidRPr="000873D5" w:rsidRDefault="00A36B9B"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p>
        </w:tc>
        <w:tc>
          <w:tcPr>
            <w:tcW w:w="917" w:type="pct"/>
            <w:vAlign w:val="center"/>
          </w:tcPr>
          <w:p w14:paraId="0555A4E5" w14:textId="77777777" w:rsidR="00A36B9B" w:rsidRPr="000873D5" w:rsidRDefault="00A36B9B"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p>
        </w:tc>
      </w:tr>
      <w:tr w:rsidR="00161246" w:rsidRPr="000873D5" w14:paraId="0780394F" w14:textId="77777777" w:rsidTr="00536796">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13B8A04D" w14:textId="77777777" w:rsidR="00161246" w:rsidRPr="000873D5" w:rsidRDefault="00161246" w:rsidP="003A487D">
            <w:pPr>
              <w:pStyle w:val="NoSpacing"/>
              <w:contextualSpacing/>
              <w:rPr>
                <w:rFonts w:ascii="Franklin Gothic Book" w:hAnsi="Franklin Gothic Book" w:cs="Arial"/>
                <w:sz w:val="20"/>
                <w:szCs w:val="20"/>
                <w:lang w:eastAsia="en-IN" w:bidi="ta-IN"/>
              </w:rPr>
            </w:pPr>
          </w:p>
        </w:tc>
        <w:tc>
          <w:tcPr>
            <w:tcW w:w="1964" w:type="pct"/>
            <w:noWrap/>
            <w:vAlign w:val="center"/>
            <w:hideMark/>
          </w:tcPr>
          <w:p w14:paraId="2CEA76C7" w14:textId="77777777" w:rsidR="00161246" w:rsidRPr="000873D5" w:rsidRDefault="00161246" w:rsidP="003A487D">
            <w:pPr>
              <w:pStyle w:val="NoSpacing"/>
              <w:contextualSpacing/>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Gross Return</w:t>
            </w:r>
          </w:p>
        </w:tc>
        <w:tc>
          <w:tcPr>
            <w:tcW w:w="756" w:type="pct"/>
            <w:noWrap/>
            <w:vAlign w:val="center"/>
            <w:hideMark/>
          </w:tcPr>
          <w:p w14:paraId="39DB6ABD" w14:textId="4BECDB82" w:rsidR="00161246" w:rsidRPr="000873D5" w:rsidRDefault="000F0F5A"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252590.82</w:t>
            </w:r>
          </w:p>
        </w:tc>
        <w:tc>
          <w:tcPr>
            <w:tcW w:w="1010" w:type="pct"/>
            <w:noWrap/>
            <w:vAlign w:val="center"/>
            <w:hideMark/>
          </w:tcPr>
          <w:p w14:paraId="319AA236" w14:textId="7D43FAB8" w:rsidR="00161246" w:rsidRPr="000873D5" w:rsidRDefault="000F0F5A"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222341.44</w:t>
            </w:r>
          </w:p>
        </w:tc>
        <w:tc>
          <w:tcPr>
            <w:tcW w:w="917" w:type="pct"/>
            <w:vAlign w:val="center"/>
          </w:tcPr>
          <w:p w14:paraId="144DCB62" w14:textId="34A67AA4" w:rsidR="00161246" w:rsidRPr="000873D5" w:rsidRDefault="000F0F5A" w:rsidP="003A487D">
            <w:pPr>
              <w:pStyle w:val="NoSpacing"/>
              <w:contextualSpacing/>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-30.249.38</w:t>
            </w:r>
          </w:p>
        </w:tc>
      </w:tr>
      <w:tr w:rsidR="00161246" w:rsidRPr="000873D5" w14:paraId="328B4C15" w14:textId="77777777" w:rsidTr="00536796">
        <w:trPr>
          <w:trHeight w:val="552"/>
          <w:jc w:val="center"/>
        </w:trPr>
        <w:tc>
          <w:tcPr>
            <w:cnfStyle w:val="001000000000" w:firstRow="0" w:lastRow="0" w:firstColumn="1" w:lastColumn="0" w:oddVBand="0" w:evenVBand="0" w:oddHBand="0" w:evenHBand="0" w:firstRowFirstColumn="0" w:firstRowLastColumn="0" w:lastRowFirstColumn="0" w:lastRowLastColumn="0"/>
            <w:tcW w:w="354" w:type="pct"/>
            <w:vAlign w:val="center"/>
          </w:tcPr>
          <w:p w14:paraId="5D2342D8" w14:textId="77777777" w:rsidR="00161246" w:rsidRPr="000873D5" w:rsidRDefault="00161246" w:rsidP="003A487D">
            <w:pPr>
              <w:pStyle w:val="NoSpacing"/>
              <w:contextualSpacing/>
              <w:rPr>
                <w:rFonts w:ascii="Franklin Gothic Book" w:hAnsi="Franklin Gothic Book" w:cs="Arial"/>
                <w:sz w:val="20"/>
                <w:szCs w:val="20"/>
                <w:lang w:eastAsia="en-IN" w:bidi="ta-IN"/>
              </w:rPr>
            </w:pPr>
          </w:p>
        </w:tc>
        <w:tc>
          <w:tcPr>
            <w:tcW w:w="1964" w:type="pct"/>
            <w:noWrap/>
            <w:vAlign w:val="center"/>
            <w:hideMark/>
          </w:tcPr>
          <w:p w14:paraId="2CC84CAF" w14:textId="77777777" w:rsidR="00161246" w:rsidRPr="000873D5" w:rsidRDefault="00161246" w:rsidP="003A487D">
            <w:pPr>
              <w:pStyle w:val="NoSpacing"/>
              <w:contextualSpacing/>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sidRPr="000873D5">
              <w:rPr>
                <w:rFonts w:ascii="Franklin Gothic Book" w:hAnsi="Franklin Gothic Book" w:cs="Arial"/>
                <w:sz w:val="20"/>
                <w:szCs w:val="20"/>
                <w:lang w:eastAsia="en-IN" w:bidi="ta-IN"/>
              </w:rPr>
              <w:t>Net Return</w:t>
            </w:r>
          </w:p>
        </w:tc>
        <w:tc>
          <w:tcPr>
            <w:tcW w:w="756" w:type="pct"/>
            <w:noWrap/>
            <w:vAlign w:val="center"/>
            <w:hideMark/>
          </w:tcPr>
          <w:p w14:paraId="1B32A4DA" w14:textId="2B6ADAEE" w:rsidR="00161246" w:rsidRPr="000873D5" w:rsidRDefault="000F0F5A"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187758.82</w:t>
            </w:r>
          </w:p>
        </w:tc>
        <w:tc>
          <w:tcPr>
            <w:tcW w:w="1010" w:type="pct"/>
            <w:noWrap/>
            <w:vAlign w:val="center"/>
            <w:hideMark/>
          </w:tcPr>
          <w:p w14:paraId="00EAF96B" w14:textId="79F0C55B" w:rsidR="00161246" w:rsidRPr="000873D5" w:rsidRDefault="000F0F5A"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141777.90</w:t>
            </w:r>
          </w:p>
        </w:tc>
        <w:tc>
          <w:tcPr>
            <w:tcW w:w="917" w:type="pct"/>
            <w:vAlign w:val="center"/>
          </w:tcPr>
          <w:p w14:paraId="516F3684" w14:textId="04DB5CDA" w:rsidR="00161246" w:rsidRPr="000873D5" w:rsidRDefault="000F0F5A" w:rsidP="003A487D">
            <w:pPr>
              <w:pStyle w:val="NoSpacing"/>
              <w:contextualSpacing/>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lang w:eastAsia="en-IN" w:bidi="ta-IN"/>
              </w:rPr>
            </w:pPr>
            <w:r>
              <w:rPr>
                <w:rFonts w:ascii="Franklin Gothic Book" w:hAnsi="Franklin Gothic Book" w:cs="Arial"/>
                <w:sz w:val="20"/>
                <w:szCs w:val="20"/>
                <w:lang w:eastAsia="en-IN" w:bidi="ta-IN"/>
              </w:rPr>
              <w:t>-45980.92</w:t>
            </w:r>
          </w:p>
        </w:tc>
      </w:tr>
    </w:tbl>
    <w:p w14:paraId="568C621B" w14:textId="77777777" w:rsidR="00536796" w:rsidRPr="000873D5" w:rsidRDefault="00536796" w:rsidP="00536796">
      <w:pPr>
        <w:pStyle w:val="NoSpacing"/>
        <w:jc w:val="left"/>
        <w:rPr>
          <w:rFonts w:ascii="Franklin Gothic Book" w:hAnsi="Franklin Gothic Book" w:cs="Times New Roman"/>
          <w:sz w:val="18"/>
          <w:szCs w:val="18"/>
        </w:rPr>
      </w:pPr>
      <w:r w:rsidRPr="000873D5">
        <w:rPr>
          <w:rFonts w:ascii="Franklin Gothic Book" w:hAnsi="Franklin Gothic Book" w:cs="Times New Roman"/>
          <w:sz w:val="18"/>
          <w:szCs w:val="18"/>
        </w:rPr>
        <w:t xml:space="preserve">Note: *** denotes significance at one per cent level, </w:t>
      </w:r>
    </w:p>
    <w:p w14:paraId="629C9C32" w14:textId="77777777" w:rsidR="00536796" w:rsidRPr="000873D5" w:rsidRDefault="00536796" w:rsidP="00536796">
      <w:pPr>
        <w:pStyle w:val="NoSpacing"/>
        <w:jc w:val="left"/>
        <w:rPr>
          <w:rFonts w:ascii="Franklin Gothic Book" w:hAnsi="Franklin Gothic Book" w:cs="Times New Roman"/>
          <w:sz w:val="18"/>
          <w:szCs w:val="18"/>
        </w:rPr>
      </w:pPr>
      <w:r w:rsidRPr="000873D5">
        <w:rPr>
          <w:rFonts w:ascii="Franklin Gothic Book" w:hAnsi="Franklin Gothic Book" w:cs="Times New Roman"/>
          <w:sz w:val="18"/>
          <w:szCs w:val="18"/>
        </w:rPr>
        <w:t xml:space="preserve">           ** denotes significance at five per cent level, </w:t>
      </w:r>
    </w:p>
    <w:p w14:paraId="16825076" w14:textId="77777777" w:rsidR="00161246" w:rsidRDefault="00161246" w:rsidP="00184E68">
      <w:pPr>
        <w:spacing w:line="360" w:lineRule="auto"/>
        <w:jc w:val="both"/>
        <w:rPr>
          <w:rFonts w:ascii="Franklin Gothic Book" w:hAnsi="Franklin Gothic Book" w:cs="Arial"/>
          <w:b/>
          <w:bCs/>
          <w:i/>
          <w:iCs/>
          <w:sz w:val="20"/>
          <w:szCs w:val="20"/>
        </w:rPr>
      </w:pPr>
    </w:p>
    <w:p w14:paraId="5F16B96B" w14:textId="77777777" w:rsidR="00DE7929" w:rsidRDefault="00DE7929" w:rsidP="00184E68">
      <w:pPr>
        <w:spacing w:line="360" w:lineRule="auto"/>
        <w:jc w:val="both"/>
        <w:rPr>
          <w:rFonts w:ascii="Franklin Gothic Book" w:hAnsi="Franklin Gothic Book" w:cs="Arial"/>
          <w:b/>
          <w:bCs/>
          <w:i/>
          <w:iCs/>
          <w:sz w:val="20"/>
          <w:szCs w:val="20"/>
        </w:rPr>
      </w:pPr>
    </w:p>
    <w:p w14:paraId="38672735" w14:textId="77777777" w:rsidR="00DE7929" w:rsidRDefault="00DE7929" w:rsidP="00184E68">
      <w:pPr>
        <w:spacing w:line="360" w:lineRule="auto"/>
        <w:jc w:val="both"/>
        <w:rPr>
          <w:rFonts w:ascii="Franklin Gothic Book" w:hAnsi="Franklin Gothic Book" w:cs="Arial"/>
          <w:b/>
          <w:bCs/>
          <w:i/>
          <w:iCs/>
          <w:sz w:val="20"/>
          <w:szCs w:val="20"/>
        </w:rPr>
      </w:pPr>
    </w:p>
    <w:p w14:paraId="296FD091" w14:textId="6D63535F" w:rsidR="00184E68" w:rsidRPr="000873D5" w:rsidRDefault="00184E68" w:rsidP="00184E68">
      <w:pPr>
        <w:spacing w:line="360" w:lineRule="auto"/>
        <w:jc w:val="both"/>
        <w:rPr>
          <w:rFonts w:ascii="Franklin Gothic Book" w:hAnsi="Franklin Gothic Book" w:cs="Arial"/>
          <w:b/>
          <w:bCs/>
          <w:sz w:val="20"/>
          <w:szCs w:val="20"/>
        </w:rPr>
      </w:pPr>
      <w:r w:rsidRPr="000873D5">
        <w:rPr>
          <w:rFonts w:ascii="Franklin Gothic Book" w:hAnsi="Franklin Gothic Book" w:cs="Arial"/>
          <w:b/>
          <w:bCs/>
          <w:i/>
          <w:iCs/>
          <w:sz w:val="20"/>
          <w:szCs w:val="20"/>
        </w:rPr>
        <w:lastRenderedPageBreak/>
        <w:t>Table</w:t>
      </w:r>
      <w:r w:rsidR="004E6765" w:rsidRPr="000873D5">
        <w:rPr>
          <w:rFonts w:ascii="Franklin Gothic Book" w:hAnsi="Franklin Gothic Book" w:cs="Arial"/>
          <w:b/>
          <w:bCs/>
          <w:i/>
          <w:iCs/>
          <w:sz w:val="20"/>
          <w:szCs w:val="20"/>
        </w:rPr>
        <w:t xml:space="preserve"> </w:t>
      </w:r>
      <w:r w:rsidRPr="000873D5">
        <w:rPr>
          <w:rFonts w:ascii="Franklin Gothic Book" w:hAnsi="Franklin Gothic Book" w:cs="Arial"/>
          <w:b/>
          <w:bCs/>
          <w:i/>
          <w:iCs/>
          <w:sz w:val="20"/>
          <w:szCs w:val="20"/>
        </w:rPr>
        <w:t>4</w:t>
      </w:r>
      <w:r w:rsidR="004E6765" w:rsidRPr="000873D5">
        <w:rPr>
          <w:rFonts w:ascii="Franklin Gothic Book" w:hAnsi="Franklin Gothic Book" w:cs="Arial"/>
          <w:b/>
          <w:bCs/>
          <w:i/>
          <w:iCs/>
          <w:sz w:val="20"/>
          <w:szCs w:val="20"/>
        </w:rPr>
        <w:t>.</w:t>
      </w:r>
      <w:r w:rsidRPr="000873D5">
        <w:rPr>
          <w:rFonts w:ascii="Franklin Gothic Book" w:hAnsi="Franklin Gothic Book" w:cs="Arial"/>
          <w:b/>
          <w:bCs/>
          <w:i/>
          <w:iCs/>
          <w:sz w:val="20"/>
          <w:szCs w:val="20"/>
        </w:rPr>
        <w:t xml:space="preserve"> Output and Returns of Brinjal Production</w:t>
      </w:r>
      <w:r w:rsidRPr="000873D5">
        <w:rPr>
          <w:rFonts w:ascii="Franklin Gothic Book" w:hAnsi="Franklin Gothic Book" w:cs="Arial"/>
          <w:b/>
          <w:bCs/>
          <w:i/>
          <w:iCs/>
          <w:sz w:val="20"/>
          <w:szCs w:val="20"/>
        </w:rPr>
        <w:tab/>
      </w:r>
      <w:r w:rsidRPr="000873D5">
        <w:rPr>
          <w:rFonts w:ascii="Franklin Gothic Book" w:hAnsi="Franklin Gothic Book" w:cs="Arial"/>
          <w:b/>
          <w:bCs/>
          <w:i/>
          <w:iCs/>
          <w:sz w:val="20"/>
          <w:szCs w:val="20"/>
        </w:rPr>
        <w:tab/>
      </w:r>
      <w:r w:rsidRPr="000873D5">
        <w:rPr>
          <w:rFonts w:ascii="Franklin Gothic Book" w:hAnsi="Franklin Gothic Book" w:cs="Arial"/>
          <w:b/>
          <w:bCs/>
          <w:i/>
          <w:iCs/>
          <w:sz w:val="20"/>
          <w:szCs w:val="20"/>
        </w:rPr>
        <w:tab/>
      </w:r>
      <w:r w:rsidRPr="000873D5">
        <w:rPr>
          <w:rFonts w:ascii="Franklin Gothic Book" w:hAnsi="Franklin Gothic Book" w:cs="Arial"/>
          <w:b/>
          <w:bCs/>
          <w:sz w:val="20"/>
          <w:szCs w:val="20"/>
        </w:rPr>
        <w:t xml:space="preserve">              </w:t>
      </w:r>
      <w:r w:rsidR="004E6765" w:rsidRPr="000873D5">
        <w:rPr>
          <w:rFonts w:ascii="Franklin Gothic Book" w:hAnsi="Franklin Gothic Book" w:cs="Arial"/>
          <w:b/>
          <w:bCs/>
          <w:sz w:val="20"/>
          <w:szCs w:val="20"/>
        </w:rPr>
        <w:t xml:space="preserve">                    </w:t>
      </w:r>
      <w:r w:rsidR="000873D5">
        <w:rPr>
          <w:rFonts w:ascii="Franklin Gothic Book" w:hAnsi="Franklin Gothic Book" w:cs="Arial"/>
          <w:b/>
          <w:bCs/>
          <w:sz w:val="20"/>
          <w:szCs w:val="20"/>
        </w:rPr>
        <w:tab/>
        <w:t xml:space="preserve">         </w:t>
      </w:r>
      <w:r w:rsidR="009D4309" w:rsidRPr="000873D5">
        <w:rPr>
          <w:rFonts w:ascii="Franklin Gothic Book" w:hAnsi="Franklin Gothic Book" w:cs="Arial"/>
          <w:b/>
          <w:bCs/>
          <w:sz w:val="20"/>
          <w:szCs w:val="20"/>
        </w:rPr>
        <w:t>(</w:t>
      </w:r>
      <w:r w:rsidRPr="000873D5">
        <w:rPr>
          <w:rFonts w:ascii="Franklin Gothic Book" w:hAnsi="Franklin Gothic Book" w:cs="Arial"/>
          <w:b/>
          <w:bCs/>
          <w:sz w:val="20"/>
          <w:szCs w:val="20"/>
        </w:rPr>
        <w:t>Rs/ha)</w:t>
      </w:r>
    </w:p>
    <w:tbl>
      <w:tblPr>
        <w:tblStyle w:val="PlainTable2"/>
        <w:tblW w:w="9264" w:type="dxa"/>
        <w:jc w:val="center"/>
        <w:tblLayout w:type="fixed"/>
        <w:tblLook w:val="04A0" w:firstRow="1" w:lastRow="0" w:firstColumn="1" w:lastColumn="0" w:noHBand="0" w:noVBand="1"/>
      </w:tblPr>
      <w:tblGrid>
        <w:gridCol w:w="703"/>
        <w:gridCol w:w="3366"/>
        <w:gridCol w:w="1708"/>
        <w:gridCol w:w="2272"/>
        <w:gridCol w:w="1215"/>
      </w:tblGrid>
      <w:tr w:rsidR="00184E68" w:rsidRPr="000873D5" w14:paraId="2EAB2E54" w14:textId="77777777" w:rsidTr="004E67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1A109FE" w14:textId="71C4EABA" w:rsidR="00184E68" w:rsidRPr="000873D5" w:rsidRDefault="00184E68" w:rsidP="00184E68">
            <w:pPr>
              <w:spacing w:line="360" w:lineRule="auto"/>
              <w:jc w:val="center"/>
              <w:rPr>
                <w:rFonts w:ascii="Franklin Gothic Book" w:hAnsi="Franklin Gothic Book" w:cs="Arial"/>
                <w:b w:val="0"/>
                <w:bCs w:val="0"/>
                <w:sz w:val="20"/>
                <w:szCs w:val="20"/>
              </w:rPr>
            </w:pPr>
            <w:r w:rsidRPr="000873D5">
              <w:rPr>
                <w:rFonts w:ascii="Franklin Gothic Book" w:hAnsi="Franklin Gothic Book" w:cs="Arial"/>
                <w:sz w:val="20"/>
                <w:szCs w:val="20"/>
              </w:rPr>
              <w:t>S.No</w:t>
            </w:r>
          </w:p>
        </w:tc>
        <w:tc>
          <w:tcPr>
            <w:tcW w:w="3366" w:type="dxa"/>
            <w:vAlign w:val="center"/>
          </w:tcPr>
          <w:p w14:paraId="5A091B68" w14:textId="77777777" w:rsidR="00184E68" w:rsidRPr="000873D5" w:rsidRDefault="00184E68" w:rsidP="00184E68">
            <w:pPr>
              <w:spacing w:line="360"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rPr>
            </w:pPr>
            <w:r w:rsidRPr="000873D5">
              <w:rPr>
                <w:rFonts w:ascii="Franklin Gothic Book" w:hAnsi="Franklin Gothic Book" w:cs="Arial"/>
                <w:sz w:val="20"/>
                <w:szCs w:val="20"/>
              </w:rPr>
              <w:t>Output and Returns</w:t>
            </w:r>
          </w:p>
        </w:tc>
        <w:tc>
          <w:tcPr>
            <w:tcW w:w="1708" w:type="dxa"/>
            <w:vAlign w:val="center"/>
          </w:tcPr>
          <w:p w14:paraId="2A6D3F39" w14:textId="77777777" w:rsidR="00184E68" w:rsidRPr="000873D5" w:rsidRDefault="00184E68" w:rsidP="00184E68">
            <w:pPr>
              <w:spacing w:line="360"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rPr>
            </w:pPr>
            <w:r w:rsidRPr="000873D5">
              <w:rPr>
                <w:rFonts w:ascii="Franklin Gothic Book" w:hAnsi="Franklin Gothic Book" w:cs="Arial"/>
                <w:sz w:val="20"/>
                <w:szCs w:val="20"/>
              </w:rPr>
              <w:t>Organic fields</w:t>
            </w:r>
          </w:p>
        </w:tc>
        <w:tc>
          <w:tcPr>
            <w:tcW w:w="2272" w:type="dxa"/>
            <w:vAlign w:val="center"/>
          </w:tcPr>
          <w:p w14:paraId="3C1F2A66" w14:textId="77777777" w:rsidR="00184E68" w:rsidRPr="000873D5" w:rsidRDefault="00184E68" w:rsidP="00184E68">
            <w:pPr>
              <w:spacing w:line="360"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rPr>
            </w:pPr>
            <w:r w:rsidRPr="000873D5">
              <w:rPr>
                <w:rFonts w:ascii="Franklin Gothic Book" w:hAnsi="Franklin Gothic Book" w:cs="Arial"/>
                <w:sz w:val="20"/>
                <w:szCs w:val="20"/>
              </w:rPr>
              <w:t>Conventional fields</w:t>
            </w:r>
          </w:p>
        </w:tc>
        <w:tc>
          <w:tcPr>
            <w:tcW w:w="1215" w:type="dxa"/>
            <w:vAlign w:val="center"/>
          </w:tcPr>
          <w:p w14:paraId="12AA69D8" w14:textId="77777777" w:rsidR="00184E68" w:rsidRPr="000873D5" w:rsidRDefault="00184E68" w:rsidP="00184E68">
            <w:pPr>
              <w:spacing w:line="360"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Arial"/>
                <w:b w:val="0"/>
                <w:bCs w:val="0"/>
                <w:sz w:val="20"/>
                <w:szCs w:val="20"/>
              </w:rPr>
            </w:pPr>
            <w:r w:rsidRPr="000873D5">
              <w:rPr>
                <w:rFonts w:ascii="Franklin Gothic Book" w:hAnsi="Franklin Gothic Book" w:cs="Arial"/>
                <w:sz w:val="20"/>
                <w:szCs w:val="20"/>
              </w:rPr>
              <w:t>t-values</w:t>
            </w:r>
          </w:p>
        </w:tc>
      </w:tr>
      <w:tr w:rsidR="00184E68" w:rsidRPr="000873D5" w14:paraId="77305485" w14:textId="77777777" w:rsidTr="004E67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781D2275"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1</w:t>
            </w:r>
          </w:p>
        </w:tc>
        <w:tc>
          <w:tcPr>
            <w:tcW w:w="3366" w:type="dxa"/>
            <w:vAlign w:val="center"/>
          </w:tcPr>
          <w:p w14:paraId="10BFC975" w14:textId="77777777" w:rsidR="00184E68" w:rsidRPr="000873D5" w:rsidRDefault="00184E68" w:rsidP="00184E68">
            <w:pPr>
              <w:spacing w:line="360"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Total cost of cultivation (Rs/ha)</w:t>
            </w:r>
          </w:p>
        </w:tc>
        <w:tc>
          <w:tcPr>
            <w:tcW w:w="1708" w:type="dxa"/>
            <w:vAlign w:val="center"/>
          </w:tcPr>
          <w:p w14:paraId="28A05729" w14:textId="204D31F1"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6</w:t>
            </w:r>
            <w:r w:rsidR="00536796">
              <w:rPr>
                <w:rFonts w:ascii="Franklin Gothic Book" w:hAnsi="Franklin Gothic Book" w:cs="Arial"/>
                <w:sz w:val="20"/>
                <w:szCs w:val="20"/>
              </w:rPr>
              <w:t>4832</w:t>
            </w:r>
            <w:r w:rsidRPr="000873D5">
              <w:rPr>
                <w:rFonts w:ascii="Franklin Gothic Book" w:hAnsi="Franklin Gothic Book" w:cs="Arial"/>
                <w:sz w:val="20"/>
                <w:szCs w:val="20"/>
              </w:rPr>
              <w:t>***</w:t>
            </w:r>
          </w:p>
        </w:tc>
        <w:tc>
          <w:tcPr>
            <w:tcW w:w="2272" w:type="dxa"/>
            <w:vAlign w:val="center"/>
          </w:tcPr>
          <w:p w14:paraId="2A3C8894" w14:textId="4D2D608E"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8</w:t>
            </w:r>
            <w:r w:rsidR="00536796">
              <w:rPr>
                <w:rFonts w:ascii="Franklin Gothic Book" w:hAnsi="Franklin Gothic Book" w:cs="Arial"/>
                <w:sz w:val="20"/>
                <w:szCs w:val="20"/>
              </w:rPr>
              <w:t>0563.54</w:t>
            </w:r>
          </w:p>
        </w:tc>
        <w:tc>
          <w:tcPr>
            <w:tcW w:w="1215" w:type="dxa"/>
            <w:vAlign w:val="center"/>
          </w:tcPr>
          <w:p w14:paraId="6F505095" w14:textId="77777777"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-3.6362</w:t>
            </w:r>
          </w:p>
        </w:tc>
      </w:tr>
      <w:tr w:rsidR="00184E68" w:rsidRPr="000873D5" w14:paraId="11C43B33" w14:textId="77777777" w:rsidTr="004E6765">
        <w:trPr>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4275DD7"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2</w:t>
            </w:r>
          </w:p>
        </w:tc>
        <w:tc>
          <w:tcPr>
            <w:tcW w:w="3366" w:type="dxa"/>
            <w:vAlign w:val="center"/>
          </w:tcPr>
          <w:p w14:paraId="4547CDC2" w14:textId="77777777" w:rsidR="00184E68" w:rsidRPr="000873D5" w:rsidRDefault="00184E68" w:rsidP="00184E68">
            <w:pPr>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Yield (kg/ha)</w:t>
            </w:r>
          </w:p>
        </w:tc>
        <w:tc>
          <w:tcPr>
            <w:tcW w:w="1708" w:type="dxa"/>
            <w:vAlign w:val="center"/>
          </w:tcPr>
          <w:p w14:paraId="6EAD5E58" w14:textId="00ED9114"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7</w:t>
            </w:r>
            <w:r w:rsidR="00153A1C" w:rsidRPr="000873D5">
              <w:rPr>
                <w:rFonts w:ascii="Franklin Gothic Book" w:hAnsi="Franklin Gothic Book" w:cs="Arial"/>
                <w:sz w:val="20"/>
                <w:szCs w:val="20"/>
              </w:rPr>
              <w:t>314</w:t>
            </w:r>
            <w:r w:rsidRPr="000873D5">
              <w:rPr>
                <w:rFonts w:ascii="Franklin Gothic Book" w:hAnsi="Franklin Gothic Book" w:cs="Arial"/>
                <w:sz w:val="20"/>
                <w:szCs w:val="20"/>
              </w:rPr>
              <w:t>.08**</w:t>
            </w:r>
          </w:p>
        </w:tc>
        <w:tc>
          <w:tcPr>
            <w:tcW w:w="2272" w:type="dxa"/>
            <w:vAlign w:val="center"/>
          </w:tcPr>
          <w:p w14:paraId="0C095221" w14:textId="0A45654C"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8</w:t>
            </w:r>
            <w:r w:rsidR="00536796">
              <w:rPr>
                <w:rFonts w:ascii="Franklin Gothic Book" w:hAnsi="Franklin Gothic Book" w:cs="Arial"/>
                <w:sz w:val="20"/>
                <w:szCs w:val="20"/>
              </w:rPr>
              <w:t>893.66</w:t>
            </w:r>
          </w:p>
        </w:tc>
        <w:tc>
          <w:tcPr>
            <w:tcW w:w="1215" w:type="dxa"/>
            <w:vAlign w:val="center"/>
          </w:tcPr>
          <w:p w14:paraId="5CA06EB7" w14:textId="77777777"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-2.8656</w:t>
            </w:r>
          </w:p>
        </w:tc>
      </w:tr>
      <w:tr w:rsidR="00184E68" w:rsidRPr="000873D5" w14:paraId="516249F0" w14:textId="77777777" w:rsidTr="004E67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301FC967"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3</w:t>
            </w:r>
          </w:p>
        </w:tc>
        <w:tc>
          <w:tcPr>
            <w:tcW w:w="3366" w:type="dxa"/>
            <w:vAlign w:val="center"/>
          </w:tcPr>
          <w:p w14:paraId="4E7E3EE5" w14:textId="77777777" w:rsidR="00184E68" w:rsidRPr="000873D5" w:rsidRDefault="00184E68" w:rsidP="00184E68">
            <w:pPr>
              <w:spacing w:line="360"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Gross Return</w:t>
            </w:r>
          </w:p>
        </w:tc>
        <w:tc>
          <w:tcPr>
            <w:tcW w:w="1708" w:type="dxa"/>
            <w:vAlign w:val="center"/>
          </w:tcPr>
          <w:p w14:paraId="5C3FC629" w14:textId="77777777"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252590.82*</w:t>
            </w:r>
          </w:p>
        </w:tc>
        <w:tc>
          <w:tcPr>
            <w:tcW w:w="2272" w:type="dxa"/>
            <w:vAlign w:val="center"/>
          </w:tcPr>
          <w:p w14:paraId="15A1ED1C" w14:textId="532FE9D4"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222</w:t>
            </w:r>
            <w:r w:rsidR="00536796">
              <w:rPr>
                <w:rFonts w:ascii="Franklin Gothic Book" w:hAnsi="Franklin Gothic Book" w:cs="Arial"/>
                <w:sz w:val="20"/>
                <w:szCs w:val="20"/>
              </w:rPr>
              <w:t>341.33</w:t>
            </w:r>
          </w:p>
        </w:tc>
        <w:tc>
          <w:tcPr>
            <w:tcW w:w="1215" w:type="dxa"/>
            <w:vAlign w:val="center"/>
          </w:tcPr>
          <w:p w14:paraId="00121954" w14:textId="77777777"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2.5031</w:t>
            </w:r>
          </w:p>
        </w:tc>
      </w:tr>
      <w:tr w:rsidR="00184E68" w:rsidRPr="000873D5" w14:paraId="6A24E0E1" w14:textId="77777777" w:rsidTr="004E6765">
        <w:trPr>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2BB4C4A"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4</w:t>
            </w:r>
          </w:p>
        </w:tc>
        <w:tc>
          <w:tcPr>
            <w:tcW w:w="3366" w:type="dxa"/>
            <w:vAlign w:val="center"/>
          </w:tcPr>
          <w:p w14:paraId="266A7AAA" w14:textId="77777777" w:rsidR="00184E68" w:rsidRPr="000873D5" w:rsidRDefault="00184E68" w:rsidP="00184E68">
            <w:pPr>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Net Return</w:t>
            </w:r>
          </w:p>
        </w:tc>
        <w:tc>
          <w:tcPr>
            <w:tcW w:w="1708" w:type="dxa"/>
            <w:vAlign w:val="center"/>
          </w:tcPr>
          <w:p w14:paraId="5DF0A60B" w14:textId="105EC3C9"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18</w:t>
            </w:r>
            <w:r w:rsidR="00536796">
              <w:rPr>
                <w:rFonts w:ascii="Franklin Gothic Book" w:hAnsi="Franklin Gothic Book" w:cs="Arial"/>
                <w:sz w:val="20"/>
                <w:szCs w:val="20"/>
              </w:rPr>
              <w:t>7758.82</w:t>
            </w:r>
            <w:r w:rsidRPr="000873D5">
              <w:rPr>
                <w:rFonts w:ascii="Franklin Gothic Book" w:hAnsi="Franklin Gothic Book" w:cs="Arial"/>
                <w:sz w:val="20"/>
                <w:szCs w:val="20"/>
              </w:rPr>
              <w:t>***</w:t>
            </w:r>
          </w:p>
        </w:tc>
        <w:tc>
          <w:tcPr>
            <w:tcW w:w="2272" w:type="dxa"/>
            <w:vAlign w:val="center"/>
          </w:tcPr>
          <w:p w14:paraId="741EEF7A" w14:textId="4D0BC3E5" w:rsidR="00184E68" w:rsidRPr="000873D5" w:rsidRDefault="00536796"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Pr>
                <w:rFonts w:ascii="Franklin Gothic Book" w:hAnsi="Franklin Gothic Book" w:cs="Arial"/>
                <w:sz w:val="20"/>
                <w:szCs w:val="20"/>
              </w:rPr>
              <w:t>141777.90</w:t>
            </w:r>
          </w:p>
        </w:tc>
        <w:tc>
          <w:tcPr>
            <w:tcW w:w="1215" w:type="dxa"/>
            <w:vAlign w:val="center"/>
          </w:tcPr>
          <w:p w14:paraId="61D60258" w14:textId="77777777"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3.5282</w:t>
            </w:r>
          </w:p>
        </w:tc>
      </w:tr>
      <w:tr w:rsidR="00184E68" w:rsidRPr="000873D5" w14:paraId="22809364" w14:textId="77777777" w:rsidTr="004E67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3D3FBB2"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5</w:t>
            </w:r>
          </w:p>
        </w:tc>
        <w:tc>
          <w:tcPr>
            <w:tcW w:w="3366" w:type="dxa"/>
            <w:vAlign w:val="center"/>
          </w:tcPr>
          <w:p w14:paraId="166B9AFB" w14:textId="25A2EFD2" w:rsidR="00184E68" w:rsidRPr="000873D5" w:rsidRDefault="00184E68" w:rsidP="00184E68">
            <w:pPr>
              <w:spacing w:line="360"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Cost of production</w:t>
            </w:r>
            <w:r w:rsidR="00153AEF" w:rsidRPr="000873D5">
              <w:rPr>
                <w:rFonts w:ascii="Franklin Gothic Book" w:hAnsi="Franklin Gothic Book" w:cs="Arial"/>
                <w:sz w:val="20"/>
                <w:szCs w:val="20"/>
              </w:rPr>
              <w:t xml:space="preserve"> (Rs.</w:t>
            </w:r>
            <w:r w:rsidRPr="000873D5">
              <w:rPr>
                <w:rFonts w:ascii="Franklin Gothic Book" w:hAnsi="Franklin Gothic Book" w:cs="Arial"/>
                <w:sz w:val="20"/>
                <w:szCs w:val="20"/>
              </w:rPr>
              <w:t>/kg</w:t>
            </w:r>
            <w:r w:rsidR="00DE7929">
              <w:rPr>
                <w:rFonts w:ascii="Franklin Gothic Book" w:hAnsi="Franklin Gothic Book" w:cs="Arial"/>
                <w:sz w:val="20"/>
                <w:szCs w:val="20"/>
              </w:rPr>
              <w:t>)</w:t>
            </w:r>
          </w:p>
        </w:tc>
        <w:tc>
          <w:tcPr>
            <w:tcW w:w="1708" w:type="dxa"/>
            <w:vAlign w:val="center"/>
          </w:tcPr>
          <w:p w14:paraId="39255551" w14:textId="4B2375C1" w:rsidR="00184E68" w:rsidRPr="000873D5" w:rsidRDefault="00536796"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Pr>
                <w:rFonts w:ascii="Franklin Gothic Book" w:hAnsi="Franklin Gothic Book" w:cs="Arial"/>
                <w:sz w:val="20"/>
                <w:szCs w:val="20"/>
              </w:rPr>
              <w:t>8.86</w:t>
            </w:r>
          </w:p>
        </w:tc>
        <w:tc>
          <w:tcPr>
            <w:tcW w:w="2272" w:type="dxa"/>
            <w:vAlign w:val="center"/>
          </w:tcPr>
          <w:p w14:paraId="6846DEDD" w14:textId="4AE61F31" w:rsidR="00184E68" w:rsidRPr="000873D5" w:rsidRDefault="00536796"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r>
              <w:rPr>
                <w:rFonts w:ascii="Franklin Gothic Book" w:hAnsi="Franklin Gothic Book" w:cs="Arial"/>
                <w:sz w:val="20"/>
                <w:szCs w:val="20"/>
              </w:rPr>
              <w:t>9.05</w:t>
            </w:r>
          </w:p>
        </w:tc>
        <w:tc>
          <w:tcPr>
            <w:tcW w:w="1215" w:type="dxa"/>
            <w:vAlign w:val="center"/>
          </w:tcPr>
          <w:p w14:paraId="01E0A758" w14:textId="77777777" w:rsidR="00184E68" w:rsidRPr="000873D5" w:rsidRDefault="00184E68" w:rsidP="00184E68">
            <w:pPr>
              <w:spacing w:line="36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sz w:val="20"/>
                <w:szCs w:val="20"/>
              </w:rPr>
            </w:pPr>
          </w:p>
        </w:tc>
      </w:tr>
      <w:tr w:rsidR="00184E68" w:rsidRPr="000873D5" w14:paraId="059361DC" w14:textId="77777777" w:rsidTr="004E6765">
        <w:trPr>
          <w:jc w:val="center"/>
        </w:trPr>
        <w:tc>
          <w:tcPr>
            <w:cnfStyle w:val="001000000000" w:firstRow="0" w:lastRow="0" w:firstColumn="1" w:lastColumn="0" w:oddVBand="0" w:evenVBand="0" w:oddHBand="0" w:evenHBand="0" w:firstRowFirstColumn="0" w:firstRowLastColumn="0" w:lastRowFirstColumn="0" w:lastRowLastColumn="0"/>
            <w:tcW w:w="703" w:type="dxa"/>
            <w:vAlign w:val="center"/>
          </w:tcPr>
          <w:p w14:paraId="39A3348E" w14:textId="77777777" w:rsidR="00184E68" w:rsidRPr="000873D5" w:rsidRDefault="00184E68" w:rsidP="00184E68">
            <w:pPr>
              <w:spacing w:line="360" w:lineRule="auto"/>
              <w:jc w:val="center"/>
              <w:rPr>
                <w:rFonts w:ascii="Franklin Gothic Book" w:hAnsi="Franklin Gothic Book" w:cs="Arial"/>
                <w:sz w:val="20"/>
                <w:szCs w:val="20"/>
              </w:rPr>
            </w:pPr>
            <w:r w:rsidRPr="000873D5">
              <w:rPr>
                <w:rFonts w:ascii="Franklin Gothic Book" w:hAnsi="Franklin Gothic Book" w:cs="Arial"/>
                <w:sz w:val="20"/>
                <w:szCs w:val="20"/>
              </w:rPr>
              <w:t>6</w:t>
            </w:r>
          </w:p>
        </w:tc>
        <w:tc>
          <w:tcPr>
            <w:tcW w:w="3366" w:type="dxa"/>
            <w:vAlign w:val="center"/>
          </w:tcPr>
          <w:p w14:paraId="4523F22B" w14:textId="407E7FCC" w:rsidR="00184E68" w:rsidRPr="000873D5" w:rsidRDefault="00184E68" w:rsidP="00184E68">
            <w:pPr>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Net Return</w:t>
            </w:r>
            <w:r w:rsidR="00153AEF" w:rsidRPr="000873D5">
              <w:rPr>
                <w:rFonts w:ascii="Franklin Gothic Book" w:hAnsi="Franklin Gothic Book" w:cs="Arial"/>
                <w:sz w:val="20"/>
                <w:szCs w:val="20"/>
              </w:rPr>
              <w:t xml:space="preserve"> (Rs.</w:t>
            </w:r>
            <w:r w:rsidRPr="000873D5">
              <w:rPr>
                <w:rFonts w:ascii="Franklin Gothic Book" w:hAnsi="Franklin Gothic Book" w:cs="Arial"/>
                <w:sz w:val="20"/>
                <w:szCs w:val="20"/>
              </w:rPr>
              <w:t>/kg</w:t>
            </w:r>
            <w:r w:rsidR="00153AEF" w:rsidRPr="000873D5">
              <w:rPr>
                <w:rFonts w:ascii="Franklin Gothic Book" w:hAnsi="Franklin Gothic Book" w:cs="Arial"/>
                <w:sz w:val="20"/>
                <w:szCs w:val="20"/>
              </w:rPr>
              <w:t>)</w:t>
            </w:r>
          </w:p>
        </w:tc>
        <w:tc>
          <w:tcPr>
            <w:tcW w:w="1708" w:type="dxa"/>
            <w:vAlign w:val="center"/>
          </w:tcPr>
          <w:p w14:paraId="0F0E3982" w14:textId="5BFE8B53"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2</w:t>
            </w:r>
            <w:r w:rsidR="00153A1C" w:rsidRPr="000873D5">
              <w:rPr>
                <w:rFonts w:ascii="Franklin Gothic Book" w:hAnsi="Franklin Gothic Book" w:cs="Arial"/>
                <w:sz w:val="20"/>
                <w:szCs w:val="20"/>
              </w:rPr>
              <w:t>5.</w:t>
            </w:r>
            <w:r w:rsidR="00536796">
              <w:rPr>
                <w:rFonts w:ascii="Franklin Gothic Book" w:hAnsi="Franklin Gothic Book" w:cs="Arial"/>
                <w:sz w:val="20"/>
                <w:szCs w:val="20"/>
              </w:rPr>
              <w:t>67</w:t>
            </w:r>
            <w:r w:rsidR="00153A1C" w:rsidRPr="000873D5">
              <w:rPr>
                <w:rFonts w:ascii="Franklin Gothic Book" w:hAnsi="Franklin Gothic Book" w:cs="Arial"/>
                <w:sz w:val="20"/>
                <w:szCs w:val="20"/>
              </w:rPr>
              <w:t xml:space="preserve">               </w:t>
            </w:r>
          </w:p>
        </w:tc>
        <w:tc>
          <w:tcPr>
            <w:tcW w:w="2272" w:type="dxa"/>
            <w:vAlign w:val="center"/>
          </w:tcPr>
          <w:p w14:paraId="2FC0FA8F" w14:textId="2322CBA4"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0873D5">
              <w:rPr>
                <w:rFonts w:ascii="Franklin Gothic Book" w:hAnsi="Franklin Gothic Book" w:cs="Arial"/>
                <w:sz w:val="20"/>
                <w:szCs w:val="20"/>
              </w:rPr>
              <w:t>15.</w:t>
            </w:r>
            <w:r w:rsidR="00536796">
              <w:rPr>
                <w:rFonts w:ascii="Franklin Gothic Book" w:hAnsi="Franklin Gothic Book" w:cs="Arial"/>
                <w:sz w:val="20"/>
                <w:szCs w:val="20"/>
              </w:rPr>
              <w:t>94</w:t>
            </w:r>
          </w:p>
        </w:tc>
        <w:tc>
          <w:tcPr>
            <w:tcW w:w="1215" w:type="dxa"/>
            <w:vAlign w:val="center"/>
          </w:tcPr>
          <w:p w14:paraId="1958FA9F" w14:textId="77777777" w:rsidR="00184E68" w:rsidRPr="000873D5" w:rsidRDefault="00184E68" w:rsidP="00184E68">
            <w:pPr>
              <w:spacing w:line="360"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tc>
      </w:tr>
    </w:tbl>
    <w:p w14:paraId="2A89CBB5" w14:textId="77777777" w:rsidR="00153AEF" w:rsidRPr="000873D5" w:rsidRDefault="00184E68" w:rsidP="00184E68">
      <w:pPr>
        <w:pStyle w:val="NoSpacing"/>
        <w:jc w:val="left"/>
        <w:rPr>
          <w:rFonts w:ascii="Franklin Gothic Book" w:hAnsi="Franklin Gothic Book" w:cs="Times New Roman"/>
          <w:sz w:val="18"/>
          <w:szCs w:val="18"/>
        </w:rPr>
      </w:pPr>
      <w:r w:rsidRPr="000873D5">
        <w:rPr>
          <w:rFonts w:ascii="Franklin Gothic Book" w:hAnsi="Franklin Gothic Book" w:cs="Times New Roman"/>
          <w:sz w:val="18"/>
          <w:szCs w:val="18"/>
        </w:rPr>
        <w:t>Note: *** denotes significance at one per cent level</w:t>
      </w:r>
      <w:r w:rsidR="00153AEF" w:rsidRPr="000873D5">
        <w:rPr>
          <w:rFonts w:ascii="Franklin Gothic Book" w:hAnsi="Franklin Gothic Book" w:cs="Times New Roman"/>
          <w:sz w:val="18"/>
          <w:szCs w:val="18"/>
        </w:rPr>
        <w:t xml:space="preserve">, </w:t>
      </w:r>
    </w:p>
    <w:p w14:paraId="341B3928" w14:textId="77777777" w:rsidR="00153AEF" w:rsidRPr="000873D5" w:rsidRDefault="00153AEF" w:rsidP="00184E68">
      <w:pPr>
        <w:pStyle w:val="NoSpacing"/>
        <w:jc w:val="left"/>
        <w:rPr>
          <w:rFonts w:ascii="Franklin Gothic Book" w:hAnsi="Franklin Gothic Book" w:cs="Times New Roman"/>
          <w:sz w:val="18"/>
          <w:szCs w:val="18"/>
        </w:rPr>
      </w:pPr>
      <w:r w:rsidRPr="000873D5">
        <w:rPr>
          <w:rFonts w:ascii="Franklin Gothic Book" w:hAnsi="Franklin Gothic Book" w:cs="Times New Roman"/>
          <w:sz w:val="18"/>
          <w:szCs w:val="18"/>
        </w:rPr>
        <w:t xml:space="preserve">           </w:t>
      </w:r>
      <w:r w:rsidR="00184E68" w:rsidRPr="000873D5">
        <w:rPr>
          <w:rFonts w:ascii="Franklin Gothic Book" w:hAnsi="Franklin Gothic Book" w:cs="Times New Roman"/>
          <w:sz w:val="18"/>
          <w:szCs w:val="18"/>
        </w:rPr>
        <w:t xml:space="preserve">** denotes significance at five per cent level, </w:t>
      </w:r>
    </w:p>
    <w:p w14:paraId="021DDBF7" w14:textId="04152C3E" w:rsidR="00184E68" w:rsidRPr="000873D5" w:rsidRDefault="00153AEF" w:rsidP="00184E68">
      <w:pPr>
        <w:pStyle w:val="NoSpacing"/>
        <w:jc w:val="left"/>
        <w:rPr>
          <w:rFonts w:ascii="Franklin Gothic Book" w:hAnsi="Franklin Gothic Book" w:cs="Times New Roman"/>
          <w:sz w:val="18"/>
          <w:szCs w:val="18"/>
        </w:rPr>
      </w:pPr>
      <w:r w:rsidRPr="000873D5">
        <w:rPr>
          <w:rFonts w:ascii="Franklin Gothic Book" w:hAnsi="Franklin Gothic Book" w:cs="Times New Roman"/>
          <w:sz w:val="18"/>
          <w:szCs w:val="18"/>
        </w:rPr>
        <w:t xml:space="preserve">             </w:t>
      </w:r>
      <w:r w:rsidR="00184E68" w:rsidRPr="000873D5">
        <w:rPr>
          <w:rFonts w:ascii="Franklin Gothic Book" w:hAnsi="Franklin Gothic Book" w:cs="Times New Roman"/>
          <w:sz w:val="18"/>
          <w:szCs w:val="18"/>
        </w:rPr>
        <w:t>* denotes significance at ten per cent level</w:t>
      </w:r>
    </w:p>
    <w:p w14:paraId="12471F7D" w14:textId="77777777" w:rsidR="00184E68" w:rsidRDefault="00184E68">
      <w:pPr>
        <w:rPr>
          <w:rFonts w:ascii="Times New Roman" w:hAnsi="Times New Roman" w:cs="Times New Roman"/>
          <w:b/>
          <w:bCs/>
          <w:sz w:val="24"/>
          <w:szCs w:val="24"/>
        </w:rPr>
      </w:pPr>
    </w:p>
    <w:p w14:paraId="50AC6A93" w14:textId="36AA8AC6" w:rsidR="004E6765" w:rsidRPr="000873D5" w:rsidRDefault="004E6765" w:rsidP="004E6765">
      <w:pPr>
        <w:rPr>
          <w:rFonts w:ascii="Franklin Gothic Book" w:hAnsi="Franklin Gothic Book" w:cs="Arial"/>
          <w:b/>
          <w:bCs/>
        </w:rPr>
      </w:pPr>
      <w:r w:rsidRPr="000873D5">
        <w:rPr>
          <w:rFonts w:ascii="Franklin Gothic Book" w:hAnsi="Franklin Gothic Book" w:cs="Arial"/>
          <w:b/>
          <w:bCs/>
        </w:rPr>
        <w:t xml:space="preserve">CONCLUSION </w:t>
      </w:r>
    </w:p>
    <w:p w14:paraId="0AE0ADC7" w14:textId="25AA4B31" w:rsidR="00C158A2" w:rsidRPr="000873D5" w:rsidRDefault="001B2FF4" w:rsidP="004E6765">
      <w:pPr>
        <w:spacing w:line="360" w:lineRule="auto"/>
        <w:jc w:val="both"/>
        <w:rPr>
          <w:rFonts w:ascii="Franklin Gothic Book" w:eastAsia="Times New Roman" w:hAnsi="Franklin Gothic Book" w:cs="Arial"/>
          <w:color w:val="000000"/>
          <w:kern w:val="0"/>
          <w:sz w:val="20"/>
          <w:szCs w:val="20"/>
          <w:lang w:eastAsia="en-IN"/>
          <w14:ligatures w14:val="none"/>
        </w:rPr>
      </w:pPr>
      <w:r w:rsidRPr="000873D5">
        <w:rPr>
          <w:rFonts w:ascii="Franklin Gothic Book" w:hAnsi="Franklin Gothic Book" w:cs="Arial"/>
          <w:sz w:val="20"/>
          <w:szCs w:val="20"/>
        </w:rPr>
        <w:t xml:space="preserve">It is </w:t>
      </w:r>
      <w:r w:rsidR="00C158A2" w:rsidRPr="000873D5">
        <w:rPr>
          <w:rFonts w:ascii="Franklin Gothic Book" w:hAnsi="Franklin Gothic Book" w:cs="Arial"/>
          <w:sz w:val="20"/>
          <w:szCs w:val="20"/>
        </w:rPr>
        <w:t xml:space="preserve">concluded </w:t>
      </w:r>
      <w:r w:rsidRPr="000873D5">
        <w:rPr>
          <w:rFonts w:ascii="Franklin Gothic Book" w:hAnsi="Franklin Gothic Book" w:cs="Arial"/>
          <w:sz w:val="20"/>
          <w:szCs w:val="20"/>
        </w:rPr>
        <w:t xml:space="preserve">from the results </w:t>
      </w:r>
      <w:r w:rsidR="00C158A2" w:rsidRPr="000873D5">
        <w:rPr>
          <w:rFonts w:ascii="Franklin Gothic Book" w:hAnsi="Franklin Gothic Book" w:cs="Arial"/>
          <w:sz w:val="20"/>
          <w:szCs w:val="20"/>
        </w:rPr>
        <w:t xml:space="preserve">that </w:t>
      </w:r>
      <w:r w:rsidR="005B6B3A" w:rsidRPr="000873D5">
        <w:rPr>
          <w:rFonts w:ascii="Franklin Gothic Book" w:hAnsi="Franklin Gothic Book" w:cs="Arial"/>
          <w:sz w:val="20"/>
          <w:szCs w:val="20"/>
        </w:rPr>
        <w:t>t</w:t>
      </w:r>
      <w:r w:rsidR="008B62E4" w:rsidRPr="000873D5">
        <w:rPr>
          <w:rFonts w:ascii="Franklin Gothic Book" w:eastAsia="Times New Roman" w:hAnsi="Franklin Gothic Book" w:cs="Arial"/>
          <w:color w:val="000000"/>
          <w:kern w:val="0"/>
          <w:sz w:val="20"/>
          <w:szCs w:val="20"/>
          <w:lang w:eastAsia="en-IN"/>
          <w14:ligatures w14:val="none"/>
        </w:rPr>
        <w:t xml:space="preserve">he </w:t>
      </w:r>
      <w:r w:rsidR="00A00287" w:rsidRPr="000873D5">
        <w:rPr>
          <w:rFonts w:ascii="Franklin Gothic Book" w:eastAsia="Times New Roman" w:hAnsi="Franklin Gothic Book" w:cs="Arial"/>
          <w:color w:val="000000"/>
          <w:kern w:val="0"/>
          <w:sz w:val="20"/>
          <w:szCs w:val="20"/>
          <w:lang w:eastAsia="en-IN"/>
          <w14:ligatures w14:val="none"/>
        </w:rPr>
        <w:t xml:space="preserve">amount spent on </w:t>
      </w:r>
      <w:r w:rsidRPr="000873D5">
        <w:rPr>
          <w:rFonts w:ascii="Franklin Gothic Book" w:eastAsia="Times New Roman" w:hAnsi="Franklin Gothic Book" w:cs="Arial"/>
          <w:color w:val="000000"/>
          <w:kern w:val="0"/>
          <w:sz w:val="20"/>
          <w:szCs w:val="20"/>
          <w:lang w:eastAsia="en-IN"/>
          <w14:ligatures w14:val="none"/>
        </w:rPr>
        <w:t xml:space="preserve">inorganic inputs by conventional farmers were found to be higher than an organic inputs spent by organic farmers.  </w:t>
      </w:r>
    </w:p>
    <w:p w14:paraId="3FAF055F" w14:textId="5F77BB97" w:rsidR="00734DBC" w:rsidRPr="000873D5" w:rsidRDefault="008B62E4" w:rsidP="00734DBC">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 xml:space="preserve">The </w:t>
      </w:r>
      <w:r w:rsidR="005B6B3A" w:rsidRPr="000873D5">
        <w:rPr>
          <w:rFonts w:ascii="Franklin Gothic Book" w:hAnsi="Franklin Gothic Book" w:cs="Arial"/>
          <w:sz w:val="20"/>
          <w:szCs w:val="20"/>
        </w:rPr>
        <w:t>availability of</w:t>
      </w:r>
      <w:r w:rsidRPr="000873D5">
        <w:rPr>
          <w:rFonts w:ascii="Franklin Gothic Book" w:hAnsi="Franklin Gothic Book" w:cs="Arial"/>
          <w:sz w:val="20"/>
          <w:szCs w:val="20"/>
        </w:rPr>
        <w:t xml:space="preserve"> </w:t>
      </w:r>
      <w:r w:rsidR="00734DBC" w:rsidRPr="000873D5">
        <w:rPr>
          <w:rFonts w:ascii="Franklin Gothic Book" w:hAnsi="Franklin Gothic Book" w:cs="Arial"/>
          <w:sz w:val="20"/>
          <w:szCs w:val="20"/>
        </w:rPr>
        <w:t xml:space="preserve">macro </w:t>
      </w:r>
      <w:r w:rsidRPr="000873D5">
        <w:rPr>
          <w:rFonts w:ascii="Franklin Gothic Book" w:hAnsi="Franklin Gothic Book" w:cs="Arial"/>
          <w:sz w:val="20"/>
          <w:szCs w:val="20"/>
        </w:rPr>
        <w:t xml:space="preserve">nutrients </w:t>
      </w:r>
      <w:r w:rsidR="004B2CB9" w:rsidRPr="000873D5">
        <w:rPr>
          <w:rFonts w:ascii="Franklin Gothic Book" w:hAnsi="Franklin Gothic Book" w:cs="Arial"/>
          <w:sz w:val="20"/>
          <w:szCs w:val="20"/>
        </w:rPr>
        <w:t>was</w:t>
      </w:r>
      <w:r w:rsidRPr="000873D5">
        <w:rPr>
          <w:rFonts w:ascii="Franklin Gothic Book" w:hAnsi="Franklin Gothic Book" w:cs="Arial"/>
          <w:sz w:val="20"/>
          <w:szCs w:val="20"/>
        </w:rPr>
        <w:t xml:space="preserve"> greater in organic f</w:t>
      </w:r>
      <w:r w:rsidR="005B6B3A" w:rsidRPr="000873D5">
        <w:rPr>
          <w:rFonts w:ascii="Franklin Gothic Book" w:hAnsi="Franklin Gothic Book" w:cs="Arial"/>
          <w:sz w:val="20"/>
          <w:szCs w:val="20"/>
        </w:rPr>
        <w:t>ields</w:t>
      </w:r>
      <w:r w:rsidRPr="000873D5">
        <w:rPr>
          <w:rFonts w:ascii="Franklin Gothic Book" w:hAnsi="Franklin Gothic Book" w:cs="Arial"/>
          <w:sz w:val="20"/>
          <w:szCs w:val="20"/>
        </w:rPr>
        <w:t xml:space="preserve"> than inorganic f</w:t>
      </w:r>
      <w:r w:rsidR="005B6B3A" w:rsidRPr="000873D5">
        <w:rPr>
          <w:rFonts w:ascii="Franklin Gothic Book" w:hAnsi="Franklin Gothic Book" w:cs="Arial"/>
          <w:sz w:val="20"/>
          <w:szCs w:val="20"/>
        </w:rPr>
        <w:t>ields</w:t>
      </w:r>
      <w:r w:rsidR="00734DBC" w:rsidRPr="000873D5">
        <w:rPr>
          <w:rFonts w:ascii="Franklin Gothic Book" w:hAnsi="Franklin Gothic Book" w:cs="Arial"/>
          <w:sz w:val="20"/>
          <w:szCs w:val="20"/>
        </w:rPr>
        <w:t xml:space="preserve"> ranging from 34-53 per cent over conventional fields. The reason might be that organic farmers used higher amount of organic inputs to enrich the soil nutrients status in the soil. Soil organic carbon was found to be higher (0.88 %) in organic fields than conventional fields (0.58 %). </w:t>
      </w:r>
    </w:p>
    <w:p w14:paraId="7A9DC245" w14:textId="77777777" w:rsidR="00FC036F" w:rsidRDefault="005B6B3A" w:rsidP="004E6765">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 xml:space="preserve">The </w:t>
      </w:r>
      <w:r w:rsidR="008B62E4" w:rsidRPr="000873D5">
        <w:rPr>
          <w:rFonts w:ascii="Franklin Gothic Book" w:hAnsi="Franklin Gothic Book" w:cs="Arial"/>
          <w:sz w:val="20"/>
          <w:szCs w:val="20"/>
        </w:rPr>
        <w:t xml:space="preserve">total cost of cultivation of </w:t>
      </w:r>
      <w:r w:rsidR="00E44787" w:rsidRPr="000873D5">
        <w:rPr>
          <w:rFonts w:ascii="Franklin Gothic Book" w:hAnsi="Franklin Gothic Book" w:cs="Arial"/>
          <w:sz w:val="20"/>
          <w:szCs w:val="20"/>
        </w:rPr>
        <w:t>b</w:t>
      </w:r>
      <w:r w:rsidR="008B62E4" w:rsidRPr="000873D5">
        <w:rPr>
          <w:rFonts w:ascii="Franklin Gothic Book" w:hAnsi="Franklin Gothic Book" w:cs="Arial"/>
          <w:sz w:val="20"/>
          <w:szCs w:val="20"/>
        </w:rPr>
        <w:t>rinjal was</w:t>
      </w:r>
      <w:r w:rsidR="00734DBC" w:rsidRPr="000873D5">
        <w:rPr>
          <w:rFonts w:ascii="Franklin Gothic Book" w:hAnsi="Franklin Gothic Book" w:cs="Arial"/>
          <w:sz w:val="20"/>
          <w:szCs w:val="20"/>
        </w:rPr>
        <w:t xml:space="preserve"> </w:t>
      </w:r>
      <w:r w:rsidR="00F32E70" w:rsidRPr="000873D5">
        <w:rPr>
          <w:rFonts w:ascii="Franklin Gothic Book" w:hAnsi="Franklin Gothic Book" w:cs="Arial"/>
          <w:sz w:val="20"/>
          <w:szCs w:val="20"/>
        </w:rPr>
        <w:t xml:space="preserve">lower </w:t>
      </w:r>
      <w:r w:rsidR="00734DBC" w:rsidRPr="000873D5">
        <w:rPr>
          <w:rFonts w:ascii="Franklin Gothic Book" w:hAnsi="Franklin Gothic Book" w:cs="Arial"/>
          <w:sz w:val="20"/>
          <w:szCs w:val="20"/>
        </w:rPr>
        <w:t xml:space="preserve">in </w:t>
      </w:r>
      <w:r w:rsidR="008B62E4" w:rsidRPr="000873D5">
        <w:rPr>
          <w:rFonts w:ascii="Franklin Gothic Book" w:hAnsi="Franklin Gothic Book" w:cs="Arial"/>
          <w:sz w:val="20"/>
          <w:szCs w:val="20"/>
        </w:rPr>
        <w:t xml:space="preserve">organic </w:t>
      </w:r>
      <w:r w:rsidR="00734DBC" w:rsidRPr="000873D5">
        <w:rPr>
          <w:rFonts w:ascii="Franklin Gothic Book" w:hAnsi="Franklin Gothic Book" w:cs="Arial"/>
          <w:sz w:val="20"/>
          <w:szCs w:val="20"/>
        </w:rPr>
        <w:t xml:space="preserve">farms </w:t>
      </w:r>
      <w:r w:rsidR="00F32E70" w:rsidRPr="000873D5">
        <w:rPr>
          <w:rFonts w:ascii="Franklin Gothic Book" w:hAnsi="Franklin Gothic Book" w:cs="Arial"/>
          <w:sz w:val="20"/>
          <w:szCs w:val="20"/>
        </w:rPr>
        <w:t>than</w:t>
      </w:r>
      <w:r w:rsidR="008B62E4" w:rsidRPr="000873D5">
        <w:rPr>
          <w:rFonts w:ascii="Franklin Gothic Book" w:hAnsi="Franklin Gothic Book" w:cs="Arial"/>
          <w:sz w:val="20"/>
          <w:szCs w:val="20"/>
        </w:rPr>
        <w:t xml:space="preserve"> conventional f</w:t>
      </w:r>
      <w:r w:rsidR="00734DBC" w:rsidRPr="000873D5">
        <w:rPr>
          <w:rFonts w:ascii="Franklin Gothic Book" w:hAnsi="Franklin Gothic Book" w:cs="Arial"/>
          <w:sz w:val="20"/>
          <w:szCs w:val="20"/>
        </w:rPr>
        <w:t xml:space="preserve">arms </w:t>
      </w:r>
      <w:r w:rsidR="00F32E70" w:rsidRPr="000873D5">
        <w:rPr>
          <w:rFonts w:ascii="Franklin Gothic Book" w:hAnsi="Franklin Gothic Book" w:cs="Arial"/>
          <w:sz w:val="20"/>
          <w:szCs w:val="20"/>
        </w:rPr>
        <w:t xml:space="preserve">by Rs. </w:t>
      </w:r>
      <w:r w:rsidR="00FC036F">
        <w:rPr>
          <w:rFonts w:ascii="Franklin Gothic Book" w:hAnsi="Franklin Gothic Book" w:cs="Arial"/>
          <w:sz w:val="20"/>
          <w:szCs w:val="20"/>
          <w:lang w:eastAsia="en-IN" w:bidi="ta-IN"/>
        </w:rPr>
        <w:t>15732</w:t>
      </w:r>
      <w:r w:rsidR="00F32E70" w:rsidRPr="000873D5">
        <w:rPr>
          <w:rFonts w:ascii="Franklin Gothic Book" w:hAnsi="Franklin Gothic Book" w:cs="Arial"/>
          <w:sz w:val="20"/>
          <w:szCs w:val="20"/>
        </w:rPr>
        <w:t xml:space="preserve"> per h</w:t>
      </w:r>
      <w:r w:rsidR="00734DBC" w:rsidRPr="000873D5">
        <w:rPr>
          <w:rFonts w:ascii="Franklin Gothic Book" w:hAnsi="Franklin Gothic Book" w:cs="Arial"/>
          <w:sz w:val="20"/>
          <w:szCs w:val="20"/>
        </w:rPr>
        <w:t>a</w:t>
      </w:r>
      <w:r w:rsidR="008B62E4" w:rsidRPr="000873D5">
        <w:rPr>
          <w:rFonts w:ascii="Franklin Gothic Book" w:hAnsi="Franklin Gothic Book" w:cs="Arial"/>
          <w:sz w:val="20"/>
          <w:szCs w:val="20"/>
        </w:rPr>
        <w:t>. The yield</w:t>
      </w:r>
      <w:r w:rsidR="00734DBC" w:rsidRPr="000873D5">
        <w:rPr>
          <w:rFonts w:ascii="Franklin Gothic Book" w:hAnsi="Franklin Gothic Book" w:cs="Arial"/>
          <w:sz w:val="20"/>
          <w:szCs w:val="20"/>
        </w:rPr>
        <w:t xml:space="preserve"> was </w:t>
      </w:r>
      <w:r w:rsidR="00FC036F">
        <w:rPr>
          <w:rFonts w:ascii="Franklin Gothic Book" w:hAnsi="Franklin Gothic Book" w:cs="Arial"/>
          <w:sz w:val="20"/>
          <w:szCs w:val="20"/>
          <w:lang w:eastAsia="en-IN" w:bidi="ta-IN"/>
        </w:rPr>
        <w:t>1660</w:t>
      </w:r>
      <w:r w:rsidR="00734DBC" w:rsidRPr="000873D5">
        <w:rPr>
          <w:rFonts w:ascii="Franklin Gothic Book" w:hAnsi="Franklin Gothic Book" w:cs="Arial"/>
          <w:sz w:val="20"/>
          <w:szCs w:val="20"/>
        </w:rPr>
        <w:t xml:space="preserve"> </w:t>
      </w:r>
      <w:r w:rsidR="008B62E4" w:rsidRPr="000873D5">
        <w:rPr>
          <w:rFonts w:ascii="Franklin Gothic Book" w:hAnsi="Franklin Gothic Book" w:cs="Arial"/>
          <w:sz w:val="20"/>
          <w:szCs w:val="20"/>
          <w:lang w:eastAsia="en-IN" w:bidi="ta-IN"/>
        </w:rPr>
        <w:t>kg</w:t>
      </w:r>
      <w:r w:rsidR="00734DBC" w:rsidRPr="000873D5">
        <w:rPr>
          <w:rFonts w:ascii="Franklin Gothic Book" w:hAnsi="Franklin Gothic Book" w:cs="Arial"/>
          <w:sz w:val="20"/>
          <w:szCs w:val="20"/>
          <w:lang w:eastAsia="en-IN" w:bidi="ta-IN"/>
        </w:rPr>
        <w:t xml:space="preserve"> lower in </w:t>
      </w:r>
      <w:r w:rsidR="008B62E4" w:rsidRPr="000873D5">
        <w:rPr>
          <w:rFonts w:ascii="Franklin Gothic Book" w:hAnsi="Franklin Gothic Book" w:cs="Arial"/>
          <w:sz w:val="20"/>
          <w:szCs w:val="20"/>
          <w:lang w:eastAsia="en-IN" w:bidi="ta-IN"/>
        </w:rPr>
        <w:t xml:space="preserve">organic farms </w:t>
      </w:r>
      <w:r w:rsidR="00734DBC" w:rsidRPr="000873D5">
        <w:rPr>
          <w:rFonts w:ascii="Franklin Gothic Book" w:hAnsi="Franklin Gothic Book" w:cs="Arial"/>
          <w:sz w:val="20"/>
          <w:szCs w:val="20"/>
          <w:lang w:eastAsia="en-IN" w:bidi="ta-IN"/>
        </w:rPr>
        <w:t xml:space="preserve">than </w:t>
      </w:r>
      <w:r w:rsidR="008B62E4" w:rsidRPr="000873D5">
        <w:rPr>
          <w:rFonts w:ascii="Franklin Gothic Book" w:hAnsi="Franklin Gothic Book" w:cs="Arial"/>
          <w:sz w:val="20"/>
          <w:szCs w:val="20"/>
          <w:lang w:eastAsia="en-IN" w:bidi="ta-IN"/>
        </w:rPr>
        <w:t>conventional farms</w:t>
      </w:r>
      <w:r w:rsidR="00734DBC" w:rsidRPr="000873D5">
        <w:rPr>
          <w:rFonts w:ascii="Franklin Gothic Book" w:hAnsi="Franklin Gothic Book" w:cs="Arial"/>
          <w:sz w:val="20"/>
          <w:szCs w:val="20"/>
          <w:lang w:eastAsia="en-IN" w:bidi="ta-IN"/>
        </w:rPr>
        <w:t xml:space="preserve">. Though yield was low, </w:t>
      </w:r>
      <w:r w:rsidR="000B5C48" w:rsidRPr="000873D5">
        <w:rPr>
          <w:rFonts w:ascii="Franklin Gothic Book" w:hAnsi="Franklin Gothic Book" w:cs="Arial"/>
          <w:sz w:val="20"/>
          <w:szCs w:val="20"/>
        </w:rPr>
        <w:t>n</w:t>
      </w:r>
      <w:r w:rsidR="008B62E4" w:rsidRPr="000873D5">
        <w:rPr>
          <w:rFonts w:ascii="Franklin Gothic Book" w:hAnsi="Franklin Gothic Book" w:cs="Arial"/>
          <w:sz w:val="20"/>
          <w:szCs w:val="20"/>
        </w:rPr>
        <w:t xml:space="preserve">et return realized </w:t>
      </w:r>
      <w:r w:rsidR="00CD57F5" w:rsidRPr="000873D5">
        <w:rPr>
          <w:rFonts w:ascii="Franklin Gothic Book" w:hAnsi="Franklin Gothic Book" w:cs="Arial"/>
          <w:sz w:val="20"/>
          <w:szCs w:val="20"/>
        </w:rPr>
        <w:t xml:space="preserve">from </w:t>
      </w:r>
      <w:r w:rsidR="008B62E4" w:rsidRPr="000873D5">
        <w:rPr>
          <w:rFonts w:ascii="Franklin Gothic Book" w:hAnsi="Franklin Gothic Book" w:cs="Arial"/>
          <w:sz w:val="20"/>
          <w:szCs w:val="20"/>
        </w:rPr>
        <w:t xml:space="preserve">organically produced </w:t>
      </w:r>
      <w:r w:rsidR="00734DBC" w:rsidRPr="000873D5">
        <w:rPr>
          <w:rFonts w:ascii="Franklin Gothic Book" w:hAnsi="Franklin Gothic Book" w:cs="Arial"/>
          <w:sz w:val="20"/>
          <w:szCs w:val="20"/>
        </w:rPr>
        <w:t>b</w:t>
      </w:r>
      <w:r w:rsidR="008B62E4" w:rsidRPr="000873D5">
        <w:rPr>
          <w:rFonts w:ascii="Franklin Gothic Book" w:hAnsi="Franklin Gothic Book" w:cs="Arial"/>
          <w:sz w:val="20"/>
          <w:szCs w:val="20"/>
        </w:rPr>
        <w:t xml:space="preserve">rinjal was </w:t>
      </w:r>
      <w:r w:rsidR="00CD57F5" w:rsidRPr="000873D5">
        <w:rPr>
          <w:rFonts w:ascii="Franklin Gothic Book" w:hAnsi="Franklin Gothic Book" w:cs="Arial"/>
          <w:sz w:val="20"/>
          <w:szCs w:val="20"/>
        </w:rPr>
        <w:t>higher than conventional fields by Rs.</w:t>
      </w:r>
      <w:r w:rsidR="00FC036F">
        <w:rPr>
          <w:rFonts w:ascii="Franklin Gothic Book" w:hAnsi="Franklin Gothic Book" w:cs="Arial"/>
          <w:sz w:val="20"/>
          <w:szCs w:val="20"/>
        </w:rPr>
        <w:t xml:space="preserve"> </w:t>
      </w:r>
      <w:r w:rsidR="00FC036F">
        <w:rPr>
          <w:rFonts w:ascii="Franklin Gothic Book" w:hAnsi="Franklin Gothic Book" w:cs="Arial"/>
          <w:sz w:val="20"/>
          <w:szCs w:val="20"/>
          <w:lang w:eastAsia="en-IN" w:bidi="ta-IN"/>
        </w:rPr>
        <w:t>45981</w:t>
      </w:r>
      <w:r w:rsidR="00CD57F5" w:rsidRPr="000873D5">
        <w:rPr>
          <w:rFonts w:ascii="Franklin Gothic Book" w:hAnsi="Franklin Gothic Book" w:cs="Arial"/>
          <w:sz w:val="20"/>
          <w:szCs w:val="20"/>
        </w:rPr>
        <w:t xml:space="preserve"> per hectare</w:t>
      </w:r>
      <w:r w:rsidR="00734DBC" w:rsidRPr="000873D5">
        <w:rPr>
          <w:rFonts w:ascii="Franklin Gothic Book" w:hAnsi="Franklin Gothic Book" w:cs="Arial"/>
          <w:sz w:val="20"/>
          <w:szCs w:val="20"/>
        </w:rPr>
        <w:t xml:space="preserve">. </w:t>
      </w:r>
      <w:r w:rsidR="000B5C48" w:rsidRPr="000873D5">
        <w:rPr>
          <w:rFonts w:ascii="Franklin Gothic Book" w:hAnsi="Franklin Gothic Book" w:cs="Arial"/>
          <w:sz w:val="20"/>
          <w:szCs w:val="20"/>
        </w:rPr>
        <w:t>This is</w:t>
      </w:r>
      <w:r w:rsidR="00734DBC" w:rsidRPr="000873D5">
        <w:rPr>
          <w:rFonts w:ascii="Franklin Gothic Book" w:hAnsi="Franklin Gothic Book" w:cs="Arial"/>
          <w:sz w:val="20"/>
          <w:szCs w:val="20"/>
        </w:rPr>
        <w:t xml:space="preserve"> mainly </w:t>
      </w:r>
      <w:r w:rsidR="000B5C48" w:rsidRPr="000873D5">
        <w:rPr>
          <w:rFonts w:ascii="Franklin Gothic Book" w:hAnsi="Franklin Gothic Book" w:cs="Arial"/>
          <w:sz w:val="20"/>
          <w:szCs w:val="20"/>
        </w:rPr>
        <w:t>because, the organically produced brinjal were s</w:t>
      </w:r>
      <w:r w:rsidR="00734DBC" w:rsidRPr="000873D5">
        <w:rPr>
          <w:rFonts w:ascii="Franklin Gothic Book" w:hAnsi="Franklin Gothic Book" w:cs="Arial"/>
          <w:sz w:val="20"/>
          <w:szCs w:val="20"/>
        </w:rPr>
        <w:t xml:space="preserve">old </w:t>
      </w:r>
      <w:r w:rsidR="000B5C48" w:rsidRPr="000873D5">
        <w:rPr>
          <w:rFonts w:ascii="Franklin Gothic Book" w:hAnsi="Franklin Gothic Book" w:cs="Arial"/>
          <w:sz w:val="20"/>
          <w:szCs w:val="20"/>
        </w:rPr>
        <w:t>at higher price than conventionally produced brinjal</w:t>
      </w:r>
      <w:r w:rsidR="00734DBC" w:rsidRPr="000873D5">
        <w:rPr>
          <w:rFonts w:ascii="Franklin Gothic Book" w:hAnsi="Franklin Gothic Book" w:cs="Arial"/>
          <w:sz w:val="20"/>
          <w:szCs w:val="20"/>
        </w:rPr>
        <w:t xml:space="preserve"> and also by reduction of cost of cultivation</w:t>
      </w:r>
      <w:r w:rsidR="000B5C48" w:rsidRPr="000873D5">
        <w:rPr>
          <w:rFonts w:ascii="Franklin Gothic Book" w:hAnsi="Franklin Gothic Book" w:cs="Arial"/>
          <w:sz w:val="20"/>
          <w:szCs w:val="20"/>
        </w:rPr>
        <w:t xml:space="preserve">. </w:t>
      </w:r>
      <w:r w:rsidR="001F1A85" w:rsidRPr="000873D5">
        <w:rPr>
          <w:rFonts w:ascii="Franklin Gothic Book" w:hAnsi="Franklin Gothic Book" w:cs="Arial"/>
          <w:sz w:val="20"/>
          <w:szCs w:val="20"/>
        </w:rPr>
        <w:t>It is evident that organic farming helps to achieve higher profitability and also to enhance soil fertility by the use organic inputs</w:t>
      </w:r>
      <w:r w:rsidR="00FC036F">
        <w:rPr>
          <w:rFonts w:ascii="Franklin Gothic Book" w:hAnsi="Franklin Gothic Book" w:cs="Arial"/>
          <w:sz w:val="20"/>
          <w:szCs w:val="20"/>
        </w:rPr>
        <w:t>.</w:t>
      </w:r>
    </w:p>
    <w:p w14:paraId="62123E29" w14:textId="77777777" w:rsidR="00FC036F" w:rsidRDefault="00FC036F" w:rsidP="004E6765">
      <w:pPr>
        <w:spacing w:line="360" w:lineRule="auto"/>
        <w:jc w:val="both"/>
        <w:rPr>
          <w:rFonts w:ascii="Franklin Gothic Book" w:hAnsi="Franklin Gothic Book" w:cs="Arial"/>
          <w:sz w:val="20"/>
          <w:szCs w:val="20"/>
        </w:rPr>
      </w:pPr>
    </w:p>
    <w:p w14:paraId="00CCE494" w14:textId="77777777" w:rsidR="00FC036F" w:rsidRDefault="00FC036F" w:rsidP="004E6765">
      <w:pPr>
        <w:spacing w:line="360" w:lineRule="auto"/>
        <w:jc w:val="both"/>
        <w:rPr>
          <w:rFonts w:ascii="Franklin Gothic Book" w:hAnsi="Franklin Gothic Book" w:cs="Arial"/>
          <w:sz w:val="20"/>
          <w:szCs w:val="20"/>
        </w:rPr>
      </w:pPr>
    </w:p>
    <w:p w14:paraId="26FE8A51" w14:textId="77777777" w:rsidR="00FC036F" w:rsidRDefault="00FC036F" w:rsidP="004E6765">
      <w:pPr>
        <w:spacing w:line="360" w:lineRule="auto"/>
        <w:jc w:val="both"/>
        <w:rPr>
          <w:rFonts w:ascii="Franklin Gothic Book" w:hAnsi="Franklin Gothic Book" w:cs="Arial"/>
          <w:sz w:val="20"/>
          <w:szCs w:val="20"/>
        </w:rPr>
      </w:pPr>
    </w:p>
    <w:p w14:paraId="262DBFA1" w14:textId="77777777" w:rsidR="00FC036F" w:rsidRDefault="00FC036F" w:rsidP="004E6765">
      <w:pPr>
        <w:spacing w:line="360" w:lineRule="auto"/>
        <w:jc w:val="both"/>
        <w:rPr>
          <w:rFonts w:ascii="Franklin Gothic Book" w:hAnsi="Franklin Gothic Book" w:cs="Arial"/>
          <w:sz w:val="20"/>
          <w:szCs w:val="20"/>
        </w:rPr>
      </w:pPr>
    </w:p>
    <w:p w14:paraId="34645EC5" w14:textId="77777777" w:rsidR="00FC036F" w:rsidRDefault="00FC036F" w:rsidP="004E6765">
      <w:pPr>
        <w:spacing w:line="360" w:lineRule="auto"/>
        <w:jc w:val="both"/>
        <w:rPr>
          <w:rFonts w:ascii="Franklin Gothic Book" w:hAnsi="Franklin Gothic Book" w:cs="Arial"/>
          <w:sz w:val="20"/>
          <w:szCs w:val="20"/>
        </w:rPr>
      </w:pPr>
    </w:p>
    <w:p w14:paraId="1D98C8F4" w14:textId="77777777" w:rsidR="00FC036F" w:rsidRDefault="00FC036F" w:rsidP="004E6765">
      <w:pPr>
        <w:spacing w:line="360" w:lineRule="auto"/>
        <w:jc w:val="both"/>
        <w:rPr>
          <w:rFonts w:ascii="Franklin Gothic Book" w:hAnsi="Franklin Gothic Book" w:cs="Arial"/>
          <w:sz w:val="20"/>
          <w:szCs w:val="20"/>
        </w:rPr>
      </w:pPr>
    </w:p>
    <w:p w14:paraId="0E3B9A99" w14:textId="77777777" w:rsidR="00FC036F" w:rsidRDefault="00FC036F" w:rsidP="004E6765">
      <w:pPr>
        <w:spacing w:line="360" w:lineRule="auto"/>
        <w:jc w:val="both"/>
        <w:rPr>
          <w:rFonts w:ascii="Franklin Gothic Book" w:hAnsi="Franklin Gothic Book" w:cs="Arial"/>
          <w:sz w:val="20"/>
          <w:szCs w:val="20"/>
        </w:rPr>
      </w:pPr>
    </w:p>
    <w:p w14:paraId="54B7D45F" w14:textId="77777777" w:rsidR="00FC036F" w:rsidRDefault="00FC036F" w:rsidP="004E6765">
      <w:pPr>
        <w:spacing w:line="360" w:lineRule="auto"/>
        <w:jc w:val="both"/>
        <w:rPr>
          <w:rFonts w:ascii="Franklin Gothic Book" w:hAnsi="Franklin Gothic Book" w:cs="Arial"/>
          <w:sz w:val="20"/>
          <w:szCs w:val="20"/>
        </w:rPr>
      </w:pPr>
    </w:p>
    <w:p w14:paraId="6053E8C6" w14:textId="77777777" w:rsidR="00FC036F" w:rsidRDefault="00FC036F" w:rsidP="004E6765">
      <w:pPr>
        <w:spacing w:line="360" w:lineRule="auto"/>
        <w:jc w:val="both"/>
        <w:rPr>
          <w:rFonts w:ascii="Franklin Gothic Book" w:hAnsi="Franklin Gothic Book" w:cs="Arial"/>
          <w:sz w:val="20"/>
          <w:szCs w:val="20"/>
        </w:rPr>
      </w:pPr>
    </w:p>
    <w:p w14:paraId="4FC447AD" w14:textId="2B5B157B" w:rsidR="00CD57F5" w:rsidRPr="000873D5" w:rsidRDefault="001F1A85" w:rsidP="004E6765">
      <w:pPr>
        <w:spacing w:line="360" w:lineRule="auto"/>
        <w:jc w:val="both"/>
        <w:rPr>
          <w:rFonts w:ascii="Franklin Gothic Book" w:hAnsi="Franklin Gothic Book" w:cs="Arial"/>
          <w:sz w:val="20"/>
          <w:szCs w:val="20"/>
        </w:rPr>
      </w:pPr>
      <w:r w:rsidRPr="000873D5">
        <w:rPr>
          <w:rFonts w:ascii="Franklin Gothic Book" w:hAnsi="Franklin Gothic Book" w:cs="Arial"/>
          <w:sz w:val="20"/>
          <w:szCs w:val="20"/>
        </w:rPr>
        <w:t xml:space="preserve">    </w:t>
      </w:r>
    </w:p>
    <w:p w14:paraId="5C86DA59" w14:textId="490DDA81" w:rsidR="00996734" w:rsidRDefault="006158CF" w:rsidP="00C158A2">
      <w:pPr>
        <w:spacing w:line="360" w:lineRule="auto"/>
        <w:jc w:val="both"/>
        <w:rPr>
          <w:rFonts w:ascii="Franklin Gothic Book" w:eastAsia="Times New Roman" w:hAnsi="Franklin Gothic Book" w:cs="Arial"/>
          <w:b/>
          <w:bCs/>
          <w:color w:val="000000"/>
          <w:kern w:val="0"/>
          <w:lang w:eastAsia="en-IN"/>
          <w14:ligatures w14:val="none"/>
        </w:rPr>
      </w:pPr>
      <w:r w:rsidRPr="000873D5">
        <w:rPr>
          <w:rFonts w:ascii="Franklin Gothic Book" w:eastAsia="Times New Roman" w:hAnsi="Franklin Gothic Book" w:cs="Arial"/>
          <w:b/>
          <w:bCs/>
          <w:color w:val="000000"/>
          <w:kern w:val="0"/>
          <w:lang w:eastAsia="en-IN"/>
          <w14:ligatures w14:val="none"/>
        </w:rPr>
        <w:lastRenderedPageBreak/>
        <w:t>REFERENCES</w:t>
      </w:r>
    </w:p>
    <w:p w14:paraId="2C1E85D2" w14:textId="7B301DFB" w:rsidR="005E6659" w:rsidRPr="005E6659" w:rsidRDefault="005E6659" w:rsidP="00E23B99">
      <w:pPr>
        <w:tabs>
          <w:tab w:val="left" w:pos="709"/>
          <w:tab w:val="center" w:pos="4680"/>
          <w:tab w:val="right" w:pos="9360"/>
        </w:tabs>
        <w:autoSpaceDE w:val="0"/>
        <w:autoSpaceDN w:val="0"/>
        <w:adjustRightInd w:val="0"/>
        <w:spacing w:before="120" w:after="0" w:line="240" w:lineRule="auto"/>
        <w:ind w:left="851" w:hanging="851"/>
        <w:jc w:val="both"/>
        <w:rPr>
          <w:rFonts w:ascii="Franklin Gothic Book" w:hAnsi="Franklin Gothic Book" w:cs="Arial"/>
          <w:color w:val="000000" w:themeColor="text1"/>
          <w:lang w:eastAsia="zh-TW"/>
        </w:rPr>
      </w:pPr>
      <w:r w:rsidRPr="005E6659">
        <w:rPr>
          <w:rFonts w:ascii="Franklin Gothic Book" w:hAnsi="Franklin Gothic Book" w:cs="Arial"/>
          <w:color w:val="000000" w:themeColor="text1"/>
          <w:lang w:eastAsia="zh-TW"/>
        </w:rPr>
        <w:t>Anjugam</w:t>
      </w:r>
      <w:r w:rsidRPr="005E6659">
        <w:rPr>
          <w:rFonts w:ascii="Franklin Gothic Book" w:hAnsi="Franklin Gothic Book" w:cs="Arial"/>
          <w:color w:val="000000" w:themeColor="text1"/>
          <w:lang w:eastAsia="zh-TW"/>
        </w:rPr>
        <w:t xml:space="preserve">, M., </w:t>
      </w:r>
      <w:r w:rsidRPr="005E6659">
        <w:rPr>
          <w:rFonts w:ascii="Franklin Gothic Book" w:hAnsi="Franklin Gothic Book" w:cs="Arial"/>
          <w:color w:val="000000" w:themeColor="text1"/>
          <w:lang w:eastAsia="zh-TW"/>
        </w:rPr>
        <w:t>Saranya</w:t>
      </w:r>
      <w:r w:rsidRPr="005E6659">
        <w:rPr>
          <w:rFonts w:ascii="Franklin Gothic Book" w:hAnsi="Franklin Gothic Book" w:cs="Arial"/>
          <w:color w:val="000000" w:themeColor="text1"/>
          <w:lang w:eastAsia="zh-TW"/>
        </w:rPr>
        <w:t xml:space="preserve">, P., &amp; </w:t>
      </w:r>
      <w:r w:rsidRPr="005E6659">
        <w:rPr>
          <w:rFonts w:ascii="Franklin Gothic Book" w:hAnsi="Franklin Gothic Book" w:cs="Arial"/>
          <w:color w:val="000000" w:themeColor="text1"/>
          <w:lang w:eastAsia="zh-TW"/>
        </w:rPr>
        <w:t xml:space="preserve">Chinnadurai, </w:t>
      </w:r>
      <w:r w:rsidRPr="005E6659">
        <w:rPr>
          <w:rFonts w:ascii="Franklin Gothic Book" w:hAnsi="Franklin Gothic Book" w:cs="Arial"/>
          <w:color w:val="000000" w:themeColor="text1"/>
          <w:lang w:eastAsia="zh-TW"/>
        </w:rPr>
        <w:t xml:space="preserve">M. </w:t>
      </w:r>
      <w:r w:rsidRPr="005E6659">
        <w:rPr>
          <w:rFonts w:ascii="Franklin Gothic Book" w:hAnsi="Franklin Gothic Book" w:cs="Arial"/>
          <w:color w:val="000000" w:themeColor="text1"/>
          <w:lang w:eastAsia="zh-TW"/>
        </w:rPr>
        <w:t>2016. Resource Use Efficiency and Determinants of Adoption of Organic farming in select crops of Tamil Nadu, I</w:t>
      </w:r>
      <w:r w:rsidRPr="005E6659">
        <w:rPr>
          <w:rFonts w:ascii="Franklin Gothic Book" w:hAnsi="Franklin Gothic Book" w:cs="Arial"/>
          <w:color w:val="000000" w:themeColor="text1"/>
          <w:lang w:eastAsia="zh-TW"/>
        </w:rPr>
        <w:t xml:space="preserve">ndian </w:t>
      </w:r>
      <w:r w:rsidRPr="005E6659">
        <w:rPr>
          <w:rFonts w:ascii="Franklin Gothic Book" w:hAnsi="Franklin Gothic Book" w:cs="Arial"/>
          <w:color w:val="000000" w:themeColor="text1"/>
          <w:lang w:eastAsia="zh-TW"/>
        </w:rPr>
        <w:t>J</w:t>
      </w:r>
      <w:r w:rsidRPr="005E6659">
        <w:rPr>
          <w:rFonts w:ascii="Franklin Gothic Book" w:hAnsi="Franklin Gothic Book" w:cs="Arial"/>
          <w:color w:val="000000" w:themeColor="text1"/>
          <w:lang w:eastAsia="zh-TW"/>
        </w:rPr>
        <w:t xml:space="preserve">ournal of </w:t>
      </w:r>
      <w:r w:rsidRPr="005E6659">
        <w:rPr>
          <w:rFonts w:ascii="Franklin Gothic Book" w:hAnsi="Franklin Gothic Book" w:cs="Arial"/>
          <w:color w:val="000000" w:themeColor="text1"/>
          <w:lang w:eastAsia="zh-TW"/>
        </w:rPr>
        <w:t>A</w:t>
      </w:r>
      <w:r w:rsidRPr="005E6659">
        <w:rPr>
          <w:rFonts w:ascii="Franklin Gothic Book" w:hAnsi="Franklin Gothic Book" w:cs="Arial"/>
          <w:color w:val="000000" w:themeColor="text1"/>
          <w:lang w:eastAsia="zh-TW"/>
        </w:rPr>
        <w:t xml:space="preserve">gricultural </w:t>
      </w:r>
      <w:r w:rsidRPr="005E6659">
        <w:rPr>
          <w:rFonts w:ascii="Franklin Gothic Book" w:hAnsi="Franklin Gothic Book" w:cs="Arial"/>
          <w:color w:val="000000" w:themeColor="text1"/>
          <w:lang w:eastAsia="zh-TW"/>
        </w:rPr>
        <w:t>E</w:t>
      </w:r>
      <w:r w:rsidRPr="005E6659">
        <w:rPr>
          <w:rFonts w:ascii="Franklin Gothic Book" w:hAnsi="Franklin Gothic Book" w:cs="Arial"/>
          <w:color w:val="000000" w:themeColor="text1"/>
          <w:lang w:eastAsia="zh-TW"/>
        </w:rPr>
        <w:t>conomics.</w:t>
      </w:r>
      <w:r w:rsidRPr="005E6659">
        <w:rPr>
          <w:rFonts w:ascii="Franklin Gothic Book" w:hAnsi="Franklin Gothic Book" w:cs="Arial"/>
          <w:b/>
          <w:bCs/>
          <w:color w:val="000000" w:themeColor="text1"/>
          <w:lang w:eastAsia="zh-TW"/>
        </w:rPr>
        <w:t>71 (3)</w:t>
      </w:r>
      <w:r w:rsidRPr="005E6659">
        <w:rPr>
          <w:rFonts w:ascii="Franklin Gothic Book" w:hAnsi="Franklin Gothic Book" w:cs="Arial"/>
          <w:color w:val="000000" w:themeColor="text1"/>
          <w:lang w:eastAsia="zh-TW"/>
        </w:rPr>
        <w:t>:</w:t>
      </w:r>
      <w:r w:rsidRPr="005E6659">
        <w:rPr>
          <w:rFonts w:ascii="Franklin Gothic Book" w:hAnsi="Franklin Gothic Book" w:cs="Arial"/>
          <w:color w:val="000000" w:themeColor="text1"/>
          <w:lang w:eastAsia="zh-TW"/>
        </w:rPr>
        <w:t xml:space="preserve">349-350. </w:t>
      </w:r>
    </w:p>
    <w:p w14:paraId="2ED77C9B" w14:textId="50DA7D6B" w:rsidR="00E23B99" w:rsidRPr="005E6659" w:rsidRDefault="005E6659" w:rsidP="00E23B99">
      <w:pPr>
        <w:pStyle w:val="NoSpacing"/>
        <w:ind w:left="851" w:hanging="851"/>
        <w:jc w:val="both"/>
        <w:rPr>
          <w:rFonts w:ascii="Franklin Gothic Book" w:hAnsi="Franklin Gothic Book"/>
        </w:rPr>
      </w:pPr>
      <w:r w:rsidRPr="005E6659">
        <w:rPr>
          <w:rFonts w:ascii="Franklin Gothic Book" w:hAnsi="Franklin Gothic Book"/>
        </w:rPr>
        <w:t>Anjugam</w:t>
      </w:r>
      <w:r w:rsidR="00172B68">
        <w:rPr>
          <w:rFonts w:ascii="Franklin Gothic Book" w:hAnsi="Franklin Gothic Book"/>
        </w:rPr>
        <w:t xml:space="preserve">, M </w:t>
      </w:r>
      <w:r w:rsidRPr="005E6659">
        <w:rPr>
          <w:rFonts w:ascii="Franklin Gothic Book" w:hAnsi="Franklin Gothic Book"/>
        </w:rPr>
        <w:t>and Varadha Raj,</w:t>
      </w:r>
      <w:r w:rsidR="00172B68">
        <w:rPr>
          <w:rFonts w:ascii="Franklin Gothic Book" w:hAnsi="Franklin Gothic Book"/>
        </w:rPr>
        <w:t xml:space="preserve"> S.</w:t>
      </w:r>
      <w:r w:rsidRPr="005E6659">
        <w:rPr>
          <w:rFonts w:ascii="Franklin Gothic Book" w:hAnsi="Franklin Gothic Book"/>
        </w:rPr>
        <w:t xml:space="preserve"> 2017.</w:t>
      </w:r>
      <w:r w:rsidR="00172B68">
        <w:rPr>
          <w:rFonts w:ascii="Franklin Gothic Book" w:hAnsi="Franklin Gothic Book"/>
        </w:rPr>
        <w:t xml:space="preserve"> </w:t>
      </w:r>
      <w:r w:rsidRPr="005E6659">
        <w:rPr>
          <w:rFonts w:ascii="Franklin Gothic Book" w:hAnsi="Franklin Gothic Book"/>
        </w:rPr>
        <w:t>Economics of Brinjal and Chillies Under Organic Farming, Book of Abstracts</w:t>
      </w:r>
      <w:r w:rsidR="00DC5120">
        <w:rPr>
          <w:rFonts w:ascii="Franklin Gothic Book" w:hAnsi="Franklin Gothic Book"/>
        </w:rPr>
        <w:t xml:space="preserve"> </w:t>
      </w:r>
      <w:r w:rsidRPr="005E6659">
        <w:rPr>
          <w:rFonts w:ascii="Franklin Gothic Book" w:hAnsi="Franklin Gothic Book"/>
        </w:rPr>
        <w:t>(Eds).</w:t>
      </w:r>
      <w:r w:rsidR="00172B68">
        <w:rPr>
          <w:rFonts w:ascii="Franklin Gothic Book" w:hAnsi="Franklin Gothic Book"/>
        </w:rPr>
        <w:t xml:space="preserve"> </w:t>
      </w:r>
      <w:r w:rsidRPr="005E6659">
        <w:rPr>
          <w:rFonts w:ascii="Franklin Gothic Book" w:hAnsi="Franklin Gothic Book"/>
        </w:rPr>
        <w:t>National Conference on “</w:t>
      </w:r>
      <w:r w:rsidRPr="005E6659">
        <w:rPr>
          <w:rFonts w:ascii="Franklin Gothic Book" w:hAnsi="Franklin Gothic Book"/>
          <w:bCs/>
        </w:rPr>
        <w:t>New Vistas in Vegetable Research towards Nutritional Security under Changing Climate Scenario” Department of Vegetable Crops, Horticultural College and Research Institute held at</w:t>
      </w:r>
      <w:r w:rsidRPr="005E6659">
        <w:rPr>
          <w:rFonts w:ascii="Franklin Gothic Book" w:hAnsi="Franklin Gothic Book"/>
        </w:rPr>
        <w:t xml:space="preserve"> </w:t>
      </w:r>
      <w:r w:rsidRPr="005E6659">
        <w:rPr>
          <w:rFonts w:ascii="Franklin Gothic Book" w:hAnsi="Franklin Gothic Book"/>
          <w:bCs/>
        </w:rPr>
        <w:t>TNAU, Coimbatore during 6-9</w:t>
      </w:r>
      <w:r w:rsidRPr="005E6659">
        <w:rPr>
          <w:rFonts w:ascii="Franklin Gothic Book" w:hAnsi="Franklin Gothic Book"/>
          <w:bCs/>
          <w:vertAlign w:val="superscript"/>
        </w:rPr>
        <w:t>th</w:t>
      </w:r>
      <w:r w:rsidRPr="005E6659">
        <w:rPr>
          <w:rFonts w:ascii="Franklin Gothic Book" w:hAnsi="Franklin Gothic Book"/>
          <w:bCs/>
        </w:rPr>
        <w:t xml:space="preserve"> December 2017, </w:t>
      </w:r>
      <w:r w:rsidRPr="005E6659">
        <w:rPr>
          <w:rFonts w:ascii="Franklin Gothic Book" w:hAnsi="Franklin Gothic Book"/>
          <w:iCs/>
        </w:rPr>
        <w:t xml:space="preserve">P.178. </w:t>
      </w:r>
      <w:r w:rsidRPr="005E6659">
        <w:rPr>
          <w:rFonts w:ascii="Franklin Gothic Book" w:hAnsi="Franklin Gothic Book"/>
          <w:bCs/>
        </w:rPr>
        <w:t xml:space="preserve">Coimbatore, </w:t>
      </w:r>
      <w:r w:rsidRPr="005E6659">
        <w:rPr>
          <w:rFonts w:ascii="Franklin Gothic Book" w:hAnsi="Franklin Gothic Book"/>
        </w:rPr>
        <w:t>P.178.</w:t>
      </w:r>
    </w:p>
    <w:p w14:paraId="63E6AA87" w14:textId="62D9A03E" w:rsidR="005E6659" w:rsidRPr="005E6659" w:rsidRDefault="005E6659" w:rsidP="00E23B99">
      <w:pPr>
        <w:pStyle w:val="EndNoteBibliography"/>
        <w:spacing w:after="0"/>
        <w:ind w:left="851" w:hanging="851"/>
        <w:rPr>
          <w:rFonts w:ascii="Franklin Gothic Book" w:hAnsi="Franklin Gothic Book"/>
          <w:i/>
        </w:rPr>
      </w:pPr>
      <w:r w:rsidRPr="005E6659">
        <w:rPr>
          <w:rFonts w:ascii="Franklin Gothic Book" w:hAnsi="Franklin Gothic Book" w:cs="Times New Roman"/>
        </w:rPr>
        <w:fldChar w:fldCharType="begin"/>
      </w:r>
      <w:r w:rsidRPr="005E6659">
        <w:rPr>
          <w:rFonts w:ascii="Franklin Gothic Book" w:hAnsi="Franklin Gothic Book" w:cs="Times New Roman"/>
        </w:rPr>
        <w:instrText xml:space="preserve"> ADDIN EN.REFLIST </w:instrText>
      </w:r>
      <w:r w:rsidRPr="005E6659">
        <w:rPr>
          <w:rFonts w:ascii="Franklin Gothic Book" w:hAnsi="Franklin Gothic Book" w:cs="Times New Roman"/>
        </w:rPr>
        <w:fldChar w:fldCharType="separate"/>
      </w:r>
      <w:r w:rsidRPr="005E6659">
        <w:rPr>
          <w:rFonts w:ascii="Franklin Gothic Book" w:hAnsi="Franklin Gothic Book"/>
        </w:rPr>
        <w:t xml:space="preserve">Charyulu, D. K., &amp; Dwivedi, A. K. 2016. Economics of organic farming vis-'-vis conventional farming in India. </w:t>
      </w:r>
      <w:r w:rsidRPr="005E6659">
        <w:rPr>
          <w:rFonts w:ascii="Franklin Gothic Book" w:hAnsi="Franklin Gothic Book"/>
          <w:i/>
        </w:rPr>
        <w:t>Bilingual journal of Humanities &amp; Social Sciences</w:t>
      </w:r>
      <w:r w:rsidRPr="005E6659">
        <w:rPr>
          <w:rFonts w:ascii="Franklin Gothic Book" w:hAnsi="Franklin Gothic Book"/>
          <w:i/>
        </w:rPr>
        <w:t>.</w:t>
      </w:r>
      <w:r w:rsidRPr="005E6659">
        <w:rPr>
          <w:rFonts w:ascii="Franklin Gothic Book" w:hAnsi="Franklin Gothic Book"/>
          <w:b/>
          <w:i/>
        </w:rPr>
        <w:t>1</w:t>
      </w:r>
      <w:r w:rsidRPr="005E6659">
        <w:rPr>
          <w:rFonts w:ascii="Franklin Gothic Book" w:hAnsi="Franklin Gothic Book"/>
          <w:b/>
        </w:rPr>
        <w:t>(2)</w:t>
      </w:r>
      <w:r w:rsidRPr="005E6659">
        <w:rPr>
          <w:rFonts w:ascii="Franklin Gothic Book" w:hAnsi="Franklin Gothic Book"/>
        </w:rPr>
        <w:t xml:space="preserve">:1-10. </w:t>
      </w:r>
    </w:p>
    <w:p w14:paraId="2328DEFA"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Delate, K., Duffy, M., Chase, C., Holste, A., Friedrich, H., &amp; Wantate, N. 2003. An economic comparison of organic and conventional grain crops in a long-term agroecological research (LTAR) site in lowa. </w:t>
      </w:r>
      <w:r w:rsidRPr="005E6659">
        <w:rPr>
          <w:rFonts w:ascii="Franklin Gothic Book" w:hAnsi="Franklin Gothic Book"/>
          <w:i/>
        </w:rPr>
        <w:t>American journal of alternative agriculture.</w:t>
      </w:r>
      <w:r w:rsidRPr="005E6659">
        <w:rPr>
          <w:rFonts w:ascii="Franklin Gothic Book" w:hAnsi="Franklin Gothic Book"/>
          <w:b/>
          <w:i/>
        </w:rPr>
        <w:t>18</w:t>
      </w:r>
      <w:r w:rsidRPr="005E6659">
        <w:rPr>
          <w:rFonts w:ascii="Franklin Gothic Book" w:hAnsi="Franklin Gothic Book"/>
          <w:b/>
        </w:rPr>
        <w:t>(2)</w:t>
      </w:r>
      <w:r w:rsidRPr="005E6659">
        <w:rPr>
          <w:rFonts w:ascii="Franklin Gothic Book" w:hAnsi="Franklin Gothic Book"/>
        </w:rPr>
        <w:t xml:space="preserve">:59-69. </w:t>
      </w:r>
    </w:p>
    <w:p w14:paraId="71FEDFCE" w14:textId="77777777" w:rsidR="005E6659" w:rsidRPr="005E6659" w:rsidRDefault="005E6659" w:rsidP="005E6659">
      <w:pPr>
        <w:pStyle w:val="EndNoteBibliography"/>
        <w:spacing w:after="0"/>
        <w:ind w:left="851" w:hanging="851"/>
        <w:rPr>
          <w:rFonts w:ascii="Franklin Gothic Book" w:hAnsi="Franklin Gothic Book"/>
          <w:i/>
        </w:rPr>
      </w:pPr>
      <w:r w:rsidRPr="005E6659">
        <w:rPr>
          <w:rFonts w:ascii="Franklin Gothic Book" w:hAnsi="Franklin Gothic Book"/>
        </w:rPr>
        <w:t xml:space="preserve">FAO. 2018. Food and agriculture organization of the United Nations. </w:t>
      </w:r>
      <w:r w:rsidRPr="005E6659">
        <w:rPr>
          <w:rFonts w:ascii="Franklin Gothic Book" w:hAnsi="Franklin Gothic Book"/>
          <w:i/>
        </w:rPr>
        <w:t xml:space="preserve">Rome, URL: </w:t>
      </w:r>
      <w:hyperlink r:id="rId8" w:history="1">
        <w:r w:rsidRPr="005E6659">
          <w:rPr>
            <w:rStyle w:val="Hyperlink"/>
            <w:rFonts w:ascii="Franklin Gothic Book" w:hAnsi="Franklin Gothic Book"/>
            <w:i/>
          </w:rPr>
          <w:t>http://faostat</w:t>
        </w:r>
      </w:hyperlink>
      <w:r w:rsidRPr="005E6659">
        <w:rPr>
          <w:rFonts w:ascii="Franklin Gothic Book" w:hAnsi="Franklin Gothic Book"/>
          <w:i/>
        </w:rPr>
        <w:t>. fao. org.</w:t>
      </w:r>
    </w:p>
    <w:p w14:paraId="59DCCA82"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Fess, T. L., &amp; Benedito, V. A. 2018. Organic versus conventional cropping sustainability: A comparative system analysis. </w:t>
      </w:r>
      <w:r w:rsidRPr="005E6659">
        <w:rPr>
          <w:rFonts w:ascii="Franklin Gothic Book" w:hAnsi="Franklin Gothic Book"/>
          <w:i/>
        </w:rPr>
        <w:t>Sustainability.</w:t>
      </w:r>
      <w:r w:rsidRPr="005E6659">
        <w:rPr>
          <w:rFonts w:ascii="Franklin Gothic Book" w:hAnsi="Franklin Gothic Book"/>
          <w:b/>
          <w:i/>
        </w:rPr>
        <w:t>10</w:t>
      </w:r>
      <w:r w:rsidRPr="005E6659">
        <w:rPr>
          <w:rFonts w:ascii="Franklin Gothic Book" w:hAnsi="Franklin Gothic Book"/>
          <w:b/>
        </w:rPr>
        <w:t>(1)</w:t>
      </w:r>
      <w:r w:rsidRPr="005E6659">
        <w:rPr>
          <w:rFonts w:ascii="Franklin Gothic Book" w:hAnsi="Franklin Gothic Book"/>
        </w:rPr>
        <w:t xml:space="preserve">:272. </w:t>
      </w:r>
    </w:p>
    <w:p w14:paraId="0651D3FE"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Huchhappalavar, S., 2001. Performance of Organic Farming in Shimoga District of Karnataka-An Economic Analysis. M.Sc (Agri) Thesis, Uni. Agriculture Sci. Dharwad.</w:t>
      </w:r>
    </w:p>
    <w:p w14:paraId="0C3E66EE"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Kshirsagar, K. 2008. Impact of organic farming on economics of sugarcane cultivation in Maharashtra. </w:t>
      </w:r>
      <w:r w:rsidRPr="005E6659">
        <w:rPr>
          <w:rFonts w:ascii="Franklin Gothic Book" w:hAnsi="Franklin Gothic Book"/>
          <w:i/>
          <w:iCs/>
        </w:rPr>
        <w:t>Agricultural Economic Research Review</w:t>
      </w:r>
      <w:r w:rsidRPr="005E6659">
        <w:rPr>
          <w:rFonts w:ascii="Franklin Gothic Book" w:hAnsi="Franklin Gothic Book"/>
        </w:rPr>
        <w:t xml:space="preserve">. </w:t>
      </w:r>
      <w:r w:rsidRPr="005E6659">
        <w:rPr>
          <w:rFonts w:ascii="Franklin Gothic Book" w:hAnsi="Franklin Gothic Book"/>
          <w:b/>
          <w:bCs/>
        </w:rPr>
        <w:t>19</w:t>
      </w:r>
      <w:r w:rsidRPr="005E6659">
        <w:rPr>
          <w:rFonts w:ascii="Franklin Gothic Book" w:hAnsi="Franklin Gothic Book"/>
        </w:rPr>
        <w:t>: 145-153</w:t>
      </w:r>
    </w:p>
    <w:p w14:paraId="50FF8004"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Lampkin, N. H. 1994. </w:t>
      </w:r>
      <w:r w:rsidRPr="005E6659">
        <w:rPr>
          <w:rFonts w:ascii="Franklin Gothic Book" w:hAnsi="Franklin Gothic Book"/>
          <w:iCs/>
        </w:rPr>
        <w:t>Organic farming: sustainable agriculture in practice.</w:t>
      </w:r>
      <w:r w:rsidRPr="005E6659">
        <w:rPr>
          <w:rFonts w:ascii="Franklin Gothic Book" w:hAnsi="Franklin Gothic Book"/>
        </w:rPr>
        <w:t xml:space="preserve"> </w:t>
      </w:r>
      <w:r w:rsidRPr="005E6659">
        <w:rPr>
          <w:rFonts w:ascii="Franklin Gothic Book" w:hAnsi="Franklin Gothic Book"/>
          <w:i/>
          <w:iCs/>
        </w:rPr>
        <w:t>The Economics of organic farming an international perspective, CAB International oxford</w:t>
      </w:r>
      <w:r w:rsidRPr="005E6659">
        <w:rPr>
          <w:rFonts w:ascii="Franklin Gothic Book" w:hAnsi="Franklin Gothic Book"/>
        </w:rPr>
        <w:t>, UK.</w:t>
      </w:r>
    </w:p>
    <w:p w14:paraId="74DF0532"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Merwin, H., &amp; Peech, M. 1951. Exchangeability of soil potassium in the sand, silt, and clay fractions as influenced by the nature of the complementary exchangeable cation. </w:t>
      </w:r>
      <w:r w:rsidRPr="005E6659">
        <w:rPr>
          <w:rFonts w:ascii="Franklin Gothic Book" w:hAnsi="Franklin Gothic Book"/>
          <w:i/>
        </w:rPr>
        <w:t>Soil Science Society of America Journal.</w:t>
      </w:r>
      <w:r w:rsidRPr="005E6659">
        <w:rPr>
          <w:rFonts w:ascii="Franklin Gothic Book" w:hAnsi="Franklin Gothic Book"/>
          <w:b/>
          <w:i/>
        </w:rPr>
        <w:t>15</w:t>
      </w:r>
      <w:r w:rsidRPr="005E6659">
        <w:rPr>
          <w:rFonts w:ascii="Franklin Gothic Book" w:hAnsi="Franklin Gothic Book"/>
          <w:b/>
        </w:rPr>
        <w:t>(C)</w:t>
      </w:r>
      <w:r w:rsidRPr="005E6659">
        <w:rPr>
          <w:rFonts w:ascii="Franklin Gothic Book" w:hAnsi="Franklin Gothic Book"/>
        </w:rPr>
        <w:t xml:space="preserve">:125-128. </w:t>
      </w:r>
    </w:p>
    <w:p w14:paraId="2AD75703"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Olsen, S. R. 1954. </w:t>
      </w:r>
      <w:r w:rsidRPr="005E6659">
        <w:rPr>
          <w:rFonts w:ascii="Franklin Gothic Book" w:hAnsi="Franklin Gothic Book"/>
          <w:iCs/>
        </w:rPr>
        <w:t>Estimation of available phosphorus in soils by extraction with sodium bicarbonat</w:t>
      </w:r>
      <w:r w:rsidRPr="005E6659">
        <w:rPr>
          <w:rFonts w:ascii="Franklin Gothic Book" w:hAnsi="Franklin Gothic Book"/>
          <w:i/>
        </w:rPr>
        <w:t>e</w:t>
      </w:r>
      <w:r w:rsidRPr="005E6659">
        <w:rPr>
          <w:rFonts w:ascii="Franklin Gothic Book" w:hAnsi="Franklin Gothic Book"/>
        </w:rPr>
        <w:t xml:space="preserve">: </w:t>
      </w:r>
      <w:r w:rsidRPr="005E6659">
        <w:rPr>
          <w:rFonts w:ascii="Franklin Gothic Book" w:hAnsi="Franklin Gothic Book"/>
          <w:i/>
          <w:iCs/>
        </w:rPr>
        <w:t>US Department of Agriculture</w:t>
      </w:r>
      <w:r w:rsidRPr="005E6659">
        <w:rPr>
          <w:rFonts w:ascii="Franklin Gothic Book" w:hAnsi="Franklin Gothic Book"/>
        </w:rPr>
        <w:t>.</w:t>
      </w:r>
    </w:p>
    <w:p w14:paraId="2231CDB5"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Pimentel, D. 2006. Impacts of organic farming on the efficiency of energy use in agriculture. </w:t>
      </w:r>
      <w:r w:rsidRPr="005E6659">
        <w:rPr>
          <w:rFonts w:ascii="Franklin Gothic Book" w:hAnsi="Franklin Gothic Book"/>
          <w:i/>
        </w:rPr>
        <w:t>An organic center state of science review.</w:t>
      </w:r>
      <w:r w:rsidRPr="005E6659">
        <w:rPr>
          <w:rFonts w:ascii="Franklin Gothic Book" w:hAnsi="Franklin Gothic Book"/>
        </w:rPr>
        <w:t xml:space="preserve">1-40. </w:t>
      </w:r>
    </w:p>
    <w:p w14:paraId="6BAD5465" w14:textId="77777777" w:rsidR="005E6659" w:rsidRPr="005E6659" w:rsidRDefault="005E6659" w:rsidP="005E6659">
      <w:pPr>
        <w:pStyle w:val="EndNoteBibliography"/>
        <w:spacing w:after="0"/>
        <w:ind w:left="851" w:hanging="851"/>
        <w:rPr>
          <w:rFonts w:ascii="Franklin Gothic Book" w:hAnsi="Franklin Gothic Book"/>
          <w:i/>
          <w:iCs/>
        </w:rPr>
      </w:pPr>
      <w:r w:rsidRPr="005E6659">
        <w:rPr>
          <w:rFonts w:ascii="Franklin Gothic Book" w:hAnsi="Franklin Gothic Book"/>
        </w:rPr>
        <w:t xml:space="preserve">Richards, L. A. 1954. </w:t>
      </w:r>
      <w:r w:rsidRPr="005E6659">
        <w:rPr>
          <w:rFonts w:ascii="Franklin Gothic Book" w:hAnsi="Franklin Gothic Book"/>
          <w:iCs/>
        </w:rPr>
        <w:t>Diagnosis and improvement of saline and alkali soils</w:t>
      </w:r>
      <w:r w:rsidRPr="005E6659">
        <w:rPr>
          <w:rFonts w:ascii="Franklin Gothic Book" w:hAnsi="Franklin Gothic Book"/>
        </w:rPr>
        <w:t xml:space="preserve">: </w:t>
      </w:r>
      <w:r w:rsidRPr="005E6659">
        <w:rPr>
          <w:rFonts w:ascii="Franklin Gothic Book" w:hAnsi="Franklin Gothic Book"/>
          <w:i/>
          <w:iCs/>
        </w:rPr>
        <w:t>US Government Printing Office.</w:t>
      </w:r>
    </w:p>
    <w:p w14:paraId="738B9702"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Singh, R. A. 1980. </w:t>
      </w:r>
      <w:r w:rsidRPr="005E6659">
        <w:rPr>
          <w:rFonts w:ascii="Franklin Gothic Book" w:hAnsi="Franklin Gothic Book"/>
          <w:iCs/>
        </w:rPr>
        <w:t>Soil physical analysis</w:t>
      </w:r>
      <w:r w:rsidRPr="005E6659">
        <w:rPr>
          <w:rFonts w:ascii="Franklin Gothic Book" w:hAnsi="Franklin Gothic Book"/>
        </w:rPr>
        <w:t>:</w:t>
      </w:r>
      <w:r w:rsidRPr="005E6659">
        <w:rPr>
          <w:rFonts w:ascii="Franklin Gothic Book" w:hAnsi="Franklin Gothic Book"/>
          <w:i/>
          <w:iCs/>
        </w:rPr>
        <w:t xml:space="preserve"> Kalyani Publishers</w:t>
      </w:r>
      <w:r w:rsidRPr="005E6659">
        <w:rPr>
          <w:rFonts w:ascii="Franklin Gothic Book" w:hAnsi="Franklin Gothic Book"/>
        </w:rPr>
        <w:t>.</w:t>
      </w:r>
    </w:p>
    <w:p w14:paraId="4D2D0C5B"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Subbiah, B., &amp; Asija, G. 1956. A rapid procedure for the estimation of available nitrogen in soils. </w:t>
      </w:r>
      <w:r w:rsidRPr="005E6659">
        <w:rPr>
          <w:rFonts w:ascii="Franklin Gothic Book" w:hAnsi="Franklin Gothic Book"/>
          <w:i/>
        </w:rPr>
        <w:t>Current science.</w:t>
      </w:r>
      <w:r w:rsidRPr="005E6659">
        <w:rPr>
          <w:rFonts w:ascii="Franklin Gothic Book" w:hAnsi="Franklin Gothic Book"/>
          <w:b/>
          <w:i/>
        </w:rPr>
        <w:t>25</w:t>
      </w:r>
      <w:r w:rsidRPr="005E6659">
        <w:rPr>
          <w:rFonts w:ascii="Franklin Gothic Book" w:hAnsi="Franklin Gothic Book"/>
          <w:b/>
        </w:rPr>
        <w:t>(8)</w:t>
      </w:r>
      <w:r w:rsidRPr="005E6659">
        <w:rPr>
          <w:rFonts w:ascii="Franklin Gothic Book" w:hAnsi="Franklin Gothic Book"/>
        </w:rPr>
        <w:t xml:space="preserve">:259-260. </w:t>
      </w:r>
    </w:p>
    <w:p w14:paraId="543FD6CC" w14:textId="77777777" w:rsidR="005E6659" w:rsidRPr="005E6659" w:rsidRDefault="005E6659" w:rsidP="005E6659">
      <w:pPr>
        <w:pStyle w:val="EndNoteBibliography"/>
        <w:spacing w:after="0"/>
        <w:ind w:left="851" w:hanging="851"/>
        <w:rPr>
          <w:rFonts w:ascii="Franklin Gothic Book" w:hAnsi="Franklin Gothic Book"/>
        </w:rPr>
      </w:pPr>
      <w:r w:rsidRPr="005E6659">
        <w:rPr>
          <w:rFonts w:ascii="Franklin Gothic Book" w:hAnsi="Franklin Gothic Book"/>
        </w:rPr>
        <w:t xml:space="preserve">USDA. (1980). </w:t>
      </w:r>
      <w:r w:rsidRPr="005E6659">
        <w:rPr>
          <w:rFonts w:ascii="Franklin Gothic Book" w:hAnsi="Franklin Gothic Book"/>
          <w:i/>
        </w:rPr>
        <w:t>Report and recommendations on organic farming</w:t>
      </w:r>
      <w:r w:rsidRPr="005E6659">
        <w:rPr>
          <w:rFonts w:ascii="Franklin Gothic Book" w:hAnsi="Franklin Gothic Book"/>
        </w:rPr>
        <w:t>.</w:t>
      </w:r>
    </w:p>
    <w:p w14:paraId="302044D9" w14:textId="77777777" w:rsidR="005E6659" w:rsidRPr="005E6659" w:rsidRDefault="005E6659" w:rsidP="005E6659">
      <w:pPr>
        <w:pStyle w:val="EndNoteBibliography"/>
        <w:ind w:left="851" w:hanging="851"/>
        <w:rPr>
          <w:rFonts w:ascii="Franklin Gothic Book" w:hAnsi="Franklin Gothic Book"/>
        </w:rPr>
      </w:pPr>
      <w:r w:rsidRPr="005E6659">
        <w:rPr>
          <w:rFonts w:ascii="Franklin Gothic Book" w:hAnsi="Franklin Gothic Book"/>
        </w:rPr>
        <w:t xml:space="preserve">Walkley, A., &amp; Black, I. A. 1934. An examination of the Degtjareff method for determining soil organic matter, and a proposed modification of the chromic acid titration method. </w:t>
      </w:r>
      <w:r w:rsidRPr="005E6659">
        <w:rPr>
          <w:rFonts w:ascii="Franklin Gothic Book" w:hAnsi="Franklin Gothic Book"/>
          <w:i/>
        </w:rPr>
        <w:t>Soil science.</w:t>
      </w:r>
      <w:r w:rsidRPr="005E6659">
        <w:rPr>
          <w:rFonts w:ascii="Franklin Gothic Book" w:hAnsi="Franklin Gothic Book"/>
          <w:b/>
          <w:i/>
        </w:rPr>
        <w:t>37</w:t>
      </w:r>
      <w:r w:rsidRPr="005E6659">
        <w:rPr>
          <w:rFonts w:ascii="Franklin Gothic Book" w:hAnsi="Franklin Gothic Book"/>
          <w:b/>
        </w:rPr>
        <w:t>(1)</w:t>
      </w:r>
      <w:r w:rsidRPr="005E6659">
        <w:rPr>
          <w:rFonts w:ascii="Franklin Gothic Book" w:hAnsi="Franklin Gothic Book"/>
        </w:rPr>
        <w:t xml:space="preserve">:29-38. </w:t>
      </w:r>
    </w:p>
    <w:p w14:paraId="0AD9E303" w14:textId="60FE1285" w:rsidR="005E6659" w:rsidRDefault="005E6659" w:rsidP="005E6659">
      <w:pPr>
        <w:spacing w:line="360" w:lineRule="auto"/>
        <w:ind w:left="851" w:hanging="851"/>
        <w:jc w:val="both"/>
        <w:rPr>
          <w:rFonts w:ascii="Franklin Gothic Book" w:eastAsia="Times New Roman" w:hAnsi="Franklin Gothic Book" w:cs="Arial"/>
          <w:b/>
          <w:bCs/>
          <w:color w:val="000000"/>
          <w:kern w:val="0"/>
          <w:lang w:eastAsia="en-IN"/>
          <w14:ligatures w14:val="none"/>
        </w:rPr>
      </w:pPr>
      <w:r w:rsidRPr="005E6659">
        <w:rPr>
          <w:rFonts w:ascii="Franklin Gothic Book" w:hAnsi="Franklin Gothic Book" w:cs="Times New Roman"/>
        </w:rPr>
        <w:fldChar w:fldCharType="end"/>
      </w:r>
    </w:p>
    <w:p w14:paraId="17693D1C" w14:textId="7307C7EB" w:rsidR="008B62E4" w:rsidRPr="00FD66C6" w:rsidRDefault="008B62E4" w:rsidP="00C158A2">
      <w:pPr>
        <w:spacing w:line="360" w:lineRule="auto"/>
        <w:jc w:val="both"/>
        <w:rPr>
          <w:rFonts w:ascii="Times New Roman" w:hAnsi="Times New Roman" w:cs="Times New Roman"/>
          <w:sz w:val="24"/>
          <w:szCs w:val="24"/>
        </w:rPr>
      </w:pPr>
    </w:p>
    <w:sectPr w:rsidR="008B62E4" w:rsidRPr="00FD66C6" w:rsidSect="00393CBE">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701E" w14:textId="77777777" w:rsidR="00B75381" w:rsidRDefault="00B75381" w:rsidP="00463895">
      <w:pPr>
        <w:spacing w:after="0" w:line="240" w:lineRule="auto"/>
      </w:pPr>
      <w:r>
        <w:separator/>
      </w:r>
    </w:p>
  </w:endnote>
  <w:endnote w:type="continuationSeparator" w:id="0">
    <w:p w14:paraId="539AACDD" w14:textId="77777777" w:rsidR="00B75381" w:rsidRDefault="00B75381" w:rsidP="0046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37B0" w14:textId="77777777" w:rsidR="00B75381" w:rsidRDefault="00B75381" w:rsidP="00463895">
      <w:pPr>
        <w:spacing w:after="0" w:line="240" w:lineRule="auto"/>
      </w:pPr>
      <w:r>
        <w:separator/>
      </w:r>
    </w:p>
  </w:footnote>
  <w:footnote w:type="continuationSeparator" w:id="0">
    <w:p w14:paraId="2DB8796D" w14:textId="77777777" w:rsidR="00B75381" w:rsidRDefault="00B75381" w:rsidP="0046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DA0"/>
    <w:multiLevelType w:val="hybridMultilevel"/>
    <w:tmpl w:val="848EA5F2"/>
    <w:lvl w:ilvl="0" w:tplc="8284990A">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75DB9"/>
    <w:multiLevelType w:val="hybridMultilevel"/>
    <w:tmpl w:val="25E40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5A642E"/>
    <w:multiLevelType w:val="hybridMultilevel"/>
    <w:tmpl w:val="2F3C5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402687"/>
    <w:multiLevelType w:val="hybridMultilevel"/>
    <w:tmpl w:val="A6B02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E049AF"/>
    <w:multiLevelType w:val="hybridMultilevel"/>
    <w:tmpl w:val="FECC85D6"/>
    <w:lvl w:ilvl="0" w:tplc="62EC5C0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563D8E"/>
    <w:multiLevelType w:val="hybridMultilevel"/>
    <w:tmpl w:val="3E941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0B2045"/>
    <w:multiLevelType w:val="hybridMultilevel"/>
    <w:tmpl w:val="5DAAA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8F0C5D"/>
    <w:multiLevelType w:val="hybridMultilevel"/>
    <w:tmpl w:val="EECA4914"/>
    <w:lvl w:ilvl="0" w:tplc="62EC5C0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A075DD"/>
    <w:multiLevelType w:val="hybridMultilevel"/>
    <w:tmpl w:val="5400062A"/>
    <w:lvl w:ilvl="0" w:tplc="4009000F">
      <w:start w:val="1"/>
      <w:numFmt w:val="decimal"/>
      <w:lvlText w:val="%1."/>
      <w:lvlJc w:val="left"/>
      <w:pPr>
        <w:ind w:left="793" w:hanging="360"/>
      </w:p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9" w15:restartNumberingAfterBreak="0">
    <w:nsid w:val="68682844"/>
    <w:multiLevelType w:val="hybridMultilevel"/>
    <w:tmpl w:val="E6C0FA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D20311"/>
    <w:multiLevelType w:val="hybridMultilevel"/>
    <w:tmpl w:val="1F70627C"/>
    <w:lvl w:ilvl="0" w:tplc="4208A9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F64315"/>
    <w:multiLevelType w:val="hybridMultilevel"/>
    <w:tmpl w:val="7C86A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111190"/>
    <w:multiLevelType w:val="hybridMultilevel"/>
    <w:tmpl w:val="B442B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4140682">
    <w:abstractNumId w:val="7"/>
  </w:num>
  <w:num w:numId="2" w16cid:durableId="2094623374">
    <w:abstractNumId w:val="10"/>
  </w:num>
  <w:num w:numId="3" w16cid:durableId="1659647238">
    <w:abstractNumId w:val="0"/>
  </w:num>
  <w:num w:numId="4" w16cid:durableId="483158397">
    <w:abstractNumId w:val="4"/>
  </w:num>
  <w:num w:numId="5" w16cid:durableId="1879583630">
    <w:abstractNumId w:val="12"/>
  </w:num>
  <w:num w:numId="6" w16cid:durableId="765348602">
    <w:abstractNumId w:val="1"/>
  </w:num>
  <w:num w:numId="7" w16cid:durableId="1900628689">
    <w:abstractNumId w:val="5"/>
  </w:num>
  <w:num w:numId="8" w16cid:durableId="1650405503">
    <w:abstractNumId w:val="11"/>
  </w:num>
  <w:num w:numId="9" w16cid:durableId="473183028">
    <w:abstractNumId w:val="3"/>
  </w:num>
  <w:num w:numId="10" w16cid:durableId="486092894">
    <w:abstractNumId w:val="2"/>
  </w:num>
  <w:num w:numId="11" w16cid:durableId="1735739486">
    <w:abstractNumId w:val="6"/>
  </w:num>
  <w:num w:numId="12" w16cid:durableId="873465173">
    <w:abstractNumId w:val="9"/>
  </w:num>
  <w:num w:numId="13" w16cid:durableId="794256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4096" w:nlCheck="1" w:checkStyle="0"/>
  <w:activeWritingStyle w:appName="MSWord" w:lang="en-US" w:vendorID="64" w:dllVersion="4096" w:nlCheck="1" w:checkStyle="0"/>
  <w:activeWritingStyle w:appName="MSWord" w:lang="en-IN" w:vendorID="64" w:dllVersion="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SU JOURNAL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xaze9sqfwxw7ee5zcxsa5fpfpfdw5rxaea&quot;&gt;My EndNote Library&lt;record-ids&gt;&lt;item&gt;5&lt;/item&gt;&lt;item&gt;6&lt;/item&gt;&lt;item&gt;43&lt;/item&gt;&lt;item&gt;44&lt;/item&gt;&lt;item&gt;55&lt;/item&gt;&lt;item&gt;56&lt;/item&gt;&lt;item&gt;57&lt;/item&gt;&lt;item&gt;58&lt;/item&gt;&lt;item&gt;59&lt;/item&gt;&lt;item&gt;60&lt;/item&gt;&lt;item&gt;95&lt;/item&gt;&lt;item&gt;126&lt;/item&gt;&lt;item&gt;127&lt;/item&gt;&lt;/record-ids&gt;&lt;/item&gt;&lt;/Libraries&gt;"/>
  </w:docVars>
  <w:rsids>
    <w:rsidRoot w:val="00435336"/>
    <w:rsid w:val="0000225C"/>
    <w:rsid w:val="00020DE5"/>
    <w:rsid w:val="00021B95"/>
    <w:rsid w:val="000354CA"/>
    <w:rsid w:val="00045B13"/>
    <w:rsid w:val="00061B82"/>
    <w:rsid w:val="000677B1"/>
    <w:rsid w:val="00085F1E"/>
    <w:rsid w:val="000873D5"/>
    <w:rsid w:val="00093978"/>
    <w:rsid w:val="000B5C48"/>
    <w:rsid w:val="000C716E"/>
    <w:rsid w:val="000D2577"/>
    <w:rsid w:val="000E47AE"/>
    <w:rsid w:val="000F0F5A"/>
    <w:rsid w:val="000F4E3F"/>
    <w:rsid w:val="001047BE"/>
    <w:rsid w:val="00105071"/>
    <w:rsid w:val="0010721F"/>
    <w:rsid w:val="00111E97"/>
    <w:rsid w:val="00114B76"/>
    <w:rsid w:val="00123CDC"/>
    <w:rsid w:val="00125340"/>
    <w:rsid w:val="00130A07"/>
    <w:rsid w:val="00134183"/>
    <w:rsid w:val="00137393"/>
    <w:rsid w:val="00144A58"/>
    <w:rsid w:val="00151748"/>
    <w:rsid w:val="00153479"/>
    <w:rsid w:val="00153968"/>
    <w:rsid w:val="00153A1C"/>
    <w:rsid w:val="00153AEF"/>
    <w:rsid w:val="0015759C"/>
    <w:rsid w:val="00160902"/>
    <w:rsid w:val="00161246"/>
    <w:rsid w:val="00171926"/>
    <w:rsid w:val="0017224F"/>
    <w:rsid w:val="001725A2"/>
    <w:rsid w:val="00172B68"/>
    <w:rsid w:val="00177F22"/>
    <w:rsid w:val="00180708"/>
    <w:rsid w:val="00180C5C"/>
    <w:rsid w:val="00184825"/>
    <w:rsid w:val="00184E68"/>
    <w:rsid w:val="00192141"/>
    <w:rsid w:val="001A7E9B"/>
    <w:rsid w:val="001B2FF4"/>
    <w:rsid w:val="001D32A7"/>
    <w:rsid w:val="001E14F8"/>
    <w:rsid w:val="001E7E5B"/>
    <w:rsid w:val="001F0E7F"/>
    <w:rsid w:val="001F1A85"/>
    <w:rsid w:val="001F49B4"/>
    <w:rsid w:val="00202325"/>
    <w:rsid w:val="00211200"/>
    <w:rsid w:val="00236DFA"/>
    <w:rsid w:val="00260E14"/>
    <w:rsid w:val="0027050C"/>
    <w:rsid w:val="002920C5"/>
    <w:rsid w:val="00297EA8"/>
    <w:rsid w:val="002A2574"/>
    <w:rsid w:val="002A2673"/>
    <w:rsid w:val="002A7348"/>
    <w:rsid w:val="002A797E"/>
    <w:rsid w:val="002E17BC"/>
    <w:rsid w:val="002E3727"/>
    <w:rsid w:val="002E379D"/>
    <w:rsid w:val="002E4B60"/>
    <w:rsid w:val="002F1C46"/>
    <w:rsid w:val="00302843"/>
    <w:rsid w:val="00306107"/>
    <w:rsid w:val="0031364F"/>
    <w:rsid w:val="0031490C"/>
    <w:rsid w:val="0032498C"/>
    <w:rsid w:val="00337C01"/>
    <w:rsid w:val="003437CB"/>
    <w:rsid w:val="00355FDF"/>
    <w:rsid w:val="0039089E"/>
    <w:rsid w:val="00393CBE"/>
    <w:rsid w:val="00394A60"/>
    <w:rsid w:val="003C7104"/>
    <w:rsid w:val="003D28B3"/>
    <w:rsid w:val="003D4E8D"/>
    <w:rsid w:val="003E196F"/>
    <w:rsid w:val="003E3FDF"/>
    <w:rsid w:val="003F3637"/>
    <w:rsid w:val="003F6301"/>
    <w:rsid w:val="00400AB5"/>
    <w:rsid w:val="004050CE"/>
    <w:rsid w:val="00407B51"/>
    <w:rsid w:val="004202B9"/>
    <w:rsid w:val="00426E73"/>
    <w:rsid w:val="00431187"/>
    <w:rsid w:val="00431CB8"/>
    <w:rsid w:val="00434500"/>
    <w:rsid w:val="004348BA"/>
    <w:rsid w:val="00435336"/>
    <w:rsid w:val="00441071"/>
    <w:rsid w:val="00463895"/>
    <w:rsid w:val="004704C2"/>
    <w:rsid w:val="00475227"/>
    <w:rsid w:val="00497997"/>
    <w:rsid w:val="004A2C50"/>
    <w:rsid w:val="004A5034"/>
    <w:rsid w:val="004B1D4A"/>
    <w:rsid w:val="004B2CB9"/>
    <w:rsid w:val="004D1E94"/>
    <w:rsid w:val="004D27EF"/>
    <w:rsid w:val="004E6765"/>
    <w:rsid w:val="0050134E"/>
    <w:rsid w:val="00507ADB"/>
    <w:rsid w:val="00511804"/>
    <w:rsid w:val="005262C0"/>
    <w:rsid w:val="00536796"/>
    <w:rsid w:val="005523BA"/>
    <w:rsid w:val="00561C77"/>
    <w:rsid w:val="00565C78"/>
    <w:rsid w:val="00572F5A"/>
    <w:rsid w:val="005750B0"/>
    <w:rsid w:val="005805C1"/>
    <w:rsid w:val="0058179E"/>
    <w:rsid w:val="005960B2"/>
    <w:rsid w:val="005B439F"/>
    <w:rsid w:val="005B586B"/>
    <w:rsid w:val="005B63DC"/>
    <w:rsid w:val="005B6B3A"/>
    <w:rsid w:val="005C533E"/>
    <w:rsid w:val="005C638D"/>
    <w:rsid w:val="005D2C9A"/>
    <w:rsid w:val="005D668C"/>
    <w:rsid w:val="005E6659"/>
    <w:rsid w:val="005F0960"/>
    <w:rsid w:val="005F385D"/>
    <w:rsid w:val="00602551"/>
    <w:rsid w:val="00614EF3"/>
    <w:rsid w:val="006158CF"/>
    <w:rsid w:val="0062216C"/>
    <w:rsid w:val="00632B4F"/>
    <w:rsid w:val="0063354D"/>
    <w:rsid w:val="00635395"/>
    <w:rsid w:val="006437B4"/>
    <w:rsid w:val="00647081"/>
    <w:rsid w:val="00683CB2"/>
    <w:rsid w:val="00690956"/>
    <w:rsid w:val="00697878"/>
    <w:rsid w:val="00697ED1"/>
    <w:rsid w:val="006A07B7"/>
    <w:rsid w:val="006A365D"/>
    <w:rsid w:val="006C512A"/>
    <w:rsid w:val="006C74CC"/>
    <w:rsid w:val="006C79A0"/>
    <w:rsid w:val="006E11E4"/>
    <w:rsid w:val="006E2607"/>
    <w:rsid w:val="006E49BA"/>
    <w:rsid w:val="006F2DF7"/>
    <w:rsid w:val="0070447C"/>
    <w:rsid w:val="0070479B"/>
    <w:rsid w:val="0071492A"/>
    <w:rsid w:val="00714FBB"/>
    <w:rsid w:val="00716B30"/>
    <w:rsid w:val="007171EB"/>
    <w:rsid w:val="00717442"/>
    <w:rsid w:val="00723CBB"/>
    <w:rsid w:val="00727745"/>
    <w:rsid w:val="00734DBC"/>
    <w:rsid w:val="00734FB1"/>
    <w:rsid w:val="00744ED5"/>
    <w:rsid w:val="0078235C"/>
    <w:rsid w:val="007A693B"/>
    <w:rsid w:val="007B334A"/>
    <w:rsid w:val="007C05B2"/>
    <w:rsid w:val="007C5AAB"/>
    <w:rsid w:val="007C7682"/>
    <w:rsid w:val="007E197F"/>
    <w:rsid w:val="007E49EB"/>
    <w:rsid w:val="007E4CA9"/>
    <w:rsid w:val="007E5F33"/>
    <w:rsid w:val="00811CE6"/>
    <w:rsid w:val="008126FF"/>
    <w:rsid w:val="00821D92"/>
    <w:rsid w:val="00824115"/>
    <w:rsid w:val="0082627B"/>
    <w:rsid w:val="00842421"/>
    <w:rsid w:val="00852C38"/>
    <w:rsid w:val="008558CC"/>
    <w:rsid w:val="00857EE1"/>
    <w:rsid w:val="00865168"/>
    <w:rsid w:val="00867732"/>
    <w:rsid w:val="00875059"/>
    <w:rsid w:val="00884757"/>
    <w:rsid w:val="00885515"/>
    <w:rsid w:val="00895AAC"/>
    <w:rsid w:val="008A69B9"/>
    <w:rsid w:val="008B1DA4"/>
    <w:rsid w:val="008B62E4"/>
    <w:rsid w:val="008B6F3B"/>
    <w:rsid w:val="008B7A8F"/>
    <w:rsid w:val="008C5168"/>
    <w:rsid w:val="008D1340"/>
    <w:rsid w:val="008D216D"/>
    <w:rsid w:val="008D53A2"/>
    <w:rsid w:val="008D54AE"/>
    <w:rsid w:val="008E0013"/>
    <w:rsid w:val="008F0CFB"/>
    <w:rsid w:val="008F30DD"/>
    <w:rsid w:val="008F4BB3"/>
    <w:rsid w:val="008F6C23"/>
    <w:rsid w:val="00911884"/>
    <w:rsid w:val="0091450B"/>
    <w:rsid w:val="009179B7"/>
    <w:rsid w:val="0092612B"/>
    <w:rsid w:val="00933363"/>
    <w:rsid w:val="00946A25"/>
    <w:rsid w:val="0095097E"/>
    <w:rsid w:val="009514C1"/>
    <w:rsid w:val="00986C54"/>
    <w:rsid w:val="0099145F"/>
    <w:rsid w:val="00995F39"/>
    <w:rsid w:val="00996734"/>
    <w:rsid w:val="009A05C9"/>
    <w:rsid w:val="009A374B"/>
    <w:rsid w:val="009C1800"/>
    <w:rsid w:val="009C3A88"/>
    <w:rsid w:val="009C438F"/>
    <w:rsid w:val="009D2612"/>
    <w:rsid w:val="009D4309"/>
    <w:rsid w:val="009E3C55"/>
    <w:rsid w:val="00A00287"/>
    <w:rsid w:val="00A0276E"/>
    <w:rsid w:val="00A12B14"/>
    <w:rsid w:val="00A21426"/>
    <w:rsid w:val="00A22EA2"/>
    <w:rsid w:val="00A31124"/>
    <w:rsid w:val="00A36B9B"/>
    <w:rsid w:val="00A45E32"/>
    <w:rsid w:val="00A60942"/>
    <w:rsid w:val="00A709CB"/>
    <w:rsid w:val="00A82595"/>
    <w:rsid w:val="00A85776"/>
    <w:rsid w:val="00A90E97"/>
    <w:rsid w:val="00AA0189"/>
    <w:rsid w:val="00AA7A85"/>
    <w:rsid w:val="00AB55B6"/>
    <w:rsid w:val="00AF1EA4"/>
    <w:rsid w:val="00AF5799"/>
    <w:rsid w:val="00AF7366"/>
    <w:rsid w:val="00B01585"/>
    <w:rsid w:val="00B12D47"/>
    <w:rsid w:val="00B50DB0"/>
    <w:rsid w:val="00B52081"/>
    <w:rsid w:val="00B606DF"/>
    <w:rsid w:val="00B6700D"/>
    <w:rsid w:val="00B724E8"/>
    <w:rsid w:val="00B74720"/>
    <w:rsid w:val="00B7505A"/>
    <w:rsid w:val="00B75381"/>
    <w:rsid w:val="00B76706"/>
    <w:rsid w:val="00B775A3"/>
    <w:rsid w:val="00B8116D"/>
    <w:rsid w:val="00B87635"/>
    <w:rsid w:val="00B904A6"/>
    <w:rsid w:val="00B95AD1"/>
    <w:rsid w:val="00BA0BC3"/>
    <w:rsid w:val="00BB2808"/>
    <w:rsid w:val="00BB5FA8"/>
    <w:rsid w:val="00BB76EF"/>
    <w:rsid w:val="00BB7BA7"/>
    <w:rsid w:val="00BD3513"/>
    <w:rsid w:val="00BD3756"/>
    <w:rsid w:val="00BF0D80"/>
    <w:rsid w:val="00BF7E25"/>
    <w:rsid w:val="00C0077B"/>
    <w:rsid w:val="00C0747C"/>
    <w:rsid w:val="00C158A2"/>
    <w:rsid w:val="00C22838"/>
    <w:rsid w:val="00C40FC0"/>
    <w:rsid w:val="00C60492"/>
    <w:rsid w:val="00C62CB5"/>
    <w:rsid w:val="00C62D57"/>
    <w:rsid w:val="00C63109"/>
    <w:rsid w:val="00C65559"/>
    <w:rsid w:val="00C6791F"/>
    <w:rsid w:val="00C9127A"/>
    <w:rsid w:val="00C91AF3"/>
    <w:rsid w:val="00C92F5E"/>
    <w:rsid w:val="00CA71FA"/>
    <w:rsid w:val="00CB7D06"/>
    <w:rsid w:val="00CD57F5"/>
    <w:rsid w:val="00CF03FC"/>
    <w:rsid w:val="00D00886"/>
    <w:rsid w:val="00D05EF3"/>
    <w:rsid w:val="00D1139B"/>
    <w:rsid w:val="00D21E03"/>
    <w:rsid w:val="00D241CC"/>
    <w:rsid w:val="00D27938"/>
    <w:rsid w:val="00D363C7"/>
    <w:rsid w:val="00D5312E"/>
    <w:rsid w:val="00D53CED"/>
    <w:rsid w:val="00D61D35"/>
    <w:rsid w:val="00D734AC"/>
    <w:rsid w:val="00D82290"/>
    <w:rsid w:val="00D86592"/>
    <w:rsid w:val="00DA77E0"/>
    <w:rsid w:val="00DB272C"/>
    <w:rsid w:val="00DB717F"/>
    <w:rsid w:val="00DC5120"/>
    <w:rsid w:val="00DD06E3"/>
    <w:rsid w:val="00DD5270"/>
    <w:rsid w:val="00DE1E30"/>
    <w:rsid w:val="00DE7929"/>
    <w:rsid w:val="00DE79F0"/>
    <w:rsid w:val="00DF284F"/>
    <w:rsid w:val="00E01F9B"/>
    <w:rsid w:val="00E023B8"/>
    <w:rsid w:val="00E23B99"/>
    <w:rsid w:val="00E44787"/>
    <w:rsid w:val="00E618DC"/>
    <w:rsid w:val="00E660BA"/>
    <w:rsid w:val="00E77852"/>
    <w:rsid w:val="00E91A69"/>
    <w:rsid w:val="00E92221"/>
    <w:rsid w:val="00EE0222"/>
    <w:rsid w:val="00EE50FF"/>
    <w:rsid w:val="00EE6836"/>
    <w:rsid w:val="00EF5F47"/>
    <w:rsid w:val="00F06F5E"/>
    <w:rsid w:val="00F1070B"/>
    <w:rsid w:val="00F25293"/>
    <w:rsid w:val="00F32E70"/>
    <w:rsid w:val="00F4732E"/>
    <w:rsid w:val="00F7267E"/>
    <w:rsid w:val="00F7379C"/>
    <w:rsid w:val="00F918B9"/>
    <w:rsid w:val="00F95255"/>
    <w:rsid w:val="00F952C5"/>
    <w:rsid w:val="00F96875"/>
    <w:rsid w:val="00FA530F"/>
    <w:rsid w:val="00FB362D"/>
    <w:rsid w:val="00FB5365"/>
    <w:rsid w:val="00FC036F"/>
    <w:rsid w:val="00FC2AAD"/>
    <w:rsid w:val="00FC4DB7"/>
    <w:rsid w:val="00FD1783"/>
    <w:rsid w:val="00FD66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70A5"/>
  <w15:docId w15:val="{A0DEDC19-9F60-441F-8E10-11C858AA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336"/>
    <w:pPr>
      <w:spacing w:after="0" w:line="240" w:lineRule="auto"/>
      <w:jc w:val="center"/>
    </w:pPr>
    <w:rPr>
      <w:kern w:val="0"/>
      <w14:ligatures w14:val="none"/>
    </w:rPr>
  </w:style>
  <w:style w:type="character" w:styleId="Emphasis">
    <w:name w:val="Emphasis"/>
    <w:basedOn w:val="DefaultParagraphFont"/>
    <w:uiPriority w:val="20"/>
    <w:qFormat/>
    <w:rsid w:val="00435336"/>
    <w:rPr>
      <w:i/>
      <w:iCs/>
    </w:rPr>
  </w:style>
  <w:style w:type="character" w:styleId="Hyperlink">
    <w:name w:val="Hyperlink"/>
    <w:basedOn w:val="DefaultParagraphFont"/>
    <w:uiPriority w:val="99"/>
    <w:unhideWhenUsed/>
    <w:rsid w:val="00435336"/>
    <w:rPr>
      <w:color w:val="0563C1" w:themeColor="hyperlink"/>
      <w:u w:val="single"/>
    </w:rPr>
  </w:style>
  <w:style w:type="character" w:customStyle="1" w:styleId="UnresolvedMention1">
    <w:name w:val="Unresolved Mention1"/>
    <w:basedOn w:val="DefaultParagraphFont"/>
    <w:uiPriority w:val="99"/>
    <w:semiHidden/>
    <w:unhideWhenUsed/>
    <w:rsid w:val="00435336"/>
    <w:rPr>
      <w:color w:val="605E5C"/>
      <w:shd w:val="clear" w:color="auto" w:fill="E1DFDD"/>
    </w:rPr>
  </w:style>
  <w:style w:type="paragraph" w:styleId="ListParagraph">
    <w:name w:val="List Paragraph"/>
    <w:basedOn w:val="Normal"/>
    <w:link w:val="ListParagraphChar"/>
    <w:qFormat/>
    <w:rsid w:val="007C05B2"/>
    <w:pPr>
      <w:ind w:left="720"/>
      <w:contextualSpacing/>
    </w:pPr>
  </w:style>
  <w:style w:type="paragraph" w:customStyle="1" w:styleId="EndNoteBibliographyTitle">
    <w:name w:val="EndNote Bibliography Title"/>
    <w:basedOn w:val="Normal"/>
    <w:link w:val="EndNoteBibliographyTitleChar"/>
    <w:rsid w:val="009967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96734"/>
    <w:rPr>
      <w:rFonts w:ascii="Calibri" w:hAnsi="Calibri" w:cs="Calibri"/>
      <w:noProof/>
      <w:lang w:val="en-US"/>
    </w:rPr>
  </w:style>
  <w:style w:type="paragraph" w:customStyle="1" w:styleId="EndNoteBibliography">
    <w:name w:val="EndNote Bibliography"/>
    <w:basedOn w:val="Normal"/>
    <w:link w:val="EndNoteBibliographyChar"/>
    <w:rsid w:val="0099673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96734"/>
    <w:rPr>
      <w:rFonts w:ascii="Calibri" w:hAnsi="Calibri" w:cs="Calibri"/>
      <w:noProof/>
      <w:lang w:val="en-US"/>
    </w:rPr>
  </w:style>
  <w:style w:type="table" w:styleId="TableGrid">
    <w:name w:val="Table Grid"/>
    <w:basedOn w:val="TableNormal"/>
    <w:uiPriority w:val="39"/>
    <w:rsid w:val="0078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F7E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63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895"/>
  </w:style>
  <w:style w:type="paragraph" w:styleId="Footer">
    <w:name w:val="footer"/>
    <w:basedOn w:val="Normal"/>
    <w:link w:val="FooterChar"/>
    <w:uiPriority w:val="99"/>
    <w:unhideWhenUsed/>
    <w:rsid w:val="00463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895"/>
  </w:style>
  <w:style w:type="character" w:styleId="UnresolvedMention">
    <w:name w:val="Unresolved Mention"/>
    <w:basedOn w:val="DefaultParagraphFont"/>
    <w:uiPriority w:val="99"/>
    <w:semiHidden/>
    <w:unhideWhenUsed/>
    <w:rsid w:val="00B76706"/>
    <w:rPr>
      <w:color w:val="605E5C"/>
      <w:shd w:val="clear" w:color="auto" w:fill="E1DFDD"/>
    </w:rPr>
  </w:style>
  <w:style w:type="character" w:customStyle="1" w:styleId="ListParagraphChar">
    <w:name w:val="List Paragraph Char"/>
    <w:link w:val="ListParagraph"/>
    <w:locked/>
    <w:rsid w:val="005E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183">
      <w:bodyDiv w:val="1"/>
      <w:marLeft w:val="0"/>
      <w:marRight w:val="0"/>
      <w:marTop w:val="0"/>
      <w:marBottom w:val="0"/>
      <w:divBdr>
        <w:top w:val="none" w:sz="0" w:space="0" w:color="auto"/>
        <w:left w:val="none" w:sz="0" w:space="0" w:color="auto"/>
        <w:bottom w:val="none" w:sz="0" w:space="0" w:color="auto"/>
        <w:right w:val="none" w:sz="0" w:space="0" w:color="auto"/>
      </w:divBdr>
    </w:div>
    <w:div w:id="208610477">
      <w:bodyDiv w:val="1"/>
      <w:marLeft w:val="0"/>
      <w:marRight w:val="0"/>
      <w:marTop w:val="0"/>
      <w:marBottom w:val="0"/>
      <w:divBdr>
        <w:top w:val="none" w:sz="0" w:space="0" w:color="auto"/>
        <w:left w:val="none" w:sz="0" w:space="0" w:color="auto"/>
        <w:bottom w:val="none" w:sz="0" w:space="0" w:color="auto"/>
        <w:right w:val="none" w:sz="0" w:space="0" w:color="auto"/>
      </w:divBdr>
    </w:div>
    <w:div w:id="261300243">
      <w:bodyDiv w:val="1"/>
      <w:marLeft w:val="0"/>
      <w:marRight w:val="0"/>
      <w:marTop w:val="0"/>
      <w:marBottom w:val="0"/>
      <w:divBdr>
        <w:top w:val="none" w:sz="0" w:space="0" w:color="auto"/>
        <w:left w:val="none" w:sz="0" w:space="0" w:color="auto"/>
        <w:bottom w:val="none" w:sz="0" w:space="0" w:color="auto"/>
        <w:right w:val="none" w:sz="0" w:space="0" w:color="auto"/>
      </w:divBdr>
    </w:div>
    <w:div w:id="424887800">
      <w:bodyDiv w:val="1"/>
      <w:marLeft w:val="0"/>
      <w:marRight w:val="0"/>
      <w:marTop w:val="0"/>
      <w:marBottom w:val="0"/>
      <w:divBdr>
        <w:top w:val="none" w:sz="0" w:space="0" w:color="auto"/>
        <w:left w:val="none" w:sz="0" w:space="0" w:color="auto"/>
        <w:bottom w:val="none" w:sz="0" w:space="0" w:color="auto"/>
        <w:right w:val="none" w:sz="0" w:space="0" w:color="auto"/>
      </w:divBdr>
    </w:div>
    <w:div w:id="636690353">
      <w:bodyDiv w:val="1"/>
      <w:marLeft w:val="0"/>
      <w:marRight w:val="0"/>
      <w:marTop w:val="0"/>
      <w:marBottom w:val="0"/>
      <w:divBdr>
        <w:top w:val="none" w:sz="0" w:space="0" w:color="auto"/>
        <w:left w:val="none" w:sz="0" w:space="0" w:color="auto"/>
        <w:bottom w:val="none" w:sz="0" w:space="0" w:color="auto"/>
        <w:right w:val="none" w:sz="0" w:space="0" w:color="auto"/>
      </w:divBdr>
    </w:div>
    <w:div w:id="702173991">
      <w:bodyDiv w:val="1"/>
      <w:marLeft w:val="0"/>
      <w:marRight w:val="0"/>
      <w:marTop w:val="0"/>
      <w:marBottom w:val="0"/>
      <w:divBdr>
        <w:top w:val="none" w:sz="0" w:space="0" w:color="auto"/>
        <w:left w:val="none" w:sz="0" w:space="0" w:color="auto"/>
        <w:bottom w:val="none" w:sz="0" w:space="0" w:color="auto"/>
        <w:right w:val="none" w:sz="0" w:space="0" w:color="auto"/>
      </w:divBdr>
    </w:div>
    <w:div w:id="900556667">
      <w:bodyDiv w:val="1"/>
      <w:marLeft w:val="0"/>
      <w:marRight w:val="0"/>
      <w:marTop w:val="0"/>
      <w:marBottom w:val="0"/>
      <w:divBdr>
        <w:top w:val="none" w:sz="0" w:space="0" w:color="auto"/>
        <w:left w:val="none" w:sz="0" w:space="0" w:color="auto"/>
        <w:bottom w:val="none" w:sz="0" w:space="0" w:color="auto"/>
        <w:right w:val="none" w:sz="0" w:space="0" w:color="auto"/>
      </w:divBdr>
    </w:div>
    <w:div w:id="1084719084">
      <w:bodyDiv w:val="1"/>
      <w:marLeft w:val="0"/>
      <w:marRight w:val="0"/>
      <w:marTop w:val="0"/>
      <w:marBottom w:val="0"/>
      <w:divBdr>
        <w:top w:val="none" w:sz="0" w:space="0" w:color="auto"/>
        <w:left w:val="none" w:sz="0" w:space="0" w:color="auto"/>
        <w:bottom w:val="none" w:sz="0" w:space="0" w:color="auto"/>
        <w:right w:val="none" w:sz="0" w:space="0" w:color="auto"/>
      </w:divBdr>
    </w:div>
    <w:div w:id="1231619946">
      <w:bodyDiv w:val="1"/>
      <w:marLeft w:val="0"/>
      <w:marRight w:val="0"/>
      <w:marTop w:val="0"/>
      <w:marBottom w:val="0"/>
      <w:divBdr>
        <w:top w:val="none" w:sz="0" w:space="0" w:color="auto"/>
        <w:left w:val="none" w:sz="0" w:space="0" w:color="auto"/>
        <w:bottom w:val="none" w:sz="0" w:space="0" w:color="auto"/>
        <w:right w:val="none" w:sz="0" w:space="0" w:color="auto"/>
      </w:divBdr>
    </w:div>
    <w:div w:id="1407873469">
      <w:bodyDiv w:val="1"/>
      <w:marLeft w:val="0"/>
      <w:marRight w:val="0"/>
      <w:marTop w:val="0"/>
      <w:marBottom w:val="0"/>
      <w:divBdr>
        <w:top w:val="none" w:sz="0" w:space="0" w:color="auto"/>
        <w:left w:val="none" w:sz="0" w:space="0" w:color="auto"/>
        <w:bottom w:val="none" w:sz="0" w:space="0" w:color="auto"/>
        <w:right w:val="none" w:sz="0" w:space="0" w:color="auto"/>
      </w:divBdr>
    </w:div>
    <w:div w:id="1449005654">
      <w:bodyDiv w:val="1"/>
      <w:marLeft w:val="0"/>
      <w:marRight w:val="0"/>
      <w:marTop w:val="0"/>
      <w:marBottom w:val="0"/>
      <w:divBdr>
        <w:top w:val="none" w:sz="0" w:space="0" w:color="auto"/>
        <w:left w:val="none" w:sz="0" w:space="0" w:color="auto"/>
        <w:bottom w:val="none" w:sz="0" w:space="0" w:color="auto"/>
        <w:right w:val="none" w:sz="0" w:space="0" w:color="auto"/>
      </w:divBdr>
    </w:div>
    <w:div w:id="1576545998">
      <w:bodyDiv w:val="1"/>
      <w:marLeft w:val="0"/>
      <w:marRight w:val="0"/>
      <w:marTop w:val="0"/>
      <w:marBottom w:val="0"/>
      <w:divBdr>
        <w:top w:val="none" w:sz="0" w:space="0" w:color="auto"/>
        <w:left w:val="none" w:sz="0" w:space="0" w:color="auto"/>
        <w:bottom w:val="none" w:sz="0" w:space="0" w:color="auto"/>
        <w:right w:val="none" w:sz="0" w:space="0" w:color="auto"/>
      </w:divBdr>
    </w:div>
    <w:div w:id="187172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s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A586-5EA2-4AE8-AF19-E98CAC57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bharathi palanivel</dc:creator>
  <cp:keywords/>
  <dc:description/>
  <cp:lastModifiedBy>bharathi palanivel</cp:lastModifiedBy>
  <cp:revision>18</cp:revision>
  <dcterms:created xsi:type="dcterms:W3CDTF">2023-12-14T05:40:00Z</dcterms:created>
  <dcterms:modified xsi:type="dcterms:W3CDTF">2023-12-15T07:19:00Z</dcterms:modified>
</cp:coreProperties>
</file>