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35" w:rsidRPr="00A5267E" w:rsidRDefault="00577BA1" w:rsidP="00A5267E">
      <w:pPr>
        <w:ind w:firstLine="0"/>
        <w:rPr>
          <w:rFonts w:ascii="Franklin Gothic Book" w:hAnsi="Franklin Gothic Book"/>
          <w:b/>
        </w:rPr>
      </w:pPr>
      <w:r w:rsidRPr="00A5267E">
        <w:rPr>
          <w:rFonts w:ascii="Franklin Gothic Book" w:hAnsi="Franklin Gothic Book"/>
          <w:b/>
        </w:rPr>
        <w:t>RESEARCH ARTICLE</w:t>
      </w:r>
    </w:p>
    <w:p w:rsidR="00577BA1" w:rsidRDefault="00577BA1" w:rsidP="00A5267E">
      <w:pPr>
        <w:ind w:firstLine="0"/>
        <w:rPr>
          <w:rFonts w:ascii="Franklin Gothic Book" w:hAnsi="Franklin Gothic Book"/>
        </w:rPr>
      </w:pPr>
    </w:p>
    <w:p w:rsidR="00577BA1" w:rsidRPr="00577BA1" w:rsidRDefault="00577BA1" w:rsidP="00577BA1">
      <w:pPr>
        <w:rPr>
          <w:rFonts w:ascii="Franklin Gothic Book" w:hAnsi="Franklin Gothic Book"/>
          <w:sz w:val="32"/>
          <w:szCs w:val="32"/>
        </w:rPr>
      </w:pPr>
    </w:p>
    <w:p w:rsidR="00577BA1" w:rsidRPr="00C7564B" w:rsidRDefault="00577BA1" w:rsidP="00577BA1">
      <w:pPr>
        <w:pStyle w:val="NormalWeb"/>
        <w:tabs>
          <w:tab w:val="left" w:pos="3150"/>
        </w:tabs>
        <w:spacing w:before="0" w:beforeAutospacing="0" w:after="0" w:afterAutospacing="0" w:line="360" w:lineRule="auto"/>
        <w:ind w:firstLine="0"/>
        <w:jc w:val="center"/>
        <w:rPr>
          <w:rFonts w:ascii="Franklin Gothic Book" w:hAnsi="Franklin Gothic Book"/>
          <w:b/>
          <w:color w:val="000000"/>
          <w:sz w:val="32"/>
          <w:szCs w:val="32"/>
        </w:rPr>
      </w:pPr>
      <w:proofErr w:type="gramStart"/>
      <w:r w:rsidRPr="00C7564B">
        <w:rPr>
          <w:rFonts w:ascii="Franklin Gothic Book" w:hAnsi="Franklin Gothic Book"/>
          <w:b/>
          <w:color w:val="000000"/>
          <w:sz w:val="32"/>
          <w:szCs w:val="32"/>
        </w:rPr>
        <w:t xml:space="preserve">In Vitro Selection of Recombinant Inbred Lines for </w:t>
      </w:r>
      <w:proofErr w:type="spellStart"/>
      <w:r w:rsidRPr="00C7564B">
        <w:rPr>
          <w:rFonts w:ascii="Franklin Gothic Book" w:hAnsi="Franklin Gothic Book"/>
          <w:b/>
          <w:color w:val="000000"/>
          <w:sz w:val="32"/>
          <w:szCs w:val="32"/>
        </w:rPr>
        <w:t>Thermotolerance</w:t>
      </w:r>
      <w:proofErr w:type="spellEnd"/>
      <w:r w:rsidRPr="00C7564B">
        <w:rPr>
          <w:rFonts w:ascii="Franklin Gothic Book" w:hAnsi="Franklin Gothic Book"/>
          <w:b/>
          <w:color w:val="000000"/>
          <w:sz w:val="32"/>
          <w:szCs w:val="32"/>
        </w:rPr>
        <w:t xml:space="preserve"> Using Temperature Induction Response in Finger Millet (</w:t>
      </w:r>
      <w:proofErr w:type="spellStart"/>
      <w:r w:rsidRPr="00C7564B">
        <w:rPr>
          <w:rFonts w:ascii="Franklin Gothic Book" w:hAnsi="Franklin Gothic Book"/>
          <w:b/>
          <w:i/>
          <w:color w:val="000000"/>
          <w:sz w:val="32"/>
          <w:szCs w:val="32"/>
        </w:rPr>
        <w:t>Eleusine</w:t>
      </w:r>
      <w:proofErr w:type="spellEnd"/>
      <w:r w:rsidRPr="00C7564B">
        <w:rPr>
          <w:rFonts w:ascii="Franklin Gothic Book" w:hAnsi="Franklin Gothic Book"/>
          <w:b/>
          <w:i/>
          <w:color w:val="000000"/>
          <w:sz w:val="32"/>
          <w:szCs w:val="32"/>
        </w:rPr>
        <w:t xml:space="preserve"> </w:t>
      </w:r>
      <w:proofErr w:type="spellStart"/>
      <w:r w:rsidRPr="00C7564B">
        <w:rPr>
          <w:rFonts w:ascii="Franklin Gothic Book" w:hAnsi="Franklin Gothic Book"/>
          <w:b/>
          <w:i/>
          <w:color w:val="000000"/>
          <w:sz w:val="32"/>
          <w:szCs w:val="32"/>
        </w:rPr>
        <w:t>coracana</w:t>
      </w:r>
      <w:proofErr w:type="spellEnd"/>
      <w:r w:rsidRPr="00C7564B">
        <w:rPr>
          <w:rFonts w:ascii="Franklin Gothic Book" w:hAnsi="Franklin Gothic Book"/>
          <w:b/>
          <w:color w:val="000000"/>
          <w:sz w:val="32"/>
          <w:szCs w:val="32"/>
        </w:rPr>
        <w:t xml:space="preserve"> L.)</w:t>
      </w:r>
      <w:proofErr w:type="gramEnd"/>
    </w:p>
    <w:p w:rsidR="00577BA1" w:rsidRPr="00C7564B" w:rsidRDefault="00577BA1" w:rsidP="00577BA1">
      <w:pPr>
        <w:pStyle w:val="NormalWeb"/>
        <w:tabs>
          <w:tab w:val="left" w:pos="3150"/>
        </w:tabs>
        <w:spacing w:before="0" w:beforeAutospacing="0" w:after="0" w:afterAutospacing="0" w:line="360" w:lineRule="auto"/>
        <w:ind w:firstLine="0"/>
        <w:jc w:val="center"/>
        <w:rPr>
          <w:rFonts w:ascii="Franklin Gothic Book" w:hAnsi="Franklin Gothic Book"/>
          <w:b/>
          <w:color w:val="000000"/>
          <w:sz w:val="32"/>
          <w:szCs w:val="32"/>
        </w:rPr>
      </w:pPr>
    </w:p>
    <w:p w:rsidR="00577BA1" w:rsidRPr="007212A3" w:rsidRDefault="00577BA1" w:rsidP="00577BA1">
      <w:pPr>
        <w:pStyle w:val="NormalWeb"/>
        <w:tabs>
          <w:tab w:val="left" w:pos="3150"/>
        </w:tabs>
        <w:spacing w:before="0" w:beforeAutospacing="0" w:after="0" w:afterAutospacing="0" w:line="360" w:lineRule="auto"/>
        <w:ind w:firstLine="0"/>
        <w:jc w:val="center"/>
        <w:rPr>
          <w:rFonts w:ascii="Franklin Gothic Book" w:hAnsi="Franklin Gothic Book"/>
          <w:b/>
          <w:color w:val="000000"/>
          <w:sz w:val="22"/>
          <w:szCs w:val="22"/>
        </w:rPr>
      </w:pPr>
    </w:p>
    <w:p w:rsidR="00577BA1" w:rsidRDefault="00577BA1" w:rsidP="00577BA1">
      <w:pPr>
        <w:pStyle w:val="NormalWeb"/>
        <w:tabs>
          <w:tab w:val="left" w:pos="3150"/>
        </w:tabs>
        <w:spacing w:before="0" w:beforeAutospacing="0" w:after="0" w:afterAutospacing="0" w:line="360" w:lineRule="auto"/>
        <w:ind w:firstLine="0"/>
        <w:jc w:val="center"/>
        <w:rPr>
          <w:rFonts w:ascii="Franklin Gothic Book" w:hAnsi="Franklin Gothic Book"/>
          <w:color w:val="000000"/>
          <w:sz w:val="28"/>
          <w:szCs w:val="28"/>
          <w:vertAlign w:val="superscript"/>
        </w:rPr>
      </w:pPr>
      <w:proofErr w:type="spellStart"/>
      <w:r w:rsidRPr="00577BA1">
        <w:rPr>
          <w:rFonts w:ascii="Franklin Gothic Book" w:hAnsi="Franklin Gothic Book"/>
          <w:color w:val="000000"/>
          <w:sz w:val="28"/>
          <w:szCs w:val="28"/>
        </w:rPr>
        <w:t>Akhila</w:t>
      </w:r>
      <w:proofErr w:type="spellEnd"/>
      <w:r w:rsidRPr="00577BA1">
        <w:rPr>
          <w:rFonts w:ascii="Franklin Gothic Book" w:hAnsi="Franklin Gothic Book"/>
          <w:color w:val="000000"/>
          <w:sz w:val="28"/>
          <w:szCs w:val="28"/>
        </w:rPr>
        <w:t xml:space="preserve"> Anil I</w:t>
      </w:r>
      <w:r w:rsidRPr="00577BA1">
        <w:rPr>
          <w:rFonts w:ascii="Franklin Gothic Book" w:hAnsi="Franklin Gothic Book"/>
          <w:color w:val="000000"/>
          <w:sz w:val="28"/>
          <w:szCs w:val="28"/>
          <w:vertAlign w:val="superscript"/>
        </w:rPr>
        <w:t>1</w:t>
      </w:r>
      <w:r w:rsidRPr="00577BA1">
        <w:rPr>
          <w:rFonts w:ascii="Franklin Gothic Book" w:hAnsi="Franklin Gothic Book"/>
          <w:color w:val="000000"/>
          <w:sz w:val="28"/>
          <w:szCs w:val="28"/>
        </w:rPr>
        <w:t xml:space="preserve"> and Y A </w:t>
      </w:r>
      <w:proofErr w:type="spellStart"/>
      <w:r w:rsidRPr="00577BA1">
        <w:rPr>
          <w:rFonts w:ascii="Franklin Gothic Book" w:hAnsi="Franklin Gothic Book"/>
          <w:color w:val="000000"/>
          <w:sz w:val="28"/>
          <w:szCs w:val="28"/>
        </w:rPr>
        <w:t>Nanja</w:t>
      </w:r>
      <w:proofErr w:type="spellEnd"/>
      <w:r w:rsidRPr="00577BA1">
        <w:rPr>
          <w:rFonts w:ascii="Franklin Gothic Book" w:hAnsi="Franklin Gothic Book"/>
          <w:color w:val="000000"/>
          <w:sz w:val="28"/>
          <w:szCs w:val="28"/>
        </w:rPr>
        <w:t xml:space="preserve"> Reddy</w:t>
      </w:r>
      <w:r w:rsidRPr="00577BA1">
        <w:rPr>
          <w:rFonts w:ascii="Franklin Gothic Book" w:hAnsi="Franklin Gothic Book"/>
          <w:color w:val="000000"/>
          <w:sz w:val="28"/>
          <w:szCs w:val="28"/>
          <w:vertAlign w:val="superscript"/>
        </w:rPr>
        <w:t>1*</w:t>
      </w:r>
    </w:p>
    <w:p w:rsidR="00577BA1" w:rsidRPr="00577BA1" w:rsidRDefault="00577BA1" w:rsidP="00577BA1">
      <w:pPr>
        <w:pStyle w:val="NormalWeb"/>
        <w:tabs>
          <w:tab w:val="left" w:pos="3150"/>
        </w:tabs>
        <w:spacing w:before="0" w:beforeAutospacing="0" w:after="0" w:afterAutospacing="0" w:line="360" w:lineRule="auto"/>
        <w:ind w:firstLine="0"/>
        <w:jc w:val="center"/>
        <w:rPr>
          <w:rFonts w:ascii="Franklin Gothic Book" w:hAnsi="Franklin Gothic Book"/>
          <w:color w:val="000000"/>
          <w:sz w:val="28"/>
          <w:szCs w:val="28"/>
        </w:rPr>
      </w:pPr>
    </w:p>
    <w:p w:rsidR="00577BA1" w:rsidRDefault="00577BA1" w:rsidP="00577BA1">
      <w:pPr>
        <w:pStyle w:val="NormalWeb"/>
        <w:tabs>
          <w:tab w:val="left" w:pos="3150"/>
        </w:tabs>
        <w:spacing w:before="240" w:beforeAutospacing="0" w:after="0" w:afterAutospacing="0"/>
        <w:ind w:firstLine="0"/>
        <w:jc w:val="center"/>
        <w:rPr>
          <w:rFonts w:ascii="Franklin Gothic Book" w:hAnsi="Franklin Gothic Book"/>
          <w:color w:val="000000"/>
        </w:rPr>
      </w:pPr>
      <w:r w:rsidRPr="00C7564B">
        <w:rPr>
          <w:rFonts w:ascii="Franklin Gothic Book" w:hAnsi="Franklin Gothic Book"/>
          <w:color w:val="000000"/>
          <w:vertAlign w:val="superscript"/>
        </w:rPr>
        <w:t>1</w:t>
      </w:r>
      <w:r w:rsidRPr="00C7564B">
        <w:rPr>
          <w:rFonts w:ascii="Franklin Gothic Book" w:hAnsi="Franklin Gothic Book"/>
          <w:color w:val="000000"/>
        </w:rPr>
        <w:t>Department of Crop Physiology, University of Agricultural Sciences, GKVK, Bangalore-560065</w:t>
      </w:r>
    </w:p>
    <w:p w:rsidR="00C7564B" w:rsidRDefault="00C7564B" w:rsidP="00577BA1">
      <w:pPr>
        <w:pStyle w:val="NormalWeb"/>
        <w:tabs>
          <w:tab w:val="left" w:pos="3150"/>
        </w:tabs>
        <w:spacing w:before="240" w:beforeAutospacing="0" w:after="0" w:afterAutospacing="0"/>
        <w:ind w:firstLine="0"/>
        <w:jc w:val="center"/>
        <w:rPr>
          <w:rFonts w:ascii="Franklin Gothic Book" w:hAnsi="Franklin Gothic Book"/>
          <w:color w:val="000000"/>
        </w:rPr>
      </w:pPr>
    </w:p>
    <w:p w:rsidR="00C7564B" w:rsidRPr="00C7564B" w:rsidRDefault="00C7564B" w:rsidP="00577BA1">
      <w:pPr>
        <w:pStyle w:val="NormalWeb"/>
        <w:tabs>
          <w:tab w:val="left" w:pos="3150"/>
        </w:tabs>
        <w:spacing w:before="240" w:beforeAutospacing="0" w:after="0" w:afterAutospacing="0"/>
        <w:ind w:firstLine="0"/>
        <w:jc w:val="center"/>
        <w:rPr>
          <w:rFonts w:ascii="Franklin Gothic Book" w:hAnsi="Franklin Gothic Book"/>
          <w:color w:val="000000"/>
        </w:rPr>
      </w:pPr>
    </w:p>
    <w:p w:rsidR="00C7564B" w:rsidRDefault="00C7564B" w:rsidP="00577BA1">
      <w:pPr>
        <w:pStyle w:val="NormalWeb"/>
        <w:tabs>
          <w:tab w:val="left" w:pos="3150"/>
        </w:tabs>
        <w:spacing w:before="240" w:beforeAutospacing="0" w:after="0" w:afterAutospacing="0"/>
        <w:ind w:firstLine="0"/>
        <w:rPr>
          <w:rFonts w:ascii="Franklin Gothic Book" w:hAnsi="Franklin Gothic Book"/>
          <w:color w:val="000000"/>
        </w:rPr>
      </w:pPr>
    </w:p>
    <w:p w:rsidR="00577BA1" w:rsidRPr="00C7564B" w:rsidRDefault="00577BA1" w:rsidP="00577BA1">
      <w:pPr>
        <w:pStyle w:val="NormalWeb"/>
        <w:tabs>
          <w:tab w:val="left" w:pos="3150"/>
        </w:tabs>
        <w:spacing w:before="240" w:beforeAutospacing="0" w:after="0" w:afterAutospacing="0"/>
        <w:ind w:firstLine="0"/>
        <w:rPr>
          <w:rFonts w:ascii="Franklin Gothic Book" w:hAnsi="Franklin Gothic Book" w:cs="Helvetica"/>
          <w:color w:val="5E5E5E"/>
          <w:sz w:val="18"/>
          <w:szCs w:val="18"/>
          <w:shd w:val="clear" w:color="auto" w:fill="FFFFFF"/>
        </w:rPr>
      </w:pPr>
      <w:r w:rsidRPr="00C7564B">
        <w:rPr>
          <w:rFonts w:ascii="Franklin Gothic Book" w:hAnsi="Franklin Gothic Book"/>
          <w:color w:val="000000"/>
        </w:rPr>
        <w:t xml:space="preserve">*Corresponding author: </w:t>
      </w:r>
      <w:hyperlink r:id="rId4" w:history="1">
        <w:r w:rsidRPr="00C7564B">
          <w:rPr>
            <w:rStyle w:val="Hyperlink"/>
            <w:rFonts w:ascii="Franklin Gothic Book" w:hAnsi="Franklin Gothic Book" w:cs="Helvetica"/>
            <w:shd w:val="clear" w:color="auto" w:fill="FFFFFF"/>
          </w:rPr>
          <w:t>yanreddy61@gmail.com</w:t>
        </w:r>
      </w:hyperlink>
    </w:p>
    <w:p w:rsidR="00577BA1" w:rsidRPr="00C7564B" w:rsidRDefault="00577BA1" w:rsidP="00577BA1">
      <w:pPr>
        <w:pStyle w:val="NormalWeb"/>
        <w:tabs>
          <w:tab w:val="left" w:pos="3150"/>
        </w:tabs>
        <w:spacing w:before="240" w:beforeAutospacing="0" w:after="0" w:afterAutospacing="0"/>
        <w:ind w:firstLine="0"/>
        <w:rPr>
          <w:rFonts w:ascii="Franklin Gothic Book" w:hAnsi="Franklin Gothic Book"/>
          <w:color w:val="000000"/>
        </w:rPr>
      </w:pPr>
      <w:r w:rsidRPr="00C7564B">
        <w:rPr>
          <w:rFonts w:ascii="Franklin Gothic Book" w:hAnsi="Franklin Gothic Book"/>
          <w:color w:val="000000"/>
        </w:rPr>
        <w:t>Co-author: akhilaanil1525@gmail.com</w:t>
      </w:r>
    </w:p>
    <w:p w:rsidR="00577BA1" w:rsidRDefault="00577BA1" w:rsidP="00577BA1">
      <w:pPr>
        <w:rPr>
          <w:rFonts w:ascii="Franklin Gothic Book" w:hAnsi="Franklin Gothic Book"/>
        </w:rPr>
      </w:pPr>
    </w:p>
    <w:p w:rsidR="00577BA1" w:rsidRDefault="00577BA1" w:rsidP="00577BA1">
      <w:pPr>
        <w:rPr>
          <w:rFonts w:ascii="Franklin Gothic Book" w:hAnsi="Franklin Gothic Book"/>
        </w:rPr>
      </w:pPr>
    </w:p>
    <w:p w:rsidR="00577BA1" w:rsidRDefault="00577BA1" w:rsidP="00577BA1">
      <w:pPr>
        <w:ind w:firstLine="0"/>
        <w:rPr>
          <w:rFonts w:ascii="Franklin Gothic Book" w:hAnsi="Franklin Gothic Book"/>
        </w:rPr>
      </w:pPr>
      <w:r w:rsidRPr="00577BA1">
        <w:rPr>
          <w:rFonts w:ascii="Franklin Gothic Book" w:hAnsi="Franklin Gothic Book"/>
          <w:b/>
        </w:rPr>
        <w:t>Address for communication:</w:t>
      </w:r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Akhila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Nivas</w:t>
      </w:r>
      <w:proofErr w:type="spellEnd"/>
      <w:r>
        <w:rPr>
          <w:rFonts w:ascii="Franklin Gothic Book" w:hAnsi="Franklin Gothic Book"/>
        </w:rPr>
        <w:t xml:space="preserve">, 68/1910, NGRA 33A, </w:t>
      </w:r>
      <w:proofErr w:type="spellStart"/>
      <w:r>
        <w:rPr>
          <w:rFonts w:ascii="Franklin Gothic Book" w:hAnsi="Franklin Gothic Book"/>
        </w:rPr>
        <w:t>Kamaleswaram</w:t>
      </w:r>
      <w:proofErr w:type="spellEnd"/>
      <w:r>
        <w:rPr>
          <w:rFonts w:ascii="Franklin Gothic Book" w:hAnsi="Franklin Gothic Book"/>
        </w:rPr>
        <w:t xml:space="preserve">, </w:t>
      </w:r>
      <w:proofErr w:type="spellStart"/>
      <w:r>
        <w:rPr>
          <w:rFonts w:ascii="Franklin Gothic Book" w:hAnsi="Franklin Gothic Book"/>
        </w:rPr>
        <w:t>Manacaud</w:t>
      </w:r>
      <w:proofErr w:type="spellEnd"/>
      <w:r>
        <w:rPr>
          <w:rFonts w:ascii="Franklin Gothic Book" w:hAnsi="Franklin Gothic Book"/>
        </w:rPr>
        <w:t>. P. O, Trivandrum dist, Kerala-695009.</w:t>
      </w:r>
    </w:p>
    <w:p w:rsidR="00577BA1" w:rsidRDefault="00577BA1" w:rsidP="00577BA1">
      <w:pPr>
        <w:ind w:firstLine="0"/>
        <w:rPr>
          <w:rFonts w:ascii="Franklin Gothic Book" w:hAnsi="Franklin Gothic Book"/>
        </w:rPr>
      </w:pPr>
    </w:p>
    <w:p w:rsidR="00577BA1" w:rsidRPr="00577BA1" w:rsidRDefault="00577BA1" w:rsidP="00577BA1">
      <w:pPr>
        <w:ind w:firstLine="0"/>
        <w:rPr>
          <w:rFonts w:ascii="Franklin Gothic Book" w:hAnsi="Franklin Gothic Book"/>
        </w:rPr>
      </w:pPr>
      <w:r w:rsidRPr="00577BA1">
        <w:rPr>
          <w:rFonts w:ascii="Franklin Gothic Book" w:hAnsi="Franklin Gothic Book"/>
          <w:b/>
        </w:rPr>
        <w:t>Contact number</w:t>
      </w:r>
      <w:r>
        <w:rPr>
          <w:rFonts w:ascii="Franklin Gothic Book" w:hAnsi="Franklin Gothic Book"/>
        </w:rPr>
        <w:t>: 8547841525 or 9844250263</w:t>
      </w:r>
    </w:p>
    <w:sectPr w:rsidR="00577BA1" w:rsidRPr="00577BA1" w:rsidSect="001A3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7BA1"/>
    <w:rsid w:val="001A3035"/>
    <w:rsid w:val="00577BA1"/>
    <w:rsid w:val="007E3FC6"/>
    <w:rsid w:val="00A5267E"/>
    <w:rsid w:val="00C7564B"/>
    <w:rsid w:val="00D0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57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7B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nreddy6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2023-09-26T10:30:00Z</dcterms:created>
  <dcterms:modified xsi:type="dcterms:W3CDTF">2023-09-26T11:28:00Z</dcterms:modified>
</cp:coreProperties>
</file>