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132" w:rsidRDefault="00112132" w:rsidP="00112132">
      <w:pPr>
        <w:spacing w:line="360" w:lineRule="auto"/>
        <w:jc w:val="center"/>
        <w:rPr>
          <w:rFonts w:ascii="Franklin Gothic Medium" w:hAnsi="Franklin Gothic Medium"/>
          <w:b/>
          <w:color w:val="000000"/>
          <w:sz w:val="28"/>
          <w:szCs w:val="24"/>
        </w:rPr>
      </w:pPr>
      <w:r>
        <w:rPr>
          <w:rFonts w:ascii="Franklin Gothic Medium" w:hAnsi="Franklin Gothic Medium"/>
          <w:b/>
          <w:color w:val="000000"/>
          <w:sz w:val="28"/>
          <w:szCs w:val="24"/>
        </w:rPr>
        <w:t>Effect of Packaging Materials on Storage Quality of Functional Beverage Mix</w:t>
      </w:r>
    </w:p>
    <w:p w:rsidR="00112132" w:rsidRDefault="00112132" w:rsidP="00DB2513">
      <w:pPr>
        <w:pStyle w:val="Heading2"/>
        <w:rPr>
          <w:rFonts w:ascii="Franklin Gothic Book" w:hAnsi="Franklin Gothic Book"/>
          <w:b w:val="0"/>
          <w:color w:val="000000"/>
          <w:sz w:val="22"/>
        </w:rPr>
      </w:pPr>
    </w:p>
    <w:p w:rsidR="002A7A18" w:rsidRPr="00DB2513" w:rsidRDefault="002A7A18" w:rsidP="00DB2513">
      <w:pPr>
        <w:pStyle w:val="Heading2"/>
        <w:rPr>
          <w:rFonts w:ascii="Franklin Gothic Book" w:hAnsi="Franklin Gothic Book"/>
          <w:b w:val="0"/>
          <w:color w:val="000000"/>
          <w:sz w:val="22"/>
        </w:rPr>
      </w:pPr>
      <w:r w:rsidRPr="00DB2513">
        <w:rPr>
          <w:rFonts w:ascii="Franklin Gothic Book" w:hAnsi="Franklin Gothic Book"/>
          <w:b w:val="0"/>
          <w:color w:val="000000"/>
          <w:sz w:val="22"/>
        </w:rPr>
        <w:t>Abstract:</w:t>
      </w:r>
    </w:p>
    <w:p w:rsidR="002A7A18" w:rsidRPr="00CD4241" w:rsidRDefault="00817099" w:rsidP="007F6426">
      <w:pPr>
        <w:spacing w:line="360" w:lineRule="auto"/>
        <w:jc w:val="both"/>
        <w:rPr>
          <w:rFonts w:ascii="Franklin Gothic Book" w:hAnsi="Franklin Gothic Book"/>
          <w:color w:val="000000"/>
          <w:sz w:val="24"/>
          <w:szCs w:val="24"/>
        </w:rPr>
      </w:pPr>
      <w:r>
        <w:rPr>
          <w:rFonts w:ascii="Times New Roman" w:hAnsi="Times New Roman"/>
          <w:b/>
          <w:color w:val="000000"/>
          <w:sz w:val="24"/>
          <w:szCs w:val="24"/>
        </w:rPr>
        <w:t xml:space="preserve"> </w:t>
      </w:r>
      <w:r>
        <w:rPr>
          <w:rFonts w:ascii="Times New Roman" w:hAnsi="Times New Roman"/>
          <w:b/>
          <w:color w:val="000000"/>
          <w:sz w:val="24"/>
          <w:szCs w:val="24"/>
        </w:rPr>
        <w:tab/>
      </w:r>
      <w:r w:rsidR="002A7A18" w:rsidRPr="00CD4241">
        <w:rPr>
          <w:rFonts w:ascii="Franklin Gothic Book" w:hAnsi="Franklin Gothic Book"/>
          <w:color w:val="000000"/>
          <w:sz w:val="20"/>
          <w:szCs w:val="24"/>
        </w:rPr>
        <w:t xml:space="preserve">Finger millet based functional beverage mix was developed with 9% </w:t>
      </w:r>
      <w:r w:rsidR="002A7A18" w:rsidRPr="00674CE1">
        <w:rPr>
          <w:rFonts w:ascii="Franklin Gothic Book" w:hAnsi="Franklin Gothic Book"/>
          <w:strike/>
          <w:color w:val="000000"/>
          <w:sz w:val="20"/>
          <w:szCs w:val="24"/>
          <w:highlight w:val="yellow"/>
        </w:rPr>
        <w:t>of</w:t>
      </w:r>
      <w:r w:rsidR="002A7A18" w:rsidRPr="00CD4241">
        <w:rPr>
          <w:rFonts w:ascii="Franklin Gothic Book" w:hAnsi="Franklin Gothic Book"/>
          <w:color w:val="000000"/>
          <w:sz w:val="20"/>
          <w:szCs w:val="24"/>
        </w:rPr>
        <w:t xml:space="preserve"> green banana flour and 1% </w:t>
      </w:r>
      <w:r w:rsidR="00872F18" w:rsidRPr="00674CE1">
        <w:rPr>
          <w:rFonts w:ascii="Franklin Gothic Book" w:hAnsi="Franklin Gothic Book"/>
          <w:strike/>
          <w:color w:val="000000"/>
          <w:sz w:val="20"/>
          <w:szCs w:val="24"/>
          <w:highlight w:val="yellow"/>
        </w:rPr>
        <w:t>of</w:t>
      </w:r>
      <w:r w:rsidR="00872F18" w:rsidRPr="00CD4241">
        <w:rPr>
          <w:rFonts w:ascii="Franklin Gothic Book" w:hAnsi="Franklin Gothic Book"/>
          <w:color w:val="000000"/>
          <w:sz w:val="20"/>
          <w:szCs w:val="24"/>
        </w:rPr>
        <w:t xml:space="preserve"> </w:t>
      </w:r>
      <w:r w:rsidR="002A7A18" w:rsidRPr="00CD4241">
        <w:rPr>
          <w:rFonts w:ascii="Franklin Gothic Book" w:hAnsi="Franklin Gothic Book"/>
          <w:color w:val="000000"/>
          <w:sz w:val="20"/>
          <w:szCs w:val="24"/>
        </w:rPr>
        <w:t>ginger powder.</w:t>
      </w:r>
      <w:r w:rsidR="002A7A18" w:rsidRPr="00CD4241">
        <w:rPr>
          <w:rFonts w:ascii="Franklin Gothic Book" w:hAnsi="Franklin Gothic Book"/>
          <w:b/>
          <w:color w:val="000000"/>
          <w:sz w:val="20"/>
          <w:szCs w:val="24"/>
        </w:rPr>
        <w:t xml:space="preserve"> </w:t>
      </w:r>
      <w:r w:rsidR="002A7A18" w:rsidRPr="00CD4241">
        <w:rPr>
          <w:rFonts w:ascii="Franklin Gothic Book" w:hAnsi="Franklin Gothic Book"/>
          <w:color w:val="000000"/>
          <w:sz w:val="20"/>
          <w:szCs w:val="24"/>
        </w:rPr>
        <w:t>The developed beverage mix was packed by using four diffe</w:t>
      </w:r>
      <w:r w:rsidR="00872F18" w:rsidRPr="00CD4241">
        <w:rPr>
          <w:rFonts w:ascii="Franklin Gothic Book" w:hAnsi="Franklin Gothic Book"/>
          <w:color w:val="000000"/>
          <w:sz w:val="20"/>
          <w:szCs w:val="24"/>
        </w:rPr>
        <w:t>rent packaging materials i.e.,</w:t>
      </w:r>
      <w:r w:rsidR="002A7A18" w:rsidRPr="00CD4241">
        <w:rPr>
          <w:rFonts w:ascii="Franklin Gothic Book" w:hAnsi="Franklin Gothic Book"/>
          <w:color w:val="000000"/>
          <w:sz w:val="20"/>
          <w:szCs w:val="24"/>
        </w:rPr>
        <w:t xml:space="preserve"> Low density polyethylene (P</w:t>
      </w:r>
      <w:r w:rsidR="002A7A18" w:rsidRPr="00CD4241">
        <w:rPr>
          <w:rFonts w:ascii="Franklin Gothic Book" w:hAnsi="Franklin Gothic Book"/>
          <w:color w:val="000000"/>
          <w:sz w:val="20"/>
          <w:szCs w:val="24"/>
          <w:vertAlign w:val="subscript"/>
        </w:rPr>
        <w:t>1</w:t>
      </w:r>
      <w:r w:rsidR="002A7A18" w:rsidRPr="00CD4241">
        <w:rPr>
          <w:rFonts w:ascii="Franklin Gothic Book" w:hAnsi="Franklin Gothic Book"/>
          <w:color w:val="000000"/>
          <w:sz w:val="20"/>
          <w:szCs w:val="24"/>
        </w:rPr>
        <w:t>), Standup pouch (P</w:t>
      </w:r>
      <w:r w:rsidR="002A7A18" w:rsidRPr="00CD4241">
        <w:rPr>
          <w:rFonts w:ascii="Franklin Gothic Book" w:hAnsi="Franklin Gothic Book"/>
          <w:color w:val="000000"/>
          <w:sz w:val="20"/>
          <w:szCs w:val="24"/>
          <w:vertAlign w:val="subscript"/>
        </w:rPr>
        <w:t>2</w:t>
      </w:r>
      <w:r w:rsidR="002A7A18" w:rsidRPr="00CD4241">
        <w:rPr>
          <w:rFonts w:ascii="Franklin Gothic Book" w:hAnsi="Franklin Gothic Book"/>
          <w:color w:val="000000"/>
          <w:sz w:val="20"/>
          <w:szCs w:val="24"/>
        </w:rPr>
        <w:t>), Aluminium foil pouch (P</w:t>
      </w:r>
      <w:r w:rsidR="002A7A18" w:rsidRPr="00CD4241">
        <w:rPr>
          <w:rFonts w:ascii="Franklin Gothic Book" w:hAnsi="Franklin Gothic Book"/>
          <w:color w:val="000000"/>
          <w:sz w:val="20"/>
          <w:szCs w:val="24"/>
          <w:vertAlign w:val="subscript"/>
        </w:rPr>
        <w:t>3</w:t>
      </w:r>
      <w:r w:rsidR="002A7A18" w:rsidRPr="00CD4241">
        <w:rPr>
          <w:rFonts w:ascii="Franklin Gothic Book" w:hAnsi="Franklin Gothic Book"/>
          <w:color w:val="000000"/>
          <w:sz w:val="20"/>
          <w:szCs w:val="24"/>
        </w:rPr>
        <w:t>) and Polyethylene terephthalate bottles (P</w:t>
      </w:r>
      <w:r w:rsidR="002A7A18" w:rsidRPr="00CD4241">
        <w:rPr>
          <w:rFonts w:ascii="Franklin Gothic Book" w:hAnsi="Franklin Gothic Book"/>
          <w:color w:val="000000"/>
          <w:sz w:val="20"/>
          <w:szCs w:val="24"/>
          <w:vertAlign w:val="subscript"/>
        </w:rPr>
        <w:t>4</w:t>
      </w:r>
      <w:r w:rsidR="00545167" w:rsidRPr="00CD4241">
        <w:rPr>
          <w:rFonts w:ascii="Franklin Gothic Book" w:hAnsi="Franklin Gothic Book"/>
          <w:color w:val="000000"/>
          <w:sz w:val="20"/>
          <w:szCs w:val="24"/>
        </w:rPr>
        <w:t>) and</w:t>
      </w:r>
      <w:r w:rsidR="002A7A18" w:rsidRPr="00CD4241">
        <w:rPr>
          <w:rFonts w:ascii="Franklin Gothic Book" w:hAnsi="Franklin Gothic Book"/>
          <w:color w:val="000000"/>
          <w:sz w:val="20"/>
          <w:szCs w:val="24"/>
        </w:rPr>
        <w:t xml:space="preserve"> stored </w:t>
      </w:r>
      <w:r w:rsidR="00545167" w:rsidRPr="00CD4241">
        <w:rPr>
          <w:rFonts w:ascii="Franklin Gothic Book" w:hAnsi="Franklin Gothic Book"/>
          <w:color w:val="000000"/>
          <w:sz w:val="20"/>
          <w:szCs w:val="24"/>
        </w:rPr>
        <w:t>at</w:t>
      </w:r>
      <w:r w:rsidR="002A7A18" w:rsidRPr="00CD4241">
        <w:rPr>
          <w:rFonts w:ascii="Franklin Gothic Book" w:hAnsi="Franklin Gothic Book"/>
          <w:color w:val="000000"/>
          <w:sz w:val="20"/>
          <w:szCs w:val="24"/>
        </w:rPr>
        <w:t xml:space="preserve"> room temperature</w:t>
      </w:r>
      <w:r w:rsidR="00674CE1">
        <w:rPr>
          <w:rFonts w:ascii="Franklin Gothic Book" w:hAnsi="Franklin Gothic Book"/>
          <w:color w:val="000000"/>
          <w:sz w:val="20"/>
          <w:szCs w:val="24"/>
        </w:rPr>
        <w:t>.</w:t>
      </w:r>
      <w:r w:rsidR="002A7A18" w:rsidRPr="00CD4241">
        <w:rPr>
          <w:rFonts w:ascii="Franklin Gothic Book" w:hAnsi="Franklin Gothic Book"/>
          <w:color w:val="000000"/>
          <w:sz w:val="20"/>
          <w:szCs w:val="24"/>
        </w:rPr>
        <w:t xml:space="preserve"> </w:t>
      </w:r>
      <w:r w:rsidR="002A7A18" w:rsidRPr="00674CE1">
        <w:rPr>
          <w:rFonts w:ascii="Franklin Gothic Book" w:hAnsi="Franklin Gothic Book"/>
          <w:strike/>
          <w:color w:val="000000"/>
          <w:sz w:val="20"/>
          <w:szCs w:val="24"/>
          <w:highlight w:val="yellow"/>
        </w:rPr>
        <w:t>and</w:t>
      </w:r>
      <w:r w:rsidR="00545167" w:rsidRPr="00674CE1">
        <w:rPr>
          <w:rFonts w:ascii="Franklin Gothic Book" w:hAnsi="Franklin Gothic Book"/>
          <w:strike/>
          <w:color w:val="000000"/>
          <w:sz w:val="20"/>
          <w:szCs w:val="24"/>
          <w:highlight w:val="yellow"/>
        </w:rPr>
        <w:t xml:space="preserve"> then</w:t>
      </w:r>
      <w:r w:rsidR="002A7A18" w:rsidRPr="00CD4241">
        <w:rPr>
          <w:rFonts w:ascii="Franklin Gothic Book" w:hAnsi="Franklin Gothic Book"/>
          <w:color w:val="000000"/>
          <w:sz w:val="20"/>
          <w:szCs w:val="24"/>
        </w:rPr>
        <w:t xml:space="preserve"> </w:t>
      </w:r>
      <w:r w:rsidR="00674CE1">
        <w:rPr>
          <w:rFonts w:ascii="Franklin Gothic Book" w:hAnsi="Franklin Gothic Book"/>
          <w:color w:val="000000"/>
          <w:sz w:val="20"/>
          <w:szCs w:val="24"/>
        </w:rPr>
        <w:t>T</w:t>
      </w:r>
      <w:r w:rsidR="00872F18" w:rsidRPr="00CD4241">
        <w:rPr>
          <w:rFonts w:ascii="Franklin Gothic Book" w:hAnsi="Franklin Gothic Book"/>
          <w:color w:val="000000"/>
          <w:sz w:val="20"/>
          <w:szCs w:val="24"/>
        </w:rPr>
        <w:t xml:space="preserve">he </w:t>
      </w:r>
      <w:r w:rsidR="002A7A18" w:rsidRPr="00CD4241">
        <w:rPr>
          <w:rFonts w:ascii="Franklin Gothic Book" w:hAnsi="Franklin Gothic Book"/>
          <w:color w:val="000000"/>
          <w:sz w:val="20"/>
          <w:szCs w:val="24"/>
        </w:rPr>
        <w:t xml:space="preserve">changes in the </w:t>
      </w:r>
      <w:r w:rsidR="00CF409E" w:rsidRPr="00CD4241">
        <w:rPr>
          <w:rFonts w:ascii="Franklin Gothic Book" w:hAnsi="Franklin Gothic Book"/>
          <w:color w:val="000000"/>
          <w:sz w:val="20"/>
          <w:szCs w:val="24"/>
        </w:rPr>
        <w:t>physico-chemical,</w:t>
      </w:r>
      <w:r w:rsidR="008178E6" w:rsidRPr="00CD4241">
        <w:rPr>
          <w:rFonts w:ascii="Franklin Gothic Book" w:hAnsi="Franklin Gothic Book"/>
          <w:color w:val="000000"/>
          <w:sz w:val="20"/>
          <w:szCs w:val="24"/>
        </w:rPr>
        <w:t xml:space="preserve"> microbial quality </w:t>
      </w:r>
      <w:r w:rsidR="002A7A18" w:rsidRPr="00CD4241">
        <w:rPr>
          <w:rFonts w:ascii="Franklin Gothic Book" w:hAnsi="Franklin Gothic Book"/>
          <w:color w:val="000000"/>
          <w:sz w:val="20"/>
          <w:szCs w:val="24"/>
        </w:rPr>
        <w:t>was ana</w:t>
      </w:r>
      <w:r w:rsidR="00872F18" w:rsidRPr="00CD4241">
        <w:rPr>
          <w:rFonts w:ascii="Franklin Gothic Book" w:hAnsi="Franklin Gothic Book"/>
          <w:color w:val="000000"/>
          <w:sz w:val="20"/>
          <w:szCs w:val="24"/>
        </w:rPr>
        <w:t xml:space="preserve">lysed for the period of 3 months </w:t>
      </w:r>
      <w:r w:rsidR="002A7A18" w:rsidRPr="00CD4241">
        <w:rPr>
          <w:rFonts w:ascii="Franklin Gothic Book" w:hAnsi="Franklin Gothic Book"/>
          <w:color w:val="000000"/>
          <w:sz w:val="20"/>
          <w:szCs w:val="24"/>
        </w:rPr>
        <w:t>(90 days). During storage the moisture</w:t>
      </w:r>
      <w:r w:rsidR="008178E6" w:rsidRPr="00CD4241">
        <w:rPr>
          <w:rFonts w:ascii="Franklin Gothic Book" w:hAnsi="Franklin Gothic Book"/>
          <w:color w:val="000000"/>
          <w:sz w:val="20"/>
          <w:szCs w:val="24"/>
        </w:rPr>
        <w:t xml:space="preserve"> content was increased from </w:t>
      </w:r>
      <w:r w:rsidR="002F35B9" w:rsidRPr="00CD4241">
        <w:rPr>
          <w:rFonts w:ascii="Franklin Gothic Book" w:hAnsi="Franklin Gothic Book"/>
          <w:color w:val="000000"/>
          <w:sz w:val="20"/>
          <w:szCs w:val="24"/>
        </w:rPr>
        <w:t>6.23 to 6.99%</w:t>
      </w:r>
      <w:r w:rsidR="008178E6" w:rsidRPr="00CD4241">
        <w:rPr>
          <w:rFonts w:ascii="Franklin Gothic Book" w:hAnsi="Franklin Gothic Book"/>
          <w:color w:val="000000"/>
          <w:sz w:val="20"/>
          <w:szCs w:val="24"/>
        </w:rPr>
        <w:t>, whereas other</w:t>
      </w:r>
      <w:r w:rsidR="002A7A18" w:rsidRPr="00CD4241">
        <w:rPr>
          <w:rFonts w:ascii="Franklin Gothic Book" w:hAnsi="Franklin Gothic Book"/>
          <w:color w:val="000000"/>
          <w:sz w:val="20"/>
          <w:szCs w:val="24"/>
        </w:rPr>
        <w:t xml:space="preserve"> chemical properties </w:t>
      </w:r>
      <w:r w:rsidR="002A7A18" w:rsidRPr="00CD4241">
        <w:rPr>
          <w:rFonts w:ascii="Franklin Gothic Book" w:hAnsi="Franklin Gothic Book"/>
          <w:i/>
          <w:color w:val="000000"/>
          <w:sz w:val="20"/>
          <w:szCs w:val="24"/>
        </w:rPr>
        <w:t>viz.,</w:t>
      </w:r>
      <w:r w:rsidR="002A7A18" w:rsidRPr="00CD4241">
        <w:rPr>
          <w:rFonts w:ascii="Franklin Gothic Book" w:hAnsi="Franklin Gothic Book"/>
          <w:color w:val="000000"/>
          <w:sz w:val="20"/>
          <w:szCs w:val="24"/>
        </w:rPr>
        <w:t xml:space="preserve"> carbohydrate</w:t>
      </w:r>
      <w:r w:rsidR="00590644" w:rsidRPr="00CD4241">
        <w:rPr>
          <w:rFonts w:ascii="Franklin Gothic Book" w:hAnsi="Franklin Gothic Book"/>
          <w:color w:val="000000"/>
          <w:sz w:val="20"/>
          <w:szCs w:val="24"/>
        </w:rPr>
        <w:t xml:space="preserve"> (CHO)</w:t>
      </w:r>
      <w:r w:rsidR="002A7A18" w:rsidRPr="00CD4241">
        <w:rPr>
          <w:rFonts w:ascii="Franklin Gothic Book" w:hAnsi="Franklin Gothic Book"/>
          <w:color w:val="000000"/>
          <w:sz w:val="20"/>
          <w:szCs w:val="24"/>
        </w:rPr>
        <w:t>, protein, fat</w:t>
      </w:r>
      <w:r w:rsidR="008178E6" w:rsidRPr="00CD4241">
        <w:rPr>
          <w:rFonts w:ascii="Franklin Gothic Book" w:hAnsi="Franklin Gothic Book"/>
          <w:color w:val="000000"/>
          <w:sz w:val="20"/>
          <w:szCs w:val="24"/>
        </w:rPr>
        <w:t xml:space="preserve">, ash and </w:t>
      </w:r>
      <w:r w:rsidR="002A7A18" w:rsidRPr="00CD4241">
        <w:rPr>
          <w:rFonts w:ascii="Franklin Gothic Book" w:hAnsi="Franklin Gothic Book"/>
          <w:color w:val="000000"/>
          <w:sz w:val="20"/>
          <w:szCs w:val="24"/>
        </w:rPr>
        <w:t>dietary fiber</w:t>
      </w:r>
      <w:r w:rsidR="008178E6" w:rsidRPr="00CD4241">
        <w:rPr>
          <w:rFonts w:ascii="Franklin Gothic Book" w:hAnsi="Franklin Gothic Book"/>
          <w:color w:val="000000"/>
          <w:sz w:val="20"/>
          <w:szCs w:val="24"/>
        </w:rPr>
        <w:t xml:space="preserve"> </w:t>
      </w:r>
      <w:r w:rsidR="002F35B9" w:rsidRPr="00CD4241">
        <w:rPr>
          <w:rFonts w:ascii="Franklin Gothic Book" w:hAnsi="Franklin Gothic Book"/>
          <w:color w:val="000000"/>
          <w:sz w:val="20"/>
          <w:szCs w:val="24"/>
        </w:rPr>
        <w:t>were gra</w:t>
      </w:r>
      <w:r w:rsidR="00872F18" w:rsidRPr="00CD4241">
        <w:rPr>
          <w:rFonts w:ascii="Franklin Gothic Book" w:hAnsi="Franklin Gothic Book"/>
          <w:color w:val="000000"/>
          <w:sz w:val="20"/>
          <w:szCs w:val="24"/>
        </w:rPr>
        <w:t>dually decreased</w:t>
      </w:r>
      <w:r w:rsidR="008178E6" w:rsidRPr="00CD4241">
        <w:rPr>
          <w:rFonts w:ascii="Franklin Gothic Book" w:hAnsi="Franklin Gothic Book"/>
          <w:color w:val="000000"/>
          <w:sz w:val="20"/>
          <w:szCs w:val="24"/>
        </w:rPr>
        <w:t xml:space="preserve"> from </w:t>
      </w:r>
      <w:r w:rsidR="002F35B9" w:rsidRPr="00CD4241">
        <w:rPr>
          <w:rFonts w:ascii="Franklin Gothic Book" w:hAnsi="Franklin Gothic Book"/>
          <w:color w:val="000000"/>
          <w:sz w:val="20"/>
          <w:szCs w:val="24"/>
        </w:rPr>
        <w:t>68.62 to 68.48, 15.09 to 14.99, 1.50 to 1.48, 3.74 to 3.73 and 2.78 to 2.77 respectively</w:t>
      </w:r>
      <w:r w:rsidR="00872F18" w:rsidRPr="00CD4241">
        <w:rPr>
          <w:rFonts w:ascii="Franklin Gothic Book" w:hAnsi="Franklin Gothic Book"/>
          <w:color w:val="000000"/>
          <w:sz w:val="20"/>
          <w:szCs w:val="24"/>
        </w:rPr>
        <w:t xml:space="preserve">. </w:t>
      </w:r>
      <w:r w:rsidR="002F35B9" w:rsidRPr="00CD4241">
        <w:rPr>
          <w:rFonts w:ascii="Franklin Gothic Book" w:hAnsi="Franklin Gothic Book"/>
          <w:color w:val="000000"/>
          <w:sz w:val="20"/>
          <w:szCs w:val="24"/>
        </w:rPr>
        <w:t>There was non-significant</w:t>
      </w:r>
      <w:r w:rsidR="00872F18" w:rsidRPr="00CD4241">
        <w:rPr>
          <w:rFonts w:ascii="Franklin Gothic Book" w:hAnsi="Franklin Gothic Book"/>
          <w:color w:val="000000"/>
          <w:sz w:val="20"/>
          <w:szCs w:val="24"/>
        </w:rPr>
        <w:t xml:space="preserve"> difference of </w:t>
      </w:r>
      <w:r w:rsidR="008178E6" w:rsidRPr="00CD4241">
        <w:rPr>
          <w:rFonts w:ascii="Franklin Gothic Book" w:hAnsi="Franklin Gothic Book"/>
          <w:color w:val="000000"/>
          <w:sz w:val="20"/>
          <w:szCs w:val="24"/>
        </w:rPr>
        <w:t>calcium</w:t>
      </w:r>
      <w:r w:rsidR="002F35B9" w:rsidRPr="00CD4241">
        <w:rPr>
          <w:rFonts w:ascii="Franklin Gothic Book" w:hAnsi="Franklin Gothic Book"/>
          <w:color w:val="000000"/>
          <w:sz w:val="20"/>
          <w:szCs w:val="24"/>
        </w:rPr>
        <w:t xml:space="preserve"> (644.28 to 644.27)</w:t>
      </w:r>
      <w:r w:rsidR="008178E6" w:rsidRPr="00CD4241">
        <w:rPr>
          <w:rFonts w:ascii="Franklin Gothic Book" w:hAnsi="Franklin Gothic Book"/>
          <w:color w:val="000000"/>
          <w:sz w:val="20"/>
          <w:szCs w:val="24"/>
        </w:rPr>
        <w:t xml:space="preserve"> and</w:t>
      </w:r>
      <w:r w:rsidR="002A7A18" w:rsidRPr="00CD4241">
        <w:rPr>
          <w:rFonts w:ascii="Franklin Gothic Book" w:hAnsi="Franklin Gothic Book"/>
          <w:color w:val="000000"/>
          <w:sz w:val="20"/>
          <w:szCs w:val="24"/>
        </w:rPr>
        <w:t xml:space="preserve"> phosphorus</w:t>
      </w:r>
      <w:r w:rsidR="00872F18" w:rsidRPr="00CD4241">
        <w:rPr>
          <w:rFonts w:ascii="Franklin Gothic Book" w:hAnsi="Franklin Gothic Book"/>
          <w:color w:val="000000"/>
          <w:sz w:val="20"/>
          <w:szCs w:val="24"/>
        </w:rPr>
        <w:t xml:space="preserve"> (506.47 to 506.56)</w:t>
      </w:r>
      <w:r w:rsidR="008178E6" w:rsidRPr="00CD4241">
        <w:rPr>
          <w:rFonts w:ascii="Franklin Gothic Book" w:hAnsi="Franklin Gothic Book"/>
          <w:color w:val="000000"/>
          <w:sz w:val="20"/>
          <w:szCs w:val="24"/>
        </w:rPr>
        <w:t xml:space="preserve"> observed in all the packaging materials during storage. The low </w:t>
      </w:r>
      <w:r w:rsidR="002A7A18" w:rsidRPr="00CD4241">
        <w:rPr>
          <w:rFonts w:ascii="Franklin Gothic Book" w:hAnsi="Franklin Gothic Book"/>
          <w:color w:val="000000"/>
          <w:sz w:val="20"/>
          <w:szCs w:val="24"/>
        </w:rPr>
        <w:t xml:space="preserve">microbial </w:t>
      </w:r>
      <w:r w:rsidR="008178E6" w:rsidRPr="00CD4241">
        <w:rPr>
          <w:rFonts w:ascii="Franklin Gothic Book" w:hAnsi="Franklin Gothic Book"/>
          <w:color w:val="000000"/>
          <w:sz w:val="20"/>
          <w:szCs w:val="24"/>
        </w:rPr>
        <w:t>load</w:t>
      </w:r>
      <w:r w:rsidR="002A7A18" w:rsidRPr="00CD4241">
        <w:rPr>
          <w:rFonts w:ascii="Franklin Gothic Book" w:hAnsi="Franklin Gothic Book"/>
          <w:color w:val="000000"/>
          <w:sz w:val="20"/>
          <w:szCs w:val="24"/>
        </w:rPr>
        <w:t xml:space="preserve"> </w:t>
      </w:r>
      <w:r w:rsidR="008178E6" w:rsidRPr="00CD4241">
        <w:rPr>
          <w:rFonts w:ascii="Franklin Gothic Book" w:hAnsi="Franklin Gothic Book"/>
          <w:color w:val="000000"/>
          <w:sz w:val="20"/>
          <w:szCs w:val="24"/>
        </w:rPr>
        <w:t>observed in P</w:t>
      </w:r>
      <w:r w:rsidR="008178E6" w:rsidRPr="00CD4241">
        <w:rPr>
          <w:rFonts w:ascii="Franklin Gothic Book" w:hAnsi="Franklin Gothic Book"/>
          <w:color w:val="000000"/>
          <w:sz w:val="20"/>
          <w:szCs w:val="24"/>
          <w:vertAlign w:val="subscript"/>
        </w:rPr>
        <w:t>3</w:t>
      </w:r>
      <w:r w:rsidR="008178E6" w:rsidRPr="00CD4241">
        <w:rPr>
          <w:rFonts w:ascii="Franklin Gothic Book" w:hAnsi="Franklin Gothic Book"/>
          <w:color w:val="000000"/>
          <w:sz w:val="20"/>
          <w:szCs w:val="24"/>
        </w:rPr>
        <w:t xml:space="preserve"> and P</w:t>
      </w:r>
      <w:r w:rsidR="008178E6" w:rsidRPr="00CD4241">
        <w:rPr>
          <w:rFonts w:ascii="Franklin Gothic Book" w:hAnsi="Franklin Gothic Book"/>
          <w:color w:val="000000"/>
          <w:sz w:val="20"/>
          <w:szCs w:val="24"/>
          <w:vertAlign w:val="subscript"/>
        </w:rPr>
        <w:t>4</w:t>
      </w:r>
      <w:r w:rsidR="008178E6" w:rsidRPr="00CD4241">
        <w:rPr>
          <w:rFonts w:ascii="Franklin Gothic Book" w:hAnsi="Franklin Gothic Book"/>
          <w:color w:val="000000"/>
          <w:sz w:val="20"/>
          <w:szCs w:val="24"/>
        </w:rPr>
        <w:t xml:space="preserve"> packed </w:t>
      </w:r>
      <w:r w:rsidR="002A7A18" w:rsidRPr="00CD4241">
        <w:rPr>
          <w:rFonts w:ascii="Franklin Gothic Book" w:hAnsi="Franklin Gothic Book"/>
          <w:color w:val="000000"/>
          <w:sz w:val="20"/>
          <w:szCs w:val="24"/>
        </w:rPr>
        <w:t>beverage mix</w:t>
      </w:r>
      <w:r w:rsidR="008178E6" w:rsidRPr="00CD4241">
        <w:rPr>
          <w:rFonts w:ascii="Franklin Gothic Book" w:hAnsi="Franklin Gothic Book"/>
          <w:color w:val="000000"/>
          <w:sz w:val="20"/>
          <w:szCs w:val="24"/>
        </w:rPr>
        <w:t xml:space="preserve"> during storage.</w:t>
      </w:r>
      <w:r w:rsidR="002A7A18" w:rsidRPr="00CD4241">
        <w:rPr>
          <w:rFonts w:ascii="Franklin Gothic Book" w:hAnsi="Franklin Gothic Book"/>
          <w:color w:val="000000"/>
          <w:sz w:val="20"/>
          <w:szCs w:val="24"/>
        </w:rPr>
        <w:t xml:space="preserve"> </w:t>
      </w:r>
      <w:r w:rsidR="008178E6" w:rsidRPr="00CD4241">
        <w:rPr>
          <w:rFonts w:ascii="Franklin Gothic Book" w:hAnsi="Franklin Gothic Book"/>
          <w:color w:val="000000"/>
          <w:sz w:val="20"/>
          <w:szCs w:val="24"/>
        </w:rPr>
        <w:t>The study revealed that the fun</w:t>
      </w:r>
      <w:r w:rsidR="00CF409E" w:rsidRPr="00CD4241">
        <w:rPr>
          <w:rFonts w:ascii="Franklin Gothic Book" w:hAnsi="Franklin Gothic Book"/>
          <w:color w:val="000000"/>
          <w:sz w:val="20"/>
          <w:szCs w:val="24"/>
        </w:rPr>
        <w:t>ctional beverage mix packed in p</w:t>
      </w:r>
      <w:r w:rsidR="008178E6" w:rsidRPr="00CD4241">
        <w:rPr>
          <w:rFonts w:ascii="Franklin Gothic Book" w:hAnsi="Franklin Gothic Book"/>
          <w:color w:val="000000"/>
          <w:sz w:val="20"/>
          <w:szCs w:val="24"/>
        </w:rPr>
        <w:t>olyet</w:t>
      </w:r>
      <w:r w:rsidR="00872F18" w:rsidRPr="00CD4241">
        <w:rPr>
          <w:rFonts w:ascii="Franklin Gothic Book" w:hAnsi="Franklin Gothic Book"/>
          <w:color w:val="000000"/>
          <w:sz w:val="20"/>
          <w:szCs w:val="24"/>
        </w:rPr>
        <w:t>hylene terephthalate bottles was</w:t>
      </w:r>
      <w:r w:rsidR="008178E6" w:rsidRPr="00CD4241">
        <w:rPr>
          <w:rFonts w:ascii="Franklin Gothic Book" w:hAnsi="Franklin Gothic Book"/>
          <w:color w:val="000000"/>
          <w:sz w:val="20"/>
          <w:szCs w:val="24"/>
        </w:rPr>
        <w:t xml:space="preserve"> undergone minimum changes in physico-chemical characteristics. Hence, it is concluded that the storage</w:t>
      </w:r>
      <w:r w:rsidR="00CF409E" w:rsidRPr="00CD4241">
        <w:rPr>
          <w:rFonts w:ascii="Franklin Gothic Book" w:hAnsi="Franklin Gothic Book"/>
          <w:color w:val="000000"/>
          <w:sz w:val="20"/>
          <w:szCs w:val="24"/>
        </w:rPr>
        <w:t xml:space="preserve"> of functional beverage mix in p</w:t>
      </w:r>
      <w:r w:rsidR="008178E6" w:rsidRPr="00CD4241">
        <w:rPr>
          <w:rFonts w:ascii="Franklin Gothic Book" w:hAnsi="Franklin Gothic Book"/>
          <w:color w:val="000000"/>
          <w:sz w:val="20"/>
          <w:szCs w:val="24"/>
        </w:rPr>
        <w:t>olyethylene terephthalate bottles extent the shelf life of the product and reduce the nutrient losses during storage.</w:t>
      </w:r>
    </w:p>
    <w:p w:rsidR="00295BE6" w:rsidRPr="00CD4241" w:rsidRDefault="00295BE6" w:rsidP="007F6426">
      <w:pPr>
        <w:spacing w:line="360" w:lineRule="auto"/>
        <w:jc w:val="both"/>
        <w:rPr>
          <w:rFonts w:ascii="Franklin Gothic Book" w:hAnsi="Franklin Gothic Book"/>
          <w:color w:val="000000"/>
          <w:sz w:val="20"/>
          <w:szCs w:val="24"/>
        </w:rPr>
      </w:pPr>
      <w:r w:rsidRPr="00DB2513">
        <w:rPr>
          <w:rStyle w:val="Heading2Char"/>
          <w:rFonts w:ascii="Franklin Gothic Book" w:eastAsia="Calibri" w:hAnsi="Franklin Gothic Book"/>
          <w:b w:val="0"/>
          <w:color w:val="000000"/>
          <w:sz w:val="22"/>
        </w:rPr>
        <w:t>Keywords:</w:t>
      </w:r>
      <w:r w:rsidRPr="00DB2513">
        <w:rPr>
          <w:rFonts w:ascii="Times New Roman" w:hAnsi="Times New Roman"/>
          <w:color w:val="000000"/>
          <w:sz w:val="18"/>
          <w:szCs w:val="24"/>
        </w:rPr>
        <w:t xml:space="preserve"> </w:t>
      </w:r>
      <w:r w:rsidRPr="00CD4241">
        <w:rPr>
          <w:rFonts w:ascii="Franklin Gothic Book" w:hAnsi="Franklin Gothic Book"/>
          <w:color w:val="000000"/>
          <w:sz w:val="20"/>
          <w:szCs w:val="24"/>
        </w:rPr>
        <w:t>Finger millet milk powder, Green banana flour, Lactose intolerance, Packaging materials, Storage period.</w:t>
      </w:r>
    </w:p>
    <w:p w:rsidR="00AB435E" w:rsidRPr="00DB2513" w:rsidRDefault="008178E6" w:rsidP="00CD4241">
      <w:pPr>
        <w:pStyle w:val="Heading2"/>
        <w:rPr>
          <w:rFonts w:ascii="Franklin Gothic Book" w:hAnsi="Franklin Gothic Book"/>
          <w:b w:val="0"/>
          <w:color w:val="000000"/>
          <w:sz w:val="22"/>
        </w:rPr>
      </w:pPr>
      <w:r w:rsidRPr="00DB2513">
        <w:rPr>
          <w:rFonts w:ascii="Franklin Gothic Book" w:hAnsi="Franklin Gothic Book"/>
          <w:b w:val="0"/>
          <w:color w:val="000000"/>
          <w:sz w:val="22"/>
        </w:rPr>
        <w:t>Introduction:</w:t>
      </w:r>
    </w:p>
    <w:p w:rsidR="008178E6" w:rsidRPr="00CD4241" w:rsidRDefault="007F6426" w:rsidP="00CD4241">
      <w:pPr>
        <w:spacing w:line="360" w:lineRule="auto"/>
        <w:jc w:val="both"/>
        <w:rPr>
          <w:rFonts w:ascii="Franklin Gothic Book" w:hAnsi="Franklin Gothic Book"/>
        </w:rPr>
      </w:pPr>
      <w:r>
        <w:t xml:space="preserve"> </w:t>
      </w:r>
      <w:r>
        <w:tab/>
      </w:r>
      <w:r w:rsidR="00AB435E" w:rsidRPr="00CD4241">
        <w:rPr>
          <w:rFonts w:ascii="Franklin Gothic Book" w:hAnsi="Franklin Gothic Book"/>
        </w:rPr>
        <w:t>Finger millet</w:t>
      </w:r>
      <w:r w:rsidR="00A70AD6" w:rsidRPr="00CD4241">
        <w:rPr>
          <w:rFonts w:ascii="Franklin Gothic Book" w:hAnsi="Franklin Gothic Book"/>
        </w:rPr>
        <w:t xml:space="preserve"> or ragi (</w:t>
      </w:r>
      <w:r w:rsidR="00A70AD6" w:rsidRPr="00CD4241">
        <w:rPr>
          <w:rFonts w:ascii="Franklin Gothic Book" w:hAnsi="Franklin Gothic Book"/>
          <w:i/>
          <w:iCs/>
        </w:rPr>
        <w:t>Eleusine coracana</w:t>
      </w:r>
      <w:r w:rsidR="00A70AD6" w:rsidRPr="00CD4241">
        <w:rPr>
          <w:rFonts w:ascii="Franklin Gothic Book" w:hAnsi="Franklin Gothic Book"/>
        </w:rPr>
        <w:t xml:space="preserve">) </w:t>
      </w:r>
      <w:r w:rsidR="00AB435E" w:rsidRPr="00CD4241">
        <w:rPr>
          <w:rFonts w:ascii="Franklin Gothic Book" w:hAnsi="Franklin Gothic Book"/>
        </w:rPr>
        <w:t xml:space="preserve"> is the oldest cereal grain in India which is fairly grown in extreme climatic conditions such as dry soil and poor fertilizer</w:t>
      </w:r>
      <w:r w:rsidR="005741C5" w:rsidRPr="00CD4241">
        <w:rPr>
          <w:rFonts w:ascii="Franklin Gothic Book" w:hAnsi="Franklin Gothic Book"/>
        </w:rPr>
        <w:t xml:space="preserve"> (Singh </w:t>
      </w:r>
      <w:r w:rsidR="005741C5" w:rsidRPr="00CD4241">
        <w:rPr>
          <w:rFonts w:ascii="Franklin Gothic Book" w:hAnsi="Franklin Gothic Book"/>
          <w:i/>
        </w:rPr>
        <w:t xml:space="preserve">et al., </w:t>
      </w:r>
      <w:r w:rsidR="005741C5" w:rsidRPr="00CD4241">
        <w:rPr>
          <w:rFonts w:ascii="Franklin Gothic Book" w:hAnsi="Franklin Gothic Book"/>
        </w:rPr>
        <w:t>2018)</w:t>
      </w:r>
      <w:r w:rsidR="00AB435E" w:rsidRPr="00CD4241">
        <w:rPr>
          <w:rFonts w:ascii="Franklin Gothic Book" w:hAnsi="Franklin Gothic Book"/>
        </w:rPr>
        <w:t>. It contains about 5-8% protein, 65-75% carbohydrates, 15-20% dietary fiber and 2.5-3.5% minerals. It has the highest calcium content among all cereals (344 mg/100 g)</w:t>
      </w:r>
      <w:r w:rsidR="004C721C" w:rsidRPr="00CD4241">
        <w:rPr>
          <w:rFonts w:ascii="Franklin Gothic Book" w:hAnsi="Franklin Gothic Book"/>
        </w:rPr>
        <w:t xml:space="preserve"> which is thirty times more than that of rice and wheat</w:t>
      </w:r>
      <w:r w:rsidR="00AB435E" w:rsidRPr="00CD4241">
        <w:rPr>
          <w:rFonts w:ascii="Franklin Gothic Book" w:hAnsi="Franklin Gothic Book"/>
        </w:rPr>
        <w:t>. However, the mill</w:t>
      </w:r>
      <w:r w:rsidR="00AB435E" w:rsidRPr="00CD4241">
        <w:rPr>
          <w:rFonts w:ascii="Franklin Gothic Book" w:hAnsi="Franklin Gothic Book"/>
          <w:i/>
          <w:iCs/>
        </w:rPr>
        <w:t>et al</w:t>
      </w:r>
      <w:r w:rsidR="00AB435E" w:rsidRPr="00CD4241">
        <w:rPr>
          <w:rFonts w:ascii="Franklin Gothic Book" w:hAnsi="Franklin Gothic Book"/>
        </w:rPr>
        <w:t>so contains phytates (0.48%), polyphenols, tannins (0.61%)</w:t>
      </w:r>
      <w:r w:rsidRPr="00CD4241">
        <w:rPr>
          <w:rFonts w:ascii="Franklin Gothic Book" w:hAnsi="Franklin Gothic Book"/>
        </w:rPr>
        <w:t xml:space="preserve"> (Bansal and Kaur, 2018)</w:t>
      </w:r>
      <w:r w:rsidR="00AB435E" w:rsidRPr="00CD4241">
        <w:rPr>
          <w:rFonts w:ascii="Franklin Gothic Book" w:hAnsi="Franklin Gothic Book"/>
        </w:rPr>
        <w:t xml:space="preserve">. </w:t>
      </w:r>
      <w:r w:rsidR="00A70AD6" w:rsidRPr="00CD4241">
        <w:rPr>
          <w:rFonts w:ascii="Franklin Gothic Book" w:hAnsi="Franklin Gothic Book"/>
        </w:rPr>
        <w:t>These antinutrit</w:t>
      </w:r>
      <w:r w:rsidR="00872F18" w:rsidRPr="00CD4241">
        <w:rPr>
          <w:rFonts w:ascii="Franklin Gothic Book" w:hAnsi="Franklin Gothic Book"/>
        </w:rPr>
        <w:t>i</w:t>
      </w:r>
      <w:r w:rsidR="00A70AD6" w:rsidRPr="00CD4241">
        <w:rPr>
          <w:rFonts w:ascii="Franklin Gothic Book" w:hAnsi="Franklin Gothic Book"/>
        </w:rPr>
        <w:t xml:space="preserve">onal properties are removed by using different processing methods such as soaking, germination, boiling and roasting. </w:t>
      </w:r>
      <w:r w:rsidR="00AB435E" w:rsidRPr="00CD4241">
        <w:rPr>
          <w:rFonts w:ascii="Franklin Gothic Book" w:hAnsi="Franklin Gothic Book"/>
        </w:rPr>
        <w:t>Due to its nutritional value this crop is re</w:t>
      </w:r>
      <w:r w:rsidR="004C721C" w:rsidRPr="00CD4241">
        <w:rPr>
          <w:rFonts w:ascii="Franklin Gothic Book" w:hAnsi="Franklin Gothic Book"/>
        </w:rPr>
        <w:t>ferred as "poor people's crop"</w:t>
      </w:r>
      <w:r w:rsidR="00AB435E" w:rsidRPr="00CD4241">
        <w:rPr>
          <w:rFonts w:ascii="Franklin Gothic Book" w:hAnsi="Franklin Gothic Book"/>
        </w:rPr>
        <w:t xml:space="preserve">(Srivastava and Sharma 2012). </w:t>
      </w:r>
    </w:p>
    <w:p w:rsidR="00A70AD6" w:rsidRPr="00CD4241" w:rsidRDefault="007F6426" w:rsidP="00CD4241">
      <w:pPr>
        <w:spacing w:line="360" w:lineRule="auto"/>
        <w:jc w:val="both"/>
        <w:rPr>
          <w:rFonts w:ascii="Franklin Gothic Book" w:hAnsi="Franklin Gothic Book"/>
          <w:color w:val="000000"/>
        </w:rPr>
      </w:pPr>
      <w:r w:rsidRPr="00CD4241">
        <w:rPr>
          <w:rFonts w:ascii="Franklin Gothic Book" w:hAnsi="Franklin Gothic Book"/>
        </w:rPr>
        <w:t xml:space="preserve"> </w:t>
      </w:r>
      <w:r w:rsidRPr="00CD4241">
        <w:rPr>
          <w:rFonts w:ascii="Franklin Gothic Book" w:hAnsi="Franklin Gothic Book"/>
        </w:rPr>
        <w:tab/>
      </w:r>
      <w:r w:rsidR="004C721C" w:rsidRPr="00CD4241">
        <w:rPr>
          <w:rFonts w:ascii="Franklin Gothic Book" w:hAnsi="Franklin Gothic Book"/>
        </w:rPr>
        <w:t>The plant based fo</w:t>
      </w:r>
      <w:r w:rsidR="00872F18" w:rsidRPr="00CD4241">
        <w:rPr>
          <w:rFonts w:ascii="Franklin Gothic Book" w:hAnsi="Franklin Gothic Book"/>
        </w:rPr>
        <w:t>ods especially finger millet is</w:t>
      </w:r>
      <w:r w:rsidR="004C721C" w:rsidRPr="00CD4241">
        <w:rPr>
          <w:rFonts w:ascii="Franklin Gothic Book" w:hAnsi="Franklin Gothic Book"/>
        </w:rPr>
        <w:t xml:space="preserve"> very important source of calcium </w:t>
      </w:r>
      <w:r w:rsidR="004C721C" w:rsidRPr="006B78AF">
        <w:rPr>
          <w:rFonts w:ascii="Franklin Gothic Book" w:hAnsi="Franklin Gothic Book"/>
          <w:highlight w:val="yellow"/>
        </w:rPr>
        <w:t>for lactose intolerance people</w:t>
      </w:r>
      <w:r w:rsidR="004C721C" w:rsidRPr="00CD4241">
        <w:rPr>
          <w:rFonts w:ascii="Franklin Gothic Book" w:hAnsi="Franklin Gothic Book"/>
        </w:rPr>
        <w:t xml:space="preserve">. </w:t>
      </w:r>
      <w:r w:rsidR="00A70AD6" w:rsidRPr="00CD4241">
        <w:rPr>
          <w:rFonts w:ascii="Franklin Gothic Book" w:hAnsi="Franklin Gothic Book"/>
        </w:rPr>
        <w:t>Lactose intolerance is a condition in which people have digestive symptoms such as bloating, diarrhea, and gas after eating or drinking milk or milk products</w:t>
      </w:r>
      <w:r w:rsidR="005A60FC">
        <w:rPr>
          <w:rFonts w:ascii="Franklin Gothic Book" w:hAnsi="Franklin Gothic Book"/>
        </w:rPr>
        <w:t xml:space="preserve"> (Harvey </w:t>
      </w:r>
      <w:r w:rsidR="005A60FC">
        <w:rPr>
          <w:rFonts w:ascii="Franklin Gothic Book" w:hAnsi="Franklin Gothic Book"/>
          <w:i/>
        </w:rPr>
        <w:t xml:space="preserve">et al., </w:t>
      </w:r>
      <w:r w:rsidR="005A60FC">
        <w:rPr>
          <w:rFonts w:ascii="Franklin Gothic Book" w:hAnsi="Franklin Gothic Book"/>
        </w:rPr>
        <w:t>2018)</w:t>
      </w:r>
      <w:r w:rsidR="00A70AD6" w:rsidRPr="00CD4241">
        <w:rPr>
          <w:rFonts w:ascii="Franklin Gothic Book" w:hAnsi="Franklin Gothic Book"/>
        </w:rPr>
        <w:t>.</w:t>
      </w:r>
      <w:r w:rsidR="00BB6258" w:rsidRPr="00CD4241">
        <w:rPr>
          <w:rFonts w:ascii="Franklin Gothic Book" w:hAnsi="Franklin Gothic Book"/>
        </w:rPr>
        <w:t xml:space="preserve"> The amount of lactose that causes the symptoms varies from person to person, depending on the amount of lactose consumed, the degree of lactase deficiency and the form of the product/food product in which lactose is ingested. About 75% </w:t>
      </w:r>
      <w:r w:rsidR="00CD4241">
        <w:rPr>
          <w:rFonts w:ascii="Franklin Gothic Book" w:hAnsi="Franklin Gothic Book"/>
        </w:rPr>
        <w:t xml:space="preserve">of the world's adult population </w:t>
      </w:r>
      <w:r w:rsidR="00CD4241" w:rsidRPr="00CD4241">
        <w:rPr>
          <w:rFonts w:ascii="Franklin Gothic Book" w:hAnsi="Franklin Gothic Book"/>
        </w:rPr>
        <w:t>is</w:t>
      </w:r>
      <w:r w:rsidR="00872F18" w:rsidRPr="00CD4241">
        <w:rPr>
          <w:rFonts w:ascii="Franklin Gothic Book" w:hAnsi="Franklin Gothic Book"/>
        </w:rPr>
        <w:t xml:space="preserve"> lactose-intolerant</w:t>
      </w:r>
      <w:r w:rsidR="005741C5" w:rsidRPr="00CD4241">
        <w:rPr>
          <w:rFonts w:ascii="Franklin Gothic Book" w:hAnsi="Franklin Gothic Book"/>
        </w:rPr>
        <w:t xml:space="preserve"> </w:t>
      </w:r>
      <w:r w:rsidR="005741C5" w:rsidRPr="00CD4241">
        <w:rPr>
          <w:rFonts w:ascii="Franklin Gothic Book" w:hAnsi="Franklin Gothic Book"/>
        </w:rPr>
        <w:lastRenderedPageBreak/>
        <w:t>(Deora and Deswal, 2018)</w:t>
      </w:r>
      <w:r w:rsidR="00BB6258" w:rsidRPr="00CD4241">
        <w:rPr>
          <w:rFonts w:ascii="Franklin Gothic Book" w:hAnsi="Franklin Gothic Book"/>
        </w:rPr>
        <w:t xml:space="preserve">. </w:t>
      </w:r>
      <w:hyperlink r:id="rId5" w:tooltip="Learn more about Lactose Intolerance from ScienceDirect's AI-generated Topic Pages" w:history="1"/>
      <w:r w:rsidR="00BB6258" w:rsidRPr="00CD4241">
        <w:rPr>
          <w:rFonts w:ascii="Franklin Gothic Book" w:hAnsi="Franklin Gothic Book"/>
        </w:rPr>
        <w:t>The only treatment for people with lactose problems is adherence to foods without lactose. Therefore, taking into account all points, we tried to examine the above considerations before developing functional foods for patients with lactose intolerance, </w:t>
      </w:r>
    </w:p>
    <w:p w:rsidR="004C721C" w:rsidRPr="00CD4241" w:rsidRDefault="007F6426" w:rsidP="00CD4241">
      <w:pPr>
        <w:spacing w:line="360" w:lineRule="auto"/>
        <w:jc w:val="both"/>
        <w:rPr>
          <w:rFonts w:ascii="Franklin Gothic Book" w:hAnsi="Franklin Gothic Book"/>
        </w:rPr>
      </w:pPr>
      <w:r w:rsidRPr="00CD4241">
        <w:rPr>
          <w:rFonts w:ascii="Franklin Gothic Book" w:hAnsi="Franklin Gothic Book"/>
        </w:rPr>
        <w:t xml:space="preserve"> </w:t>
      </w:r>
      <w:r w:rsidRPr="00CD4241">
        <w:rPr>
          <w:rFonts w:ascii="Franklin Gothic Book" w:hAnsi="Franklin Gothic Book"/>
        </w:rPr>
        <w:tab/>
      </w:r>
      <w:r w:rsidR="004C721C" w:rsidRPr="00CD4241">
        <w:rPr>
          <w:rFonts w:ascii="Franklin Gothic Book" w:hAnsi="Franklin Gothic Book"/>
        </w:rPr>
        <w:t xml:space="preserve">Hence, the </w:t>
      </w:r>
      <w:r w:rsidR="00BB6258" w:rsidRPr="00CD4241">
        <w:rPr>
          <w:rFonts w:ascii="Franklin Gothic Book" w:hAnsi="Franklin Gothic Book"/>
        </w:rPr>
        <w:t xml:space="preserve">present study </w:t>
      </w:r>
      <w:r w:rsidRPr="00CD4241">
        <w:rPr>
          <w:rFonts w:ascii="Franklin Gothic Book" w:hAnsi="Franklin Gothic Book"/>
        </w:rPr>
        <w:t xml:space="preserve">is to develop plant based functional beverage mix for lactose intolerance people. </w:t>
      </w:r>
      <w:r w:rsidR="001A75E0" w:rsidRPr="00CD4241">
        <w:rPr>
          <w:rFonts w:ascii="Franklin Gothic Book" w:hAnsi="Franklin Gothic Book"/>
        </w:rPr>
        <w:t>Here, instead of using finger millet, f</w:t>
      </w:r>
      <w:r w:rsidR="004C721C" w:rsidRPr="00CD4241">
        <w:rPr>
          <w:rFonts w:ascii="Franklin Gothic Book" w:hAnsi="Franklin Gothic Book"/>
        </w:rPr>
        <w:t>inger millet</w:t>
      </w:r>
      <w:r w:rsidR="001A75E0" w:rsidRPr="00CD4241">
        <w:rPr>
          <w:rFonts w:ascii="Franklin Gothic Book" w:hAnsi="Franklin Gothic Book"/>
        </w:rPr>
        <w:t xml:space="preserve"> milk powder</w:t>
      </w:r>
      <w:r w:rsidR="004C721C" w:rsidRPr="00CD4241">
        <w:rPr>
          <w:rFonts w:ascii="Franklin Gothic Book" w:hAnsi="Franklin Gothic Book"/>
        </w:rPr>
        <w:t xml:space="preserve"> is</w:t>
      </w:r>
      <w:r w:rsidR="001A75E0" w:rsidRPr="00CD4241">
        <w:rPr>
          <w:rFonts w:ascii="Franklin Gothic Book" w:hAnsi="Franklin Gothic Book"/>
        </w:rPr>
        <w:t xml:space="preserve"> used </w:t>
      </w:r>
      <w:r w:rsidR="004C721C" w:rsidRPr="00CD4241">
        <w:rPr>
          <w:rFonts w:ascii="Franklin Gothic Book" w:hAnsi="Franklin Gothic Book"/>
        </w:rPr>
        <w:t xml:space="preserve">along with other functional ingredient </w:t>
      </w:r>
      <w:r w:rsidR="004C721C" w:rsidRPr="00CD4241">
        <w:rPr>
          <w:rFonts w:ascii="Franklin Gothic Book" w:hAnsi="Franklin Gothic Book"/>
          <w:i/>
        </w:rPr>
        <w:t xml:space="preserve">viz., </w:t>
      </w:r>
      <w:r w:rsidR="004C721C" w:rsidRPr="00CD4241">
        <w:rPr>
          <w:rFonts w:ascii="Franklin Gothic Book" w:hAnsi="Franklin Gothic Book"/>
        </w:rPr>
        <w:t>green</w:t>
      </w:r>
      <w:r w:rsidR="004C721C" w:rsidRPr="00CD4241">
        <w:rPr>
          <w:rFonts w:ascii="Franklin Gothic Book" w:hAnsi="Franklin Gothic Book"/>
          <w:i/>
        </w:rPr>
        <w:t xml:space="preserve"> </w:t>
      </w:r>
      <w:r w:rsidR="004C721C" w:rsidRPr="00CD4241">
        <w:rPr>
          <w:rFonts w:ascii="Franklin Gothic Book" w:hAnsi="Franklin Gothic Book"/>
        </w:rPr>
        <w:t>banana flour and ginger for the preparation of</w:t>
      </w:r>
      <w:r w:rsidRPr="00CD4241">
        <w:rPr>
          <w:rFonts w:ascii="Franklin Gothic Book" w:hAnsi="Franklin Gothic Book"/>
        </w:rPr>
        <w:t xml:space="preserve"> functional beverage and studied t</w:t>
      </w:r>
      <w:r w:rsidR="004C721C" w:rsidRPr="00CD4241">
        <w:rPr>
          <w:rFonts w:ascii="Franklin Gothic Book" w:hAnsi="Franklin Gothic Book"/>
        </w:rPr>
        <w:t>he</w:t>
      </w:r>
      <w:r w:rsidRPr="00CD4241">
        <w:rPr>
          <w:rFonts w:ascii="Franklin Gothic Book" w:hAnsi="Franklin Gothic Book"/>
        </w:rPr>
        <w:t xml:space="preserve"> effect of packaging materials [LDPE (P1), standup pouch (P2), Aluminium foil (P3) and PET bottle (P4)] on</w:t>
      </w:r>
      <w:r w:rsidR="004C721C" w:rsidRPr="00CD4241">
        <w:rPr>
          <w:rFonts w:ascii="Franklin Gothic Book" w:hAnsi="Franklin Gothic Book"/>
        </w:rPr>
        <w:t xml:space="preserve"> </w:t>
      </w:r>
      <w:r w:rsidRPr="00CD4241">
        <w:rPr>
          <w:rFonts w:ascii="Franklin Gothic Book" w:hAnsi="Franklin Gothic Book"/>
        </w:rPr>
        <w:t>physico-chemical and microbial quality o</w:t>
      </w:r>
      <w:r w:rsidR="004C721C" w:rsidRPr="00CD4241">
        <w:rPr>
          <w:rFonts w:ascii="Franklin Gothic Book" w:hAnsi="Franklin Gothic Book"/>
        </w:rPr>
        <w:t xml:space="preserve">f the product </w:t>
      </w:r>
      <w:r w:rsidRPr="00CD4241">
        <w:rPr>
          <w:rFonts w:ascii="Franklin Gothic Book" w:hAnsi="Franklin Gothic Book"/>
        </w:rPr>
        <w:t>during 3 month</w:t>
      </w:r>
      <w:r w:rsidR="00545167" w:rsidRPr="00CD4241">
        <w:rPr>
          <w:rFonts w:ascii="Franklin Gothic Book" w:hAnsi="Franklin Gothic Book"/>
        </w:rPr>
        <w:t>s</w:t>
      </w:r>
      <w:r w:rsidRPr="00CD4241">
        <w:rPr>
          <w:rFonts w:ascii="Franklin Gothic Book" w:hAnsi="Franklin Gothic Book"/>
        </w:rPr>
        <w:t xml:space="preserve"> of storage.</w:t>
      </w:r>
    </w:p>
    <w:p w:rsidR="007F6426" w:rsidRPr="009A61AB" w:rsidRDefault="007F6426" w:rsidP="00CD4241">
      <w:pPr>
        <w:pStyle w:val="Heading2"/>
        <w:rPr>
          <w:rFonts w:ascii="Franklin Gothic Book" w:hAnsi="Franklin Gothic Book"/>
          <w:b w:val="0"/>
          <w:color w:val="000000"/>
          <w:sz w:val="22"/>
        </w:rPr>
      </w:pPr>
      <w:r w:rsidRPr="009A61AB">
        <w:rPr>
          <w:rFonts w:ascii="Franklin Gothic Book" w:hAnsi="Franklin Gothic Book"/>
          <w:b w:val="0"/>
          <w:color w:val="000000"/>
          <w:sz w:val="22"/>
        </w:rPr>
        <w:t>Materials and methods:</w:t>
      </w:r>
    </w:p>
    <w:p w:rsidR="007F6426" w:rsidRPr="00CD4241" w:rsidRDefault="007F6426" w:rsidP="00CD4241">
      <w:pPr>
        <w:pStyle w:val="Heading3"/>
        <w:rPr>
          <w:rFonts w:ascii="Franklin Gothic Book" w:hAnsi="Franklin Gothic Book"/>
          <w:i/>
          <w:color w:val="000000"/>
          <w:sz w:val="20"/>
        </w:rPr>
      </w:pPr>
      <w:r w:rsidRPr="00CD4241">
        <w:rPr>
          <w:rFonts w:ascii="Franklin Gothic Book" w:hAnsi="Franklin Gothic Book"/>
          <w:i/>
          <w:color w:val="000000"/>
          <w:sz w:val="20"/>
        </w:rPr>
        <w:t>Preparation of functional beverage mix</w:t>
      </w:r>
    </w:p>
    <w:p w:rsidR="00590644" w:rsidRPr="00CD4241" w:rsidRDefault="00817099" w:rsidP="007F6426">
      <w:pPr>
        <w:autoSpaceDE w:val="0"/>
        <w:autoSpaceDN w:val="0"/>
        <w:adjustRightInd w:val="0"/>
        <w:spacing w:after="0" w:line="360" w:lineRule="auto"/>
        <w:jc w:val="both"/>
        <w:rPr>
          <w:rFonts w:ascii="Franklin Gothic Book" w:hAnsi="Franklin Gothic Book"/>
          <w:color w:val="000000"/>
          <w:sz w:val="20"/>
          <w:szCs w:val="24"/>
        </w:rPr>
      </w:pPr>
      <w:r>
        <w:rPr>
          <w:rFonts w:ascii="Times New Roman" w:hAnsi="Times New Roman"/>
          <w:color w:val="000000"/>
          <w:sz w:val="24"/>
          <w:szCs w:val="24"/>
        </w:rPr>
        <w:t xml:space="preserve"> </w:t>
      </w:r>
      <w:r>
        <w:rPr>
          <w:rFonts w:ascii="Times New Roman" w:hAnsi="Times New Roman"/>
          <w:color w:val="000000"/>
          <w:sz w:val="24"/>
          <w:szCs w:val="24"/>
        </w:rPr>
        <w:tab/>
      </w:r>
      <w:r w:rsidR="007F6426" w:rsidRPr="00CD4241">
        <w:rPr>
          <w:rFonts w:ascii="Franklin Gothic Book" w:hAnsi="Franklin Gothic Book"/>
          <w:color w:val="000000"/>
          <w:sz w:val="20"/>
          <w:szCs w:val="24"/>
        </w:rPr>
        <w:t>The raw materials such as finger millet</w:t>
      </w:r>
      <w:r w:rsidR="001A75E0" w:rsidRPr="00CD4241">
        <w:rPr>
          <w:rFonts w:ascii="Franklin Gothic Book" w:hAnsi="Franklin Gothic Book"/>
          <w:color w:val="000000"/>
          <w:sz w:val="20"/>
          <w:szCs w:val="24"/>
        </w:rPr>
        <w:t>, green banana, and ginger were procured from local market. All the ingredients were subjected to different</w:t>
      </w:r>
      <w:r w:rsidR="00CF409E" w:rsidRPr="00CD4241">
        <w:rPr>
          <w:rFonts w:ascii="Franklin Gothic Book" w:hAnsi="Franklin Gothic Book"/>
          <w:color w:val="000000"/>
          <w:sz w:val="20"/>
          <w:szCs w:val="24"/>
        </w:rPr>
        <w:t xml:space="preserve"> required processing steps </w:t>
      </w:r>
      <w:r w:rsidR="00CF409E" w:rsidRPr="00CD4241">
        <w:rPr>
          <w:rFonts w:ascii="Franklin Gothic Book" w:hAnsi="Franklin Gothic Book"/>
          <w:i/>
          <w:color w:val="000000"/>
          <w:sz w:val="20"/>
          <w:szCs w:val="24"/>
        </w:rPr>
        <w:t xml:space="preserve">viz., </w:t>
      </w:r>
      <w:r w:rsidR="00CF409E" w:rsidRPr="00CD4241">
        <w:rPr>
          <w:rFonts w:ascii="Franklin Gothic Book" w:hAnsi="Franklin Gothic Book"/>
          <w:color w:val="000000"/>
          <w:sz w:val="20"/>
          <w:szCs w:val="24"/>
        </w:rPr>
        <w:t>soaking, blanching, drying, grinding and roasting</w:t>
      </w:r>
      <w:r w:rsidR="001A75E0" w:rsidRPr="00CD4241">
        <w:rPr>
          <w:rFonts w:ascii="Franklin Gothic Book" w:hAnsi="Franklin Gothic Book"/>
          <w:color w:val="000000"/>
          <w:sz w:val="20"/>
          <w:szCs w:val="24"/>
        </w:rPr>
        <w:t xml:space="preserve"> and all the ingredients were mixed with standardized proportion for development of functional beverage mix. The </w:t>
      </w:r>
      <w:r w:rsidRPr="00CD4241">
        <w:rPr>
          <w:rFonts w:ascii="Franklin Gothic Book" w:hAnsi="Franklin Gothic Book"/>
          <w:color w:val="000000"/>
          <w:sz w:val="20"/>
          <w:szCs w:val="24"/>
        </w:rPr>
        <w:t xml:space="preserve">composition of functional beverage mix is 90 g of finger millet milk powder, 9 g of green banana flour and 1 g of ginger powder. </w:t>
      </w:r>
    </w:p>
    <w:p w:rsidR="007F6426" w:rsidRPr="00CD4241" w:rsidRDefault="007F6426" w:rsidP="00CD4241">
      <w:pPr>
        <w:pStyle w:val="Heading3"/>
        <w:rPr>
          <w:rFonts w:ascii="Franklin Gothic Book" w:hAnsi="Franklin Gothic Book"/>
          <w:i/>
          <w:color w:val="000000"/>
          <w:sz w:val="20"/>
        </w:rPr>
      </w:pPr>
      <w:r w:rsidRPr="00CD4241">
        <w:rPr>
          <w:rFonts w:ascii="Franklin Gothic Book" w:hAnsi="Franklin Gothic Book"/>
          <w:i/>
          <w:color w:val="000000"/>
          <w:sz w:val="20"/>
        </w:rPr>
        <w:t>Packaging materials</w:t>
      </w:r>
    </w:p>
    <w:p w:rsidR="00451690" w:rsidRPr="00CD4241" w:rsidRDefault="00817099" w:rsidP="00451690">
      <w:pPr>
        <w:autoSpaceDE w:val="0"/>
        <w:autoSpaceDN w:val="0"/>
        <w:adjustRightInd w:val="0"/>
        <w:spacing w:after="0" w:line="360" w:lineRule="auto"/>
        <w:jc w:val="both"/>
        <w:rPr>
          <w:rFonts w:ascii="Franklin Gothic Book" w:hAnsi="Franklin Gothic Book"/>
          <w:color w:val="000000"/>
          <w:sz w:val="20"/>
          <w:szCs w:val="24"/>
        </w:rPr>
      </w:pPr>
      <w:r>
        <w:rPr>
          <w:rFonts w:ascii="Times New Roman" w:hAnsi="Times New Roman"/>
          <w:b/>
          <w:color w:val="000000"/>
          <w:sz w:val="24"/>
          <w:szCs w:val="24"/>
        </w:rPr>
        <w:t xml:space="preserve">  </w:t>
      </w:r>
      <w:r>
        <w:rPr>
          <w:rFonts w:ascii="Times New Roman" w:hAnsi="Times New Roman"/>
          <w:b/>
          <w:color w:val="000000"/>
          <w:sz w:val="24"/>
          <w:szCs w:val="24"/>
        </w:rPr>
        <w:tab/>
      </w:r>
      <w:r w:rsidRPr="00CD4241">
        <w:rPr>
          <w:rFonts w:ascii="Franklin Gothic Book" w:hAnsi="Franklin Gothic Book"/>
          <w:color w:val="000000"/>
          <w:sz w:val="20"/>
          <w:szCs w:val="24"/>
        </w:rPr>
        <w:t xml:space="preserve">The packaging materials used for the study are low density polyethylene, </w:t>
      </w:r>
      <w:r w:rsidRPr="006B78AF">
        <w:rPr>
          <w:rFonts w:ascii="Franklin Gothic Book" w:hAnsi="Franklin Gothic Book"/>
          <w:sz w:val="20"/>
          <w:szCs w:val="24"/>
          <w:highlight w:val="yellow"/>
        </w:rPr>
        <w:t>standup pouch,</w:t>
      </w:r>
      <w:r w:rsidRPr="00CD4241">
        <w:rPr>
          <w:rFonts w:ascii="Franklin Gothic Book" w:hAnsi="Franklin Gothic Book"/>
          <w:color w:val="000000"/>
          <w:sz w:val="20"/>
          <w:szCs w:val="24"/>
        </w:rPr>
        <w:t xml:space="preserve"> aluminium foil pouch and </w:t>
      </w:r>
      <w:r w:rsidR="00545167" w:rsidRPr="00CD4241">
        <w:rPr>
          <w:rFonts w:ascii="Franklin Gothic Book" w:hAnsi="Franklin Gothic Book"/>
          <w:color w:val="000000"/>
          <w:sz w:val="20"/>
          <w:szCs w:val="24"/>
        </w:rPr>
        <w:t>p</w:t>
      </w:r>
      <w:r w:rsidRPr="00CD4241">
        <w:rPr>
          <w:rFonts w:ascii="Franklin Gothic Book" w:hAnsi="Franklin Gothic Book"/>
          <w:color w:val="000000"/>
          <w:sz w:val="20"/>
          <w:szCs w:val="24"/>
        </w:rPr>
        <w:t>olyethylene terephthalate bottle which are procured from supermarket in Madurai.</w:t>
      </w:r>
    </w:p>
    <w:p w:rsidR="00451690" w:rsidRPr="009A61AB" w:rsidRDefault="00451690" w:rsidP="00CD4241">
      <w:pPr>
        <w:pStyle w:val="Heading3"/>
        <w:rPr>
          <w:rFonts w:ascii="Franklin Gothic Book" w:hAnsi="Franklin Gothic Book"/>
          <w:i/>
          <w:color w:val="000000"/>
          <w:sz w:val="20"/>
        </w:rPr>
      </w:pPr>
      <w:r w:rsidRPr="009A61AB">
        <w:rPr>
          <w:rFonts w:ascii="Franklin Gothic Book" w:hAnsi="Franklin Gothic Book"/>
          <w:i/>
          <w:color w:val="000000"/>
          <w:sz w:val="20"/>
        </w:rPr>
        <w:t>Organoleptic evaluation of beverage mix</w:t>
      </w:r>
    </w:p>
    <w:p w:rsidR="00451690" w:rsidRPr="00CD4241" w:rsidRDefault="00451690" w:rsidP="00451690">
      <w:pPr>
        <w:autoSpaceDE w:val="0"/>
        <w:autoSpaceDN w:val="0"/>
        <w:adjustRightInd w:val="0"/>
        <w:spacing w:after="0" w:line="360" w:lineRule="auto"/>
        <w:jc w:val="both"/>
        <w:rPr>
          <w:rFonts w:ascii="Franklin Gothic Book" w:hAnsi="Franklin Gothic Book"/>
          <w:color w:val="000000"/>
          <w:sz w:val="20"/>
          <w:szCs w:val="20"/>
        </w:rPr>
      </w:pPr>
      <w:r w:rsidRPr="00D23BF3">
        <w:rPr>
          <w:rFonts w:ascii="Times New Roman" w:hAnsi="Times New Roman"/>
          <w:b/>
          <w:bCs/>
          <w:sz w:val="24"/>
          <w:szCs w:val="24"/>
        </w:rPr>
        <w:tab/>
      </w:r>
      <w:r w:rsidRPr="00CD4241">
        <w:rPr>
          <w:rFonts w:ascii="Franklin Gothic Book" w:hAnsi="Franklin Gothic Book"/>
          <w:bCs/>
          <w:sz w:val="20"/>
          <w:szCs w:val="20"/>
        </w:rPr>
        <w:t>Q</w:t>
      </w:r>
      <w:r w:rsidRPr="00CD4241">
        <w:rPr>
          <w:rFonts w:ascii="Franklin Gothic Book" w:hAnsi="Franklin Gothic Book"/>
          <w:sz w:val="20"/>
          <w:szCs w:val="20"/>
        </w:rPr>
        <w:t xml:space="preserve">uality parameters such as colour, flavour, texture and overall acceptability of the beverage mixes were evaluated by </w:t>
      </w:r>
      <w:r w:rsidRPr="0022009C">
        <w:rPr>
          <w:rFonts w:ascii="Franklin Gothic Book" w:hAnsi="Franklin Gothic Book"/>
          <w:sz w:val="20"/>
          <w:szCs w:val="20"/>
          <w:highlight w:val="yellow"/>
        </w:rPr>
        <w:t>20 panelists</w:t>
      </w:r>
      <w:r w:rsidRPr="00CD4241">
        <w:rPr>
          <w:rFonts w:ascii="Franklin Gothic Book" w:hAnsi="Franklin Gothic Book"/>
          <w:sz w:val="20"/>
          <w:szCs w:val="20"/>
        </w:rPr>
        <w:t xml:space="preserve"> including lactose intolerance people. Nine point hedonic rating score card was used for organoleptic evaluation of the beverage with the developed mix </w:t>
      </w:r>
      <w:r w:rsidR="00D45B73" w:rsidRPr="00CD4241">
        <w:rPr>
          <w:rFonts w:ascii="Franklin Gothic Book" w:hAnsi="Franklin Gothic Book"/>
          <w:sz w:val="20"/>
          <w:szCs w:val="20"/>
        </w:rPr>
        <w:fldChar w:fldCharType="begin"/>
      </w:r>
      <w:r w:rsidRPr="00CD4241">
        <w:rPr>
          <w:rFonts w:ascii="Franklin Gothic Book" w:hAnsi="Franklin Gothic Book"/>
          <w:sz w:val="20"/>
          <w:szCs w:val="20"/>
        </w:rPr>
        <w:instrText xml:space="preserve"> ADDIN EN.CITE &lt;EndNote&gt;&lt;Cite&gt;&lt;Author&gt;Srilakshmi&lt;/Author&gt;&lt;Year&gt;2005&lt;/Year&gt;&lt;RecNum&gt;18&lt;/RecNum&gt;&lt;DisplayText&gt;(Srilakshmi 2005)&lt;/DisplayText&gt;&lt;record&gt;&lt;rec-number&gt;18&lt;/rec-number&gt;&lt;foreign-keys&gt;&lt;key app="EN" db-id="2aafrxfzgpwpxgevtd0vp0x4sez29sszferf" timestamp="1612884309"&gt;18&lt;/key&gt;&lt;/foreign-keys&gt;&lt;ref-type name="Journal Article"&gt;17&lt;/ref-type&gt;&lt;contributors&gt;&lt;authors&gt;&lt;author&gt;Srilakshmi, B&lt;/author&gt;&lt;/authors&gt;&lt;/contributors&gt;&lt;titles&gt;&lt;title&gt;Food Science, chapter 14, food adulteration&lt;/title&gt;&lt;secondary-title&gt;New age International (P) Ltd, Publishers&lt;/secondary-title&gt;&lt;/titles&gt;&lt;periodical&gt;&lt;full-title&gt;New age International (P) Ltd, Publishers&lt;/full-title&gt;&lt;/periodical&gt;&lt;pages&gt;24&lt;/pages&gt;&lt;volume&gt;4835&lt;/volume&gt;&lt;dates&gt;&lt;year&gt;2005&lt;/year&gt;&lt;/dates&gt;&lt;urls&gt;&lt;/urls&gt;&lt;/record&gt;&lt;/Cite&gt;&lt;/EndNote&gt;</w:instrText>
      </w:r>
      <w:r w:rsidR="00D45B73" w:rsidRPr="00CD4241">
        <w:rPr>
          <w:rFonts w:ascii="Franklin Gothic Book" w:hAnsi="Franklin Gothic Book"/>
          <w:sz w:val="20"/>
          <w:szCs w:val="20"/>
        </w:rPr>
        <w:fldChar w:fldCharType="separate"/>
      </w:r>
      <w:r w:rsidRPr="00CD4241">
        <w:rPr>
          <w:rFonts w:ascii="Franklin Gothic Book" w:hAnsi="Franklin Gothic Book"/>
          <w:noProof/>
          <w:sz w:val="20"/>
          <w:szCs w:val="20"/>
        </w:rPr>
        <w:t>(</w:t>
      </w:r>
      <w:hyperlink w:anchor="_ENREF_107" w:tooltip="Srilakshmi, 2005 #18" w:history="1">
        <w:r w:rsidRPr="00CD4241">
          <w:rPr>
            <w:rFonts w:ascii="Franklin Gothic Book" w:hAnsi="Franklin Gothic Book"/>
            <w:noProof/>
            <w:sz w:val="20"/>
            <w:szCs w:val="20"/>
          </w:rPr>
          <w:t>Srilakshmi 2005</w:t>
        </w:r>
      </w:hyperlink>
      <w:r w:rsidRPr="00CD4241">
        <w:rPr>
          <w:rFonts w:ascii="Franklin Gothic Book" w:hAnsi="Franklin Gothic Book"/>
          <w:noProof/>
          <w:sz w:val="20"/>
          <w:szCs w:val="20"/>
        </w:rPr>
        <w:t>)</w:t>
      </w:r>
      <w:r w:rsidR="00D45B73" w:rsidRPr="00CD4241">
        <w:rPr>
          <w:rFonts w:ascii="Franklin Gothic Book" w:hAnsi="Franklin Gothic Book"/>
          <w:sz w:val="20"/>
          <w:szCs w:val="20"/>
        </w:rPr>
        <w:fldChar w:fldCharType="end"/>
      </w:r>
      <w:r w:rsidRPr="00CD4241">
        <w:rPr>
          <w:rFonts w:ascii="Franklin Gothic Book" w:hAnsi="Franklin Gothic Book"/>
          <w:sz w:val="20"/>
          <w:szCs w:val="20"/>
        </w:rPr>
        <w:t xml:space="preserve">. </w:t>
      </w:r>
    </w:p>
    <w:p w:rsidR="00590644" w:rsidRPr="009A61AB" w:rsidRDefault="00590644" w:rsidP="00CD4241">
      <w:pPr>
        <w:pStyle w:val="Heading3"/>
        <w:rPr>
          <w:rFonts w:ascii="Franklin Gothic Book" w:hAnsi="Franklin Gothic Book"/>
          <w:i/>
          <w:color w:val="000000"/>
          <w:sz w:val="20"/>
        </w:rPr>
      </w:pPr>
      <w:r w:rsidRPr="009A61AB">
        <w:rPr>
          <w:rFonts w:ascii="Franklin Gothic Book" w:hAnsi="Franklin Gothic Book"/>
          <w:i/>
          <w:color w:val="000000"/>
          <w:sz w:val="20"/>
        </w:rPr>
        <w:t>Physico-chemical properties</w:t>
      </w:r>
    </w:p>
    <w:p w:rsidR="00590644" w:rsidRPr="00CD4241" w:rsidRDefault="00590644" w:rsidP="007F6426">
      <w:pPr>
        <w:autoSpaceDE w:val="0"/>
        <w:autoSpaceDN w:val="0"/>
        <w:adjustRightInd w:val="0"/>
        <w:spacing w:after="0" w:line="360" w:lineRule="auto"/>
        <w:jc w:val="both"/>
        <w:rPr>
          <w:rFonts w:ascii="Franklin Gothic Book" w:hAnsi="Franklin Gothic Book"/>
          <w:color w:val="000000"/>
          <w:sz w:val="20"/>
          <w:szCs w:val="24"/>
        </w:rPr>
      </w:pPr>
      <w:r w:rsidRPr="00451690">
        <w:rPr>
          <w:rFonts w:ascii="Times New Roman" w:hAnsi="Times New Roman"/>
          <w:color w:val="000000"/>
          <w:sz w:val="24"/>
          <w:szCs w:val="24"/>
        </w:rPr>
        <w:t xml:space="preserve"> </w:t>
      </w:r>
      <w:r w:rsidRPr="00451690">
        <w:rPr>
          <w:rFonts w:ascii="Times New Roman" w:hAnsi="Times New Roman"/>
          <w:color w:val="000000"/>
          <w:sz w:val="24"/>
          <w:szCs w:val="24"/>
        </w:rPr>
        <w:tab/>
      </w:r>
      <w:r w:rsidRPr="00CD4241">
        <w:rPr>
          <w:rFonts w:ascii="Franklin Gothic Book" w:hAnsi="Franklin Gothic Book"/>
          <w:color w:val="000000"/>
          <w:sz w:val="20"/>
          <w:szCs w:val="24"/>
        </w:rPr>
        <w:t xml:space="preserve">Moisture, CHO, protein, fat, ash, dietary fiber, calcium and phosphorus were estimated </w:t>
      </w:r>
      <w:r w:rsidR="00451690" w:rsidRPr="00CD4241">
        <w:rPr>
          <w:rFonts w:ascii="Franklin Gothic Book" w:hAnsi="Franklin Gothic Book"/>
          <w:color w:val="000000"/>
          <w:sz w:val="20"/>
          <w:szCs w:val="24"/>
        </w:rPr>
        <w:t xml:space="preserve">as per standard procedure given </w:t>
      </w:r>
      <w:r w:rsidRPr="00CD4241">
        <w:rPr>
          <w:rFonts w:ascii="Franklin Gothic Book" w:hAnsi="Franklin Gothic Book"/>
          <w:color w:val="000000"/>
          <w:sz w:val="20"/>
          <w:szCs w:val="24"/>
        </w:rPr>
        <w:t xml:space="preserve">by </w:t>
      </w:r>
      <w:r w:rsidRPr="005F39F7">
        <w:rPr>
          <w:rFonts w:ascii="Franklin Gothic Book" w:hAnsi="Franklin Gothic Book"/>
          <w:color w:val="000000"/>
          <w:sz w:val="20"/>
          <w:szCs w:val="24"/>
          <w:highlight w:val="yellow"/>
        </w:rPr>
        <w:t>AOAC</w:t>
      </w:r>
      <w:r w:rsidRPr="00CD4241">
        <w:rPr>
          <w:rFonts w:ascii="Franklin Gothic Book" w:hAnsi="Franklin Gothic Book"/>
          <w:color w:val="000000"/>
          <w:sz w:val="20"/>
          <w:szCs w:val="24"/>
        </w:rPr>
        <w:t xml:space="preserve"> method. </w:t>
      </w:r>
    </w:p>
    <w:p w:rsidR="007F6426" w:rsidRPr="009A61AB" w:rsidRDefault="007F6426" w:rsidP="00CD4241">
      <w:pPr>
        <w:pStyle w:val="Heading3"/>
        <w:rPr>
          <w:rFonts w:ascii="Franklin Gothic Book" w:hAnsi="Franklin Gothic Book"/>
          <w:i/>
          <w:color w:val="000000"/>
          <w:sz w:val="20"/>
        </w:rPr>
      </w:pPr>
      <w:r w:rsidRPr="009A61AB">
        <w:rPr>
          <w:rFonts w:ascii="Franklin Gothic Book" w:hAnsi="Franklin Gothic Book"/>
          <w:i/>
          <w:color w:val="000000"/>
          <w:sz w:val="20"/>
        </w:rPr>
        <w:t>Microbial quality</w:t>
      </w:r>
    </w:p>
    <w:p w:rsidR="00590644" w:rsidRPr="00CD4241" w:rsidRDefault="00590644" w:rsidP="007F6426">
      <w:pPr>
        <w:autoSpaceDE w:val="0"/>
        <w:autoSpaceDN w:val="0"/>
        <w:adjustRightInd w:val="0"/>
        <w:spacing w:after="0" w:line="360" w:lineRule="auto"/>
        <w:jc w:val="both"/>
        <w:rPr>
          <w:rFonts w:ascii="Franklin Gothic Book" w:hAnsi="Franklin Gothic Book"/>
          <w:b/>
          <w:color w:val="000000"/>
          <w:sz w:val="20"/>
          <w:szCs w:val="24"/>
        </w:rPr>
      </w:pPr>
      <w:r>
        <w:rPr>
          <w:rFonts w:ascii="Times New Roman" w:hAnsi="Times New Roman"/>
          <w:b/>
          <w:color w:val="000000"/>
          <w:sz w:val="24"/>
          <w:szCs w:val="24"/>
        </w:rPr>
        <w:t xml:space="preserve"> </w:t>
      </w:r>
      <w:r>
        <w:rPr>
          <w:rFonts w:ascii="Times New Roman" w:hAnsi="Times New Roman"/>
          <w:b/>
          <w:color w:val="000000"/>
          <w:sz w:val="24"/>
          <w:szCs w:val="24"/>
        </w:rPr>
        <w:tab/>
      </w:r>
      <w:r w:rsidR="00451690" w:rsidRPr="00CD4241">
        <w:rPr>
          <w:rFonts w:ascii="Franklin Gothic Book" w:hAnsi="Franklin Gothic Book"/>
          <w:sz w:val="20"/>
          <w:szCs w:val="24"/>
        </w:rPr>
        <w:t xml:space="preserve">The growth of microorganism in functional beverage mix was carried out by adopting standard procedure of serial dilution and pour plate method </w:t>
      </w:r>
      <w:r w:rsidR="00451690" w:rsidRPr="006B78AF">
        <w:rPr>
          <w:rFonts w:ascii="Franklin Gothic Book" w:hAnsi="Franklin Gothic Book"/>
          <w:sz w:val="20"/>
          <w:szCs w:val="24"/>
          <w:highlight w:val="yellow"/>
        </w:rPr>
        <w:t>for 3 months of storage period</w:t>
      </w:r>
      <w:r w:rsidR="00451690" w:rsidRPr="00CD4241">
        <w:rPr>
          <w:rFonts w:ascii="Franklin Gothic Book" w:hAnsi="Franklin Gothic Book"/>
          <w:sz w:val="20"/>
          <w:szCs w:val="24"/>
        </w:rPr>
        <w:t>. one g of sample was added into 9 ml of sterile water and thoroughly mixed and then serial dilution was done from 10</w:t>
      </w:r>
      <w:r w:rsidR="00451690" w:rsidRPr="00CD4241">
        <w:rPr>
          <w:rFonts w:ascii="Franklin Gothic Book" w:hAnsi="Franklin Gothic Book"/>
          <w:sz w:val="20"/>
          <w:szCs w:val="24"/>
          <w:vertAlign w:val="superscript"/>
        </w:rPr>
        <w:t>-1</w:t>
      </w:r>
      <w:r w:rsidR="00451690" w:rsidRPr="00CD4241">
        <w:rPr>
          <w:rFonts w:ascii="Franklin Gothic Book" w:hAnsi="Franklin Gothic Book"/>
          <w:sz w:val="20"/>
          <w:szCs w:val="24"/>
        </w:rPr>
        <w:t xml:space="preserve"> to 10</w:t>
      </w:r>
      <w:r w:rsidR="00451690" w:rsidRPr="00CD4241">
        <w:rPr>
          <w:rFonts w:ascii="Franklin Gothic Book" w:hAnsi="Franklin Gothic Book"/>
          <w:sz w:val="20"/>
          <w:szCs w:val="24"/>
          <w:vertAlign w:val="superscript"/>
        </w:rPr>
        <w:t>-6</w:t>
      </w:r>
      <w:r w:rsidR="00451690" w:rsidRPr="00CD4241">
        <w:rPr>
          <w:rFonts w:ascii="Franklin Gothic Book" w:hAnsi="Franklin Gothic Book"/>
          <w:sz w:val="20"/>
          <w:szCs w:val="24"/>
        </w:rPr>
        <w:t>. Here, the 10</w:t>
      </w:r>
      <w:r w:rsidR="00451690" w:rsidRPr="00CD4241">
        <w:rPr>
          <w:rFonts w:ascii="Franklin Gothic Book" w:hAnsi="Franklin Gothic Book"/>
          <w:sz w:val="20"/>
          <w:szCs w:val="24"/>
          <w:vertAlign w:val="superscript"/>
        </w:rPr>
        <w:t>-3</w:t>
      </w:r>
      <w:r w:rsidR="00451690" w:rsidRPr="00CD4241">
        <w:rPr>
          <w:rFonts w:ascii="Franklin Gothic Book" w:hAnsi="Franklin Gothic Book"/>
          <w:sz w:val="20"/>
          <w:szCs w:val="24"/>
        </w:rPr>
        <w:t>, 10</w:t>
      </w:r>
      <w:r w:rsidR="00451690" w:rsidRPr="00CD4241">
        <w:rPr>
          <w:rFonts w:ascii="Franklin Gothic Book" w:hAnsi="Franklin Gothic Book"/>
          <w:sz w:val="20"/>
          <w:szCs w:val="24"/>
          <w:vertAlign w:val="superscript"/>
        </w:rPr>
        <w:t>-1</w:t>
      </w:r>
      <w:r w:rsidR="00451690" w:rsidRPr="00CD4241">
        <w:rPr>
          <w:rFonts w:ascii="Franklin Gothic Book" w:hAnsi="Franklin Gothic Book"/>
          <w:sz w:val="20"/>
          <w:szCs w:val="24"/>
        </w:rPr>
        <w:t xml:space="preserve"> and 10</w:t>
      </w:r>
      <w:r w:rsidR="00451690" w:rsidRPr="00CD4241">
        <w:rPr>
          <w:rFonts w:ascii="Franklin Gothic Book" w:hAnsi="Franklin Gothic Book"/>
          <w:sz w:val="20"/>
          <w:szCs w:val="24"/>
          <w:vertAlign w:val="superscript"/>
        </w:rPr>
        <w:t xml:space="preserve">-1 </w:t>
      </w:r>
      <w:r w:rsidR="00451690" w:rsidRPr="00CD4241">
        <w:rPr>
          <w:rFonts w:ascii="Franklin Gothic Book" w:hAnsi="Franklin Gothic Book"/>
          <w:sz w:val="20"/>
          <w:szCs w:val="24"/>
        </w:rPr>
        <w:t xml:space="preserve">dilutions were taken and used it for further examination of microbes (Bacteria, Fungi and Yeast) in the sample. From this dilution, 1 ml of sample was poured into petriplate and then 15 ml of </w:t>
      </w:r>
      <w:r w:rsidR="00451690" w:rsidRPr="006B78AF">
        <w:rPr>
          <w:rFonts w:ascii="Franklin Gothic Book" w:hAnsi="Franklin Gothic Book"/>
          <w:sz w:val="20"/>
          <w:szCs w:val="24"/>
          <w:highlight w:val="yellow"/>
        </w:rPr>
        <w:t>required media</w:t>
      </w:r>
      <w:r w:rsidR="00451690" w:rsidRPr="00CD4241">
        <w:rPr>
          <w:rFonts w:ascii="Franklin Gothic Book" w:hAnsi="Franklin Gothic Book"/>
          <w:sz w:val="20"/>
          <w:szCs w:val="24"/>
        </w:rPr>
        <w:t xml:space="preserve"> was added for particular microorganism and rotated in clockwise and anticlockwise direction for uniform spreading of the sample. After solidification of the media, the pertiplates were incubated for 24 hr for bacteria,      </w:t>
      </w:r>
      <w:r w:rsidR="00451690" w:rsidRPr="00CD4241">
        <w:rPr>
          <w:rFonts w:ascii="Franklin Gothic Book" w:hAnsi="Franklin Gothic Book"/>
          <w:sz w:val="20"/>
          <w:szCs w:val="24"/>
        </w:rPr>
        <w:lastRenderedPageBreak/>
        <w:t>2 - 3 days for fungi and 5 days for yeast at ambient temperature. The colonies were examined and expressed as colony forming unit per gram of sample (cfu/ ml).</w:t>
      </w:r>
    </w:p>
    <w:p w:rsidR="007F6426" w:rsidRPr="00CD4241" w:rsidRDefault="007F6426" w:rsidP="00CD4241">
      <w:pPr>
        <w:pStyle w:val="Heading3"/>
        <w:rPr>
          <w:rFonts w:ascii="Franklin Gothic Book" w:hAnsi="Franklin Gothic Book"/>
          <w:i/>
          <w:color w:val="000000"/>
          <w:sz w:val="20"/>
        </w:rPr>
      </w:pPr>
      <w:r w:rsidRPr="00CD4241">
        <w:rPr>
          <w:rFonts w:ascii="Franklin Gothic Book" w:hAnsi="Franklin Gothic Book"/>
          <w:i/>
          <w:color w:val="000000"/>
          <w:sz w:val="20"/>
        </w:rPr>
        <w:t>Statistical analysis</w:t>
      </w:r>
    </w:p>
    <w:p w:rsidR="00451690" w:rsidRPr="00CD4241" w:rsidRDefault="00451690" w:rsidP="007F6426">
      <w:pPr>
        <w:autoSpaceDE w:val="0"/>
        <w:autoSpaceDN w:val="0"/>
        <w:adjustRightInd w:val="0"/>
        <w:spacing w:after="0" w:line="360" w:lineRule="auto"/>
        <w:jc w:val="both"/>
        <w:rPr>
          <w:rFonts w:ascii="Franklin Gothic Book" w:hAnsi="Franklin Gothic Book"/>
          <w:b/>
          <w:color w:val="000000"/>
          <w:sz w:val="24"/>
          <w:szCs w:val="24"/>
        </w:rPr>
      </w:pPr>
      <w:r>
        <w:rPr>
          <w:rFonts w:ascii="Times New Roman" w:hAnsi="Times New Roman"/>
          <w:sz w:val="24"/>
          <w:szCs w:val="24"/>
        </w:rPr>
        <w:t xml:space="preserve"> </w:t>
      </w:r>
      <w:r>
        <w:rPr>
          <w:rFonts w:ascii="Times New Roman" w:hAnsi="Times New Roman"/>
          <w:sz w:val="24"/>
          <w:szCs w:val="24"/>
        </w:rPr>
        <w:tab/>
      </w:r>
      <w:r w:rsidRPr="00CD4241">
        <w:rPr>
          <w:rFonts w:ascii="Franklin Gothic Book" w:hAnsi="Franklin Gothic Book"/>
          <w:sz w:val="20"/>
          <w:szCs w:val="24"/>
        </w:rPr>
        <w:t>The data observed from the study were subjected to statistical analysis to find out the effect of packaging materials on quality of the developed product during storage by using AGRES software.</w:t>
      </w:r>
    </w:p>
    <w:p w:rsidR="007F6426" w:rsidRPr="009A61AB" w:rsidRDefault="00451690" w:rsidP="00CD4241">
      <w:pPr>
        <w:pStyle w:val="Heading2"/>
        <w:rPr>
          <w:rFonts w:ascii="Franklin Gothic Book" w:hAnsi="Franklin Gothic Book"/>
          <w:b w:val="0"/>
          <w:color w:val="000000"/>
          <w:sz w:val="22"/>
        </w:rPr>
      </w:pPr>
      <w:r w:rsidRPr="009A61AB">
        <w:rPr>
          <w:rFonts w:ascii="Franklin Gothic Book" w:hAnsi="Franklin Gothic Book"/>
          <w:b w:val="0"/>
          <w:color w:val="000000"/>
          <w:sz w:val="22"/>
        </w:rPr>
        <w:t>Results and discussions:</w:t>
      </w:r>
    </w:p>
    <w:p w:rsidR="00451690" w:rsidRPr="00CD4241" w:rsidRDefault="00451690" w:rsidP="00CD4241">
      <w:pPr>
        <w:pStyle w:val="Heading3"/>
        <w:rPr>
          <w:rFonts w:ascii="Franklin Gothic Book" w:hAnsi="Franklin Gothic Book"/>
          <w:i/>
          <w:color w:val="000000"/>
          <w:sz w:val="20"/>
        </w:rPr>
      </w:pPr>
      <w:r w:rsidRPr="00CD4241">
        <w:rPr>
          <w:rFonts w:ascii="Franklin Gothic Book" w:hAnsi="Franklin Gothic Book"/>
          <w:i/>
          <w:color w:val="000000"/>
          <w:sz w:val="20"/>
        </w:rPr>
        <w:t>Organoleptic evaluation of beverage mix during storage</w:t>
      </w:r>
    </w:p>
    <w:p w:rsidR="00585FDE" w:rsidRPr="00CD4241" w:rsidRDefault="00451690" w:rsidP="003A49DF">
      <w:pPr>
        <w:autoSpaceDE w:val="0"/>
        <w:autoSpaceDN w:val="0"/>
        <w:adjustRightInd w:val="0"/>
        <w:spacing w:after="0" w:line="360" w:lineRule="auto"/>
        <w:jc w:val="both"/>
        <w:rPr>
          <w:rFonts w:ascii="Franklin Gothic Book" w:hAnsi="Franklin Gothic Book"/>
          <w:sz w:val="20"/>
        </w:rPr>
      </w:pPr>
      <w:r>
        <w:rPr>
          <w:rFonts w:ascii="Times New Roman" w:hAnsi="Times New Roman"/>
          <w:color w:val="000000"/>
          <w:sz w:val="24"/>
          <w:szCs w:val="24"/>
        </w:rPr>
        <w:t xml:space="preserve"> </w:t>
      </w:r>
      <w:r>
        <w:rPr>
          <w:rFonts w:ascii="Times New Roman" w:hAnsi="Times New Roman"/>
          <w:color w:val="000000"/>
          <w:sz w:val="24"/>
          <w:szCs w:val="24"/>
        </w:rPr>
        <w:tab/>
      </w:r>
      <w:r w:rsidR="00545167" w:rsidRPr="00CD4241">
        <w:rPr>
          <w:rFonts w:ascii="Franklin Gothic Book" w:hAnsi="Franklin Gothic Book"/>
          <w:color w:val="000000"/>
          <w:sz w:val="20"/>
          <w:szCs w:val="24"/>
        </w:rPr>
        <w:t>The sensory att</w:t>
      </w:r>
      <w:r w:rsidR="00D20352" w:rsidRPr="00CD4241">
        <w:rPr>
          <w:rFonts w:ascii="Franklin Gothic Book" w:hAnsi="Franklin Gothic Book"/>
          <w:color w:val="000000"/>
          <w:sz w:val="20"/>
          <w:szCs w:val="24"/>
        </w:rPr>
        <w:t>r</w:t>
      </w:r>
      <w:r w:rsidR="00545167" w:rsidRPr="00CD4241">
        <w:rPr>
          <w:rFonts w:ascii="Franklin Gothic Book" w:hAnsi="Franklin Gothic Book"/>
          <w:color w:val="000000"/>
          <w:sz w:val="20"/>
          <w:szCs w:val="24"/>
        </w:rPr>
        <w:t>i</w:t>
      </w:r>
      <w:r w:rsidR="00D20352" w:rsidRPr="00CD4241">
        <w:rPr>
          <w:rFonts w:ascii="Franklin Gothic Book" w:hAnsi="Franklin Gothic Book"/>
          <w:color w:val="000000"/>
          <w:sz w:val="20"/>
          <w:szCs w:val="24"/>
        </w:rPr>
        <w:t>butes o</w:t>
      </w:r>
      <w:r w:rsidR="00DB2513">
        <w:rPr>
          <w:rFonts w:ascii="Franklin Gothic Book" w:hAnsi="Franklin Gothic Book"/>
          <w:color w:val="000000"/>
          <w:sz w:val="20"/>
          <w:szCs w:val="24"/>
        </w:rPr>
        <w:t>f beverage mix is shown in Figure</w:t>
      </w:r>
      <w:r w:rsidR="00D20352" w:rsidRPr="00CD4241">
        <w:rPr>
          <w:rFonts w:ascii="Franklin Gothic Book" w:hAnsi="Franklin Gothic Book"/>
          <w:color w:val="000000"/>
          <w:sz w:val="20"/>
          <w:szCs w:val="24"/>
        </w:rPr>
        <w:t xml:space="preserve">.1. </w:t>
      </w:r>
      <w:r w:rsidRPr="00CD4241">
        <w:rPr>
          <w:rFonts w:ascii="Franklin Gothic Book" w:hAnsi="Franklin Gothic Book"/>
          <w:sz w:val="20"/>
        </w:rPr>
        <w:t xml:space="preserve">The slight </w:t>
      </w:r>
      <w:r w:rsidR="003A49DF" w:rsidRPr="00CD4241">
        <w:rPr>
          <w:rFonts w:ascii="Franklin Gothic Book" w:hAnsi="Franklin Gothic Book"/>
          <w:sz w:val="20"/>
        </w:rPr>
        <w:t>changes of</w:t>
      </w:r>
      <w:r w:rsidRPr="00CD4241">
        <w:rPr>
          <w:rFonts w:ascii="Franklin Gothic Book" w:hAnsi="Franklin Gothic Book"/>
          <w:sz w:val="20"/>
        </w:rPr>
        <w:t xml:space="preserve"> colour and appearance</w:t>
      </w:r>
      <w:r w:rsidR="00AC3185" w:rsidRPr="00CD4241">
        <w:rPr>
          <w:rFonts w:ascii="Franklin Gothic Book" w:hAnsi="Franklin Gothic Book"/>
          <w:sz w:val="20"/>
        </w:rPr>
        <w:t xml:space="preserve"> (</w:t>
      </w:r>
      <w:r w:rsidR="003A49DF" w:rsidRPr="00CD4241">
        <w:rPr>
          <w:rFonts w:ascii="Franklin Gothic Book" w:hAnsi="Franklin Gothic Book"/>
          <w:sz w:val="20"/>
        </w:rPr>
        <w:t xml:space="preserve">7.8 - </w:t>
      </w:r>
      <w:r w:rsidR="00AC3185" w:rsidRPr="00CD4241">
        <w:rPr>
          <w:rFonts w:ascii="Franklin Gothic Book" w:hAnsi="Franklin Gothic Book"/>
          <w:sz w:val="20"/>
        </w:rPr>
        <w:t>8.2)</w:t>
      </w:r>
      <w:r w:rsidRPr="00CD4241">
        <w:rPr>
          <w:rFonts w:ascii="Franklin Gothic Book" w:hAnsi="Franklin Gothic Book"/>
          <w:sz w:val="20"/>
        </w:rPr>
        <w:t>, flavor</w:t>
      </w:r>
      <w:r w:rsidR="00AC3185" w:rsidRPr="00CD4241">
        <w:rPr>
          <w:rFonts w:ascii="Franklin Gothic Book" w:hAnsi="Franklin Gothic Book"/>
          <w:sz w:val="20"/>
        </w:rPr>
        <w:t xml:space="preserve"> (</w:t>
      </w:r>
      <w:r w:rsidR="003A49DF" w:rsidRPr="00CD4241">
        <w:rPr>
          <w:rFonts w:ascii="Franklin Gothic Book" w:hAnsi="Franklin Gothic Book"/>
          <w:sz w:val="20"/>
        </w:rPr>
        <w:t xml:space="preserve">7.8 - </w:t>
      </w:r>
      <w:r w:rsidR="00AC3185" w:rsidRPr="00CD4241">
        <w:rPr>
          <w:rFonts w:ascii="Franklin Gothic Book" w:hAnsi="Franklin Gothic Book"/>
          <w:sz w:val="20"/>
        </w:rPr>
        <w:t>8.1),</w:t>
      </w:r>
      <w:r w:rsidRPr="00CD4241">
        <w:rPr>
          <w:rFonts w:ascii="Franklin Gothic Book" w:hAnsi="Franklin Gothic Book"/>
          <w:sz w:val="20"/>
        </w:rPr>
        <w:t xml:space="preserve"> </w:t>
      </w:r>
      <w:r w:rsidR="003A49DF" w:rsidRPr="00CD4241">
        <w:rPr>
          <w:rFonts w:ascii="Franklin Gothic Book" w:hAnsi="Franklin Gothic Book"/>
          <w:sz w:val="20"/>
        </w:rPr>
        <w:t>consistency (7.6 - 7.8)</w:t>
      </w:r>
      <w:r w:rsidRPr="00CD4241">
        <w:rPr>
          <w:rFonts w:ascii="Franklin Gothic Book" w:hAnsi="Franklin Gothic Book"/>
          <w:sz w:val="20"/>
        </w:rPr>
        <w:t>, taste</w:t>
      </w:r>
      <w:r w:rsidR="003A49DF" w:rsidRPr="00CD4241">
        <w:rPr>
          <w:rFonts w:ascii="Franklin Gothic Book" w:hAnsi="Franklin Gothic Book"/>
          <w:sz w:val="20"/>
        </w:rPr>
        <w:t xml:space="preserve"> (7.8 - 8.0)</w:t>
      </w:r>
      <w:r w:rsidRPr="00CD4241">
        <w:rPr>
          <w:rFonts w:ascii="Franklin Gothic Book" w:hAnsi="Franklin Gothic Book"/>
          <w:sz w:val="20"/>
        </w:rPr>
        <w:t xml:space="preserve"> and overall acceptability </w:t>
      </w:r>
      <w:r w:rsidR="003A49DF" w:rsidRPr="00CD4241">
        <w:rPr>
          <w:rFonts w:ascii="Franklin Gothic Book" w:hAnsi="Franklin Gothic Book"/>
          <w:sz w:val="20"/>
        </w:rPr>
        <w:t xml:space="preserve">(7.5 – 8.0) </w:t>
      </w:r>
      <w:r w:rsidRPr="00CD4241">
        <w:rPr>
          <w:rFonts w:ascii="Franklin Gothic Book" w:hAnsi="Franklin Gothic Book"/>
          <w:sz w:val="20"/>
        </w:rPr>
        <w:t xml:space="preserve">observed </w:t>
      </w:r>
      <w:r w:rsidR="00AC3185" w:rsidRPr="00CD4241">
        <w:rPr>
          <w:rFonts w:ascii="Franklin Gothic Book" w:hAnsi="Franklin Gothic Book"/>
          <w:sz w:val="20"/>
        </w:rPr>
        <w:t>in P</w:t>
      </w:r>
      <w:r w:rsidR="00AC3185" w:rsidRPr="00CD4241">
        <w:rPr>
          <w:rFonts w:ascii="Franklin Gothic Book" w:hAnsi="Franklin Gothic Book"/>
          <w:sz w:val="20"/>
          <w:vertAlign w:val="subscript"/>
        </w:rPr>
        <w:t>1</w:t>
      </w:r>
      <w:r w:rsidR="00AC3185" w:rsidRPr="00CD4241">
        <w:rPr>
          <w:rFonts w:ascii="Franklin Gothic Book" w:hAnsi="Franklin Gothic Book"/>
          <w:sz w:val="20"/>
        </w:rPr>
        <w:t xml:space="preserve"> and P</w:t>
      </w:r>
      <w:r w:rsidR="00AC3185" w:rsidRPr="00CD4241">
        <w:rPr>
          <w:rFonts w:ascii="Franklin Gothic Book" w:hAnsi="Franklin Gothic Book"/>
          <w:sz w:val="20"/>
          <w:vertAlign w:val="subscript"/>
        </w:rPr>
        <w:t>2</w:t>
      </w:r>
      <w:r w:rsidR="00AC3185" w:rsidRPr="00CD4241">
        <w:rPr>
          <w:rFonts w:ascii="Franklin Gothic Book" w:hAnsi="Franklin Gothic Book"/>
          <w:sz w:val="20"/>
        </w:rPr>
        <w:t xml:space="preserve"> packed beverage mix </w:t>
      </w:r>
      <w:r w:rsidRPr="00CD4241">
        <w:rPr>
          <w:rFonts w:ascii="Franklin Gothic Book" w:hAnsi="Franklin Gothic Book"/>
          <w:sz w:val="20"/>
        </w:rPr>
        <w:t xml:space="preserve">during </w:t>
      </w:r>
      <w:r w:rsidR="003A49DF" w:rsidRPr="00CD4241">
        <w:rPr>
          <w:rFonts w:ascii="Franklin Gothic Book" w:hAnsi="Franklin Gothic Book"/>
          <w:sz w:val="20"/>
        </w:rPr>
        <w:t xml:space="preserve">3 months of </w:t>
      </w:r>
      <w:r w:rsidRPr="00CD4241">
        <w:rPr>
          <w:rFonts w:ascii="Franklin Gothic Book" w:hAnsi="Franklin Gothic Book"/>
          <w:sz w:val="20"/>
        </w:rPr>
        <w:t>storage.</w:t>
      </w:r>
      <w:r w:rsidR="00AC3185" w:rsidRPr="00CD4241">
        <w:rPr>
          <w:rFonts w:ascii="Franklin Gothic Book" w:hAnsi="Franklin Gothic Book"/>
          <w:sz w:val="20"/>
        </w:rPr>
        <w:t xml:space="preserve"> </w:t>
      </w:r>
      <w:r w:rsidR="00D20352" w:rsidRPr="00CD4241">
        <w:rPr>
          <w:rFonts w:ascii="Franklin Gothic Book" w:hAnsi="Franklin Gothic Book"/>
          <w:sz w:val="20"/>
        </w:rPr>
        <w:t>This might be d</w:t>
      </w:r>
      <w:r w:rsidR="00AC3185" w:rsidRPr="00CD4241">
        <w:rPr>
          <w:rFonts w:ascii="Franklin Gothic Book" w:hAnsi="Franklin Gothic Book"/>
          <w:sz w:val="20"/>
        </w:rPr>
        <w:t>ue to increased moisture content, hydrolysis and oxidation of nutrients which decrease i</w:t>
      </w:r>
      <w:r w:rsidR="00D20352" w:rsidRPr="00CD4241">
        <w:rPr>
          <w:rFonts w:ascii="Franklin Gothic Book" w:hAnsi="Franklin Gothic Book"/>
          <w:sz w:val="20"/>
        </w:rPr>
        <w:t>ts sensory score. There was non-</w:t>
      </w:r>
      <w:r w:rsidR="00AC3185" w:rsidRPr="00CD4241">
        <w:rPr>
          <w:rFonts w:ascii="Franklin Gothic Book" w:hAnsi="Franklin Gothic Book"/>
          <w:sz w:val="20"/>
        </w:rPr>
        <w:t>significant changes observed</w:t>
      </w:r>
      <w:r w:rsidRPr="00CD4241">
        <w:rPr>
          <w:rFonts w:ascii="Franklin Gothic Book" w:hAnsi="Franklin Gothic Book"/>
          <w:sz w:val="20"/>
        </w:rPr>
        <w:t xml:space="preserve"> </w:t>
      </w:r>
      <w:r w:rsidR="00AC3185" w:rsidRPr="00CD4241">
        <w:rPr>
          <w:rFonts w:ascii="Franklin Gothic Book" w:hAnsi="Franklin Gothic Book"/>
          <w:sz w:val="20"/>
        </w:rPr>
        <w:t>in P</w:t>
      </w:r>
      <w:r w:rsidR="00AC3185" w:rsidRPr="00CD4241">
        <w:rPr>
          <w:rFonts w:ascii="Franklin Gothic Book" w:hAnsi="Franklin Gothic Book"/>
          <w:sz w:val="20"/>
          <w:vertAlign w:val="subscript"/>
        </w:rPr>
        <w:t>3</w:t>
      </w:r>
      <w:r w:rsidR="00AC3185" w:rsidRPr="00CD4241">
        <w:rPr>
          <w:rFonts w:ascii="Franklin Gothic Book" w:hAnsi="Franklin Gothic Book"/>
          <w:sz w:val="20"/>
        </w:rPr>
        <w:t xml:space="preserve"> and P</w:t>
      </w:r>
      <w:r w:rsidR="00AC3185" w:rsidRPr="00CD4241">
        <w:rPr>
          <w:rFonts w:ascii="Franklin Gothic Book" w:hAnsi="Franklin Gothic Book"/>
          <w:sz w:val="20"/>
          <w:vertAlign w:val="subscript"/>
        </w:rPr>
        <w:t>4</w:t>
      </w:r>
      <w:r w:rsidR="00AC3185" w:rsidRPr="00CD4241">
        <w:rPr>
          <w:rFonts w:ascii="Franklin Gothic Book" w:hAnsi="Franklin Gothic Book"/>
          <w:sz w:val="20"/>
        </w:rPr>
        <w:t xml:space="preserve"> packed beverage mix during storage due to less moisture absorption. </w:t>
      </w:r>
      <w:r w:rsidR="003A49DF" w:rsidRPr="00CD4241">
        <w:rPr>
          <w:rFonts w:ascii="Franklin Gothic Book" w:hAnsi="Franklin Gothic Book"/>
          <w:sz w:val="20"/>
        </w:rPr>
        <w:t xml:space="preserve">Arokiamary </w:t>
      </w:r>
      <w:r w:rsidR="003A49DF" w:rsidRPr="00CD4241">
        <w:rPr>
          <w:rFonts w:ascii="Franklin Gothic Book" w:hAnsi="Franklin Gothic Book"/>
          <w:i/>
          <w:sz w:val="20"/>
        </w:rPr>
        <w:t xml:space="preserve">et al., </w:t>
      </w:r>
      <w:r w:rsidR="003A49DF" w:rsidRPr="00CD4241">
        <w:rPr>
          <w:rFonts w:ascii="Franklin Gothic Book" w:hAnsi="Franklin Gothic Book"/>
          <w:sz w:val="20"/>
        </w:rPr>
        <w:t xml:space="preserve">(2020) stated that supplementary food mix packed with PET jars had highly acceptable sensory score during the storage period (180 days). The similar findings reported by </w:t>
      </w:r>
      <w:r w:rsidR="0014356B" w:rsidRPr="00CD4241">
        <w:rPr>
          <w:rFonts w:ascii="Franklin Gothic Book" w:hAnsi="Franklin Gothic Book"/>
          <w:sz w:val="20"/>
        </w:rPr>
        <w:t>Swaminathan and Guha, (2018).</w:t>
      </w:r>
      <w:r w:rsidR="003A49DF" w:rsidRPr="00CD4241">
        <w:rPr>
          <w:rFonts w:ascii="Franklin Gothic Book" w:hAnsi="Franklin Gothic Book"/>
          <w:sz w:val="20"/>
        </w:rPr>
        <w:t xml:space="preserve"> </w:t>
      </w:r>
    </w:p>
    <w:p w:rsidR="00585FDE" w:rsidRPr="00CD4241" w:rsidRDefault="00DB2513" w:rsidP="003A49DF">
      <w:pPr>
        <w:autoSpaceDE w:val="0"/>
        <w:autoSpaceDN w:val="0"/>
        <w:adjustRightInd w:val="0"/>
        <w:spacing w:after="0" w:line="360" w:lineRule="auto"/>
        <w:jc w:val="both"/>
        <w:rPr>
          <w:rFonts w:ascii="Franklin Gothic Book" w:hAnsi="Franklin Gothic Book"/>
          <w:sz w:val="20"/>
        </w:rPr>
      </w:pPr>
      <w:r>
        <w:rPr>
          <w:rFonts w:ascii="Franklin Gothic Book" w:hAnsi="Franklin Gothic Book"/>
          <w:sz w:val="20"/>
        </w:rPr>
        <w:t>Figure.1</w:t>
      </w:r>
      <w:r w:rsidR="00585FDE" w:rsidRPr="00CD4241">
        <w:rPr>
          <w:rFonts w:ascii="Franklin Gothic Book" w:hAnsi="Franklin Gothic Book"/>
          <w:sz w:val="20"/>
        </w:rPr>
        <w:t xml:space="preserve"> Sensory attributes of beverage mix during storage</w:t>
      </w:r>
    </w:p>
    <w:p w:rsidR="007F6426" w:rsidRDefault="009A6502" w:rsidP="003A49DF">
      <w:pPr>
        <w:autoSpaceDE w:val="0"/>
        <w:autoSpaceDN w:val="0"/>
        <w:adjustRightInd w:val="0"/>
        <w:spacing w:after="0" w:line="360" w:lineRule="auto"/>
        <w:jc w:val="both"/>
        <w:rPr>
          <w:rFonts w:ascii="Times New Roman" w:hAnsi="Times New Roman"/>
          <w:sz w:val="24"/>
        </w:rPr>
      </w:pPr>
      <w:r>
        <w:rPr>
          <w:rFonts w:ascii="Times New Roman" w:hAnsi="Times New Roman"/>
          <w:noProof/>
          <w:sz w:val="24"/>
        </w:rPr>
        <w:drawing>
          <wp:inline distT="0" distB="0" distL="0" distR="0">
            <wp:extent cx="5695832" cy="2538984"/>
            <wp:effectExtent l="12185" t="6096" r="3808"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B78AF" w:rsidRPr="00C97E86" w:rsidRDefault="006B78AF" w:rsidP="00CD4241">
      <w:pPr>
        <w:pStyle w:val="Heading3"/>
        <w:rPr>
          <w:rFonts w:ascii="Franklin Gothic Book" w:hAnsi="Franklin Gothic Book"/>
          <w:i/>
          <w:color w:val="000000"/>
          <w:sz w:val="20"/>
          <w:highlight w:val="yellow"/>
        </w:rPr>
      </w:pPr>
      <w:r w:rsidRPr="00C97E86">
        <w:rPr>
          <w:rFonts w:ascii="Franklin Gothic Book" w:hAnsi="Franklin Gothic Book"/>
          <w:i/>
          <w:color w:val="000000"/>
          <w:sz w:val="20"/>
          <w:highlight w:val="yellow"/>
        </w:rPr>
        <w:t>Title- Changes in sensory attributes of functional beverage mix during storage</w:t>
      </w:r>
    </w:p>
    <w:p w:rsidR="006B78AF" w:rsidRDefault="006B78AF" w:rsidP="00CD4241">
      <w:pPr>
        <w:pStyle w:val="Heading3"/>
        <w:rPr>
          <w:rFonts w:ascii="Franklin Gothic Book" w:hAnsi="Franklin Gothic Book"/>
          <w:i/>
          <w:color w:val="000000"/>
          <w:sz w:val="20"/>
        </w:rPr>
      </w:pPr>
      <w:r w:rsidRPr="00C97E86">
        <w:rPr>
          <w:rFonts w:ascii="Franklin Gothic Book" w:hAnsi="Franklin Gothic Book"/>
          <w:i/>
          <w:color w:val="000000"/>
          <w:sz w:val="20"/>
          <w:highlight w:val="yellow"/>
        </w:rPr>
        <w:t>X axis- Storage period</w:t>
      </w:r>
    </w:p>
    <w:p w:rsidR="00D20352" w:rsidRPr="00CD4241" w:rsidRDefault="00D20352" w:rsidP="00CD4241">
      <w:pPr>
        <w:pStyle w:val="Heading3"/>
        <w:rPr>
          <w:rFonts w:ascii="Franklin Gothic Book" w:hAnsi="Franklin Gothic Book"/>
          <w:i/>
          <w:color w:val="000000"/>
          <w:sz w:val="20"/>
        </w:rPr>
      </w:pPr>
      <w:r w:rsidRPr="00CD4241">
        <w:rPr>
          <w:rFonts w:ascii="Franklin Gothic Book" w:hAnsi="Franklin Gothic Book"/>
          <w:i/>
          <w:color w:val="000000"/>
          <w:sz w:val="20"/>
        </w:rPr>
        <w:t>Physico-chemical properties of beverage mix</w:t>
      </w:r>
    </w:p>
    <w:p w:rsidR="00545167" w:rsidRPr="00CD4241" w:rsidRDefault="006E6F5C" w:rsidP="006E6F5C">
      <w:pPr>
        <w:tabs>
          <w:tab w:val="left" w:pos="4770"/>
        </w:tabs>
        <w:spacing w:before="240" w:line="360" w:lineRule="auto"/>
        <w:jc w:val="both"/>
        <w:rPr>
          <w:rFonts w:ascii="Franklin Gothic Book" w:hAnsi="Franklin Gothic Book"/>
          <w:color w:val="000000"/>
          <w:sz w:val="20"/>
          <w:szCs w:val="20"/>
        </w:rPr>
      </w:pPr>
      <w:r>
        <w:rPr>
          <w:rFonts w:ascii="Franklin Gothic Book" w:hAnsi="Franklin Gothic Book"/>
          <w:color w:val="000000"/>
          <w:sz w:val="20"/>
          <w:szCs w:val="20"/>
        </w:rPr>
        <w:t xml:space="preserve">The initial and final moisture content of the functional beverage mix is presented in Table. 1. </w:t>
      </w:r>
      <w:r w:rsidR="00812295" w:rsidRPr="00CD4241">
        <w:rPr>
          <w:rFonts w:ascii="Franklin Gothic Book" w:hAnsi="Franklin Gothic Book"/>
          <w:color w:val="000000"/>
          <w:sz w:val="20"/>
          <w:szCs w:val="20"/>
        </w:rPr>
        <w:t>The initial moisture content of</w:t>
      </w:r>
      <w:r w:rsidR="00545167" w:rsidRPr="00CD4241">
        <w:rPr>
          <w:rFonts w:ascii="Franklin Gothic Book" w:hAnsi="Franklin Gothic Book"/>
          <w:color w:val="000000"/>
          <w:sz w:val="20"/>
          <w:szCs w:val="20"/>
        </w:rPr>
        <w:t xml:space="preserve"> beverage mix was</w:t>
      </w:r>
      <w:r w:rsidR="00812295" w:rsidRPr="00CD4241">
        <w:rPr>
          <w:rFonts w:ascii="Franklin Gothic Book" w:hAnsi="Franklin Gothic Book"/>
          <w:color w:val="000000"/>
          <w:sz w:val="20"/>
          <w:szCs w:val="20"/>
        </w:rPr>
        <w:t xml:space="preserve"> 6.23 %</w:t>
      </w:r>
      <w:r w:rsidR="00545167" w:rsidRPr="00CD4241">
        <w:rPr>
          <w:rFonts w:ascii="Franklin Gothic Book" w:hAnsi="Franklin Gothic Book"/>
          <w:color w:val="000000"/>
          <w:sz w:val="20"/>
          <w:szCs w:val="20"/>
        </w:rPr>
        <w:t xml:space="preserve">. During storage, the moisture </w:t>
      </w:r>
      <w:r w:rsidR="00812295" w:rsidRPr="00CD4241">
        <w:rPr>
          <w:rFonts w:ascii="Franklin Gothic Book" w:hAnsi="Franklin Gothic Book"/>
          <w:color w:val="000000"/>
          <w:sz w:val="20"/>
          <w:szCs w:val="20"/>
        </w:rPr>
        <w:t xml:space="preserve">content was increased to </w:t>
      </w:r>
      <w:r w:rsidR="00CF2BE9" w:rsidRPr="00CF2BE9">
        <w:rPr>
          <w:rFonts w:ascii="Franklin Gothic Book" w:hAnsi="Franklin Gothic Book"/>
          <w:color w:val="000000"/>
          <w:sz w:val="20"/>
          <w:szCs w:val="20"/>
          <w:highlight w:val="yellow"/>
        </w:rPr>
        <w:t>a minimum of</w:t>
      </w:r>
      <w:r w:rsidR="00CF2BE9">
        <w:rPr>
          <w:rFonts w:ascii="Franklin Gothic Book" w:hAnsi="Franklin Gothic Book"/>
          <w:color w:val="000000"/>
          <w:sz w:val="20"/>
          <w:szCs w:val="20"/>
        </w:rPr>
        <w:t xml:space="preserve"> </w:t>
      </w:r>
      <w:r w:rsidR="00545167" w:rsidRPr="00CD4241">
        <w:rPr>
          <w:rFonts w:ascii="Franklin Gothic Book" w:hAnsi="Franklin Gothic Book"/>
          <w:color w:val="000000"/>
          <w:sz w:val="20"/>
          <w:szCs w:val="20"/>
        </w:rPr>
        <w:t>6.62 %</w:t>
      </w:r>
      <w:r w:rsidR="00CF2BE9">
        <w:rPr>
          <w:rFonts w:ascii="Franklin Gothic Book" w:hAnsi="Franklin Gothic Book"/>
          <w:color w:val="000000"/>
          <w:sz w:val="20"/>
          <w:szCs w:val="20"/>
        </w:rPr>
        <w:t xml:space="preserve"> </w:t>
      </w:r>
      <w:r w:rsidR="00CF2BE9" w:rsidRPr="00CF2BE9">
        <w:rPr>
          <w:rFonts w:ascii="Franklin Gothic Book" w:hAnsi="Franklin Gothic Book"/>
          <w:color w:val="000000"/>
          <w:sz w:val="20"/>
          <w:szCs w:val="20"/>
          <w:highlight w:val="yellow"/>
        </w:rPr>
        <w:t>in</w:t>
      </w:r>
      <w:r w:rsidR="00CF2BE9">
        <w:rPr>
          <w:rFonts w:ascii="Franklin Gothic Book" w:hAnsi="Franklin Gothic Book"/>
          <w:color w:val="000000"/>
          <w:sz w:val="20"/>
          <w:szCs w:val="20"/>
        </w:rPr>
        <w:t xml:space="preserve"> </w:t>
      </w:r>
      <w:r w:rsidR="00CF2BE9" w:rsidRPr="00CF2BE9">
        <w:rPr>
          <w:rFonts w:ascii="Franklin Gothic Book" w:hAnsi="Franklin Gothic Book"/>
          <w:color w:val="000000"/>
          <w:sz w:val="20"/>
          <w:szCs w:val="20"/>
          <w:highlight w:val="yellow"/>
        </w:rPr>
        <w:t>P4</w:t>
      </w:r>
      <w:r w:rsidR="00545167" w:rsidRPr="00CD4241">
        <w:rPr>
          <w:rFonts w:ascii="Franklin Gothic Book" w:hAnsi="Franklin Gothic Book"/>
          <w:color w:val="000000"/>
          <w:sz w:val="20"/>
          <w:szCs w:val="20"/>
        </w:rPr>
        <w:t>. Moisture permeability rate</w:t>
      </w:r>
      <w:r w:rsidR="00C97E86">
        <w:rPr>
          <w:rFonts w:ascii="Franklin Gothic Book" w:hAnsi="Franklin Gothic Book"/>
          <w:color w:val="000000"/>
          <w:sz w:val="20"/>
          <w:szCs w:val="20"/>
        </w:rPr>
        <w:t xml:space="preserve"> </w:t>
      </w:r>
      <w:r w:rsidR="00C97E86" w:rsidRPr="00C97E86">
        <w:rPr>
          <w:rFonts w:ascii="Franklin Gothic Book" w:hAnsi="Franklin Gothic Book"/>
          <w:color w:val="000000"/>
          <w:sz w:val="20"/>
          <w:szCs w:val="20"/>
          <w:highlight w:val="yellow"/>
        </w:rPr>
        <w:t>was</w:t>
      </w:r>
      <w:r w:rsidR="00545167" w:rsidRPr="00CD4241">
        <w:rPr>
          <w:rFonts w:ascii="Franklin Gothic Book" w:hAnsi="Franklin Gothic Book"/>
          <w:color w:val="000000"/>
          <w:sz w:val="20"/>
          <w:szCs w:val="20"/>
        </w:rPr>
        <w:t xml:space="preserve"> significantly (p&lt;0.05) very low in P</w:t>
      </w:r>
      <w:r w:rsidR="00545167" w:rsidRPr="00CD4241">
        <w:rPr>
          <w:rFonts w:ascii="Franklin Gothic Book" w:hAnsi="Franklin Gothic Book"/>
          <w:color w:val="000000"/>
          <w:sz w:val="20"/>
          <w:szCs w:val="20"/>
          <w:vertAlign w:val="subscript"/>
        </w:rPr>
        <w:t xml:space="preserve">3 </w:t>
      </w:r>
      <w:r w:rsidR="00812295" w:rsidRPr="00CD4241">
        <w:rPr>
          <w:rFonts w:ascii="Franklin Gothic Book" w:hAnsi="Franklin Gothic Book"/>
          <w:color w:val="000000"/>
          <w:sz w:val="20"/>
          <w:szCs w:val="20"/>
        </w:rPr>
        <w:t>(0.39 %) and</w:t>
      </w:r>
      <w:r w:rsidR="00545167" w:rsidRPr="00CD4241">
        <w:rPr>
          <w:rFonts w:ascii="Franklin Gothic Book" w:hAnsi="Franklin Gothic Book"/>
          <w:color w:val="000000"/>
          <w:sz w:val="20"/>
          <w:szCs w:val="20"/>
        </w:rPr>
        <w:t xml:space="preserve"> P</w:t>
      </w:r>
      <w:r w:rsidR="00545167" w:rsidRPr="00CD4241">
        <w:rPr>
          <w:rFonts w:ascii="Franklin Gothic Book" w:hAnsi="Franklin Gothic Book"/>
          <w:color w:val="000000"/>
          <w:sz w:val="20"/>
          <w:szCs w:val="20"/>
          <w:vertAlign w:val="subscript"/>
        </w:rPr>
        <w:t xml:space="preserve">4 </w:t>
      </w:r>
      <w:r w:rsidR="00545167" w:rsidRPr="00CD4241">
        <w:rPr>
          <w:rFonts w:ascii="Franklin Gothic Book" w:hAnsi="Franklin Gothic Book"/>
          <w:color w:val="000000"/>
          <w:sz w:val="20"/>
          <w:szCs w:val="20"/>
        </w:rPr>
        <w:t>(0.21 %) packed samples and higher permeability was shown in P</w:t>
      </w:r>
      <w:r w:rsidR="00545167" w:rsidRPr="00CD4241">
        <w:rPr>
          <w:rFonts w:ascii="Franklin Gothic Book" w:hAnsi="Franklin Gothic Book"/>
          <w:color w:val="000000"/>
          <w:sz w:val="20"/>
          <w:szCs w:val="20"/>
          <w:vertAlign w:val="subscript"/>
        </w:rPr>
        <w:t xml:space="preserve">1 </w:t>
      </w:r>
      <w:r w:rsidR="00545167" w:rsidRPr="00CD4241">
        <w:rPr>
          <w:rFonts w:ascii="Franklin Gothic Book" w:hAnsi="Franklin Gothic Book"/>
          <w:color w:val="000000"/>
          <w:sz w:val="20"/>
          <w:szCs w:val="20"/>
        </w:rPr>
        <w:t>(0.74 %) and P</w:t>
      </w:r>
      <w:r w:rsidR="00545167" w:rsidRPr="00CD4241">
        <w:rPr>
          <w:rFonts w:ascii="Franklin Gothic Book" w:hAnsi="Franklin Gothic Book"/>
          <w:color w:val="000000"/>
          <w:sz w:val="20"/>
          <w:szCs w:val="20"/>
          <w:vertAlign w:val="subscript"/>
        </w:rPr>
        <w:t xml:space="preserve">2 </w:t>
      </w:r>
      <w:r w:rsidR="00545167" w:rsidRPr="00CD4241">
        <w:rPr>
          <w:rFonts w:ascii="Franklin Gothic Book" w:hAnsi="Franklin Gothic Book"/>
          <w:color w:val="000000"/>
          <w:sz w:val="20"/>
          <w:szCs w:val="20"/>
        </w:rPr>
        <w:t xml:space="preserve">(0.52 %) packed samples </w:t>
      </w:r>
      <w:r w:rsidR="00545167" w:rsidRPr="00CD4241">
        <w:rPr>
          <w:rFonts w:ascii="Franklin Gothic Book" w:hAnsi="Franklin Gothic Book"/>
          <w:color w:val="000000"/>
          <w:sz w:val="20"/>
          <w:szCs w:val="20"/>
        </w:rPr>
        <w:lastRenderedPageBreak/>
        <w:t>during storage period which was checked at regular interval. The increase in moisture content might be due to absorption of moisture content from atmosphere via diffusion of vapour from minute pores of packaging materials during storage period</w:t>
      </w:r>
      <w:r w:rsidR="00CF409E" w:rsidRPr="00CD4241">
        <w:rPr>
          <w:rFonts w:ascii="Franklin Gothic Book" w:hAnsi="Franklin Gothic Book"/>
          <w:color w:val="000000"/>
          <w:sz w:val="20"/>
          <w:szCs w:val="20"/>
        </w:rPr>
        <w:t xml:space="preserve"> Dhiman </w:t>
      </w:r>
      <w:r w:rsidR="00CF409E" w:rsidRPr="00CD4241">
        <w:rPr>
          <w:rFonts w:ascii="Franklin Gothic Book" w:hAnsi="Franklin Gothic Book"/>
          <w:i/>
          <w:color w:val="000000"/>
          <w:sz w:val="20"/>
          <w:szCs w:val="20"/>
        </w:rPr>
        <w:t>et</w:t>
      </w:r>
      <w:r w:rsidR="00CF409E" w:rsidRPr="00CD4241">
        <w:rPr>
          <w:rFonts w:ascii="Franklin Gothic Book" w:hAnsi="Franklin Gothic Book"/>
          <w:color w:val="000000"/>
          <w:sz w:val="20"/>
          <w:szCs w:val="20"/>
        </w:rPr>
        <w:t xml:space="preserve"> </w:t>
      </w:r>
      <w:r w:rsidR="00CF409E" w:rsidRPr="00CD4241">
        <w:rPr>
          <w:rFonts w:ascii="Franklin Gothic Book" w:hAnsi="Franklin Gothic Book"/>
          <w:i/>
          <w:color w:val="000000"/>
          <w:sz w:val="20"/>
          <w:szCs w:val="20"/>
        </w:rPr>
        <w:t>al</w:t>
      </w:r>
      <w:r w:rsidR="00CF409E" w:rsidRPr="00CD4241">
        <w:rPr>
          <w:rFonts w:ascii="Franklin Gothic Book" w:hAnsi="Franklin Gothic Book"/>
          <w:color w:val="000000"/>
          <w:sz w:val="20"/>
          <w:szCs w:val="20"/>
        </w:rPr>
        <w:t>., (2017)</w:t>
      </w:r>
      <w:r w:rsidR="00545167" w:rsidRPr="00CD4241">
        <w:rPr>
          <w:rFonts w:ascii="Franklin Gothic Book" w:hAnsi="Franklin Gothic Book"/>
          <w:color w:val="000000"/>
          <w:sz w:val="20"/>
          <w:szCs w:val="20"/>
        </w:rPr>
        <w:t>.</w:t>
      </w:r>
      <w:r w:rsidR="00DC381F">
        <w:rPr>
          <w:rFonts w:ascii="Franklin Gothic Book" w:hAnsi="Franklin Gothic Book"/>
          <w:color w:val="000000"/>
          <w:sz w:val="20"/>
          <w:szCs w:val="20"/>
        </w:rPr>
        <w:t xml:space="preserve"> The non significant difference </w:t>
      </w:r>
      <w:r>
        <w:rPr>
          <w:rFonts w:ascii="Franklin Gothic Book" w:hAnsi="Franklin Gothic Book"/>
          <w:color w:val="000000"/>
          <w:sz w:val="20"/>
          <w:szCs w:val="20"/>
        </w:rPr>
        <w:t xml:space="preserve">(p&gt;0.05) </w:t>
      </w:r>
      <w:r w:rsidR="00DC381F">
        <w:rPr>
          <w:rFonts w:ascii="Franklin Gothic Book" w:hAnsi="Franklin Gothic Book"/>
          <w:color w:val="000000"/>
          <w:sz w:val="20"/>
          <w:szCs w:val="20"/>
        </w:rPr>
        <w:t>observed between the packaging material and storage periods.</w:t>
      </w:r>
      <w:r w:rsidR="00DC381F" w:rsidRPr="00CD4241">
        <w:rPr>
          <w:rFonts w:ascii="Franklin Gothic Book" w:hAnsi="Franklin Gothic Book"/>
          <w:color w:val="000000"/>
          <w:sz w:val="20"/>
          <w:szCs w:val="20"/>
        </w:rPr>
        <w:t xml:space="preserve"> </w:t>
      </w:r>
      <w:r w:rsidR="00812295" w:rsidRPr="00CD4241">
        <w:rPr>
          <w:rFonts w:ascii="Franklin Gothic Book" w:hAnsi="Franklin Gothic Book"/>
          <w:color w:val="000000"/>
          <w:sz w:val="20"/>
          <w:szCs w:val="20"/>
        </w:rPr>
        <w:t xml:space="preserve">Arokiamary </w:t>
      </w:r>
      <w:r w:rsidR="00812295" w:rsidRPr="00CD4241">
        <w:rPr>
          <w:rFonts w:ascii="Franklin Gothic Book" w:hAnsi="Franklin Gothic Book"/>
          <w:i/>
          <w:color w:val="000000"/>
          <w:sz w:val="20"/>
          <w:szCs w:val="20"/>
        </w:rPr>
        <w:t xml:space="preserve">et al., </w:t>
      </w:r>
      <w:r w:rsidR="00CF409E" w:rsidRPr="00CD4241">
        <w:rPr>
          <w:rFonts w:ascii="Franklin Gothic Book" w:hAnsi="Franklin Gothic Book"/>
          <w:color w:val="000000"/>
          <w:sz w:val="20"/>
          <w:szCs w:val="20"/>
        </w:rPr>
        <w:t xml:space="preserve">(2020) </w:t>
      </w:r>
      <w:r w:rsidR="00812295" w:rsidRPr="00CD4241">
        <w:rPr>
          <w:rFonts w:ascii="Franklin Gothic Book" w:hAnsi="Franklin Gothic Book"/>
          <w:color w:val="000000"/>
          <w:sz w:val="20"/>
          <w:szCs w:val="20"/>
        </w:rPr>
        <w:t xml:space="preserve">reported that the moisture content of supplementary food mix packed in PET bottles showed less moisture absorption (6.35 %) when compared to polyethylene pouches (6.64 %). </w:t>
      </w:r>
      <w:r w:rsidR="00CF409E" w:rsidRPr="00CD4241">
        <w:rPr>
          <w:rFonts w:ascii="Franklin Gothic Book" w:hAnsi="Franklin Gothic Book"/>
          <w:color w:val="000000"/>
          <w:sz w:val="20"/>
          <w:szCs w:val="20"/>
        </w:rPr>
        <w:t xml:space="preserve">Swaminathan and Guha (2018) </w:t>
      </w:r>
      <w:r w:rsidR="00812295" w:rsidRPr="00CD4241">
        <w:rPr>
          <w:rFonts w:ascii="Franklin Gothic Book" w:hAnsi="Franklin Gothic Book"/>
          <w:color w:val="000000"/>
          <w:sz w:val="20"/>
          <w:szCs w:val="20"/>
        </w:rPr>
        <w:t>stated that the moisture content of rice beverage mix gradually increased from 7.2 - 7.7 % in 90 days of storage period when packed in aluminium laminate foil (ALF) and metalized polyethylene terephthalate. The ALF packed rice beverage mix showed low moisture permeability.</w:t>
      </w:r>
      <w:r w:rsidR="00812295" w:rsidRPr="00CD4241">
        <w:rPr>
          <w:rFonts w:ascii="Franklin Gothic Book" w:hAnsi="Franklin Gothic Book"/>
          <w:color w:val="000000"/>
          <w:sz w:val="20"/>
          <w:szCs w:val="20"/>
        </w:rPr>
        <w:tab/>
      </w:r>
    </w:p>
    <w:p w:rsidR="00545167" w:rsidRPr="00CD4241" w:rsidRDefault="00545167" w:rsidP="00545167">
      <w:pPr>
        <w:spacing w:before="240" w:line="360" w:lineRule="auto"/>
        <w:jc w:val="both"/>
        <w:rPr>
          <w:rFonts w:ascii="Franklin Gothic Book" w:hAnsi="Franklin Gothic Book"/>
          <w:color w:val="000000"/>
          <w:sz w:val="20"/>
          <w:szCs w:val="20"/>
        </w:rPr>
      </w:pPr>
      <w:r w:rsidRPr="00CD4241">
        <w:rPr>
          <w:rFonts w:ascii="Franklin Gothic Book" w:hAnsi="Franklin Gothic Book"/>
          <w:color w:val="000000"/>
          <w:sz w:val="20"/>
          <w:szCs w:val="20"/>
        </w:rPr>
        <w:t xml:space="preserve"> </w:t>
      </w:r>
      <w:r w:rsidRPr="00CD4241">
        <w:rPr>
          <w:rFonts w:ascii="Franklin Gothic Book" w:hAnsi="Franklin Gothic Book"/>
          <w:color w:val="000000"/>
          <w:sz w:val="20"/>
          <w:szCs w:val="20"/>
        </w:rPr>
        <w:tab/>
        <w:t xml:space="preserve">The initial and final carbohydrate content of beverage mix found to be </w:t>
      </w:r>
      <w:r w:rsidR="00812295" w:rsidRPr="00CD4241">
        <w:rPr>
          <w:rFonts w:ascii="Franklin Gothic Book" w:hAnsi="Franklin Gothic Book"/>
          <w:color w:val="000000"/>
          <w:sz w:val="20"/>
          <w:szCs w:val="20"/>
        </w:rPr>
        <w:t>68.62 -</w:t>
      </w:r>
      <w:r w:rsidRPr="00CD4241">
        <w:rPr>
          <w:rFonts w:ascii="Franklin Gothic Book" w:hAnsi="Franklin Gothic Book"/>
          <w:color w:val="000000"/>
          <w:sz w:val="20"/>
          <w:szCs w:val="20"/>
        </w:rPr>
        <w:t xml:space="preserve"> 68.48 g/100g</w:t>
      </w:r>
      <w:r w:rsidR="006E6F5C">
        <w:rPr>
          <w:rFonts w:ascii="Franklin Gothic Book" w:hAnsi="Franklin Gothic Book"/>
          <w:color w:val="000000"/>
          <w:sz w:val="20"/>
          <w:szCs w:val="20"/>
        </w:rPr>
        <w:t xml:space="preserve"> </w:t>
      </w:r>
      <w:r w:rsidR="00CF2BE9" w:rsidRPr="00CF2BE9">
        <w:rPr>
          <w:rFonts w:ascii="Franklin Gothic Book" w:hAnsi="Franklin Gothic Book"/>
          <w:color w:val="000000"/>
          <w:sz w:val="20"/>
          <w:szCs w:val="20"/>
          <w:highlight w:val="yellow"/>
        </w:rPr>
        <w:t>in P4</w:t>
      </w:r>
      <w:r w:rsidR="00CF2BE9">
        <w:rPr>
          <w:rFonts w:ascii="Franklin Gothic Book" w:hAnsi="Franklin Gothic Book"/>
          <w:color w:val="000000"/>
          <w:sz w:val="20"/>
          <w:szCs w:val="20"/>
        </w:rPr>
        <w:t xml:space="preserve">. </w:t>
      </w:r>
      <w:r w:rsidR="006E6F5C">
        <w:rPr>
          <w:rFonts w:ascii="Franklin Gothic Book" w:hAnsi="Franklin Gothic Book"/>
          <w:color w:val="000000"/>
          <w:sz w:val="20"/>
          <w:szCs w:val="20"/>
        </w:rPr>
        <w:t>(Table. 1)</w:t>
      </w:r>
      <w:r w:rsidR="00F069E9" w:rsidRPr="00CD4241">
        <w:rPr>
          <w:rFonts w:ascii="Franklin Gothic Book" w:hAnsi="Franklin Gothic Book"/>
          <w:color w:val="000000"/>
          <w:sz w:val="20"/>
          <w:szCs w:val="20"/>
        </w:rPr>
        <w:t>.</w:t>
      </w:r>
      <w:r w:rsidRPr="00CD4241">
        <w:rPr>
          <w:rFonts w:ascii="Franklin Gothic Book" w:hAnsi="Franklin Gothic Book"/>
          <w:color w:val="000000"/>
          <w:sz w:val="20"/>
          <w:szCs w:val="20"/>
        </w:rPr>
        <w:t xml:space="preserve"> A very low change of carbohydrate content was observed in P</w:t>
      </w:r>
      <w:r w:rsidRPr="00CD4241">
        <w:rPr>
          <w:rFonts w:ascii="Franklin Gothic Book" w:hAnsi="Franklin Gothic Book"/>
          <w:color w:val="000000"/>
          <w:sz w:val="20"/>
          <w:szCs w:val="20"/>
          <w:vertAlign w:val="subscript"/>
        </w:rPr>
        <w:t>3</w:t>
      </w:r>
      <w:r w:rsidRPr="00CD4241">
        <w:rPr>
          <w:rFonts w:ascii="Franklin Gothic Book" w:hAnsi="Franklin Gothic Book"/>
          <w:color w:val="000000"/>
          <w:sz w:val="20"/>
          <w:szCs w:val="20"/>
        </w:rPr>
        <w:t xml:space="preserve"> and P</w:t>
      </w:r>
      <w:r w:rsidRPr="00CD4241">
        <w:rPr>
          <w:rFonts w:ascii="Franklin Gothic Book" w:hAnsi="Franklin Gothic Book"/>
          <w:color w:val="000000"/>
          <w:sz w:val="20"/>
          <w:szCs w:val="20"/>
          <w:vertAlign w:val="subscript"/>
        </w:rPr>
        <w:t>4</w:t>
      </w:r>
      <w:r w:rsidRPr="00CD4241">
        <w:rPr>
          <w:rFonts w:ascii="Franklin Gothic Book" w:hAnsi="Franklin Gothic Book"/>
          <w:color w:val="000000"/>
          <w:sz w:val="20"/>
          <w:szCs w:val="20"/>
        </w:rPr>
        <w:t xml:space="preserve"> packed beverage mix. </w:t>
      </w:r>
      <w:r w:rsidR="00F069E9" w:rsidRPr="00CD4241">
        <w:rPr>
          <w:rFonts w:ascii="Franklin Gothic Book" w:hAnsi="Franklin Gothic Book"/>
          <w:color w:val="000000"/>
          <w:sz w:val="20"/>
          <w:szCs w:val="20"/>
        </w:rPr>
        <w:t>The reduction rate of carbohydrate content was found in different packaging materials and the values are P</w:t>
      </w:r>
      <w:r w:rsidR="00F069E9" w:rsidRPr="00CD4241">
        <w:rPr>
          <w:rFonts w:ascii="Franklin Gothic Book" w:hAnsi="Franklin Gothic Book"/>
          <w:color w:val="000000"/>
          <w:sz w:val="20"/>
          <w:szCs w:val="20"/>
          <w:vertAlign w:val="subscript"/>
        </w:rPr>
        <w:t xml:space="preserve">1 </w:t>
      </w:r>
      <w:r w:rsidR="00F069E9" w:rsidRPr="00CD4241">
        <w:rPr>
          <w:rFonts w:ascii="Franklin Gothic Book" w:hAnsi="Franklin Gothic Book"/>
          <w:color w:val="000000"/>
          <w:sz w:val="20"/>
          <w:szCs w:val="20"/>
        </w:rPr>
        <w:t>(1.79 %), P</w:t>
      </w:r>
      <w:r w:rsidR="00F069E9" w:rsidRPr="00CD4241">
        <w:rPr>
          <w:rFonts w:ascii="Franklin Gothic Book" w:hAnsi="Franklin Gothic Book"/>
          <w:color w:val="000000"/>
          <w:sz w:val="20"/>
          <w:szCs w:val="20"/>
          <w:vertAlign w:val="subscript"/>
        </w:rPr>
        <w:t xml:space="preserve">2 </w:t>
      </w:r>
      <w:r w:rsidR="00F069E9" w:rsidRPr="00CD4241">
        <w:rPr>
          <w:rFonts w:ascii="Franklin Gothic Book" w:hAnsi="Franklin Gothic Book"/>
          <w:color w:val="000000"/>
          <w:sz w:val="20"/>
          <w:szCs w:val="20"/>
        </w:rPr>
        <w:t>(1.52 %)</w:t>
      </w:r>
      <w:r w:rsidR="00710500" w:rsidRPr="00CD4241">
        <w:rPr>
          <w:rFonts w:ascii="Franklin Gothic Book" w:hAnsi="Franklin Gothic Book"/>
          <w:color w:val="000000"/>
          <w:sz w:val="20"/>
          <w:szCs w:val="20"/>
        </w:rPr>
        <w:t>,</w:t>
      </w:r>
      <w:r w:rsidR="00F069E9" w:rsidRPr="00CD4241">
        <w:rPr>
          <w:rFonts w:ascii="Franklin Gothic Book" w:hAnsi="Franklin Gothic Book"/>
          <w:color w:val="000000"/>
          <w:sz w:val="20"/>
          <w:szCs w:val="20"/>
        </w:rPr>
        <w:t xml:space="preserve"> P</w:t>
      </w:r>
      <w:r w:rsidR="00F069E9" w:rsidRPr="00CD4241">
        <w:rPr>
          <w:rFonts w:ascii="Franklin Gothic Book" w:hAnsi="Franklin Gothic Book"/>
          <w:color w:val="000000"/>
          <w:sz w:val="20"/>
          <w:szCs w:val="20"/>
          <w:vertAlign w:val="subscript"/>
        </w:rPr>
        <w:t>3</w:t>
      </w:r>
      <w:r w:rsidR="00F069E9" w:rsidRPr="00CD4241">
        <w:rPr>
          <w:rFonts w:ascii="Franklin Gothic Book" w:hAnsi="Franklin Gothic Book"/>
          <w:color w:val="000000"/>
          <w:sz w:val="20"/>
          <w:szCs w:val="20"/>
        </w:rPr>
        <w:t xml:space="preserve"> (1.13 %) and P</w:t>
      </w:r>
      <w:r w:rsidR="00F069E9" w:rsidRPr="00CD4241">
        <w:rPr>
          <w:rFonts w:ascii="Franklin Gothic Book" w:hAnsi="Franklin Gothic Book"/>
          <w:color w:val="000000"/>
          <w:sz w:val="20"/>
          <w:szCs w:val="20"/>
          <w:vertAlign w:val="subscript"/>
        </w:rPr>
        <w:t>4</w:t>
      </w:r>
      <w:r w:rsidR="00F069E9" w:rsidRPr="00CD4241">
        <w:rPr>
          <w:rFonts w:ascii="Franklin Gothic Book" w:hAnsi="Franklin Gothic Book"/>
          <w:color w:val="000000"/>
          <w:sz w:val="20"/>
          <w:szCs w:val="20"/>
        </w:rPr>
        <w:t xml:space="preserve"> (0.14 %) packed samples. The change in carbohydrate content observed during storage is mainly due to increasing amount of moisture content which converts the complex sugars into simple sugar.</w:t>
      </w:r>
      <w:r w:rsidR="00710500" w:rsidRPr="00CD4241">
        <w:rPr>
          <w:rFonts w:ascii="Franklin Gothic Book" w:hAnsi="Franklin Gothic Book"/>
          <w:color w:val="000000"/>
          <w:sz w:val="20"/>
          <w:szCs w:val="20"/>
        </w:rPr>
        <w:t xml:space="preserve"> </w:t>
      </w:r>
      <w:r w:rsidR="006E6F5C">
        <w:rPr>
          <w:rFonts w:ascii="Franklin Gothic Book" w:hAnsi="Franklin Gothic Book"/>
          <w:color w:val="000000"/>
          <w:sz w:val="20"/>
          <w:szCs w:val="20"/>
        </w:rPr>
        <w:t>The non significant difference (p&gt;0.05) observed between the packaging material and storage periods.</w:t>
      </w:r>
      <w:r w:rsidR="006E6F5C" w:rsidRPr="00CD4241">
        <w:rPr>
          <w:rFonts w:ascii="Franklin Gothic Book" w:hAnsi="Franklin Gothic Book"/>
          <w:color w:val="000000"/>
          <w:sz w:val="20"/>
          <w:szCs w:val="20"/>
        </w:rPr>
        <w:t xml:space="preserve"> </w:t>
      </w:r>
      <w:r w:rsidR="00710500" w:rsidRPr="00CD4241">
        <w:rPr>
          <w:rFonts w:ascii="Franklin Gothic Book" w:hAnsi="Franklin Gothic Book"/>
          <w:color w:val="000000"/>
          <w:sz w:val="20"/>
          <w:szCs w:val="20"/>
        </w:rPr>
        <w:t xml:space="preserve">Sangma </w:t>
      </w:r>
      <w:r w:rsidR="00710500" w:rsidRPr="00CD4241">
        <w:rPr>
          <w:rFonts w:ascii="Franklin Gothic Book" w:hAnsi="Franklin Gothic Book"/>
          <w:i/>
          <w:color w:val="000000"/>
          <w:sz w:val="20"/>
          <w:szCs w:val="20"/>
        </w:rPr>
        <w:t xml:space="preserve">et al., </w:t>
      </w:r>
      <w:r w:rsidR="00710500" w:rsidRPr="00CD4241">
        <w:rPr>
          <w:rFonts w:ascii="Franklin Gothic Book" w:hAnsi="Franklin Gothic Book"/>
          <w:color w:val="000000"/>
          <w:sz w:val="20"/>
          <w:szCs w:val="20"/>
        </w:rPr>
        <w:t>(2019)</w:t>
      </w:r>
      <w:r w:rsidR="00F069E9" w:rsidRPr="00CD4241">
        <w:rPr>
          <w:rFonts w:ascii="Franklin Gothic Book" w:hAnsi="Franklin Gothic Book"/>
          <w:color w:val="000000"/>
          <w:sz w:val="20"/>
          <w:szCs w:val="20"/>
        </w:rPr>
        <w:t xml:space="preserve"> stated that ready </w:t>
      </w:r>
      <w:r w:rsidR="006504BE" w:rsidRPr="00CD4241">
        <w:rPr>
          <w:rFonts w:ascii="Franklin Gothic Book" w:hAnsi="Franklin Gothic Book"/>
          <w:color w:val="000000"/>
          <w:sz w:val="20"/>
          <w:szCs w:val="20"/>
        </w:rPr>
        <w:t xml:space="preserve">to </w:t>
      </w:r>
      <w:r w:rsidR="00F069E9" w:rsidRPr="00CD4241">
        <w:rPr>
          <w:rFonts w:ascii="Franklin Gothic Book" w:hAnsi="Franklin Gothic Book"/>
          <w:color w:val="000000"/>
          <w:sz w:val="20"/>
          <w:szCs w:val="20"/>
        </w:rPr>
        <w:t>cook malt mix had carbohydrate content of 72.34 g/100g when stored in aluminium foil pouch upto 6 months with good nutrient retention. The similar results found previous s</w:t>
      </w:r>
      <w:r w:rsidR="003B6D3B" w:rsidRPr="00CD4241">
        <w:rPr>
          <w:rFonts w:ascii="Franklin Gothic Book" w:hAnsi="Franklin Gothic Book"/>
          <w:color w:val="000000"/>
          <w:sz w:val="20"/>
          <w:szCs w:val="20"/>
        </w:rPr>
        <w:t>tudy also</w:t>
      </w:r>
      <w:r w:rsidR="00710500" w:rsidRPr="00CD4241">
        <w:rPr>
          <w:rFonts w:ascii="Franklin Gothic Book" w:hAnsi="Franklin Gothic Book"/>
          <w:color w:val="000000"/>
          <w:sz w:val="20"/>
          <w:szCs w:val="20"/>
        </w:rPr>
        <w:t xml:space="preserve"> Dhiman </w:t>
      </w:r>
      <w:r w:rsidR="00710500" w:rsidRPr="00CD4241">
        <w:rPr>
          <w:rFonts w:ascii="Franklin Gothic Book" w:hAnsi="Franklin Gothic Book"/>
          <w:i/>
          <w:color w:val="000000"/>
          <w:sz w:val="20"/>
          <w:szCs w:val="20"/>
        </w:rPr>
        <w:t xml:space="preserve">et al., </w:t>
      </w:r>
      <w:r w:rsidR="00710500" w:rsidRPr="00CD4241">
        <w:rPr>
          <w:rFonts w:ascii="Franklin Gothic Book" w:hAnsi="Franklin Gothic Book"/>
          <w:color w:val="000000"/>
          <w:sz w:val="20"/>
          <w:szCs w:val="20"/>
        </w:rPr>
        <w:t>(2017)</w:t>
      </w:r>
      <w:r w:rsidR="003B6D3B" w:rsidRPr="00CD4241">
        <w:rPr>
          <w:rFonts w:ascii="Franklin Gothic Book" w:hAnsi="Franklin Gothic Book"/>
          <w:color w:val="000000"/>
          <w:sz w:val="20"/>
          <w:szCs w:val="20"/>
        </w:rPr>
        <w:t>.</w:t>
      </w:r>
      <w:r w:rsidRPr="00CD4241">
        <w:rPr>
          <w:rFonts w:ascii="Franklin Gothic Book" w:hAnsi="Franklin Gothic Book"/>
          <w:b/>
          <w:color w:val="000000"/>
          <w:sz w:val="20"/>
          <w:szCs w:val="20"/>
        </w:rPr>
        <w:t xml:space="preserve"> </w:t>
      </w:r>
    </w:p>
    <w:p w:rsidR="00545167" w:rsidRPr="00CD4241" w:rsidRDefault="00545167" w:rsidP="00545167">
      <w:pPr>
        <w:spacing w:before="240" w:line="360" w:lineRule="auto"/>
        <w:jc w:val="both"/>
        <w:rPr>
          <w:rFonts w:ascii="Franklin Gothic Book" w:hAnsi="Franklin Gothic Book"/>
          <w:color w:val="000000"/>
          <w:sz w:val="20"/>
          <w:szCs w:val="20"/>
        </w:rPr>
      </w:pPr>
      <w:r w:rsidRPr="00CD4241">
        <w:rPr>
          <w:rFonts w:ascii="Franklin Gothic Book" w:hAnsi="Franklin Gothic Book"/>
          <w:color w:val="000000"/>
          <w:sz w:val="20"/>
          <w:szCs w:val="20"/>
        </w:rPr>
        <w:t xml:space="preserve"> </w:t>
      </w:r>
      <w:r w:rsidRPr="00CD4241">
        <w:rPr>
          <w:rFonts w:ascii="Franklin Gothic Book" w:hAnsi="Franklin Gothic Book"/>
          <w:color w:val="000000"/>
          <w:sz w:val="20"/>
          <w:szCs w:val="20"/>
        </w:rPr>
        <w:tab/>
        <w:t>In the fir</w:t>
      </w:r>
      <w:r w:rsidR="003B6D3B" w:rsidRPr="00CD4241">
        <w:rPr>
          <w:rFonts w:ascii="Franklin Gothic Book" w:hAnsi="Franklin Gothic Book"/>
          <w:color w:val="000000"/>
          <w:sz w:val="20"/>
          <w:szCs w:val="20"/>
        </w:rPr>
        <w:t>st month of storage,</w:t>
      </w:r>
      <w:r w:rsidRPr="00CD4241">
        <w:rPr>
          <w:rFonts w:ascii="Franklin Gothic Book" w:hAnsi="Franklin Gothic Book"/>
          <w:color w:val="000000"/>
          <w:sz w:val="20"/>
          <w:szCs w:val="20"/>
        </w:rPr>
        <w:t xml:space="preserve"> beverage mix had </w:t>
      </w:r>
      <w:r w:rsidR="003B6D3B" w:rsidRPr="00CD4241">
        <w:rPr>
          <w:rFonts w:ascii="Franklin Gothic Book" w:hAnsi="Franklin Gothic Book"/>
          <w:color w:val="000000"/>
          <w:sz w:val="20"/>
          <w:szCs w:val="20"/>
        </w:rPr>
        <w:t xml:space="preserve">protein content of </w:t>
      </w:r>
      <w:r w:rsidRPr="00CD4241">
        <w:rPr>
          <w:rFonts w:ascii="Franklin Gothic Book" w:hAnsi="Franklin Gothic Book"/>
          <w:color w:val="000000"/>
          <w:sz w:val="20"/>
          <w:szCs w:val="20"/>
        </w:rPr>
        <w:t>15.09 g/100g respectively</w:t>
      </w:r>
      <w:r w:rsidR="006E6F5C">
        <w:rPr>
          <w:rFonts w:ascii="Franklin Gothic Book" w:hAnsi="Franklin Gothic Book"/>
          <w:color w:val="000000"/>
          <w:sz w:val="20"/>
          <w:szCs w:val="20"/>
        </w:rPr>
        <w:t xml:space="preserve"> (Table. 1)</w:t>
      </w:r>
      <w:r w:rsidRPr="00CD4241">
        <w:rPr>
          <w:rFonts w:ascii="Franklin Gothic Book" w:hAnsi="Franklin Gothic Book"/>
          <w:color w:val="000000"/>
          <w:sz w:val="20"/>
          <w:szCs w:val="20"/>
        </w:rPr>
        <w:t>. During storage, the protein content got reduced to 0.10 to 0.20 %</w:t>
      </w:r>
      <w:r w:rsidR="00D30C0D">
        <w:rPr>
          <w:rFonts w:ascii="Franklin Gothic Book" w:hAnsi="Franklin Gothic Book"/>
          <w:color w:val="000000"/>
          <w:sz w:val="20"/>
          <w:szCs w:val="20"/>
        </w:rPr>
        <w:t xml:space="preserve"> (</w:t>
      </w:r>
      <w:r w:rsidR="00D30C0D" w:rsidRPr="00D30C0D">
        <w:rPr>
          <w:rFonts w:ascii="Franklin Gothic Book" w:hAnsi="Franklin Gothic Book"/>
          <w:color w:val="000000"/>
          <w:sz w:val="20"/>
          <w:szCs w:val="20"/>
          <w:highlight w:val="yellow"/>
        </w:rPr>
        <w:t>sample code)</w:t>
      </w:r>
      <w:r w:rsidRPr="00D30C0D">
        <w:rPr>
          <w:rFonts w:ascii="Franklin Gothic Book" w:hAnsi="Franklin Gothic Book"/>
          <w:color w:val="000000"/>
          <w:sz w:val="20"/>
          <w:szCs w:val="20"/>
          <w:highlight w:val="yellow"/>
        </w:rPr>
        <w:t>.</w:t>
      </w:r>
      <w:r w:rsidRPr="00CD4241">
        <w:rPr>
          <w:rFonts w:ascii="Franklin Gothic Book" w:hAnsi="Franklin Gothic Book"/>
          <w:color w:val="000000"/>
          <w:sz w:val="20"/>
          <w:szCs w:val="20"/>
        </w:rPr>
        <w:t xml:space="preserve"> A gradual decrease of protein content was observed in P</w:t>
      </w:r>
      <w:r w:rsidRPr="00CD4241">
        <w:rPr>
          <w:rFonts w:ascii="Franklin Gothic Book" w:hAnsi="Franklin Gothic Book"/>
          <w:color w:val="000000"/>
          <w:sz w:val="20"/>
          <w:szCs w:val="20"/>
          <w:vertAlign w:val="subscript"/>
        </w:rPr>
        <w:t>1</w:t>
      </w:r>
      <w:r w:rsidRPr="00CD4241">
        <w:rPr>
          <w:rFonts w:ascii="Franklin Gothic Book" w:hAnsi="Franklin Gothic Book"/>
          <w:color w:val="000000"/>
          <w:sz w:val="20"/>
          <w:szCs w:val="20"/>
        </w:rPr>
        <w:t xml:space="preserve"> and P</w:t>
      </w:r>
      <w:r w:rsidRPr="00CD4241">
        <w:rPr>
          <w:rFonts w:ascii="Franklin Gothic Book" w:hAnsi="Franklin Gothic Book"/>
          <w:color w:val="000000"/>
          <w:sz w:val="20"/>
          <w:szCs w:val="20"/>
          <w:vertAlign w:val="subscript"/>
        </w:rPr>
        <w:t>2</w:t>
      </w:r>
      <w:r w:rsidRPr="00CD4241">
        <w:rPr>
          <w:rFonts w:ascii="Franklin Gothic Book" w:hAnsi="Franklin Gothic Book"/>
          <w:color w:val="000000"/>
          <w:sz w:val="20"/>
          <w:szCs w:val="20"/>
        </w:rPr>
        <w:t xml:space="preserve"> packaging material compared to P</w:t>
      </w:r>
      <w:r w:rsidRPr="00CD4241">
        <w:rPr>
          <w:rFonts w:ascii="Franklin Gothic Book" w:hAnsi="Franklin Gothic Book"/>
          <w:color w:val="000000"/>
          <w:sz w:val="20"/>
          <w:szCs w:val="20"/>
          <w:vertAlign w:val="subscript"/>
        </w:rPr>
        <w:t>3</w:t>
      </w:r>
      <w:r w:rsidRPr="00CD4241">
        <w:rPr>
          <w:rFonts w:ascii="Franklin Gothic Book" w:hAnsi="Franklin Gothic Book"/>
          <w:color w:val="000000"/>
          <w:sz w:val="20"/>
          <w:szCs w:val="20"/>
        </w:rPr>
        <w:t xml:space="preserve"> and P</w:t>
      </w:r>
      <w:r w:rsidRPr="00CD4241">
        <w:rPr>
          <w:rFonts w:ascii="Franklin Gothic Book" w:hAnsi="Franklin Gothic Book"/>
          <w:color w:val="000000"/>
          <w:sz w:val="20"/>
          <w:szCs w:val="20"/>
          <w:vertAlign w:val="subscript"/>
        </w:rPr>
        <w:t>4</w:t>
      </w:r>
      <w:r w:rsidRPr="00CD4241">
        <w:rPr>
          <w:rFonts w:ascii="Franklin Gothic Book" w:hAnsi="Franklin Gothic Book"/>
          <w:color w:val="000000"/>
          <w:sz w:val="20"/>
          <w:szCs w:val="20"/>
        </w:rPr>
        <w:t xml:space="preserve"> packed beverage mix. </w:t>
      </w:r>
      <w:r w:rsidR="003B6D3B" w:rsidRPr="00CD4241">
        <w:rPr>
          <w:rFonts w:ascii="Franklin Gothic Book" w:hAnsi="Franklin Gothic Book"/>
          <w:color w:val="000000"/>
          <w:sz w:val="20"/>
          <w:szCs w:val="20"/>
        </w:rPr>
        <w:t>The slight decrease in protein content is due to degradation of protein because of incre</w:t>
      </w:r>
      <w:r w:rsidR="006504BE" w:rsidRPr="00CD4241">
        <w:rPr>
          <w:rFonts w:ascii="Franklin Gothic Book" w:hAnsi="Franklin Gothic Book"/>
          <w:color w:val="000000"/>
          <w:sz w:val="20"/>
          <w:szCs w:val="20"/>
        </w:rPr>
        <w:t>asing moisture content and mail</w:t>
      </w:r>
      <w:r w:rsidR="00710500" w:rsidRPr="00CD4241">
        <w:rPr>
          <w:rFonts w:ascii="Franklin Gothic Book" w:hAnsi="Franklin Gothic Book"/>
          <w:color w:val="000000"/>
          <w:sz w:val="20"/>
          <w:szCs w:val="20"/>
        </w:rPr>
        <w:t>l</w:t>
      </w:r>
      <w:r w:rsidR="003B6D3B" w:rsidRPr="00CD4241">
        <w:rPr>
          <w:rFonts w:ascii="Franklin Gothic Book" w:hAnsi="Franklin Gothic Book"/>
          <w:color w:val="000000"/>
          <w:sz w:val="20"/>
          <w:szCs w:val="20"/>
        </w:rPr>
        <w:t>ard reaction is a major cause in storage period. There was no significant chan</w:t>
      </w:r>
      <w:r w:rsidR="006E6F5C">
        <w:rPr>
          <w:rFonts w:ascii="Franklin Gothic Book" w:hAnsi="Franklin Gothic Book"/>
          <w:color w:val="000000"/>
          <w:sz w:val="20"/>
          <w:szCs w:val="20"/>
        </w:rPr>
        <w:t>ges (p&gt;0.05) observed between packaging materials and</w:t>
      </w:r>
      <w:r w:rsidR="003B6D3B" w:rsidRPr="00CD4241">
        <w:rPr>
          <w:rFonts w:ascii="Franklin Gothic Book" w:hAnsi="Franklin Gothic Book"/>
          <w:color w:val="000000"/>
          <w:sz w:val="20"/>
          <w:szCs w:val="20"/>
        </w:rPr>
        <w:t xml:space="preserve"> storage period. </w:t>
      </w:r>
      <w:r w:rsidR="00710500" w:rsidRPr="00CD4241">
        <w:rPr>
          <w:rFonts w:ascii="Franklin Gothic Book" w:hAnsi="Franklin Gothic Book"/>
          <w:color w:val="000000"/>
          <w:sz w:val="20"/>
          <w:szCs w:val="20"/>
        </w:rPr>
        <w:t xml:space="preserve">Dhiman Anju (2017) </w:t>
      </w:r>
      <w:r w:rsidR="003B6D3B" w:rsidRPr="00CD4241">
        <w:rPr>
          <w:rFonts w:ascii="Franklin Gothic Book" w:hAnsi="Franklin Gothic Book"/>
          <w:color w:val="000000"/>
          <w:sz w:val="20"/>
          <w:szCs w:val="20"/>
        </w:rPr>
        <w:t>estimated the</w:t>
      </w:r>
      <w:r w:rsidR="00710500" w:rsidRPr="00CD4241">
        <w:rPr>
          <w:rFonts w:ascii="Franklin Gothic Book" w:hAnsi="Franklin Gothic Book"/>
          <w:color w:val="000000"/>
          <w:sz w:val="20"/>
          <w:szCs w:val="20"/>
        </w:rPr>
        <w:t xml:space="preserve"> protein content of instant </w:t>
      </w:r>
      <w:r w:rsidR="003B6D3B" w:rsidRPr="00CD4241">
        <w:rPr>
          <w:rFonts w:ascii="Franklin Gothic Book" w:hAnsi="Franklin Gothic Book"/>
          <w:color w:val="000000"/>
          <w:sz w:val="20"/>
          <w:szCs w:val="20"/>
        </w:rPr>
        <w:t xml:space="preserve">mix from dehydrated pumpkin decreased from 10.41 to 9.55 % and concluded that the mix packed in aluminium foil pouch showed more protein retention when compared to polyethylene pouches. </w:t>
      </w:r>
      <w:r w:rsidR="00710500" w:rsidRPr="00CD4241">
        <w:rPr>
          <w:rFonts w:ascii="Franklin Gothic Book" w:hAnsi="Franklin Gothic Book"/>
          <w:color w:val="000000"/>
          <w:sz w:val="20"/>
          <w:szCs w:val="20"/>
        </w:rPr>
        <w:t xml:space="preserve">Rokhsana </w:t>
      </w:r>
      <w:r w:rsidR="00710500" w:rsidRPr="00CD4241">
        <w:rPr>
          <w:rFonts w:ascii="Franklin Gothic Book" w:hAnsi="Franklin Gothic Book"/>
          <w:i/>
          <w:color w:val="000000"/>
          <w:sz w:val="20"/>
          <w:szCs w:val="20"/>
        </w:rPr>
        <w:t xml:space="preserve">et al., </w:t>
      </w:r>
      <w:r w:rsidR="00710500" w:rsidRPr="00CD4241">
        <w:rPr>
          <w:rFonts w:ascii="Franklin Gothic Book" w:hAnsi="Franklin Gothic Book"/>
          <w:color w:val="000000"/>
          <w:sz w:val="20"/>
          <w:szCs w:val="20"/>
        </w:rPr>
        <w:t xml:space="preserve">(2007) </w:t>
      </w:r>
      <w:r w:rsidR="003B6D3B" w:rsidRPr="00CD4241">
        <w:rPr>
          <w:rFonts w:ascii="Franklin Gothic Book" w:hAnsi="Franklin Gothic Book"/>
          <w:color w:val="000000"/>
          <w:sz w:val="20"/>
          <w:szCs w:val="20"/>
        </w:rPr>
        <w:t xml:space="preserve">developed the instant pulse based powder which had protein content of 19.40 % and reported that the reduction in protein content was very minimum in polyethylene packed powder. These results </w:t>
      </w:r>
      <w:r w:rsidR="00D30C0D" w:rsidRPr="00D30C0D">
        <w:rPr>
          <w:rFonts w:ascii="Franklin Gothic Book" w:hAnsi="Franklin Gothic Book"/>
          <w:color w:val="000000"/>
          <w:sz w:val="20"/>
          <w:szCs w:val="20"/>
          <w:highlight w:val="yellow"/>
        </w:rPr>
        <w:t>are</w:t>
      </w:r>
      <w:r w:rsidR="00D30C0D">
        <w:rPr>
          <w:rFonts w:ascii="Franklin Gothic Book" w:hAnsi="Franklin Gothic Book"/>
          <w:color w:val="000000"/>
          <w:sz w:val="20"/>
          <w:szCs w:val="20"/>
        </w:rPr>
        <w:t xml:space="preserve"> </w:t>
      </w:r>
      <w:r w:rsidR="003B6D3B" w:rsidRPr="00D30C0D">
        <w:rPr>
          <w:rFonts w:ascii="Franklin Gothic Book" w:hAnsi="Franklin Gothic Book"/>
          <w:strike/>
          <w:color w:val="000000"/>
          <w:sz w:val="20"/>
          <w:szCs w:val="20"/>
          <w:highlight w:val="yellow"/>
        </w:rPr>
        <w:t>were</w:t>
      </w:r>
      <w:r w:rsidR="003B6D3B" w:rsidRPr="00D30C0D">
        <w:rPr>
          <w:rFonts w:ascii="Franklin Gothic Book" w:hAnsi="Franklin Gothic Book"/>
          <w:strike/>
          <w:color w:val="000000"/>
          <w:sz w:val="20"/>
          <w:szCs w:val="20"/>
        </w:rPr>
        <w:t xml:space="preserve"> </w:t>
      </w:r>
      <w:r w:rsidR="003B6D3B" w:rsidRPr="00CD4241">
        <w:rPr>
          <w:rFonts w:ascii="Franklin Gothic Book" w:hAnsi="Franklin Gothic Book"/>
          <w:color w:val="000000"/>
          <w:sz w:val="20"/>
          <w:szCs w:val="20"/>
        </w:rPr>
        <w:t>highly correlated with current investigation.</w:t>
      </w:r>
    </w:p>
    <w:p w:rsidR="00545167" w:rsidRPr="00CD4241" w:rsidRDefault="00545167" w:rsidP="00545167">
      <w:pPr>
        <w:spacing w:before="240" w:line="360" w:lineRule="auto"/>
        <w:jc w:val="both"/>
        <w:rPr>
          <w:rFonts w:ascii="Franklin Gothic Book" w:hAnsi="Franklin Gothic Book"/>
          <w:color w:val="000000"/>
          <w:sz w:val="20"/>
          <w:szCs w:val="20"/>
        </w:rPr>
      </w:pPr>
      <w:r w:rsidRPr="00CD4241">
        <w:rPr>
          <w:rFonts w:ascii="Franklin Gothic Book" w:hAnsi="Franklin Gothic Book"/>
          <w:color w:val="000000"/>
          <w:sz w:val="20"/>
          <w:szCs w:val="20"/>
        </w:rPr>
        <w:t xml:space="preserve"> </w:t>
      </w:r>
      <w:r w:rsidRPr="00CD4241">
        <w:rPr>
          <w:rFonts w:ascii="Franklin Gothic Book" w:hAnsi="Franklin Gothic Book"/>
          <w:color w:val="000000"/>
          <w:sz w:val="20"/>
          <w:szCs w:val="20"/>
        </w:rPr>
        <w:tab/>
        <w:t>T</w:t>
      </w:r>
      <w:r w:rsidR="003B6D3B" w:rsidRPr="00CD4241">
        <w:rPr>
          <w:rFonts w:ascii="Franklin Gothic Book" w:hAnsi="Franklin Gothic Book"/>
          <w:color w:val="000000"/>
          <w:sz w:val="20"/>
          <w:szCs w:val="20"/>
        </w:rPr>
        <w:t>he fat content of beverage mix</w:t>
      </w:r>
      <w:r w:rsidRPr="00CD4241">
        <w:rPr>
          <w:rFonts w:ascii="Franklin Gothic Book" w:hAnsi="Franklin Gothic Book"/>
          <w:color w:val="000000"/>
          <w:sz w:val="20"/>
          <w:szCs w:val="20"/>
        </w:rPr>
        <w:t xml:space="preserve"> found to be 1.50 % at initial month of storage period. During storage, the fat content decr</w:t>
      </w:r>
      <w:r w:rsidR="003B6D3B" w:rsidRPr="00CD4241">
        <w:rPr>
          <w:rFonts w:ascii="Franklin Gothic Book" w:hAnsi="Franklin Gothic Book"/>
          <w:color w:val="000000"/>
          <w:sz w:val="20"/>
          <w:szCs w:val="20"/>
        </w:rPr>
        <w:t>eased from</w:t>
      </w:r>
      <w:r w:rsidRPr="00CD4241">
        <w:rPr>
          <w:rFonts w:ascii="Franklin Gothic Book" w:hAnsi="Franklin Gothic Book"/>
          <w:color w:val="000000"/>
          <w:sz w:val="20"/>
          <w:szCs w:val="20"/>
        </w:rPr>
        <w:t xml:space="preserve"> 1.50 - 1.45 %</w:t>
      </w:r>
      <w:r w:rsidR="006E6F5C">
        <w:rPr>
          <w:rFonts w:ascii="Franklin Gothic Book" w:hAnsi="Franklin Gothic Book"/>
          <w:color w:val="000000"/>
          <w:sz w:val="20"/>
          <w:szCs w:val="20"/>
        </w:rPr>
        <w:t xml:space="preserve"> (Table. 2)</w:t>
      </w:r>
      <w:r w:rsidRPr="00CD4241">
        <w:rPr>
          <w:rFonts w:ascii="Franklin Gothic Book" w:hAnsi="Franklin Gothic Book"/>
          <w:color w:val="000000"/>
          <w:sz w:val="20"/>
          <w:szCs w:val="20"/>
        </w:rPr>
        <w:t>. The low reduction was observed in polyethylene terephthalate (PET) packed beverage mix.</w:t>
      </w:r>
      <w:r w:rsidR="003B6D3B" w:rsidRPr="00CD4241">
        <w:rPr>
          <w:rFonts w:ascii="Franklin Gothic Book" w:hAnsi="Franklin Gothic Book"/>
          <w:color w:val="000000"/>
          <w:sz w:val="20"/>
          <w:szCs w:val="20"/>
        </w:rPr>
        <w:t xml:space="preserve"> </w:t>
      </w:r>
      <w:r w:rsidR="006E6F5C">
        <w:rPr>
          <w:rFonts w:ascii="Franklin Gothic Book" w:hAnsi="Franklin Gothic Book"/>
          <w:color w:val="000000"/>
          <w:sz w:val="20"/>
          <w:szCs w:val="20"/>
        </w:rPr>
        <w:t>The non significant difference (p&gt;0.05) observed between the packaging material and storage periods.</w:t>
      </w:r>
      <w:r w:rsidR="006E6F5C" w:rsidRPr="00CD4241">
        <w:rPr>
          <w:rFonts w:ascii="Franklin Gothic Book" w:hAnsi="Franklin Gothic Book"/>
          <w:color w:val="000000"/>
          <w:sz w:val="20"/>
          <w:szCs w:val="20"/>
        </w:rPr>
        <w:t xml:space="preserve"> </w:t>
      </w:r>
      <w:r w:rsidR="003B6D3B" w:rsidRPr="00CD4241">
        <w:rPr>
          <w:rFonts w:ascii="Franklin Gothic Book" w:hAnsi="Franklin Gothic Book"/>
          <w:color w:val="000000"/>
          <w:sz w:val="20"/>
          <w:szCs w:val="20"/>
        </w:rPr>
        <w:t xml:space="preserve">According to </w:t>
      </w:r>
      <w:r w:rsidR="00D45B73" w:rsidRPr="00CD4241">
        <w:rPr>
          <w:rFonts w:ascii="Franklin Gothic Book" w:hAnsi="Franklin Gothic Book"/>
          <w:color w:val="000000"/>
          <w:sz w:val="20"/>
          <w:szCs w:val="20"/>
        </w:rPr>
        <w:fldChar w:fldCharType="begin"/>
      </w:r>
      <w:r w:rsidR="003B6D3B" w:rsidRPr="00CD4241">
        <w:rPr>
          <w:rFonts w:ascii="Franklin Gothic Book" w:hAnsi="Franklin Gothic Book"/>
          <w:color w:val="000000"/>
          <w:sz w:val="20"/>
          <w:szCs w:val="20"/>
        </w:rPr>
        <w:instrText xml:space="preserve"> ADDIN EN.CITE &lt;EndNote&gt;&lt;Cite&gt;&lt;Author&gt;Dhiman Anju&lt;/Author&gt;&lt;Year&gt;2017&lt;/Year&gt;&lt;RecNum&gt;6&lt;/RecNum&gt;&lt;DisplayText&gt;(Dhiman Anju 2017)&lt;/DisplayText&gt;&lt;record&gt;&lt;rec-number&gt;6&lt;/rec-number&gt;&lt;foreign-keys&gt;&lt;key app="EN" db-id="2aafrxfzgpwpxgevtd0vp0x4sez29sszferf" timestamp="1612884292"&gt;6&lt;/key&gt;&lt;/foreign-keys&gt;&lt;ref-type name="Journal Article"&gt;17&lt;/ref-type&gt;&lt;contributors&gt;&lt;authors&gt;&lt;author&gt;Dhiman Anju, K&lt;/author&gt;&lt;/authors&gt;&lt;/contributors&gt;&lt;titles&gt;&lt;title&gt;Optimization of instant halwa mix from dehydrated pumpkin and its stability during storage&lt;/title&gt;&lt;secondary-title&gt;International Journal of Agriculture Sciences, ISSN&lt;/secondary-title&gt;&lt;/titles&gt;&lt;periodical&gt;&lt;full-title&gt;International Journal of Agriculture Sciences, ISSN&lt;/full-title&gt;&lt;/periodical&gt;&lt;pages&gt;0975-3710&lt;/pages&gt;&lt;dates&gt;&lt;year&gt;2017&lt;/year&gt;&lt;/dates&gt;&lt;urls&gt;&lt;/urls&gt;&lt;/record&gt;&lt;/Cite&gt;&lt;/EndNote&gt;</w:instrText>
      </w:r>
      <w:r w:rsidR="00D45B73" w:rsidRPr="00CD4241">
        <w:rPr>
          <w:rFonts w:ascii="Franklin Gothic Book" w:hAnsi="Franklin Gothic Book"/>
          <w:color w:val="000000"/>
          <w:sz w:val="20"/>
          <w:szCs w:val="20"/>
        </w:rPr>
        <w:fldChar w:fldCharType="separate"/>
      </w:r>
      <w:hyperlink w:anchor="_ENREF_29" w:tooltip="Dhiman Anju, 2017 #6" w:history="1">
        <w:r w:rsidR="003B6D3B" w:rsidRPr="00CD4241">
          <w:rPr>
            <w:rFonts w:ascii="Franklin Gothic Book" w:hAnsi="Franklin Gothic Book"/>
            <w:noProof/>
            <w:color w:val="000000"/>
            <w:sz w:val="20"/>
            <w:szCs w:val="20"/>
          </w:rPr>
          <w:t>Dhiman Anju (2017</w:t>
        </w:r>
      </w:hyperlink>
      <w:r w:rsidR="003B6D3B" w:rsidRPr="00CD4241">
        <w:rPr>
          <w:rFonts w:ascii="Franklin Gothic Book" w:hAnsi="Franklin Gothic Book"/>
          <w:noProof/>
          <w:color w:val="000000"/>
          <w:sz w:val="20"/>
          <w:szCs w:val="20"/>
        </w:rPr>
        <w:t>)</w:t>
      </w:r>
      <w:r w:rsidR="00D45B73" w:rsidRPr="00CD4241">
        <w:rPr>
          <w:rFonts w:ascii="Franklin Gothic Book" w:hAnsi="Franklin Gothic Book"/>
          <w:color w:val="000000"/>
          <w:sz w:val="20"/>
          <w:szCs w:val="20"/>
        </w:rPr>
        <w:fldChar w:fldCharType="end"/>
      </w:r>
      <w:r w:rsidR="003B6D3B" w:rsidRPr="00CD4241">
        <w:rPr>
          <w:rFonts w:ascii="Franklin Gothic Book" w:hAnsi="Franklin Gothic Book"/>
          <w:color w:val="000000"/>
          <w:sz w:val="20"/>
          <w:szCs w:val="20"/>
        </w:rPr>
        <w:t xml:space="preserve"> the decreased percent of fat content (6.50 - 6.37 %) was observed in ins</w:t>
      </w:r>
      <w:r w:rsidR="006504BE" w:rsidRPr="00CD4241">
        <w:rPr>
          <w:rFonts w:ascii="Franklin Gothic Book" w:hAnsi="Franklin Gothic Book"/>
          <w:color w:val="000000"/>
          <w:sz w:val="20"/>
          <w:szCs w:val="20"/>
        </w:rPr>
        <w:t xml:space="preserve">tant halwa mix during six months of </w:t>
      </w:r>
      <w:r w:rsidR="003B6D3B" w:rsidRPr="00CD4241">
        <w:rPr>
          <w:rFonts w:ascii="Franklin Gothic Book" w:hAnsi="Franklin Gothic Book"/>
          <w:color w:val="000000"/>
          <w:sz w:val="20"/>
          <w:szCs w:val="20"/>
        </w:rPr>
        <w:t xml:space="preserve">storage period. </w:t>
      </w:r>
      <w:r w:rsidR="00B7552D" w:rsidRPr="00CD4241">
        <w:rPr>
          <w:rFonts w:ascii="Franklin Gothic Book" w:hAnsi="Franklin Gothic Book"/>
          <w:color w:val="000000"/>
          <w:sz w:val="20"/>
          <w:szCs w:val="20"/>
        </w:rPr>
        <w:t xml:space="preserve">According to </w:t>
      </w:r>
      <w:r w:rsidR="00D45B73" w:rsidRPr="00CD4241">
        <w:rPr>
          <w:rFonts w:ascii="Franklin Gothic Book" w:hAnsi="Franklin Gothic Book"/>
          <w:color w:val="000000"/>
          <w:sz w:val="20"/>
          <w:szCs w:val="20"/>
        </w:rPr>
        <w:fldChar w:fldCharType="begin"/>
      </w:r>
      <w:r w:rsidR="00B7552D" w:rsidRPr="00CD4241">
        <w:rPr>
          <w:rFonts w:ascii="Franklin Gothic Book" w:hAnsi="Franklin Gothic Book"/>
          <w:color w:val="000000"/>
          <w:sz w:val="20"/>
          <w:szCs w:val="20"/>
        </w:rPr>
        <w:instrText xml:space="preserve"> ADDIN EN.CITE &lt;EndNote&gt;&lt;Cite&gt;&lt;Author&gt;Dhiman Anju&lt;/Author&gt;&lt;Year&gt;2017&lt;/Year&gt;&lt;RecNum&gt;6&lt;/RecNum&gt;&lt;DisplayText&gt;(Dhiman Anju 2017)&lt;/DisplayText&gt;&lt;record&gt;&lt;rec-number&gt;6&lt;/rec-number&gt;&lt;foreign-keys&gt;&lt;key app="EN" db-id="2aafrxfzgpwpxgevtd0vp0x4sez29sszferf" timestamp="1612884292"&gt;6&lt;/key&gt;&lt;/foreign-keys&gt;&lt;ref-type name="Journal Article"&gt;17&lt;/ref-type&gt;&lt;contributors&gt;&lt;authors&gt;&lt;author&gt;Dhiman Anju, K&lt;/author&gt;&lt;/authors&gt;&lt;/contributors&gt;&lt;titles&gt;&lt;title&gt;Optimization of instant halwa mix from dehydrated pumpkin and its stability during storage&lt;/title&gt;&lt;secondary-title&gt;International Journal of Agriculture Sciences, ISSN&lt;/secondary-title&gt;&lt;/titles&gt;&lt;periodical&gt;&lt;full-title&gt;International Journal of Agriculture Sciences, ISSN&lt;/full-title&gt;&lt;/periodical&gt;&lt;pages&gt;0975-3710&lt;/pages&gt;&lt;dates&gt;&lt;year&gt;2017&lt;/year&gt;&lt;/dates&gt;&lt;urls&gt;&lt;/urls&gt;&lt;/record&gt;&lt;/Cite&gt;&lt;/EndNote&gt;</w:instrText>
      </w:r>
      <w:r w:rsidR="00D45B73" w:rsidRPr="00CD4241">
        <w:rPr>
          <w:rFonts w:ascii="Franklin Gothic Book" w:hAnsi="Franklin Gothic Book"/>
          <w:color w:val="000000"/>
          <w:sz w:val="20"/>
          <w:szCs w:val="20"/>
        </w:rPr>
        <w:fldChar w:fldCharType="separate"/>
      </w:r>
      <w:hyperlink w:anchor="_ENREF_29" w:tooltip="Dhiman Anju, 2017 #6" w:history="1">
        <w:r w:rsidR="00B7552D" w:rsidRPr="00CD4241">
          <w:rPr>
            <w:rFonts w:ascii="Franklin Gothic Book" w:hAnsi="Franklin Gothic Book"/>
            <w:noProof/>
            <w:color w:val="000000"/>
            <w:sz w:val="20"/>
            <w:szCs w:val="20"/>
          </w:rPr>
          <w:t>Dhiman Anju (2017</w:t>
        </w:r>
      </w:hyperlink>
      <w:r w:rsidR="00B7552D" w:rsidRPr="00CD4241">
        <w:rPr>
          <w:rFonts w:ascii="Franklin Gothic Book" w:hAnsi="Franklin Gothic Book"/>
          <w:noProof/>
          <w:color w:val="000000"/>
          <w:sz w:val="20"/>
          <w:szCs w:val="20"/>
        </w:rPr>
        <w:t>)</w:t>
      </w:r>
      <w:r w:rsidR="00D45B73" w:rsidRPr="00CD4241">
        <w:rPr>
          <w:rFonts w:ascii="Franklin Gothic Book" w:hAnsi="Franklin Gothic Book"/>
          <w:color w:val="000000"/>
          <w:sz w:val="20"/>
          <w:szCs w:val="20"/>
        </w:rPr>
        <w:fldChar w:fldCharType="end"/>
      </w:r>
      <w:r w:rsidR="00B7552D" w:rsidRPr="00CD4241">
        <w:rPr>
          <w:rFonts w:ascii="Franklin Gothic Book" w:hAnsi="Franklin Gothic Book"/>
          <w:color w:val="000000"/>
          <w:sz w:val="20"/>
          <w:szCs w:val="20"/>
        </w:rPr>
        <w:t xml:space="preserve"> the decreased percent of fat content (6.50 - 6.37 %) was observed in instant halwa mix </w:t>
      </w:r>
      <w:r w:rsidR="00C15158" w:rsidRPr="00CD4241">
        <w:rPr>
          <w:rFonts w:ascii="Franklin Gothic Book" w:hAnsi="Franklin Gothic Book"/>
          <w:color w:val="000000"/>
          <w:sz w:val="20"/>
          <w:szCs w:val="20"/>
        </w:rPr>
        <w:t xml:space="preserve">packed in LDPE </w:t>
      </w:r>
      <w:r w:rsidR="00B7552D" w:rsidRPr="00CD4241">
        <w:rPr>
          <w:rFonts w:ascii="Franklin Gothic Book" w:hAnsi="Franklin Gothic Book"/>
          <w:color w:val="000000"/>
          <w:sz w:val="20"/>
          <w:szCs w:val="20"/>
        </w:rPr>
        <w:t>during six month</w:t>
      </w:r>
      <w:r w:rsidR="006504BE" w:rsidRPr="00CD4241">
        <w:rPr>
          <w:rFonts w:ascii="Franklin Gothic Book" w:hAnsi="Franklin Gothic Book"/>
          <w:color w:val="000000"/>
          <w:sz w:val="20"/>
          <w:szCs w:val="20"/>
        </w:rPr>
        <w:t>s</w:t>
      </w:r>
      <w:r w:rsidR="00C15158" w:rsidRPr="00CD4241">
        <w:rPr>
          <w:rFonts w:ascii="Franklin Gothic Book" w:hAnsi="Franklin Gothic Book"/>
          <w:color w:val="000000"/>
          <w:sz w:val="20"/>
          <w:szCs w:val="20"/>
        </w:rPr>
        <w:t xml:space="preserve"> of</w:t>
      </w:r>
      <w:r w:rsidR="00B7552D" w:rsidRPr="00CD4241">
        <w:rPr>
          <w:rFonts w:ascii="Franklin Gothic Book" w:hAnsi="Franklin Gothic Book"/>
          <w:color w:val="000000"/>
          <w:sz w:val="20"/>
          <w:szCs w:val="20"/>
        </w:rPr>
        <w:t xml:space="preserve"> storage.  </w:t>
      </w:r>
      <w:r w:rsidR="00D45B73" w:rsidRPr="00CD4241">
        <w:rPr>
          <w:rFonts w:ascii="Franklin Gothic Book" w:hAnsi="Franklin Gothic Book"/>
          <w:color w:val="000000"/>
          <w:sz w:val="20"/>
          <w:szCs w:val="20"/>
        </w:rPr>
        <w:fldChar w:fldCharType="begin"/>
      </w:r>
      <w:r w:rsidR="003B6D3B" w:rsidRPr="00CD4241">
        <w:rPr>
          <w:rFonts w:ascii="Franklin Gothic Book" w:hAnsi="Franklin Gothic Book"/>
          <w:color w:val="000000"/>
          <w:sz w:val="20"/>
          <w:szCs w:val="20"/>
        </w:rPr>
        <w:instrText xml:space="preserve"> ADDIN EN.CITE &lt;EndNote&gt;&lt;Cite&gt;&lt;Author&gt;Dhiman&lt;/Author&gt;&lt;Year&gt;2017&lt;/Year&gt;&lt;RecNum&gt;117&lt;/RecNum&gt;&lt;DisplayText&gt;(Dhiman&lt;style face="italic"&gt; et al.,&lt;/style&gt; 2017)&lt;/DisplayText&gt;&lt;record&gt;&lt;rec-number&gt;117&lt;/rec-number&gt;&lt;foreign-keys&gt;&lt;key app="EN" db-id="2aafrxfzgpwpxgevtd0vp0x4sez29sszferf" timestamp="1612884395"&gt;117&lt;/key&gt;&lt;/foreign-keys&gt;&lt;ref-type name="Journal Article"&gt;17&lt;/ref-type&gt;&lt;contributors&gt;&lt;authors&gt;&lt;author&gt;Dhiman, Anju K&lt;/author&gt;&lt;author&gt;Vidiya, Negi&lt;/author&gt;&lt;author&gt;Surekha, Attri&lt;/author&gt;&lt;author&gt;Preethi, Ramachandran&lt;/author&gt;&lt;/authors&gt;&lt;/contributors&gt;&lt;titles&gt;&lt;title&gt;Studies on development and storage stability of dehydrated pumpkin based instant soup mix&lt;/title&gt;&lt;secondary-title&gt;Journal of Applied and Natural Science&lt;/secondary-title&gt;&lt;/titles&gt;&lt;periodical&gt;&lt;full-title&gt;Journal of Applied and Natural Science&lt;/full-title&gt;&lt;/periodical&gt;&lt;pages&gt;1815-1820&lt;/pages&gt;&lt;volume&gt;9&lt;/volume&gt;&lt;number&gt;3&lt;/number&gt;&lt;dates&gt;&lt;year&gt;2017&lt;/year&gt;&lt;/dates&gt;&lt;isbn&gt;2231-5209&lt;/isbn&gt;&lt;urls&gt;&lt;/urls&gt;&lt;/record&gt;&lt;/Cite&gt;&lt;/EndNote&gt;</w:instrText>
      </w:r>
      <w:r w:rsidR="00D45B73" w:rsidRPr="00CD4241">
        <w:rPr>
          <w:rFonts w:ascii="Franklin Gothic Book" w:hAnsi="Franklin Gothic Book"/>
          <w:color w:val="000000"/>
          <w:sz w:val="20"/>
          <w:szCs w:val="20"/>
        </w:rPr>
        <w:fldChar w:fldCharType="separate"/>
      </w:r>
      <w:hyperlink w:anchor="_ENREF_30" w:tooltip="Dhiman, 2017 #117" w:history="1">
        <w:r w:rsidR="003B6D3B" w:rsidRPr="00CD4241">
          <w:rPr>
            <w:rFonts w:ascii="Franklin Gothic Book" w:hAnsi="Franklin Gothic Book"/>
            <w:noProof/>
            <w:color w:val="000000"/>
            <w:sz w:val="20"/>
            <w:szCs w:val="20"/>
          </w:rPr>
          <w:t>Dhiman</w:t>
        </w:r>
        <w:r w:rsidR="003B6D3B" w:rsidRPr="00CD4241">
          <w:rPr>
            <w:rFonts w:ascii="Franklin Gothic Book" w:hAnsi="Franklin Gothic Book"/>
            <w:i/>
            <w:noProof/>
            <w:color w:val="000000"/>
            <w:sz w:val="20"/>
            <w:szCs w:val="20"/>
          </w:rPr>
          <w:t xml:space="preserve"> et al.,</w:t>
        </w:r>
        <w:r w:rsidR="003B6D3B" w:rsidRPr="00CD4241">
          <w:rPr>
            <w:rFonts w:ascii="Franklin Gothic Book" w:hAnsi="Franklin Gothic Book"/>
            <w:noProof/>
            <w:color w:val="000000"/>
            <w:sz w:val="20"/>
            <w:szCs w:val="20"/>
          </w:rPr>
          <w:t xml:space="preserve"> (2017</w:t>
        </w:r>
      </w:hyperlink>
      <w:r w:rsidR="003B6D3B" w:rsidRPr="00CD4241">
        <w:rPr>
          <w:rFonts w:ascii="Franklin Gothic Book" w:hAnsi="Franklin Gothic Book"/>
          <w:noProof/>
          <w:color w:val="000000"/>
          <w:sz w:val="20"/>
          <w:szCs w:val="20"/>
        </w:rPr>
        <w:t>)</w:t>
      </w:r>
      <w:r w:rsidR="00D45B73" w:rsidRPr="00CD4241">
        <w:rPr>
          <w:rFonts w:ascii="Franklin Gothic Book" w:hAnsi="Franklin Gothic Book"/>
          <w:color w:val="000000"/>
          <w:sz w:val="20"/>
          <w:szCs w:val="20"/>
        </w:rPr>
        <w:fldChar w:fldCharType="end"/>
      </w:r>
      <w:r w:rsidR="003B6D3B" w:rsidRPr="00CD4241">
        <w:rPr>
          <w:rFonts w:ascii="Franklin Gothic Book" w:hAnsi="Franklin Gothic Book"/>
          <w:color w:val="000000"/>
          <w:sz w:val="20"/>
          <w:szCs w:val="20"/>
        </w:rPr>
        <w:t xml:space="preserve"> reported that fat content of instant soup </w:t>
      </w:r>
      <w:r w:rsidR="003B6D3B" w:rsidRPr="00CD4241">
        <w:rPr>
          <w:rFonts w:ascii="Franklin Gothic Book" w:hAnsi="Franklin Gothic Book"/>
          <w:color w:val="000000"/>
          <w:sz w:val="20"/>
          <w:szCs w:val="20"/>
        </w:rPr>
        <w:lastRenderedPageBreak/>
        <w:t xml:space="preserve">mix was reduced with increase in storage period </w:t>
      </w:r>
      <w:r w:rsidR="00B7552D" w:rsidRPr="00CD4241">
        <w:rPr>
          <w:rFonts w:ascii="Franklin Gothic Book" w:hAnsi="Franklin Gothic Book"/>
          <w:color w:val="000000"/>
          <w:sz w:val="20"/>
          <w:szCs w:val="20"/>
        </w:rPr>
        <w:t>this was in the range of 1.15 to 1.26 %.</w:t>
      </w:r>
      <w:r w:rsidR="003B6D3B" w:rsidRPr="00CD4241">
        <w:rPr>
          <w:rFonts w:ascii="Franklin Gothic Book" w:hAnsi="Franklin Gothic Book"/>
          <w:color w:val="000000"/>
          <w:sz w:val="20"/>
          <w:szCs w:val="20"/>
        </w:rPr>
        <w:t xml:space="preserve"> The slight variation might be due to hydrolysis of fat and the oxidation of flour because of increasing percent of moisture content during storage. These results are more similar to present investigation.</w:t>
      </w:r>
    </w:p>
    <w:p w:rsidR="00545167" w:rsidRPr="00CD4241" w:rsidRDefault="00545167" w:rsidP="00545167">
      <w:pPr>
        <w:spacing w:before="240" w:line="360" w:lineRule="auto"/>
        <w:jc w:val="both"/>
        <w:rPr>
          <w:rFonts w:ascii="Franklin Gothic Book" w:hAnsi="Franklin Gothic Book"/>
          <w:color w:val="000000"/>
          <w:sz w:val="20"/>
          <w:szCs w:val="20"/>
        </w:rPr>
      </w:pPr>
      <w:r w:rsidRPr="00CD4241">
        <w:rPr>
          <w:rFonts w:ascii="Franklin Gothic Book" w:hAnsi="Franklin Gothic Book"/>
          <w:color w:val="000000"/>
          <w:sz w:val="20"/>
          <w:szCs w:val="20"/>
        </w:rPr>
        <w:t xml:space="preserve"> </w:t>
      </w:r>
      <w:r w:rsidRPr="00CD4241">
        <w:rPr>
          <w:rFonts w:ascii="Franklin Gothic Book" w:hAnsi="Franklin Gothic Book"/>
          <w:color w:val="000000"/>
          <w:sz w:val="20"/>
          <w:szCs w:val="20"/>
        </w:rPr>
        <w:tab/>
        <w:t>The initial dietary fiber content of control and beverage mix (T</w:t>
      </w:r>
      <w:r w:rsidRPr="00CD4241">
        <w:rPr>
          <w:rFonts w:ascii="Franklin Gothic Book" w:hAnsi="Franklin Gothic Book"/>
          <w:color w:val="000000"/>
          <w:sz w:val="20"/>
          <w:szCs w:val="20"/>
          <w:vertAlign w:val="subscript"/>
        </w:rPr>
        <w:t>4</w:t>
      </w:r>
      <w:r w:rsidRPr="00CD4241">
        <w:rPr>
          <w:rFonts w:ascii="Franklin Gothic Book" w:hAnsi="Franklin Gothic Book"/>
          <w:color w:val="000000"/>
          <w:sz w:val="20"/>
          <w:szCs w:val="20"/>
        </w:rPr>
        <w:t>) was 0.70 and 3.74 % respectively</w:t>
      </w:r>
      <w:r w:rsidR="006E6F5C">
        <w:rPr>
          <w:rFonts w:ascii="Franklin Gothic Book" w:hAnsi="Franklin Gothic Book"/>
          <w:color w:val="000000"/>
          <w:sz w:val="20"/>
          <w:szCs w:val="20"/>
        </w:rPr>
        <w:t xml:space="preserve"> (Table. 2)</w:t>
      </w:r>
      <w:r w:rsidRPr="00CD4241">
        <w:rPr>
          <w:rFonts w:ascii="Franklin Gothic Book" w:hAnsi="Franklin Gothic Book"/>
          <w:color w:val="000000"/>
          <w:sz w:val="20"/>
          <w:szCs w:val="20"/>
        </w:rPr>
        <w:t>. The gradual reduction of dietary fiber was observed during storage that was 0.65 - 3.68 % which was packed in P</w:t>
      </w:r>
      <w:r w:rsidRPr="00CD4241">
        <w:rPr>
          <w:rFonts w:ascii="Franklin Gothic Book" w:hAnsi="Franklin Gothic Book"/>
          <w:color w:val="000000"/>
          <w:sz w:val="20"/>
          <w:szCs w:val="20"/>
          <w:vertAlign w:val="subscript"/>
        </w:rPr>
        <w:t>1</w:t>
      </w:r>
      <w:r w:rsidRPr="00CD4241">
        <w:rPr>
          <w:rFonts w:ascii="Franklin Gothic Book" w:hAnsi="Franklin Gothic Book"/>
          <w:color w:val="000000"/>
          <w:sz w:val="20"/>
          <w:szCs w:val="20"/>
        </w:rPr>
        <w:t xml:space="preserve"> and P</w:t>
      </w:r>
      <w:r w:rsidRPr="00CD4241">
        <w:rPr>
          <w:rFonts w:ascii="Franklin Gothic Book" w:hAnsi="Franklin Gothic Book"/>
          <w:color w:val="000000"/>
          <w:sz w:val="20"/>
          <w:szCs w:val="20"/>
          <w:vertAlign w:val="subscript"/>
        </w:rPr>
        <w:t>2</w:t>
      </w:r>
      <w:r w:rsidRPr="00CD4241">
        <w:rPr>
          <w:rFonts w:ascii="Franklin Gothic Book" w:hAnsi="Franklin Gothic Book"/>
          <w:color w:val="000000"/>
          <w:sz w:val="20"/>
          <w:szCs w:val="20"/>
        </w:rPr>
        <w:t xml:space="preserve"> packaging material and slight change was observed in P</w:t>
      </w:r>
      <w:r w:rsidRPr="00CD4241">
        <w:rPr>
          <w:rFonts w:ascii="Franklin Gothic Book" w:hAnsi="Franklin Gothic Book"/>
          <w:color w:val="000000"/>
          <w:sz w:val="20"/>
          <w:szCs w:val="20"/>
          <w:vertAlign w:val="subscript"/>
        </w:rPr>
        <w:t xml:space="preserve">3 </w:t>
      </w:r>
      <w:r w:rsidRPr="00CD4241">
        <w:rPr>
          <w:rFonts w:ascii="Franklin Gothic Book" w:hAnsi="Franklin Gothic Book"/>
          <w:color w:val="000000"/>
          <w:sz w:val="20"/>
          <w:szCs w:val="20"/>
        </w:rPr>
        <w:t>and P</w:t>
      </w:r>
      <w:r w:rsidRPr="00CD4241">
        <w:rPr>
          <w:rFonts w:ascii="Franklin Gothic Book" w:hAnsi="Franklin Gothic Book"/>
          <w:color w:val="000000"/>
          <w:sz w:val="20"/>
          <w:szCs w:val="20"/>
          <w:vertAlign w:val="subscript"/>
        </w:rPr>
        <w:t>4</w:t>
      </w:r>
      <w:r w:rsidRPr="00CD4241">
        <w:rPr>
          <w:rFonts w:ascii="Franklin Gothic Book" w:hAnsi="Franklin Gothic Book"/>
          <w:color w:val="000000"/>
          <w:sz w:val="20"/>
          <w:szCs w:val="20"/>
        </w:rPr>
        <w:t xml:space="preserve"> packed beverage mix.  </w:t>
      </w:r>
      <w:r w:rsidR="00C15158" w:rsidRPr="00CD4241">
        <w:rPr>
          <w:rFonts w:ascii="Franklin Gothic Book" w:hAnsi="Franklin Gothic Book"/>
          <w:color w:val="000000"/>
          <w:sz w:val="20"/>
          <w:szCs w:val="20"/>
        </w:rPr>
        <w:t>The gradual reduction of dietary fiber was observed in the all the treatments but the reduction was slightly lower in P</w:t>
      </w:r>
      <w:r w:rsidR="00C15158" w:rsidRPr="00CD4241">
        <w:rPr>
          <w:rFonts w:ascii="Franklin Gothic Book" w:hAnsi="Franklin Gothic Book"/>
          <w:color w:val="000000"/>
          <w:sz w:val="20"/>
          <w:szCs w:val="20"/>
          <w:vertAlign w:val="subscript"/>
        </w:rPr>
        <w:t xml:space="preserve">3 </w:t>
      </w:r>
      <w:r w:rsidR="00C15158" w:rsidRPr="00CD4241">
        <w:rPr>
          <w:rFonts w:ascii="Franklin Gothic Book" w:hAnsi="Franklin Gothic Book"/>
          <w:color w:val="000000"/>
          <w:sz w:val="20"/>
          <w:szCs w:val="20"/>
        </w:rPr>
        <w:t>(0.02 %) and P</w:t>
      </w:r>
      <w:r w:rsidR="00C15158" w:rsidRPr="00CD4241">
        <w:rPr>
          <w:rFonts w:ascii="Franklin Gothic Book" w:hAnsi="Franklin Gothic Book"/>
          <w:color w:val="000000"/>
          <w:sz w:val="20"/>
          <w:szCs w:val="20"/>
          <w:vertAlign w:val="subscript"/>
        </w:rPr>
        <w:t xml:space="preserve">4 </w:t>
      </w:r>
      <w:r w:rsidR="00C15158" w:rsidRPr="00CD4241">
        <w:rPr>
          <w:rFonts w:ascii="Franklin Gothic Book" w:hAnsi="Franklin Gothic Book"/>
          <w:color w:val="000000"/>
          <w:sz w:val="20"/>
          <w:szCs w:val="20"/>
        </w:rPr>
        <w:t>(0.01 %) packed samples than P</w:t>
      </w:r>
      <w:r w:rsidR="00C15158" w:rsidRPr="00CD4241">
        <w:rPr>
          <w:rFonts w:ascii="Franklin Gothic Book" w:hAnsi="Franklin Gothic Book"/>
          <w:color w:val="000000"/>
          <w:sz w:val="20"/>
          <w:szCs w:val="20"/>
          <w:vertAlign w:val="subscript"/>
        </w:rPr>
        <w:t xml:space="preserve">1 </w:t>
      </w:r>
      <w:r w:rsidR="00C15158" w:rsidRPr="00CD4241">
        <w:rPr>
          <w:rFonts w:ascii="Franklin Gothic Book" w:hAnsi="Franklin Gothic Book"/>
          <w:color w:val="000000"/>
          <w:sz w:val="20"/>
          <w:szCs w:val="20"/>
        </w:rPr>
        <w:t>(0.07 %) and P</w:t>
      </w:r>
      <w:r w:rsidR="00C15158" w:rsidRPr="00CD4241">
        <w:rPr>
          <w:rFonts w:ascii="Franklin Gothic Book" w:hAnsi="Franklin Gothic Book"/>
          <w:color w:val="000000"/>
          <w:sz w:val="20"/>
          <w:szCs w:val="20"/>
          <w:vertAlign w:val="subscript"/>
        </w:rPr>
        <w:t>2</w:t>
      </w:r>
      <w:r w:rsidR="00C15158" w:rsidRPr="00CD4241">
        <w:rPr>
          <w:rFonts w:ascii="Franklin Gothic Book" w:hAnsi="Franklin Gothic Book"/>
          <w:color w:val="000000"/>
          <w:sz w:val="20"/>
          <w:szCs w:val="20"/>
        </w:rPr>
        <w:t xml:space="preserve"> (0.05 %) during storage period. The average reduction rate of dietary fiber among packaging materials was 0.038 %</w:t>
      </w:r>
      <w:r w:rsidR="006E6F5C">
        <w:rPr>
          <w:rFonts w:ascii="Franklin Gothic Book" w:hAnsi="Franklin Gothic Book"/>
          <w:color w:val="000000"/>
          <w:sz w:val="20"/>
          <w:szCs w:val="20"/>
        </w:rPr>
        <w:t xml:space="preserve"> in beverage mix</w:t>
      </w:r>
      <w:r w:rsidR="00C15158" w:rsidRPr="00CD4241">
        <w:rPr>
          <w:rFonts w:ascii="Franklin Gothic Book" w:hAnsi="Franklin Gothic Book"/>
          <w:color w:val="000000"/>
          <w:sz w:val="20"/>
          <w:szCs w:val="20"/>
        </w:rPr>
        <w:t xml:space="preserve"> during storage. </w:t>
      </w:r>
      <w:r w:rsidR="006E6F5C">
        <w:rPr>
          <w:rFonts w:ascii="Franklin Gothic Book" w:hAnsi="Franklin Gothic Book"/>
          <w:color w:val="000000"/>
          <w:sz w:val="20"/>
          <w:szCs w:val="20"/>
        </w:rPr>
        <w:t>The non significant difference (p&gt;0.05) observed between the packaging material and storage periods.</w:t>
      </w:r>
      <w:r w:rsidR="006E6F5C" w:rsidRPr="00CD4241">
        <w:rPr>
          <w:rFonts w:ascii="Franklin Gothic Book" w:hAnsi="Franklin Gothic Book"/>
          <w:color w:val="000000"/>
          <w:sz w:val="20"/>
          <w:szCs w:val="20"/>
        </w:rPr>
        <w:t xml:space="preserve"> </w:t>
      </w:r>
      <w:r w:rsidR="00D45B73" w:rsidRPr="00CD4241">
        <w:rPr>
          <w:rFonts w:ascii="Franklin Gothic Book" w:hAnsi="Franklin Gothic Book"/>
          <w:color w:val="000000"/>
          <w:sz w:val="20"/>
          <w:szCs w:val="20"/>
        </w:rPr>
        <w:fldChar w:fldCharType="begin"/>
      </w:r>
      <w:r w:rsidR="00C15158" w:rsidRPr="00CD4241">
        <w:rPr>
          <w:rFonts w:ascii="Franklin Gothic Book" w:hAnsi="Franklin Gothic Book"/>
          <w:color w:val="000000"/>
          <w:sz w:val="20"/>
          <w:szCs w:val="20"/>
        </w:rPr>
        <w:instrText xml:space="preserve"> ADDIN EN.CITE &lt;EndNote&gt;&lt;Cite&gt;&lt;Author&gt;Swaminathan&lt;/Author&gt;&lt;Year&gt;2018&lt;/Year&gt;&lt;RecNum&gt;50&lt;/RecNum&gt;&lt;DisplayText&gt;(Swaminathan and Guha 2018)&lt;/DisplayText&gt;&lt;record&gt;&lt;rec-number&gt;50&lt;/rec-number&gt;&lt;foreign-keys&gt;&lt;key app="EN" db-id="2aafrxfzgpwpxgevtd0vp0x4sez29sszferf" timestamp="1612884360"&gt;50&lt;/key&gt;&lt;/foreign-keys&gt;&lt;ref-type name="Journal Article"&gt;17&lt;/ref-type&gt;&lt;contributors&gt;&lt;authors&gt;&lt;author&gt;Swaminathan, Indhurathna&lt;/author&gt;&lt;author&gt;Guha, Manisha&lt;/author&gt;&lt;/authors&gt;&lt;/contributors&gt;&lt;titles&gt;&lt;title&gt;Protein</w:instrText>
      </w:r>
      <w:r w:rsidR="00C15158" w:rsidRPr="00CD4241">
        <w:rPr>
          <w:rFonts w:ascii="Cambria Math" w:hAnsi="Cambria Math" w:cs="Cambria Math"/>
          <w:color w:val="000000"/>
          <w:sz w:val="20"/>
          <w:szCs w:val="20"/>
        </w:rPr>
        <w:instrText>‐</w:instrText>
      </w:r>
      <w:r w:rsidR="00C15158" w:rsidRPr="00CD4241">
        <w:rPr>
          <w:rFonts w:ascii="Franklin Gothic Book" w:hAnsi="Franklin Gothic Book"/>
          <w:color w:val="000000"/>
          <w:sz w:val="20"/>
          <w:szCs w:val="20"/>
        </w:rPr>
        <w:instrText>rich instant rice beverage mix and its quality attributes&lt;/title&gt;&lt;secondary-title&gt;Journal of food processing and preservation&lt;/secondary-title&gt;&lt;/titles&gt;&lt;periodical&gt;&lt;full-title&gt;Journal of food processing and preservation&lt;/full-title&gt;&lt;/periodical&gt;&lt;pages&gt;e13628&lt;/pages&gt;&lt;volume&gt;42&lt;/volume&gt;&lt;number&gt;6&lt;/number&gt;&lt;dates&gt;&lt;year&gt;2018&lt;/year&gt;&lt;/dates&gt;&lt;isbn&gt;0145-8892&lt;/isbn&gt;&lt;urls&gt;&lt;/urls&gt;&lt;/record&gt;&lt;/Cite&gt;&lt;/EndNote&gt;</w:instrText>
      </w:r>
      <w:r w:rsidR="00D45B73" w:rsidRPr="00CD4241">
        <w:rPr>
          <w:rFonts w:ascii="Franklin Gothic Book" w:hAnsi="Franklin Gothic Book"/>
          <w:color w:val="000000"/>
          <w:sz w:val="20"/>
          <w:szCs w:val="20"/>
        </w:rPr>
        <w:fldChar w:fldCharType="separate"/>
      </w:r>
      <w:hyperlink w:anchor="_ENREF_110" w:tooltip="Swaminathan, 2018 #50" w:history="1">
        <w:r w:rsidR="00C15158" w:rsidRPr="00CD4241">
          <w:rPr>
            <w:rFonts w:ascii="Franklin Gothic Book" w:hAnsi="Franklin Gothic Book"/>
            <w:noProof/>
            <w:color w:val="000000"/>
            <w:sz w:val="20"/>
            <w:szCs w:val="20"/>
          </w:rPr>
          <w:t>Swaminathan and Guha (2018</w:t>
        </w:r>
      </w:hyperlink>
      <w:r w:rsidR="00C15158" w:rsidRPr="00CD4241">
        <w:rPr>
          <w:rFonts w:ascii="Franklin Gothic Book" w:hAnsi="Franklin Gothic Book"/>
          <w:noProof/>
          <w:color w:val="000000"/>
          <w:sz w:val="20"/>
          <w:szCs w:val="20"/>
        </w:rPr>
        <w:t>)</w:t>
      </w:r>
      <w:r w:rsidR="00D45B73" w:rsidRPr="00CD4241">
        <w:rPr>
          <w:rFonts w:ascii="Franklin Gothic Book" w:hAnsi="Franklin Gothic Book"/>
          <w:color w:val="000000"/>
          <w:sz w:val="20"/>
          <w:szCs w:val="20"/>
        </w:rPr>
        <w:fldChar w:fldCharType="end"/>
      </w:r>
      <w:r w:rsidR="00C15158" w:rsidRPr="00CD4241">
        <w:rPr>
          <w:rFonts w:ascii="Franklin Gothic Book" w:hAnsi="Franklin Gothic Book"/>
          <w:color w:val="000000"/>
          <w:sz w:val="20"/>
          <w:szCs w:val="20"/>
        </w:rPr>
        <w:t xml:space="preserve"> stated that dietary fiber content of protein rich rice mix is 6.93 % and very low reduction rate was observed during 3 months </w:t>
      </w:r>
      <w:r w:rsidR="006504BE" w:rsidRPr="00CD4241">
        <w:rPr>
          <w:rFonts w:ascii="Franklin Gothic Book" w:hAnsi="Franklin Gothic Book"/>
          <w:color w:val="000000"/>
          <w:sz w:val="20"/>
          <w:szCs w:val="20"/>
        </w:rPr>
        <w:t xml:space="preserve">of </w:t>
      </w:r>
      <w:r w:rsidR="00C15158" w:rsidRPr="00CD4241">
        <w:rPr>
          <w:rFonts w:ascii="Franklin Gothic Book" w:hAnsi="Franklin Gothic Book"/>
          <w:color w:val="000000"/>
          <w:sz w:val="20"/>
          <w:szCs w:val="20"/>
        </w:rPr>
        <w:t>storage.</w:t>
      </w:r>
    </w:p>
    <w:p w:rsidR="007F6426" w:rsidRDefault="00545167" w:rsidP="00F25284">
      <w:pPr>
        <w:spacing w:before="240" w:line="360" w:lineRule="auto"/>
        <w:jc w:val="both"/>
        <w:rPr>
          <w:rFonts w:ascii="Franklin Gothic Book" w:hAnsi="Franklin Gothic Book"/>
          <w:color w:val="000000"/>
          <w:sz w:val="20"/>
          <w:szCs w:val="20"/>
        </w:rPr>
      </w:pPr>
      <w:r w:rsidRPr="00CD4241">
        <w:rPr>
          <w:rFonts w:ascii="Franklin Gothic Book" w:hAnsi="Franklin Gothic Book"/>
          <w:color w:val="000000"/>
          <w:sz w:val="20"/>
          <w:szCs w:val="20"/>
        </w:rPr>
        <w:t xml:space="preserve"> </w:t>
      </w:r>
      <w:r w:rsidRPr="00CD4241">
        <w:rPr>
          <w:rFonts w:ascii="Franklin Gothic Book" w:hAnsi="Franklin Gothic Book"/>
          <w:color w:val="000000"/>
          <w:sz w:val="20"/>
          <w:szCs w:val="20"/>
        </w:rPr>
        <w:tab/>
        <w:t xml:space="preserve">The ash content </w:t>
      </w:r>
      <w:r w:rsidR="00C15158" w:rsidRPr="00CD4241">
        <w:rPr>
          <w:rFonts w:ascii="Franklin Gothic Book" w:hAnsi="Franklin Gothic Book"/>
          <w:color w:val="000000"/>
          <w:sz w:val="20"/>
          <w:szCs w:val="20"/>
        </w:rPr>
        <w:t xml:space="preserve">of </w:t>
      </w:r>
      <w:r w:rsidRPr="00CD4241">
        <w:rPr>
          <w:rFonts w:ascii="Franklin Gothic Book" w:hAnsi="Franklin Gothic Book"/>
          <w:color w:val="000000"/>
          <w:sz w:val="20"/>
          <w:szCs w:val="20"/>
        </w:rPr>
        <w:t>beverage mix was found to be 6.90 g/100g at initial month of storage</w:t>
      </w:r>
      <w:r w:rsidR="006E6F5C">
        <w:rPr>
          <w:rFonts w:ascii="Franklin Gothic Book" w:hAnsi="Franklin Gothic Book"/>
          <w:color w:val="000000"/>
          <w:sz w:val="20"/>
          <w:szCs w:val="20"/>
        </w:rPr>
        <w:t xml:space="preserve"> (Table. 2)</w:t>
      </w:r>
      <w:r w:rsidRPr="00CD4241">
        <w:rPr>
          <w:rFonts w:ascii="Franklin Gothic Book" w:hAnsi="Franklin Gothic Book"/>
          <w:color w:val="000000"/>
          <w:sz w:val="20"/>
          <w:szCs w:val="20"/>
        </w:rPr>
        <w:t>. A non significant reduction</w:t>
      </w:r>
      <w:r w:rsidR="002F2CB0" w:rsidRPr="00CD4241">
        <w:rPr>
          <w:rFonts w:ascii="Franklin Gothic Book" w:hAnsi="Franklin Gothic Book"/>
          <w:color w:val="000000"/>
          <w:sz w:val="20"/>
          <w:szCs w:val="20"/>
        </w:rPr>
        <w:t xml:space="preserve"> (p&gt;0.05)</w:t>
      </w:r>
      <w:r w:rsidRPr="00CD4241">
        <w:rPr>
          <w:rFonts w:ascii="Franklin Gothic Book" w:hAnsi="Franklin Gothic Book"/>
          <w:color w:val="000000"/>
          <w:sz w:val="20"/>
          <w:szCs w:val="20"/>
        </w:rPr>
        <w:t xml:space="preserve"> in mineral content was observed </w:t>
      </w:r>
      <w:r w:rsidR="006E6F5C">
        <w:rPr>
          <w:rFonts w:ascii="Franklin Gothic Book" w:hAnsi="Franklin Gothic Book"/>
          <w:color w:val="000000"/>
          <w:sz w:val="20"/>
          <w:szCs w:val="20"/>
        </w:rPr>
        <w:t xml:space="preserve">between packaging materials and </w:t>
      </w:r>
      <w:r w:rsidRPr="00CD4241">
        <w:rPr>
          <w:rFonts w:ascii="Franklin Gothic Book" w:hAnsi="Franklin Gothic Book"/>
          <w:color w:val="000000"/>
          <w:sz w:val="20"/>
          <w:szCs w:val="20"/>
        </w:rPr>
        <w:t>storage</w:t>
      </w:r>
      <w:r w:rsidR="006E6F5C">
        <w:rPr>
          <w:rFonts w:ascii="Franklin Gothic Book" w:hAnsi="Franklin Gothic Book"/>
          <w:color w:val="000000"/>
          <w:sz w:val="20"/>
          <w:szCs w:val="20"/>
        </w:rPr>
        <w:t xml:space="preserve"> periods</w:t>
      </w:r>
      <w:r w:rsidRPr="00CD4241">
        <w:rPr>
          <w:rFonts w:ascii="Franklin Gothic Book" w:hAnsi="Franklin Gothic Book"/>
          <w:color w:val="000000"/>
          <w:sz w:val="20"/>
          <w:szCs w:val="20"/>
        </w:rPr>
        <w:t xml:space="preserve">. </w:t>
      </w:r>
      <w:r w:rsidR="006504BE" w:rsidRPr="00CD4241">
        <w:rPr>
          <w:rFonts w:ascii="Franklin Gothic Book" w:hAnsi="Franklin Gothic Book"/>
          <w:color w:val="000000"/>
          <w:sz w:val="20"/>
          <w:szCs w:val="20"/>
        </w:rPr>
        <w:t>A</w:t>
      </w:r>
      <w:r w:rsidR="00C15158" w:rsidRPr="00CD4241">
        <w:rPr>
          <w:rFonts w:ascii="Franklin Gothic Book" w:hAnsi="Franklin Gothic Book"/>
          <w:color w:val="000000"/>
          <w:sz w:val="20"/>
          <w:szCs w:val="20"/>
        </w:rPr>
        <w:t xml:space="preserve"> very minute decrease in mineral contents might be due to interaction of these with other nutrients like protein and carbohydrate </w:t>
      </w:r>
      <w:r w:rsidR="00D45B73" w:rsidRPr="00CD4241">
        <w:rPr>
          <w:rFonts w:ascii="Franklin Gothic Book" w:hAnsi="Franklin Gothic Book"/>
          <w:color w:val="000000"/>
          <w:sz w:val="20"/>
          <w:szCs w:val="20"/>
        </w:rPr>
        <w:fldChar w:fldCharType="begin"/>
      </w:r>
      <w:r w:rsidR="00C15158" w:rsidRPr="00CD4241">
        <w:rPr>
          <w:rFonts w:ascii="Franklin Gothic Book" w:hAnsi="Franklin Gothic Book"/>
          <w:color w:val="000000"/>
          <w:sz w:val="20"/>
          <w:szCs w:val="20"/>
        </w:rPr>
        <w:instrText xml:space="preserve"> ADDIN EN.CITE &lt;EndNote&gt;&lt;Cite&gt;&lt;Author&gt;Hussain&lt;/Author&gt;&lt;Year&gt;2010&lt;/Year&gt;&lt;RecNum&gt;104&lt;/RecNum&gt;&lt;DisplayText&gt;(Hussain&lt;style face="italic"&gt; et al.,&lt;/style&gt; 2010)&lt;/DisplayText&gt;&lt;record&gt;&lt;rec-number&gt;104&lt;/rec-number&gt;&lt;foreign-keys&gt;&lt;key app="EN" db-id="2aafrxfzgpwpxgevtd0vp0x4sez29sszferf" timestamp="1612884389"&gt;104&lt;/key&gt;&lt;/foreign-keys&gt;&lt;ref-type name="Journal Article"&gt;17&lt;/ref-type&gt;&lt;contributors&gt;&lt;authors&gt;&lt;author&gt;Hussain, Zaib&lt;/author&gt;&lt;author&gt;Nazir, Ammara&lt;/author&gt;&lt;author&gt;Shafique, Umer&lt;/author&gt;&lt;author&gt;Salman, Muhammad&lt;/author&gt;&lt;/authors&gt;&lt;/contributors&gt;&lt;titles&gt;&lt;title&gt;Comparative study for the determination of metals in milk samples using flame-AAS and EDTA complexometric titration&lt;/title&gt;&lt;secondary-title&gt;Journal of scientific research&lt;/secondary-title&gt;&lt;/titles&gt;&lt;periodical&gt;&lt;full-title&gt;Journal of scientific research&lt;/full-title&gt;&lt;/periodical&gt;&lt;pages&gt;1-6&lt;/pages&gt;&lt;volume&gt;40&lt;/volume&gt;&lt;number&gt;1&lt;/number&gt;&lt;dates&gt;&lt;year&gt;2010&lt;/year&gt;&lt;/dates&gt;&lt;urls&gt;&lt;/urls&gt;&lt;/record&gt;&lt;/Cite&gt;&lt;/EndNote&gt;</w:instrText>
      </w:r>
      <w:r w:rsidR="00D45B73" w:rsidRPr="00CD4241">
        <w:rPr>
          <w:rFonts w:ascii="Franklin Gothic Book" w:hAnsi="Franklin Gothic Book"/>
          <w:color w:val="000000"/>
          <w:sz w:val="20"/>
          <w:szCs w:val="20"/>
        </w:rPr>
        <w:fldChar w:fldCharType="separate"/>
      </w:r>
      <w:r w:rsidR="00C15158" w:rsidRPr="00CD4241">
        <w:rPr>
          <w:rFonts w:ascii="Franklin Gothic Book" w:hAnsi="Franklin Gothic Book"/>
          <w:noProof/>
          <w:color w:val="000000"/>
          <w:sz w:val="20"/>
          <w:szCs w:val="20"/>
        </w:rPr>
        <w:t>(</w:t>
      </w:r>
      <w:hyperlink w:anchor="_ENREF_42" w:tooltip="Hussain, 2010 #104" w:history="1">
        <w:r w:rsidR="00C15158" w:rsidRPr="00CD4241">
          <w:rPr>
            <w:rFonts w:ascii="Franklin Gothic Book" w:hAnsi="Franklin Gothic Book"/>
            <w:noProof/>
            <w:color w:val="000000"/>
            <w:sz w:val="20"/>
            <w:szCs w:val="20"/>
          </w:rPr>
          <w:t>Hussain</w:t>
        </w:r>
        <w:r w:rsidR="00C15158" w:rsidRPr="00CD4241">
          <w:rPr>
            <w:rFonts w:ascii="Franklin Gothic Book" w:hAnsi="Franklin Gothic Book"/>
            <w:i/>
            <w:noProof/>
            <w:color w:val="000000"/>
            <w:sz w:val="20"/>
            <w:szCs w:val="20"/>
          </w:rPr>
          <w:t xml:space="preserve"> et al.,</w:t>
        </w:r>
        <w:r w:rsidR="00C15158" w:rsidRPr="00CD4241">
          <w:rPr>
            <w:rFonts w:ascii="Franklin Gothic Book" w:hAnsi="Franklin Gothic Book"/>
            <w:noProof/>
            <w:color w:val="000000"/>
            <w:sz w:val="20"/>
            <w:szCs w:val="20"/>
          </w:rPr>
          <w:t xml:space="preserve"> 2010</w:t>
        </w:r>
      </w:hyperlink>
      <w:r w:rsidR="00C15158" w:rsidRPr="00CD4241">
        <w:rPr>
          <w:rFonts w:ascii="Franklin Gothic Book" w:hAnsi="Franklin Gothic Book"/>
          <w:noProof/>
          <w:color w:val="000000"/>
          <w:sz w:val="20"/>
          <w:szCs w:val="20"/>
        </w:rPr>
        <w:t>)</w:t>
      </w:r>
      <w:r w:rsidR="00D45B73" w:rsidRPr="00CD4241">
        <w:rPr>
          <w:rFonts w:ascii="Franklin Gothic Book" w:hAnsi="Franklin Gothic Book"/>
          <w:color w:val="000000"/>
          <w:sz w:val="20"/>
          <w:szCs w:val="20"/>
        </w:rPr>
        <w:fldChar w:fldCharType="end"/>
      </w:r>
      <w:r w:rsidR="00C15158" w:rsidRPr="00CD4241">
        <w:rPr>
          <w:rFonts w:ascii="Franklin Gothic Book" w:hAnsi="Franklin Gothic Book"/>
          <w:color w:val="000000"/>
          <w:sz w:val="20"/>
          <w:szCs w:val="20"/>
        </w:rPr>
        <w:t>.</w:t>
      </w:r>
      <w:r w:rsidR="00E30D0A" w:rsidRPr="00CD4241">
        <w:rPr>
          <w:rFonts w:ascii="Franklin Gothic Book" w:hAnsi="Franklin Gothic Book"/>
          <w:color w:val="000000"/>
          <w:sz w:val="20"/>
          <w:szCs w:val="20"/>
        </w:rPr>
        <w:t xml:space="preserve"> </w:t>
      </w:r>
      <w:r w:rsidR="00D45B73" w:rsidRPr="00CD4241">
        <w:rPr>
          <w:rFonts w:ascii="Franklin Gothic Book" w:hAnsi="Franklin Gothic Book"/>
          <w:color w:val="000000"/>
          <w:sz w:val="20"/>
          <w:szCs w:val="20"/>
        </w:rPr>
        <w:fldChar w:fldCharType="begin"/>
      </w:r>
      <w:r w:rsidR="00E30D0A" w:rsidRPr="00CD4241">
        <w:rPr>
          <w:rFonts w:ascii="Franklin Gothic Book" w:hAnsi="Franklin Gothic Book"/>
          <w:color w:val="000000"/>
          <w:sz w:val="20"/>
          <w:szCs w:val="20"/>
        </w:rPr>
        <w:instrText xml:space="preserve"> ADDIN EN.CITE &lt;EndNote&gt;&lt;Cite&gt;&lt;Author&gt;Rokhsana&lt;/Author&gt;&lt;Year&gt;2007&lt;/Year&gt;&lt;RecNum&gt;75&lt;/RecNum&gt;&lt;DisplayText&gt;(Rokhsana&lt;style face="italic"&gt; et al.,&lt;/style&gt; 2007)&lt;/DisplayText&gt;&lt;record&gt;&lt;rec-number&gt;75&lt;/rec-number&gt;&lt;foreign-keys&gt;&lt;key app="EN" db-id="2aafrxfzgpwpxgevtd0vp0x4sez29sszferf" timestamp="1612884374"&gt;75&lt;/key&gt;&lt;/foreign-keys&gt;&lt;ref-type name="Journal Article"&gt;17&lt;/ref-type&gt;&lt;contributors&gt;&lt;authors&gt;&lt;author&gt;Rokhsana, Fahima&lt;/author&gt;&lt;author&gt;Yeasmin, Rezwana&lt;/author&gt;&lt;author&gt;Nahar, Akhter&lt;/author&gt;&lt;/authors&gt;&lt;/contributors&gt;&lt;titles&gt;&lt;title&gt;Studies on the development and storage stability of legume and vegetable based soup powder&lt;/title&gt;&lt;secondary-title&gt;Bangladesh Journal of Agricultural Research&lt;/secondary-title&gt;&lt;/titles&gt;&lt;periodical&gt;&lt;full-title&gt;Bangladesh Journal of Agricultural Research&lt;/full-title&gt;&lt;/periodical&gt;&lt;pages&gt;451-459&lt;/pages&gt;&lt;volume&gt;32&lt;/volume&gt;&lt;number&gt;3&lt;/number&gt;&lt;dates&gt;&lt;year&gt;2007&lt;/year&gt;&lt;/dates&gt;&lt;isbn&gt;2408-8293&lt;/isbn&gt;&lt;urls&gt;&lt;/urls&gt;&lt;/record&gt;&lt;/Cite&gt;&lt;/EndNote&gt;</w:instrText>
      </w:r>
      <w:r w:rsidR="00D45B73" w:rsidRPr="00CD4241">
        <w:rPr>
          <w:rFonts w:ascii="Franklin Gothic Book" w:hAnsi="Franklin Gothic Book"/>
          <w:color w:val="000000"/>
          <w:sz w:val="20"/>
          <w:szCs w:val="20"/>
        </w:rPr>
        <w:fldChar w:fldCharType="separate"/>
      </w:r>
      <w:hyperlink w:anchor="_ENREF_87" w:tooltip="Rokhsana, 2007 #75" w:history="1">
        <w:r w:rsidR="00E30D0A" w:rsidRPr="00CD4241">
          <w:rPr>
            <w:rFonts w:ascii="Franklin Gothic Book" w:hAnsi="Franklin Gothic Book"/>
            <w:noProof/>
            <w:color w:val="000000"/>
            <w:sz w:val="20"/>
            <w:szCs w:val="20"/>
          </w:rPr>
          <w:t>Rokhsana</w:t>
        </w:r>
        <w:r w:rsidR="00E30D0A" w:rsidRPr="00CD4241">
          <w:rPr>
            <w:rFonts w:ascii="Franklin Gothic Book" w:hAnsi="Franklin Gothic Book"/>
            <w:i/>
            <w:noProof/>
            <w:color w:val="000000"/>
            <w:sz w:val="20"/>
            <w:szCs w:val="20"/>
          </w:rPr>
          <w:t xml:space="preserve"> et al.,</w:t>
        </w:r>
        <w:r w:rsidR="00E30D0A" w:rsidRPr="00CD4241">
          <w:rPr>
            <w:rFonts w:ascii="Franklin Gothic Book" w:hAnsi="Franklin Gothic Book"/>
            <w:noProof/>
            <w:color w:val="000000"/>
            <w:sz w:val="20"/>
            <w:szCs w:val="20"/>
          </w:rPr>
          <w:t xml:space="preserve"> (2007</w:t>
        </w:r>
      </w:hyperlink>
      <w:r w:rsidR="00E30D0A" w:rsidRPr="00CD4241">
        <w:rPr>
          <w:rFonts w:ascii="Franklin Gothic Book" w:hAnsi="Franklin Gothic Book"/>
          <w:noProof/>
          <w:color w:val="000000"/>
          <w:sz w:val="20"/>
          <w:szCs w:val="20"/>
        </w:rPr>
        <w:t>)</w:t>
      </w:r>
      <w:r w:rsidR="00D45B73" w:rsidRPr="00CD4241">
        <w:rPr>
          <w:rFonts w:ascii="Franklin Gothic Book" w:hAnsi="Franklin Gothic Book"/>
          <w:color w:val="000000"/>
          <w:sz w:val="20"/>
          <w:szCs w:val="20"/>
        </w:rPr>
        <w:fldChar w:fldCharType="end"/>
      </w:r>
      <w:r w:rsidR="00E30D0A" w:rsidRPr="00CD4241">
        <w:rPr>
          <w:rFonts w:ascii="Franklin Gothic Book" w:hAnsi="Franklin Gothic Book"/>
          <w:color w:val="000000"/>
          <w:sz w:val="20"/>
          <w:szCs w:val="20"/>
        </w:rPr>
        <w:t xml:space="preserve"> revealed that there is no reduction observed in ash content of the sample during 6 months</w:t>
      </w:r>
      <w:r w:rsidR="006504BE" w:rsidRPr="00CD4241">
        <w:rPr>
          <w:rFonts w:ascii="Franklin Gothic Book" w:hAnsi="Franklin Gothic Book"/>
          <w:color w:val="000000"/>
          <w:sz w:val="20"/>
          <w:szCs w:val="20"/>
        </w:rPr>
        <w:t xml:space="preserve"> of </w:t>
      </w:r>
      <w:r w:rsidR="00E30D0A" w:rsidRPr="00CD4241">
        <w:rPr>
          <w:rFonts w:ascii="Franklin Gothic Book" w:hAnsi="Franklin Gothic Book"/>
          <w:color w:val="000000"/>
          <w:sz w:val="20"/>
          <w:szCs w:val="20"/>
        </w:rPr>
        <w:t xml:space="preserve">storage period. The similar trend was observed in studies of </w:t>
      </w:r>
      <w:r w:rsidR="00D45B73" w:rsidRPr="00CD4241">
        <w:rPr>
          <w:rFonts w:ascii="Franklin Gothic Book" w:hAnsi="Franklin Gothic Book"/>
          <w:color w:val="000000"/>
          <w:sz w:val="20"/>
          <w:szCs w:val="20"/>
        </w:rPr>
        <w:fldChar w:fldCharType="begin"/>
      </w:r>
      <w:r w:rsidR="00E30D0A" w:rsidRPr="00CD4241">
        <w:rPr>
          <w:rFonts w:ascii="Franklin Gothic Book" w:hAnsi="Franklin Gothic Book"/>
          <w:color w:val="000000"/>
          <w:sz w:val="20"/>
          <w:szCs w:val="20"/>
        </w:rPr>
        <w:instrText xml:space="preserve"> ADDIN EN.CITE &lt;EndNote&gt;&lt;Cite&gt;&lt;Author&gt;Vashistha&lt;/Author&gt;&lt;Year&gt;2019&lt;/Year&gt;&lt;RecNum&gt;56&lt;/RecNum&gt;&lt;DisplayText&gt;(Vashistha&lt;style face="italic"&gt; et al.,&lt;/style&gt; 2019)&lt;/DisplayText&gt;&lt;record&gt;&lt;rec-number&gt;56&lt;/rec-number&gt;&lt;foreign-keys&gt;&lt;key app="EN" db-id="2aafrxfzgpwpxgevtd0vp0x4sez29sszferf" timestamp="1612884360"&gt;56&lt;/key&gt;&lt;/foreign-keys&gt;&lt;ref-type name="Journal Article"&gt;17&lt;/ref-type&gt;&lt;contributors&gt;&lt;authors&gt;&lt;author&gt;Vashistha, Seema&lt;/author&gt;&lt;author&gt;Argade, Apoorva&lt;/author&gt;&lt;author&gt;Kapoor, CM&lt;/author&gt;&lt;author&gt;Ahlawat, SS&lt;/author&gt;&lt;/authors&gt;&lt;/contributors&gt;&lt;titles&gt;&lt;title&gt;Studies on development of milk powder based instant kheer-mix&lt;/title&gt;&lt;secondary-title&gt;The Pharma Innovation Journal&lt;/secondary-title&gt;&lt;/titles&gt;&lt;periodical&gt;&lt;full-title&gt;The Pharma Innovation Journal&lt;/full-title&gt;&lt;/periodical&gt;&lt;pages&gt;61-64&lt;/pages&gt;&lt;volume&gt;8&lt;/volume&gt;&lt;number&gt;12&lt;/number&gt;&lt;dates&gt;&lt;year&gt;2019&lt;/year&gt;&lt;/dates&gt;&lt;urls&gt;&lt;/urls&gt;&lt;/record&gt;&lt;/Cite&gt;&lt;/EndNote&gt;</w:instrText>
      </w:r>
      <w:r w:rsidR="00D45B73" w:rsidRPr="00CD4241">
        <w:rPr>
          <w:rFonts w:ascii="Franklin Gothic Book" w:hAnsi="Franklin Gothic Book"/>
          <w:color w:val="000000"/>
          <w:sz w:val="20"/>
          <w:szCs w:val="20"/>
        </w:rPr>
        <w:fldChar w:fldCharType="separate"/>
      </w:r>
      <w:hyperlink w:anchor="_ENREF_118" w:tooltip="Vashistha, 2019 #56" w:history="1">
        <w:r w:rsidR="00E30D0A" w:rsidRPr="00CD4241">
          <w:rPr>
            <w:rFonts w:ascii="Franklin Gothic Book" w:hAnsi="Franklin Gothic Book"/>
            <w:noProof/>
            <w:color w:val="000000"/>
            <w:sz w:val="20"/>
            <w:szCs w:val="20"/>
          </w:rPr>
          <w:t>Vashistha</w:t>
        </w:r>
        <w:r w:rsidR="00E30D0A" w:rsidRPr="00CD4241">
          <w:rPr>
            <w:rFonts w:ascii="Franklin Gothic Book" w:hAnsi="Franklin Gothic Book"/>
            <w:i/>
            <w:noProof/>
            <w:color w:val="000000"/>
            <w:sz w:val="20"/>
            <w:szCs w:val="20"/>
          </w:rPr>
          <w:t xml:space="preserve"> et al.,</w:t>
        </w:r>
        <w:r w:rsidR="00E30D0A" w:rsidRPr="00CD4241">
          <w:rPr>
            <w:rFonts w:ascii="Franklin Gothic Book" w:hAnsi="Franklin Gothic Book"/>
            <w:noProof/>
            <w:color w:val="000000"/>
            <w:sz w:val="20"/>
            <w:szCs w:val="20"/>
          </w:rPr>
          <w:t xml:space="preserve"> (2019</w:t>
        </w:r>
      </w:hyperlink>
      <w:r w:rsidR="00E30D0A" w:rsidRPr="00CD4241">
        <w:rPr>
          <w:rFonts w:ascii="Franklin Gothic Book" w:hAnsi="Franklin Gothic Book"/>
          <w:noProof/>
          <w:color w:val="000000"/>
          <w:sz w:val="20"/>
          <w:szCs w:val="20"/>
        </w:rPr>
        <w:t>)</w:t>
      </w:r>
      <w:r w:rsidR="00D45B73" w:rsidRPr="00CD4241">
        <w:rPr>
          <w:rFonts w:ascii="Franklin Gothic Book" w:hAnsi="Franklin Gothic Book"/>
          <w:color w:val="000000"/>
          <w:sz w:val="20"/>
          <w:szCs w:val="20"/>
        </w:rPr>
        <w:fldChar w:fldCharType="end"/>
      </w:r>
      <w:r w:rsidR="00E30D0A" w:rsidRPr="00CD4241">
        <w:rPr>
          <w:rFonts w:ascii="Franklin Gothic Book" w:hAnsi="Franklin Gothic Book"/>
          <w:color w:val="000000"/>
          <w:sz w:val="20"/>
          <w:szCs w:val="20"/>
        </w:rPr>
        <w:t xml:space="preserve">. </w:t>
      </w:r>
      <w:r w:rsidR="00D45B73" w:rsidRPr="00CD4241">
        <w:rPr>
          <w:rFonts w:ascii="Franklin Gothic Book" w:hAnsi="Franklin Gothic Book"/>
          <w:color w:val="000000"/>
          <w:sz w:val="20"/>
          <w:szCs w:val="20"/>
        </w:rPr>
        <w:fldChar w:fldCharType="begin"/>
      </w:r>
      <w:r w:rsidR="00E30D0A" w:rsidRPr="00CD4241">
        <w:rPr>
          <w:rFonts w:ascii="Franklin Gothic Book" w:hAnsi="Franklin Gothic Book"/>
          <w:color w:val="000000"/>
          <w:sz w:val="20"/>
          <w:szCs w:val="20"/>
        </w:rPr>
        <w:instrText xml:space="preserve"> ADDIN EN.CITE &lt;EndNote&gt;&lt;Cite&gt;&lt;Author&gt;Karuppasamy&lt;/Author&gt;&lt;Year&gt;2013&lt;/Year&gt;&lt;RecNum&gt;31&lt;/RecNum&gt;&lt;DisplayText&gt;(Karuppasamy&lt;style face="italic"&gt; et al.,&lt;/style&gt; 2013)&lt;/DisplayText&gt;&lt;record&gt;&lt;rec-number&gt;31&lt;/rec-number&gt;&lt;foreign-keys&gt;&lt;key app="EN" db-id="2aafrxfzgpwpxgevtd0vp0x4sez29sszferf" timestamp="1612884346"&gt;31&lt;/key&gt;&lt;/foreign-keys&gt;&lt;ref-type name="Journal Article"&gt;17&lt;/ref-type&gt;&lt;contributors&gt;&lt;authors&gt;&lt;author&gt;Karuppasamy, P&lt;/author&gt;&lt;author&gt;Kanchana, S&lt;/author&gt;&lt;author&gt;Hemalatha, G&lt;/author&gt;&lt;author&gt;Muthukrishnan, N&lt;/author&gt;&lt;/authors&gt;&lt;/contributors&gt;&lt;titles&gt;&lt;title&gt;Development of Sorghum and Maize Based Convenience Mix&lt;/title&gt;&lt;secondary-title&gt;Madras Agricultural Journal&lt;/secondary-title&gt;&lt;/titles&gt;&lt;periodical&gt;&lt;full-title&gt;Madras Agricultural Journal&lt;/full-title&gt;&lt;/periodical&gt;&lt;pages&gt;244-247&lt;/pages&gt;&lt;volume&gt;100&lt;/volume&gt;&lt;number&gt;1-3&lt;/number&gt;&lt;dates&gt;&lt;year&gt;2013&lt;/year&gt;&lt;/dates&gt;&lt;urls&gt;&lt;/urls&gt;&lt;/record&gt;&lt;/Cite&gt;&lt;/EndNote&gt;</w:instrText>
      </w:r>
      <w:r w:rsidR="00D45B73" w:rsidRPr="00CD4241">
        <w:rPr>
          <w:rFonts w:ascii="Franklin Gothic Book" w:hAnsi="Franklin Gothic Book"/>
          <w:color w:val="000000"/>
          <w:sz w:val="20"/>
          <w:szCs w:val="20"/>
        </w:rPr>
        <w:fldChar w:fldCharType="separate"/>
      </w:r>
      <w:hyperlink w:anchor="_ENREF_48" w:tooltip="Karuppasamy, 2013 #31" w:history="1">
        <w:r w:rsidR="00E30D0A" w:rsidRPr="00CD4241">
          <w:rPr>
            <w:rFonts w:ascii="Franklin Gothic Book" w:hAnsi="Franklin Gothic Book"/>
            <w:noProof/>
            <w:color w:val="000000"/>
            <w:sz w:val="20"/>
            <w:szCs w:val="20"/>
          </w:rPr>
          <w:t>Karuppasamy</w:t>
        </w:r>
        <w:r w:rsidR="00E30D0A" w:rsidRPr="00CD4241">
          <w:rPr>
            <w:rFonts w:ascii="Franklin Gothic Book" w:hAnsi="Franklin Gothic Book"/>
            <w:i/>
            <w:noProof/>
            <w:color w:val="000000"/>
            <w:sz w:val="20"/>
            <w:szCs w:val="20"/>
          </w:rPr>
          <w:t xml:space="preserve"> et al.,</w:t>
        </w:r>
        <w:r w:rsidR="00E30D0A" w:rsidRPr="00CD4241">
          <w:rPr>
            <w:rFonts w:ascii="Franklin Gothic Book" w:hAnsi="Franklin Gothic Book"/>
            <w:noProof/>
            <w:color w:val="000000"/>
            <w:sz w:val="20"/>
            <w:szCs w:val="20"/>
          </w:rPr>
          <w:t xml:space="preserve"> (2013</w:t>
        </w:r>
      </w:hyperlink>
      <w:r w:rsidR="00E30D0A" w:rsidRPr="00CD4241">
        <w:rPr>
          <w:rFonts w:ascii="Franklin Gothic Book" w:hAnsi="Franklin Gothic Book"/>
          <w:noProof/>
          <w:color w:val="000000"/>
          <w:sz w:val="20"/>
          <w:szCs w:val="20"/>
        </w:rPr>
        <w:t>)</w:t>
      </w:r>
      <w:r w:rsidR="00D45B73" w:rsidRPr="00CD4241">
        <w:rPr>
          <w:rFonts w:ascii="Franklin Gothic Book" w:hAnsi="Franklin Gothic Book"/>
          <w:color w:val="000000"/>
          <w:sz w:val="20"/>
          <w:szCs w:val="20"/>
        </w:rPr>
        <w:fldChar w:fldCharType="end"/>
      </w:r>
      <w:r w:rsidR="00E30D0A" w:rsidRPr="00CD4241">
        <w:rPr>
          <w:rFonts w:ascii="Franklin Gothic Book" w:hAnsi="Franklin Gothic Book"/>
          <w:color w:val="000000"/>
          <w:sz w:val="20"/>
          <w:szCs w:val="20"/>
        </w:rPr>
        <w:t xml:space="preserve"> reported there was no change observed in ash content (0.01 %) of composite mix during 90 days of storage. These findings are more correlated with current investigation.</w:t>
      </w:r>
    </w:p>
    <w:p w:rsidR="00AD2DD4" w:rsidRPr="00AD2DD4" w:rsidRDefault="00AD2DD4" w:rsidP="00AD2DD4">
      <w:pPr>
        <w:autoSpaceDE w:val="0"/>
        <w:autoSpaceDN w:val="0"/>
        <w:adjustRightInd w:val="0"/>
        <w:spacing w:after="0" w:line="360" w:lineRule="auto"/>
        <w:jc w:val="both"/>
        <w:rPr>
          <w:rFonts w:ascii="Franklin Gothic Book" w:hAnsi="Franklin Gothic Book"/>
          <w:color w:val="000000"/>
          <w:sz w:val="20"/>
          <w:szCs w:val="24"/>
        </w:rPr>
      </w:pPr>
      <w:r w:rsidRPr="009A61AB">
        <w:rPr>
          <w:rFonts w:ascii="Franklin Gothic Book" w:hAnsi="Franklin Gothic Book"/>
          <w:color w:val="000000"/>
          <w:sz w:val="20"/>
          <w:szCs w:val="24"/>
        </w:rPr>
        <w:t>Table.</w:t>
      </w:r>
      <w:r w:rsidR="00DC381F">
        <w:rPr>
          <w:rFonts w:ascii="Franklin Gothic Book" w:hAnsi="Franklin Gothic Book"/>
          <w:color w:val="000000"/>
          <w:sz w:val="20"/>
          <w:szCs w:val="24"/>
        </w:rPr>
        <w:t>1</w:t>
      </w:r>
      <w:r w:rsidRPr="009A61AB">
        <w:rPr>
          <w:rFonts w:ascii="Franklin Gothic Book" w:hAnsi="Franklin Gothic Book"/>
          <w:color w:val="000000"/>
          <w:sz w:val="20"/>
          <w:szCs w:val="24"/>
        </w:rPr>
        <w:t>. Physico-chemical properties</w:t>
      </w:r>
      <w:r w:rsidR="00DC381F">
        <w:rPr>
          <w:rFonts w:ascii="Franklin Gothic Book" w:hAnsi="Franklin Gothic Book"/>
          <w:color w:val="000000"/>
          <w:sz w:val="20"/>
          <w:szCs w:val="24"/>
        </w:rPr>
        <w:t xml:space="preserve"> (Moisture, CHO and Protein)</w:t>
      </w:r>
      <w:r w:rsidRPr="009A61AB">
        <w:rPr>
          <w:rFonts w:ascii="Franklin Gothic Book" w:hAnsi="Franklin Gothic Book"/>
          <w:color w:val="000000"/>
          <w:sz w:val="20"/>
          <w:szCs w:val="24"/>
        </w:rPr>
        <w:t xml:space="preserve"> of beverage mix during storage</w:t>
      </w:r>
    </w:p>
    <w:tbl>
      <w:tblPr>
        <w:tblW w:w="7591" w:type="dxa"/>
        <w:jc w:val="center"/>
        <w:tblInd w:w="-1084" w:type="dxa"/>
        <w:tblBorders>
          <w:top w:val="single" w:sz="4" w:space="0" w:color="auto"/>
          <w:bottom w:val="single" w:sz="4" w:space="0" w:color="auto"/>
          <w:insideH w:val="single" w:sz="4" w:space="0" w:color="auto"/>
        </w:tblBorders>
        <w:tblLayout w:type="fixed"/>
        <w:tblLook w:val="04A0"/>
      </w:tblPr>
      <w:tblGrid>
        <w:gridCol w:w="1204"/>
        <w:gridCol w:w="900"/>
        <w:gridCol w:w="1108"/>
        <w:gridCol w:w="1049"/>
        <w:gridCol w:w="1260"/>
        <w:gridCol w:w="990"/>
        <w:gridCol w:w="1080"/>
      </w:tblGrid>
      <w:tr w:rsidR="00AD2DD4" w:rsidRPr="00815366" w:rsidTr="00815366">
        <w:trPr>
          <w:jc w:val="center"/>
        </w:trPr>
        <w:tc>
          <w:tcPr>
            <w:tcW w:w="1204" w:type="dxa"/>
            <w:vAlign w:val="center"/>
          </w:tcPr>
          <w:p w:rsidR="00AD2DD4" w:rsidRPr="00815366" w:rsidRDefault="00AD2DD4" w:rsidP="00815366">
            <w:pPr>
              <w:spacing w:after="0" w:line="240" w:lineRule="auto"/>
              <w:rPr>
                <w:rFonts w:ascii="Franklin Gothic Book" w:hAnsi="Franklin Gothic Book"/>
                <w:sz w:val="20"/>
                <w:szCs w:val="20"/>
              </w:rPr>
            </w:pPr>
            <w:r w:rsidRPr="00815366">
              <w:rPr>
                <w:rFonts w:ascii="Franklin Gothic Book" w:hAnsi="Franklin Gothic Book"/>
                <w:sz w:val="20"/>
                <w:szCs w:val="20"/>
              </w:rPr>
              <w:t>Physico-chemical properties</w:t>
            </w:r>
          </w:p>
        </w:tc>
        <w:tc>
          <w:tcPr>
            <w:tcW w:w="2008" w:type="dxa"/>
            <w:gridSpan w:val="2"/>
            <w:vAlign w:val="center"/>
          </w:tcPr>
          <w:p w:rsidR="00AD2DD4" w:rsidRPr="00815366" w:rsidRDefault="00AD2DD4" w:rsidP="00815366">
            <w:pPr>
              <w:spacing w:after="0" w:line="240" w:lineRule="auto"/>
              <w:jc w:val="center"/>
              <w:rPr>
                <w:rFonts w:ascii="Franklin Gothic Book" w:hAnsi="Franklin Gothic Book"/>
                <w:sz w:val="20"/>
                <w:szCs w:val="20"/>
              </w:rPr>
            </w:pPr>
            <w:r w:rsidRPr="00815366">
              <w:rPr>
                <w:rFonts w:ascii="Franklin Gothic Book" w:hAnsi="Franklin Gothic Book"/>
                <w:sz w:val="20"/>
                <w:szCs w:val="20"/>
              </w:rPr>
              <w:t>Moisture</w:t>
            </w:r>
          </w:p>
        </w:tc>
        <w:tc>
          <w:tcPr>
            <w:tcW w:w="2309" w:type="dxa"/>
            <w:gridSpan w:val="2"/>
            <w:vAlign w:val="center"/>
          </w:tcPr>
          <w:p w:rsidR="00AD2DD4" w:rsidRPr="00815366" w:rsidRDefault="00AD2DD4" w:rsidP="00815366">
            <w:pPr>
              <w:spacing w:after="0" w:line="240" w:lineRule="auto"/>
              <w:jc w:val="center"/>
              <w:rPr>
                <w:rFonts w:ascii="Franklin Gothic Book" w:hAnsi="Franklin Gothic Book"/>
                <w:sz w:val="20"/>
                <w:szCs w:val="20"/>
              </w:rPr>
            </w:pPr>
            <w:r w:rsidRPr="00815366">
              <w:rPr>
                <w:rFonts w:ascii="Franklin Gothic Book" w:hAnsi="Franklin Gothic Book"/>
                <w:sz w:val="20"/>
                <w:szCs w:val="20"/>
              </w:rPr>
              <w:t>CHO</w:t>
            </w:r>
          </w:p>
        </w:tc>
        <w:tc>
          <w:tcPr>
            <w:tcW w:w="2070" w:type="dxa"/>
            <w:gridSpan w:val="2"/>
            <w:vAlign w:val="center"/>
          </w:tcPr>
          <w:p w:rsidR="00AD2DD4" w:rsidRPr="00815366" w:rsidRDefault="00AD2DD4" w:rsidP="00815366">
            <w:pPr>
              <w:spacing w:after="0" w:line="240" w:lineRule="auto"/>
              <w:jc w:val="center"/>
              <w:rPr>
                <w:rFonts w:ascii="Franklin Gothic Book" w:hAnsi="Franklin Gothic Book"/>
                <w:sz w:val="20"/>
                <w:szCs w:val="20"/>
              </w:rPr>
            </w:pPr>
            <w:r w:rsidRPr="00815366">
              <w:rPr>
                <w:rFonts w:ascii="Franklin Gothic Book" w:hAnsi="Franklin Gothic Book"/>
                <w:sz w:val="20"/>
                <w:szCs w:val="20"/>
              </w:rPr>
              <w:t>Protein</w:t>
            </w:r>
          </w:p>
        </w:tc>
      </w:tr>
      <w:tr w:rsidR="00AD2DD4" w:rsidRPr="00815366" w:rsidTr="00815366">
        <w:trPr>
          <w:jc w:val="center"/>
        </w:trPr>
        <w:tc>
          <w:tcPr>
            <w:tcW w:w="1204" w:type="dxa"/>
            <w:tcBorders>
              <w:bottom w:val="single" w:sz="4" w:space="0" w:color="auto"/>
            </w:tcBorders>
            <w:vAlign w:val="center"/>
          </w:tcPr>
          <w:p w:rsidR="00AD2DD4" w:rsidRPr="00815366" w:rsidRDefault="00AD2DD4" w:rsidP="00815366">
            <w:pPr>
              <w:spacing w:after="0" w:line="240" w:lineRule="auto"/>
              <w:rPr>
                <w:rFonts w:ascii="Franklin Gothic Book" w:hAnsi="Franklin Gothic Book"/>
                <w:sz w:val="20"/>
                <w:szCs w:val="20"/>
              </w:rPr>
            </w:pPr>
            <w:r w:rsidRPr="00815366">
              <w:rPr>
                <w:rFonts w:ascii="Franklin Gothic Book" w:hAnsi="Franklin Gothic Book"/>
                <w:sz w:val="20"/>
                <w:szCs w:val="20"/>
              </w:rPr>
              <w:t>Packaging materials</w:t>
            </w:r>
          </w:p>
        </w:tc>
        <w:tc>
          <w:tcPr>
            <w:tcW w:w="900" w:type="dxa"/>
            <w:tcBorders>
              <w:bottom w:val="single" w:sz="4" w:space="0" w:color="auto"/>
            </w:tcBorders>
            <w:vAlign w:val="center"/>
          </w:tcPr>
          <w:p w:rsidR="00AD2DD4" w:rsidRPr="00815366" w:rsidRDefault="00AD2DD4" w:rsidP="00815366">
            <w:pPr>
              <w:spacing w:after="0" w:line="240" w:lineRule="auto"/>
              <w:jc w:val="center"/>
              <w:rPr>
                <w:rFonts w:ascii="Franklin Gothic Book" w:hAnsi="Franklin Gothic Book"/>
                <w:sz w:val="20"/>
                <w:szCs w:val="20"/>
              </w:rPr>
            </w:pPr>
            <w:r w:rsidRPr="00815366">
              <w:rPr>
                <w:rFonts w:ascii="Franklin Gothic Book" w:hAnsi="Franklin Gothic Book"/>
                <w:sz w:val="20"/>
                <w:szCs w:val="20"/>
              </w:rPr>
              <w:t>Initial</w:t>
            </w:r>
          </w:p>
        </w:tc>
        <w:tc>
          <w:tcPr>
            <w:tcW w:w="1108" w:type="dxa"/>
            <w:tcBorders>
              <w:bottom w:val="single" w:sz="4" w:space="0" w:color="auto"/>
            </w:tcBorders>
            <w:vAlign w:val="center"/>
          </w:tcPr>
          <w:p w:rsidR="00AD2DD4" w:rsidRPr="00815366" w:rsidRDefault="00AD2DD4" w:rsidP="00815366">
            <w:pPr>
              <w:spacing w:after="0" w:line="240" w:lineRule="auto"/>
              <w:jc w:val="center"/>
              <w:rPr>
                <w:rFonts w:ascii="Franklin Gothic Book" w:hAnsi="Franklin Gothic Book"/>
                <w:sz w:val="20"/>
                <w:szCs w:val="20"/>
              </w:rPr>
            </w:pPr>
            <w:r w:rsidRPr="00815366">
              <w:rPr>
                <w:rFonts w:ascii="Franklin Gothic Book" w:hAnsi="Franklin Gothic Book"/>
                <w:sz w:val="20"/>
                <w:szCs w:val="20"/>
              </w:rPr>
              <w:t>Final</w:t>
            </w:r>
          </w:p>
        </w:tc>
        <w:tc>
          <w:tcPr>
            <w:tcW w:w="1049" w:type="dxa"/>
            <w:tcBorders>
              <w:bottom w:val="single" w:sz="4" w:space="0" w:color="auto"/>
            </w:tcBorders>
            <w:vAlign w:val="center"/>
          </w:tcPr>
          <w:p w:rsidR="00AD2DD4" w:rsidRPr="00815366" w:rsidRDefault="00AD2DD4" w:rsidP="00815366">
            <w:pPr>
              <w:spacing w:after="0" w:line="240" w:lineRule="auto"/>
              <w:jc w:val="center"/>
              <w:rPr>
                <w:rFonts w:ascii="Franklin Gothic Book" w:hAnsi="Franklin Gothic Book"/>
                <w:sz w:val="20"/>
                <w:szCs w:val="20"/>
              </w:rPr>
            </w:pPr>
            <w:r w:rsidRPr="00815366">
              <w:rPr>
                <w:rFonts w:ascii="Franklin Gothic Book" w:hAnsi="Franklin Gothic Book"/>
                <w:sz w:val="20"/>
                <w:szCs w:val="20"/>
              </w:rPr>
              <w:t>Initial</w:t>
            </w:r>
          </w:p>
        </w:tc>
        <w:tc>
          <w:tcPr>
            <w:tcW w:w="1260" w:type="dxa"/>
            <w:tcBorders>
              <w:bottom w:val="single" w:sz="4" w:space="0" w:color="auto"/>
            </w:tcBorders>
            <w:vAlign w:val="center"/>
          </w:tcPr>
          <w:p w:rsidR="00AD2DD4" w:rsidRPr="00815366" w:rsidRDefault="00AD2DD4" w:rsidP="00815366">
            <w:pPr>
              <w:spacing w:after="0" w:line="240" w:lineRule="auto"/>
              <w:jc w:val="center"/>
              <w:rPr>
                <w:rFonts w:ascii="Franklin Gothic Book" w:hAnsi="Franklin Gothic Book"/>
                <w:sz w:val="20"/>
                <w:szCs w:val="20"/>
              </w:rPr>
            </w:pPr>
            <w:r w:rsidRPr="00815366">
              <w:rPr>
                <w:rFonts w:ascii="Franklin Gothic Book" w:hAnsi="Franklin Gothic Book"/>
                <w:sz w:val="20"/>
                <w:szCs w:val="20"/>
              </w:rPr>
              <w:t>Final</w:t>
            </w:r>
          </w:p>
        </w:tc>
        <w:tc>
          <w:tcPr>
            <w:tcW w:w="990" w:type="dxa"/>
            <w:tcBorders>
              <w:bottom w:val="single" w:sz="4" w:space="0" w:color="auto"/>
            </w:tcBorders>
            <w:vAlign w:val="center"/>
          </w:tcPr>
          <w:p w:rsidR="00AD2DD4" w:rsidRPr="00815366" w:rsidRDefault="00AD2DD4" w:rsidP="00815366">
            <w:pPr>
              <w:spacing w:after="0" w:line="240" w:lineRule="auto"/>
              <w:jc w:val="center"/>
              <w:rPr>
                <w:rFonts w:ascii="Franklin Gothic Book" w:hAnsi="Franklin Gothic Book"/>
                <w:sz w:val="20"/>
                <w:szCs w:val="20"/>
              </w:rPr>
            </w:pPr>
            <w:r w:rsidRPr="00815366">
              <w:rPr>
                <w:rFonts w:ascii="Franklin Gothic Book" w:hAnsi="Franklin Gothic Book"/>
                <w:sz w:val="20"/>
                <w:szCs w:val="20"/>
              </w:rPr>
              <w:t>Initial</w:t>
            </w:r>
          </w:p>
        </w:tc>
        <w:tc>
          <w:tcPr>
            <w:tcW w:w="1080" w:type="dxa"/>
            <w:tcBorders>
              <w:bottom w:val="single" w:sz="4" w:space="0" w:color="auto"/>
            </w:tcBorders>
            <w:vAlign w:val="center"/>
          </w:tcPr>
          <w:p w:rsidR="00AD2DD4" w:rsidRPr="00815366" w:rsidRDefault="00AD2DD4" w:rsidP="00815366">
            <w:pPr>
              <w:spacing w:after="0" w:line="240" w:lineRule="auto"/>
              <w:jc w:val="center"/>
              <w:rPr>
                <w:rFonts w:ascii="Franklin Gothic Book" w:hAnsi="Franklin Gothic Book"/>
                <w:sz w:val="20"/>
                <w:szCs w:val="20"/>
              </w:rPr>
            </w:pPr>
            <w:r w:rsidRPr="00815366">
              <w:rPr>
                <w:rFonts w:ascii="Franklin Gothic Book" w:hAnsi="Franklin Gothic Book"/>
                <w:sz w:val="20"/>
                <w:szCs w:val="20"/>
              </w:rPr>
              <w:t>Final</w:t>
            </w:r>
          </w:p>
        </w:tc>
      </w:tr>
      <w:tr w:rsidR="00AD2DD4" w:rsidRPr="00815366" w:rsidTr="00815366">
        <w:trPr>
          <w:jc w:val="center"/>
        </w:trPr>
        <w:tc>
          <w:tcPr>
            <w:tcW w:w="1204" w:type="dxa"/>
            <w:tcBorders>
              <w:bottom w:val="nil"/>
              <w:right w:val="nil"/>
            </w:tcBorders>
            <w:vAlign w:val="center"/>
          </w:tcPr>
          <w:p w:rsidR="00AD2DD4" w:rsidRPr="00815366" w:rsidRDefault="00AD2DD4" w:rsidP="00815366">
            <w:pPr>
              <w:spacing w:after="0" w:line="240" w:lineRule="auto"/>
              <w:rPr>
                <w:rFonts w:ascii="Franklin Gothic Book" w:hAnsi="Franklin Gothic Book"/>
                <w:sz w:val="20"/>
                <w:szCs w:val="20"/>
              </w:rPr>
            </w:pPr>
            <w:r w:rsidRPr="00815366">
              <w:rPr>
                <w:rFonts w:ascii="Franklin Gothic Book" w:hAnsi="Franklin Gothic Book"/>
                <w:sz w:val="20"/>
                <w:szCs w:val="20"/>
              </w:rPr>
              <w:t>P</w:t>
            </w:r>
            <w:r w:rsidRPr="00815366">
              <w:rPr>
                <w:rFonts w:ascii="Franklin Gothic Book" w:hAnsi="Franklin Gothic Book"/>
                <w:sz w:val="20"/>
                <w:szCs w:val="20"/>
                <w:vertAlign w:val="subscript"/>
              </w:rPr>
              <w:t>1</w:t>
            </w:r>
          </w:p>
        </w:tc>
        <w:tc>
          <w:tcPr>
            <w:tcW w:w="900" w:type="dxa"/>
            <w:tcBorders>
              <w:left w:val="nil"/>
              <w:bottom w:val="nil"/>
              <w:right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6.23</w:t>
            </w:r>
          </w:p>
        </w:tc>
        <w:tc>
          <w:tcPr>
            <w:tcW w:w="1108" w:type="dxa"/>
            <w:tcBorders>
              <w:left w:val="nil"/>
              <w:bottom w:val="nil"/>
              <w:right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6.99</w:t>
            </w:r>
          </w:p>
        </w:tc>
        <w:tc>
          <w:tcPr>
            <w:tcW w:w="1049" w:type="dxa"/>
            <w:tcBorders>
              <w:left w:val="nil"/>
              <w:bottom w:val="nil"/>
              <w:right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68.62</w:t>
            </w:r>
          </w:p>
        </w:tc>
        <w:tc>
          <w:tcPr>
            <w:tcW w:w="1260" w:type="dxa"/>
            <w:tcBorders>
              <w:left w:val="nil"/>
              <w:bottom w:val="nil"/>
              <w:right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66.85</w:t>
            </w:r>
          </w:p>
        </w:tc>
        <w:tc>
          <w:tcPr>
            <w:tcW w:w="990" w:type="dxa"/>
            <w:tcBorders>
              <w:left w:val="nil"/>
              <w:bottom w:val="nil"/>
              <w:right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15.09</w:t>
            </w:r>
          </w:p>
        </w:tc>
        <w:tc>
          <w:tcPr>
            <w:tcW w:w="1080" w:type="dxa"/>
            <w:tcBorders>
              <w:left w:val="nil"/>
              <w:bottom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14.92</w:t>
            </w:r>
          </w:p>
        </w:tc>
      </w:tr>
      <w:tr w:rsidR="00AD2DD4" w:rsidRPr="00815366" w:rsidTr="00815366">
        <w:trPr>
          <w:jc w:val="center"/>
        </w:trPr>
        <w:tc>
          <w:tcPr>
            <w:tcW w:w="1204" w:type="dxa"/>
            <w:tcBorders>
              <w:top w:val="nil"/>
              <w:bottom w:val="nil"/>
              <w:right w:val="nil"/>
            </w:tcBorders>
            <w:vAlign w:val="center"/>
          </w:tcPr>
          <w:p w:rsidR="00AD2DD4" w:rsidRPr="00815366" w:rsidRDefault="00AD2DD4" w:rsidP="00815366">
            <w:pPr>
              <w:spacing w:after="0" w:line="240" w:lineRule="auto"/>
              <w:rPr>
                <w:rFonts w:ascii="Franklin Gothic Book" w:hAnsi="Franklin Gothic Book"/>
                <w:sz w:val="20"/>
                <w:szCs w:val="20"/>
              </w:rPr>
            </w:pPr>
            <w:r w:rsidRPr="00815366">
              <w:rPr>
                <w:rFonts w:ascii="Franklin Gothic Book" w:hAnsi="Franklin Gothic Book"/>
                <w:sz w:val="20"/>
                <w:szCs w:val="20"/>
              </w:rPr>
              <w:t>P</w:t>
            </w:r>
            <w:r w:rsidRPr="00815366">
              <w:rPr>
                <w:rFonts w:ascii="Franklin Gothic Book" w:hAnsi="Franklin Gothic Book"/>
                <w:sz w:val="20"/>
                <w:szCs w:val="20"/>
                <w:vertAlign w:val="subscript"/>
              </w:rPr>
              <w:t>2</w:t>
            </w:r>
          </w:p>
        </w:tc>
        <w:tc>
          <w:tcPr>
            <w:tcW w:w="900" w:type="dxa"/>
            <w:tcBorders>
              <w:top w:val="nil"/>
              <w:left w:val="nil"/>
              <w:bottom w:val="nil"/>
              <w:right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6.23</w:t>
            </w:r>
          </w:p>
        </w:tc>
        <w:tc>
          <w:tcPr>
            <w:tcW w:w="1108" w:type="dxa"/>
            <w:tcBorders>
              <w:top w:val="nil"/>
              <w:left w:val="nil"/>
              <w:bottom w:val="nil"/>
              <w:right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6.95</w:t>
            </w:r>
          </w:p>
        </w:tc>
        <w:tc>
          <w:tcPr>
            <w:tcW w:w="1049" w:type="dxa"/>
            <w:tcBorders>
              <w:top w:val="nil"/>
              <w:left w:val="nil"/>
              <w:bottom w:val="nil"/>
              <w:right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68.62</w:t>
            </w:r>
          </w:p>
        </w:tc>
        <w:tc>
          <w:tcPr>
            <w:tcW w:w="1260" w:type="dxa"/>
            <w:tcBorders>
              <w:top w:val="nil"/>
              <w:left w:val="nil"/>
              <w:bottom w:val="nil"/>
              <w:right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67.19</w:t>
            </w:r>
          </w:p>
        </w:tc>
        <w:tc>
          <w:tcPr>
            <w:tcW w:w="990" w:type="dxa"/>
            <w:tcBorders>
              <w:top w:val="nil"/>
              <w:left w:val="nil"/>
              <w:bottom w:val="nil"/>
              <w:right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15.09</w:t>
            </w:r>
          </w:p>
        </w:tc>
        <w:tc>
          <w:tcPr>
            <w:tcW w:w="1080" w:type="dxa"/>
            <w:tcBorders>
              <w:top w:val="nil"/>
              <w:left w:val="nil"/>
              <w:bottom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14.95</w:t>
            </w:r>
          </w:p>
        </w:tc>
      </w:tr>
      <w:tr w:rsidR="00AD2DD4" w:rsidRPr="00815366" w:rsidTr="00815366">
        <w:trPr>
          <w:jc w:val="center"/>
        </w:trPr>
        <w:tc>
          <w:tcPr>
            <w:tcW w:w="1204" w:type="dxa"/>
            <w:tcBorders>
              <w:top w:val="nil"/>
              <w:bottom w:val="nil"/>
              <w:right w:val="nil"/>
            </w:tcBorders>
            <w:vAlign w:val="center"/>
          </w:tcPr>
          <w:p w:rsidR="00AD2DD4" w:rsidRPr="00815366" w:rsidRDefault="00AD2DD4" w:rsidP="00815366">
            <w:pPr>
              <w:spacing w:after="0" w:line="240" w:lineRule="auto"/>
              <w:rPr>
                <w:rFonts w:ascii="Franklin Gothic Book" w:hAnsi="Franklin Gothic Book"/>
                <w:sz w:val="20"/>
                <w:szCs w:val="20"/>
              </w:rPr>
            </w:pPr>
            <w:r w:rsidRPr="00815366">
              <w:rPr>
                <w:rFonts w:ascii="Franklin Gothic Book" w:hAnsi="Franklin Gothic Book"/>
                <w:sz w:val="20"/>
                <w:szCs w:val="20"/>
              </w:rPr>
              <w:t>P</w:t>
            </w:r>
            <w:r w:rsidRPr="00815366">
              <w:rPr>
                <w:rFonts w:ascii="Franklin Gothic Book" w:hAnsi="Franklin Gothic Book"/>
                <w:sz w:val="20"/>
                <w:szCs w:val="20"/>
                <w:vertAlign w:val="subscript"/>
              </w:rPr>
              <w:t>3</w:t>
            </w:r>
          </w:p>
        </w:tc>
        <w:tc>
          <w:tcPr>
            <w:tcW w:w="900" w:type="dxa"/>
            <w:tcBorders>
              <w:top w:val="nil"/>
              <w:left w:val="nil"/>
              <w:bottom w:val="nil"/>
              <w:right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6.23</w:t>
            </w:r>
          </w:p>
        </w:tc>
        <w:tc>
          <w:tcPr>
            <w:tcW w:w="1108" w:type="dxa"/>
            <w:tcBorders>
              <w:top w:val="nil"/>
              <w:left w:val="nil"/>
              <w:bottom w:val="nil"/>
              <w:right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6.93</w:t>
            </w:r>
          </w:p>
        </w:tc>
        <w:tc>
          <w:tcPr>
            <w:tcW w:w="1049" w:type="dxa"/>
            <w:tcBorders>
              <w:top w:val="nil"/>
              <w:left w:val="nil"/>
              <w:bottom w:val="nil"/>
              <w:right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68.62</w:t>
            </w:r>
          </w:p>
        </w:tc>
        <w:tc>
          <w:tcPr>
            <w:tcW w:w="1260" w:type="dxa"/>
            <w:tcBorders>
              <w:top w:val="nil"/>
              <w:left w:val="nil"/>
              <w:bottom w:val="nil"/>
              <w:right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67.32</w:t>
            </w:r>
          </w:p>
        </w:tc>
        <w:tc>
          <w:tcPr>
            <w:tcW w:w="990" w:type="dxa"/>
            <w:tcBorders>
              <w:top w:val="nil"/>
              <w:left w:val="nil"/>
              <w:bottom w:val="nil"/>
              <w:right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15.09</w:t>
            </w:r>
          </w:p>
        </w:tc>
        <w:tc>
          <w:tcPr>
            <w:tcW w:w="1080" w:type="dxa"/>
            <w:tcBorders>
              <w:top w:val="nil"/>
              <w:left w:val="nil"/>
              <w:bottom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14.98</w:t>
            </w:r>
          </w:p>
        </w:tc>
      </w:tr>
      <w:tr w:rsidR="006E6F5C" w:rsidRPr="00815366" w:rsidTr="00815366">
        <w:trPr>
          <w:jc w:val="center"/>
        </w:trPr>
        <w:tc>
          <w:tcPr>
            <w:tcW w:w="1204" w:type="dxa"/>
            <w:tcBorders>
              <w:top w:val="nil"/>
              <w:bottom w:val="nil"/>
              <w:right w:val="nil"/>
            </w:tcBorders>
            <w:vAlign w:val="center"/>
          </w:tcPr>
          <w:p w:rsidR="00AD2DD4" w:rsidRPr="00815366" w:rsidRDefault="00AD2DD4" w:rsidP="00815366">
            <w:pPr>
              <w:spacing w:after="0" w:line="240" w:lineRule="auto"/>
              <w:rPr>
                <w:rFonts w:ascii="Franklin Gothic Book" w:hAnsi="Franklin Gothic Book"/>
                <w:sz w:val="20"/>
                <w:szCs w:val="20"/>
              </w:rPr>
            </w:pPr>
            <w:r w:rsidRPr="00815366">
              <w:rPr>
                <w:rFonts w:ascii="Franklin Gothic Book" w:hAnsi="Franklin Gothic Book"/>
                <w:sz w:val="20"/>
                <w:szCs w:val="20"/>
              </w:rPr>
              <w:t>P</w:t>
            </w:r>
            <w:r w:rsidRPr="00815366">
              <w:rPr>
                <w:rFonts w:ascii="Franklin Gothic Book" w:hAnsi="Franklin Gothic Book"/>
                <w:sz w:val="20"/>
                <w:szCs w:val="20"/>
                <w:vertAlign w:val="subscript"/>
              </w:rPr>
              <w:t>4</w:t>
            </w:r>
          </w:p>
        </w:tc>
        <w:tc>
          <w:tcPr>
            <w:tcW w:w="900" w:type="dxa"/>
            <w:tcBorders>
              <w:top w:val="nil"/>
              <w:left w:val="nil"/>
              <w:bottom w:val="nil"/>
              <w:right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6.23</w:t>
            </w:r>
          </w:p>
        </w:tc>
        <w:tc>
          <w:tcPr>
            <w:tcW w:w="1108" w:type="dxa"/>
            <w:tcBorders>
              <w:top w:val="nil"/>
              <w:left w:val="nil"/>
              <w:bottom w:val="nil"/>
              <w:right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6.62</w:t>
            </w:r>
          </w:p>
        </w:tc>
        <w:tc>
          <w:tcPr>
            <w:tcW w:w="1049" w:type="dxa"/>
            <w:tcBorders>
              <w:top w:val="nil"/>
              <w:left w:val="nil"/>
              <w:bottom w:val="nil"/>
              <w:right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68.62</w:t>
            </w:r>
          </w:p>
        </w:tc>
        <w:tc>
          <w:tcPr>
            <w:tcW w:w="1260" w:type="dxa"/>
            <w:tcBorders>
              <w:top w:val="nil"/>
              <w:left w:val="nil"/>
              <w:bottom w:val="nil"/>
              <w:right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68.48</w:t>
            </w:r>
          </w:p>
        </w:tc>
        <w:tc>
          <w:tcPr>
            <w:tcW w:w="990" w:type="dxa"/>
            <w:tcBorders>
              <w:top w:val="nil"/>
              <w:left w:val="nil"/>
              <w:bottom w:val="nil"/>
              <w:right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15.09</w:t>
            </w:r>
          </w:p>
        </w:tc>
        <w:tc>
          <w:tcPr>
            <w:tcW w:w="1080" w:type="dxa"/>
            <w:tcBorders>
              <w:top w:val="nil"/>
              <w:left w:val="nil"/>
              <w:bottom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14.99</w:t>
            </w:r>
          </w:p>
        </w:tc>
      </w:tr>
      <w:tr w:rsidR="00AD2DD4" w:rsidRPr="00815366" w:rsidTr="00815366">
        <w:trPr>
          <w:jc w:val="center"/>
        </w:trPr>
        <w:tc>
          <w:tcPr>
            <w:tcW w:w="1204" w:type="dxa"/>
            <w:tcBorders>
              <w:top w:val="nil"/>
              <w:bottom w:val="nil"/>
              <w:right w:val="nil"/>
            </w:tcBorders>
            <w:vAlign w:val="center"/>
          </w:tcPr>
          <w:p w:rsidR="00AD2DD4" w:rsidRPr="00815366" w:rsidRDefault="00AD2DD4" w:rsidP="00815366">
            <w:pPr>
              <w:spacing w:after="0" w:line="240" w:lineRule="auto"/>
              <w:rPr>
                <w:rFonts w:ascii="Franklin Gothic Book" w:hAnsi="Franklin Gothic Book"/>
                <w:sz w:val="20"/>
                <w:szCs w:val="20"/>
              </w:rPr>
            </w:pPr>
            <w:r w:rsidRPr="00815366">
              <w:rPr>
                <w:rFonts w:ascii="Franklin Gothic Book" w:hAnsi="Franklin Gothic Book"/>
                <w:sz w:val="20"/>
                <w:szCs w:val="20"/>
              </w:rPr>
              <w:t>Particulars</w:t>
            </w:r>
          </w:p>
        </w:tc>
        <w:tc>
          <w:tcPr>
            <w:tcW w:w="900" w:type="dxa"/>
            <w:tcBorders>
              <w:top w:val="nil"/>
              <w:left w:val="nil"/>
              <w:bottom w:val="nil"/>
              <w:right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SED</w:t>
            </w:r>
          </w:p>
        </w:tc>
        <w:tc>
          <w:tcPr>
            <w:tcW w:w="1108" w:type="dxa"/>
            <w:tcBorders>
              <w:top w:val="nil"/>
              <w:left w:val="nil"/>
              <w:bottom w:val="nil"/>
              <w:right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CD (0.05)</w:t>
            </w:r>
          </w:p>
        </w:tc>
        <w:tc>
          <w:tcPr>
            <w:tcW w:w="1049" w:type="dxa"/>
            <w:tcBorders>
              <w:top w:val="nil"/>
              <w:left w:val="nil"/>
              <w:bottom w:val="nil"/>
              <w:right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SED</w:t>
            </w:r>
          </w:p>
        </w:tc>
        <w:tc>
          <w:tcPr>
            <w:tcW w:w="1260" w:type="dxa"/>
            <w:tcBorders>
              <w:top w:val="nil"/>
              <w:left w:val="nil"/>
              <w:bottom w:val="nil"/>
              <w:right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CD (0.05)</w:t>
            </w:r>
          </w:p>
        </w:tc>
        <w:tc>
          <w:tcPr>
            <w:tcW w:w="990" w:type="dxa"/>
            <w:tcBorders>
              <w:top w:val="nil"/>
              <w:left w:val="nil"/>
              <w:bottom w:val="nil"/>
              <w:right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SED</w:t>
            </w:r>
          </w:p>
        </w:tc>
        <w:tc>
          <w:tcPr>
            <w:tcW w:w="1080" w:type="dxa"/>
            <w:tcBorders>
              <w:top w:val="nil"/>
              <w:left w:val="nil"/>
              <w:bottom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CD (0.05)</w:t>
            </w:r>
          </w:p>
        </w:tc>
      </w:tr>
      <w:tr w:rsidR="00AD2DD4" w:rsidRPr="00815366" w:rsidTr="00815366">
        <w:trPr>
          <w:jc w:val="center"/>
        </w:trPr>
        <w:tc>
          <w:tcPr>
            <w:tcW w:w="1204" w:type="dxa"/>
            <w:tcBorders>
              <w:top w:val="nil"/>
              <w:bottom w:val="nil"/>
              <w:right w:val="nil"/>
            </w:tcBorders>
            <w:vAlign w:val="center"/>
          </w:tcPr>
          <w:p w:rsidR="00AD2DD4" w:rsidRPr="00815366" w:rsidRDefault="00AD2DD4" w:rsidP="00815366">
            <w:pPr>
              <w:spacing w:after="0" w:line="240" w:lineRule="auto"/>
              <w:rPr>
                <w:rFonts w:ascii="Franklin Gothic Book" w:hAnsi="Franklin Gothic Book"/>
                <w:sz w:val="20"/>
                <w:szCs w:val="20"/>
              </w:rPr>
            </w:pPr>
            <w:r w:rsidRPr="00815366">
              <w:rPr>
                <w:rFonts w:ascii="Franklin Gothic Book" w:hAnsi="Franklin Gothic Book"/>
                <w:sz w:val="20"/>
                <w:szCs w:val="20"/>
              </w:rPr>
              <w:t>P</w:t>
            </w:r>
          </w:p>
        </w:tc>
        <w:tc>
          <w:tcPr>
            <w:tcW w:w="900" w:type="dxa"/>
            <w:tcBorders>
              <w:top w:val="nil"/>
              <w:left w:val="nil"/>
              <w:bottom w:val="nil"/>
              <w:right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0.06773</w:t>
            </w:r>
          </w:p>
        </w:tc>
        <w:tc>
          <w:tcPr>
            <w:tcW w:w="1108" w:type="dxa"/>
            <w:tcBorders>
              <w:top w:val="nil"/>
              <w:left w:val="nil"/>
              <w:bottom w:val="nil"/>
              <w:right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0.13978**</w:t>
            </w:r>
          </w:p>
        </w:tc>
        <w:tc>
          <w:tcPr>
            <w:tcW w:w="1049" w:type="dxa"/>
            <w:tcBorders>
              <w:top w:val="nil"/>
              <w:left w:val="nil"/>
              <w:bottom w:val="nil"/>
              <w:right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0.82199</w:t>
            </w:r>
          </w:p>
        </w:tc>
        <w:tc>
          <w:tcPr>
            <w:tcW w:w="1260" w:type="dxa"/>
            <w:tcBorders>
              <w:top w:val="nil"/>
              <w:left w:val="nil"/>
              <w:bottom w:val="nil"/>
              <w:right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1.169652</w:t>
            </w:r>
            <w:r w:rsidRPr="00815366">
              <w:rPr>
                <w:rFonts w:ascii="Franklin Gothic Book" w:hAnsi="Franklin Gothic Book"/>
                <w:sz w:val="18"/>
                <w:szCs w:val="20"/>
                <w:vertAlign w:val="superscript"/>
              </w:rPr>
              <w:t xml:space="preserve"> NS</w:t>
            </w:r>
          </w:p>
        </w:tc>
        <w:tc>
          <w:tcPr>
            <w:tcW w:w="990" w:type="dxa"/>
            <w:tcBorders>
              <w:top w:val="nil"/>
              <w:left w:val="nil"/>
              <w:bottom w:val="nil"/>
              <w:right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0.13563</w:t>
            </w:r>
          </w:p>
        </w:tc>
        <w:tc>
          <w:tcPr>
            <w:tcW w:w="1080" w:type="dxa"/>
            <w:tcBorders>
              <w:top w:val="nil"/>
              <w:left w:val="nil"/>
              <w:bottom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0.27992</w:t>
            </w:r>
            <w:r w:rsidRPr="00815366">
              <w:rPr>
                <w:rFonts w:ascii="Franklin Gothic Book" w:hAnsi="Franklin Gothic Book"/>
                <w:sz w:val="18"/>
                <w:szCs w:val="20"/>
                <w:vertAlign w:val="superscript"/>
              </w:rPr>
              <w:t xml:space="preserve"> NS</w:t>
            </w:r>
          </w:p>
        </w:tc>
      </w:tr>
      <w:tr w:rsidR="00AD2DD4" w:rsidRPr="00815366" w:rsidTr="00815366">
        <w:trPr>
          <w:jc w:val="center"/>
        </w:trPr>
        <w:tc>
          <w:tcPr>
            <w:tcW w:w="1204" w:type="dxa"/>
            <w:tcBorders>
              <w:top w:val="nil"/>
              <w:bottom w:val="nil"/>
              <w:right w:val="nil"/>
            </w:tcBorders>
            <w:vAlign w:val="center"/>
          </w:tcPr>
          <w:p w:rsidR="00AD2DD4" w:rsidRPr="00815366" w:rsidRDefault="00AD2DD4" w:rsidP="00815366">
            <w:pPr>
              <w:spacing w:after="0" w:line="240" w:lineRule="auto"/>
              <w:rPr>
                <w:rFonts w:ascii="Franklin Gothic Book" w:hAnsi="Franklin Gothic Book"/>
                <w:sz w:val="20"/>
                <w:szCs w:val="20"/>
              </w:rPr>
            </w:pPr>
            <w:r w:rsidRPr="00815366">
              <w:rPr>
                <w:rFonts w:ascii="Franklin Gothic Book" w:hAnsi="Franklin Gothic Book"/>
                <w:sz w:val="20"/>
                <w:szCs w:val="20"/>
              </w:rPr>
              <w:t>S</w:t>
            </w:r>
          </w:p>
        </w:tc>
        <w:tc>
          <w:tcPr>
            <w:tcW w:w="900" w:type="dxa"/>
            <w:tcBorders>
              <w:top w:val="nil"/>
              <w:left w:val="nil"/>
              <w:bottom w:val="nil"/>
              <w:right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0.04789</w:t>
            </w:r>
          </w:p>
        </w:tc>
        <w:tc>
          <w:tcPr>
            <w:tcW w:w="1108" w:type="dxa"/>
            <w:tcBorders>
              <w:top w:val="nil"/>
              <w:left w:val="nil"/>
              <w:bottom w:val="nil"/>
              <w:right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0.09884</w:t>
            </w:r>
            <w:r w:rsidRPr="00815366">
              <w:rPr>
                <w:rFonts w:ascii="Franklin Gothic Book" w:hAnsi="Franklin Gothic Book"/>
                <w:sz w:val="18"/>
                <w:szCs w:val="20"/>
                <w:vertAlign w:val="superscript"/>
              </w:rPr>
              <w:t>NS</w:t>
            </w:r>
          </w:p>
        </w:tc>
        <w:tc>
          <w:tcPr>
            <w:tcW w:w="1049" w:type="dxa"/>
            <w:tcBorders>
              <w:top w:val="nil"/>
              <w:left w:val="nil"/>
              <w:bottom w:val="nil"/>
              <w:right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0.581124</w:t>
            </w:r>
          </w:p>
        </w:tc>
        <w:tc>
          <w:tcPr>
            <w:tcW w:w="1260" w:type="dxa"/>
            <w:tcBorders>
              <w:top w:val="nil"/>
              <w:left w:val="nil"/>
              <w:bottom w:val="nil"/>
              <w:right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1.19962</w:t>
            </w:r>
            <w:r w:rsidRPr="00815366">
              <w:rPr>
                <w:rFonts w:ascii="Franklin Gothic Book" w:hAnsi="Franklin Gothic Book"/>
                <w:sz w:val="18"/>
                <w:szCs w:val="20"/>
                <w:vertAlign w:val="superscript"/>
              </w:rPr>
              <w:t xml:space="preserve"> NS</w:t>
            </w:r>
          </w:p>
        </w:tc>
        <w:tc>
          <w:tcPr>
            <w:tcW w:w="990" w:type="dxa"/>
            <w:tcBorders>
              <w:top w:val="nil"/>
              <w:left w:val="nil"/>
              <w:bottom w:val="nil"/>
              <w:right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0.09590</w:t>
            </w:r>
          </w:p>
        </w:tc>
        <w:tc>
          <w:tcPr>
            <w:tcW w:w="1080" w:type="dxa"/>
            <w:tcBorders>
              <w:top w:val="nil"/>
              <w:left w:val="nil"/>
              <w:bottom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0.19794</w:t>
            </w:r>
            <w:r w:rsidRPr="00815366">
              <w:rPr>
                <w:rFonts w:ascii="Franklin Gothic Book" w:hAnsi="Franklin Gothic Book"/>
                <w:sz w:val="18"/>
                <w:szCs w:val="20"/>
                <w:vertAlign w:val="superscript"/>
              </w:rPr>
              <w:t xml:space="preserve"> NS</w:t>
            </w:r>
          </w:p>
        </w:tc>
      </w:tr>
      <w:tr w:rsidR="00AD2DD4" w:rsidRPr="00815366" w:rsidTr="00815366">
        <w:trPr>
          <w:jc w:val="center"/>
        </w:trPr>
        <w:tc>
          <w:tcPr>
            <w:tcW w:w="1204" w:type="dxa"/>
            <w:tcBorders>
              <w:top w:val="nil"/>
              <w:right w:val="nil"/>
            </w:tcBorders>
            <w:vAlign w:val="center"/>
          </w:tcPr>
          <w:p w:rsidR="00AD2DD4" w:rsidRPr="00815366" w:rsidRDefault="00AD2DD4" w:rsidP="00815366">
            <w:pPr>
              <w:spacing w:after="0" w:line="240" w:lineRule="auto"/>
              <w:rPr>
                <w:rFonts w:ascii="Franklin Gothic Book" w:hAnsi="Franklin Gothic Book"/>
                <w:sz w:val="20"/>
                <w:szCs w:val="20"/>
              </w:rPr>
            </w:pPr>
            <w:r w:rsidRPr="00815366">
              <w:rPr>
                <w:rFonts w:ascii="Franklin Gothic Book" w:hAnsi="Franklin Gothic Book"/>
                <w:sz w:val="20"/>
                <w:szCs w:val="20"/>
              </w:rPr>
              <w:t>PS</w:t>
            </w:r>
          </w:p>
        </w:tc>
        <w:tc>
          <w:tcPr>
            <w:tcW w:w="900" w:type="dxa"/>
            <w:tcBorders>
              <w:top w:val="nil"/>
              <w:left w:val="nil"/>
              <w:right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0.09578</w:t>
            </w:r>
          </w:p>
        </w:tc>
        <w:tc>
          <w:tcPr>
            <w:tcW w:w="1108" w:type="dxa"/>
            <w:tcBorders>
              <w:top w:val="nil"/>
              <w:left w:val="nil"/>
              <w:right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0.19768</w:t>
            </w:r>
            <w:r w:rsidRPr="00815366">
              <w:rPr>
                <w:rFonts w:ascii="Franklin Gothic Book" w:hAnsi="Franklin Gothic Book"/>
                <w:sz w:val="18"/>
                <w:szCs w:val="20"/>
                <w:vertAlign w:val="superscript"/>
              </w:rPr>
              <w:t>NS</w:t>
            </w:r>
          </w:p>
        </w:tc>
        <w:tc>
          <w:tcPr>
            <w:tcW w:w="1049" w:type="dxa"/>
            <w:tcBorders>
              <w:top w:val="nil"/>
              <w:left w:val="nil"/>
              <w:right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1.16248</w:t>
            </w:r>
          </w:p>
        </w:tc>
        <w:tc>
          <w:tcPr>
            <w:tcW w:w="1260" w:type="dxa"/>
            <w:tcBorders>
              <w:top w:val="nil"/>
              <w:left w:val="nil"/>
              <w:right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2.39924</w:t>
            </w:r>
            <w:r w:rsidRPr="00815366">
              <w:rPr>
                <w:rFonts w:ascii="Franklin Gothic Book" w:hAnsi="Franklin Gothic Book"/>
                <w:sz w:val="18"/>
                <w:szCs w:val="20"/>
                <w:vertAlign w:val="superscript"/>
              </w:rPr>
              <w:t xml:space="preserve"> NS</w:t>
            </w:r>
          </w:p>
        </w:tc>
        <w:tc>
          <w:tcPr>
            <w:tcW w:w="990" w:type="dxa"/>
            <w:tcBorders>
              <w:top w:val="nil"/>
              <w:left w:val="nil"/>
              <w:right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0.19181</w:t>
            </w:r>
          </w:p>
        </w:tc>
        <w:tc>
          <w:tcPr>
            <w:tcW w:w="1080" w:type="dxa"/>
            <w:tcBorders>
              <w:top w:val="nil"/>
              <w:left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0.39587</w:t>
            </w:r>
            <w:r w:rsidRPr="00815366">
              <w:rPr>
                <w:rFonts w:ascii="Franklin Gothic Book" w:hAnsi="Franklin Gothic Book"/>
                <w:sz w:val="18"/>
                <w:szCs w:val="20"/>
                <w:vertAlign w:val="superscript"/>
              </w:rPr>
              <w:t xml:space="preserve"> NS</w:t>
            </w:r>
          </w:p>
        </w:tc>
      </w:tr>
    </w:tbl>
    <w:p w:rsidR="00AD2DD4" w:rsidRDefault="00AD2DD4" w:rsidP="00F25284">
      <w:pPr>
        <w:spacing w:before="240" w:line="360" w:lineRule="auto"/>
        <w:jc w:val="both"/>
        <w:rPr>
          <w:rFonts w:ascii="Franklin Gothic Book" w:hAnsi="Franklin Gothic Book"/>
          <w:color w:val="000000"/>
          <w:sz w:val="20"/>
          <w:szCs w:val="20"/>
        </w:rPr>
      </w:pPr>
    </w:p>
    <w:p w:rsidR="00DC381F" w:rsidRDefault="00DC381F" w:rsidP="00F25284">
      <w:pPr>
        <w:spacing w:before="240" w:line="360" w:lineRule="auto"/>
        <w:jc w:val="both"/>
        <w:rPr>
          <w:rFonts w:ascii="Franklin Gothic Book" w:hAnsi="Franklin Gothic Book"/>
          <w:color w:val="000000"/>
          <w:sz w:val="20"/>
          <w:szCs w:val="20"/>
        </w:rPr>
      </w:pPr>
    </w:p>
    <w:p w:rsidR="00DC381F" w:rsidRDefault="00DC381F" w:rsidP="00F25284">
      <w:pPr>
        <w:spacing w:before="240" w:line="360" w:lineRule="auto"/>
        <w:jc w:val="both"/>
        <w:rPr>
          <w:rFonts w:ascii="Franklin Gothic Book" w:hAnsi="Franklin Gothic Book"/>
          <w:color w:val="000000"/>
          <w:sz w:val="20"/>
          <w:szCs w:val="20"/>
        </w:rPr>
      </w:pPr>
    </w:p>
    <w:p w:rsidR="00DC381F" w:rsidRPr="00DC381F" w:rsidRDefault="00DC381F" w:rsidP="00DC381F">
      <w:pPr>
        <w:autoSpaceDE w:val="0"/>
        <w:autoSpaceDN w:val="0"/>
        <w:adjustRightInd w:val="0"/>
        <w:spacing w:after="0" w:line="360" w:lineRule="auto"/>
        <w:jc w:val="both"/>
        <w:rPr>
          <w:rFonts w:ascii="Franklin Gothic Book" w:hAnsi="Franklin Gothic Book"/>
          <w:color w:val="000000"/>
          <w:sz w:val="20"/>
          <w:szCs w:val="24"/>
        </w:rPr>
      </w:pPr>
      <w:r w:rsidRPr="009A61AB">
        <w:rPr>
          <w:rFonts w:ascii="Franklin Gothic Book" w:hAnsi="Franklin Gothic Book"/>
          <w:color w:val="000000"/>
          <w:sz w:val="20"/>
          <w:szCs w:val="24"/>
        </w:rPr>
        <w:lastRenderedPageBreak/>
        <w:t>Table.2. Physico-chemical properties</w:t>
      </w:r>
      <w:r>
        <w:rPr>
          <w:rFonts w:ascii="Franklin Gothic Book" w:hAnsi="Franklin Gothic Book"/>
          <w:color w:val="000000"/>
          <w:sz w:val="20"/>
          <w:szCs w:val="24"/>
        </w:rPr>
        <w:t xml:space="preserve"> (Fat, Dietary fiber and Ash)</w:t>
      </w:r>
      <w:r w:rsidRPr="009A61AB">
        <w:rPr>
          <w:rFonts w:ascii="Franklin Gothic Book" w:hAnsi="Franklin Gothic Book"/>
          <w:color w:val="000000"/>
          <w:sz w:val="20"/>
          <w:szCs w:val="24"/>
        </w:rPr>
        <w:t xml:space="preserve"> of beverage mix during storage</w:t>
      </w:r>
      <w:r w:rsidR="00492243">
        <w:rPr>
          <w:rFonts w:ascii="Franklin Gothic Book" w:hAnsi="Franklin Gothic Book"/>
          <w:color w:val="000000"/>
          <w:sz w:val="20"/>
          <w:szCs w:val="24"/>
        </w:rPr>
        <w:t xml:space="preserve"> (3 months – 90 days)</w:t>
      </w:r>
    </w:p>
    <w:tbl>
      <w:tblPr>
        <w:tblW w:w="7390" w:type="dxa"/>
        <w:jc w:val="center"/>
        <w:tblInd w:w="3038" w:type="dxa"/>
        <w:tblBorders>
          <w:top w:val="single" w:sz="4" w:space="0" w:color="auto"/>
          <w:bottom w:val="single" w:sz="4" w:space="0" w:color="auto"/>
          <w:insideH w:val="single" w:sz="4" w:space="0" w:color="auto"/>
        </w:tblBorders>
        <w:tblLook w:val="04A0"/>
      </w:tblPr>
      <w:tblGrid>
        <w:gridCol w:w="1119"/>
        <w:gridCol w:w="895"/>
        <w:gridCol w:w="1114"/>
        <w:gridCol w:w="1029"/>
        <w:gridCol w:w="1111"/>
        <w:gridCol w:w="895"/>
        <w:gridCol w:w="1227"/>
      </w:tblGrid>
      <w:tr w:rsidR="00AD2DD4" w:rsidRPr="00815366" w:rsidTr="00815366">
        <w:trPr>
          <w:jc w:val="center"/>
        </w:trPr>
        <w:tc>
          <w:tcPr>
            <w:tcW w:w="1119" w:type="dxa"/>
            <w:vAlign w:val="center"/>
          </w:tcPr>
          <w:p w:rsidR="00AD2DD4" w:rsidRPr="00815366" w:rsidRDefault="00AD2DD4" w:rsidP="00815366">
            <w:pPr>
              <w:spacing w:after="0" w:line="240" w:lineRule="auto"/>
              <w:rPr>
                <w:rFonts w:ascii="Franklin Gothic Book" w:hAnsi="Franklin Gothic Book"/>
                <w:sz w:val="20"/>
                <w:szCs w:val="20"/>
              </w:rPr>
            </w:pPr>
            <w:r w:rsidRPr="00815366">
              <w:rPr>
                <w:rFonts w:ascii="Franklin Gothic Book" w:hAnsi="Franklin Gothic Book"/>
                <w:sz w:val="20"/>
                <w:szCs w:val="20"/>
              </w:rPr>
              <w:t>Physico-chemical properties</w:t>
            </w:r>
          </w:p>
        </w:tc>
        <w:tc>
          <w:tcPr>
            <w:tcW w:w="2009" w:type="dxa"/>
            <w:gridSpan w:val="2"/>
            <w:vAlign w:val="center"/>
          </w:tcPr>
          <w:p w:rsidR="00AD2DD4" w:rsidRPr="00815366" w:rsidRDefault="00AD2DD4" w:rsidP="00815366">
            <w:pPr>
              <w:spacing w:after="0" w:line="240" w:lineRule="auto"/>
              <w:jc w:val="center"/>
              <w:rPr>
                <w:rFonts w:ascii="Franklin Gothic Book" w:hAnsi="Franklin Gothic Book"/>
                <w:sz w:val="20"/>
                <w:szCs w:val="20"/>
              </w:rPr>
            </w:pPr>
            <w:r w:rsidRPr="00815366">
              <w:rPr>
                <w:rFonts w:ascii="Franklin Gothic Book" w:hAnsi="Franklin Gothic Book"/>
                <w:sz w:val="20"/>
                <w:szCs w:val="20"/>
              </w:rPr>
              <w:t>Fat</w:t>
            </w:r>
          </w:p>
        </w:tc>
        <w:tc>
          <w:tcPr>
            <w:tcW w:w="2140" w:type="dxa"/>
            <w:gridSpan w:val="2"/>
            <w:vAlign w:val="center"/>
          </w:tcPr>
          <w:p w:rsidR="00AD2DD4" w:rsidRPr="00815366" w:rsidRDefault="00AD2DD4" w:rsidP="00815366">
            <w:pPr>
              <w:spacing w:after="0" w:line="240" w:lineRule="auto"/>
              <w:jc w:val="center"/>
              <w:rPr>
                <w:rFonts w:ascii="Franklin Gothic Book" w:hAnsi="Franklin Gothic Book"/>
                <w:sz w:val="20"/>
                <w:szCs w:val="20"/>
              </w:rPr>
            </w:pPr>
            <w:r w:rsidRPr="00815366">
              <w:rPr>
                <w:rFonts w:ascii="Franklin Gothic Book" w:hAnsi="Franklin Gothic Book"/>
                <w:sz w:val="20"/>
                <w:szCs w:val="20"/>
              </w:rPr>
              <w:t>Dietary fiber</w:t>
            </w:r>
          </w:p>
        </w:tc>
        <w:tc>
          <w:tcPr>
            <w:tcW w:w="2122" w:type="dxa"/>
            <w:gridSpan w:val="2"/>
            <w:vAlign w:val="center"/>
          </w:tcPr>
          <w:p w:rsidR="00AD2DD4" w:rsidRPr="00815366" w:rsidRDefault="00AD2DD4" w:rsidP="00815366">
            <w:pPr>
              <w:spacing w:after="0" w:line="240" w:lineRule="auto"/>
              <w:jc w:val="center"/>
              <w:rPr>
                <w:rFonts w:ascii="Franklin Gothic Book" w:hAnsi="Franklin Gothic Book"/>
                <w:sz w:val="20"/>
                <w:szCs w:val="20"/>
              </w:rPr>
            </w:pPr>
            <w:r w:rsidRPr="00815366">
              <w:rPr>
                <w:rFonts w:ascii="Franklin Gothic Book" w:hAnsi="Franklin Gothic Book"/>
                <w:sz w:val="20"/>
                <w:szCs w:val="20"/>
              </w:rPr>
              <w:t>Ash</w:t>
            </w:r>
          </w:p>
        </w:tc>
      </w:tr>
      <w:tr w:rsidR="00AD2DD4" w:rsidRPr="00815366" w:rsidTr="00815366">
        <w:trPr>
          <w:jc w:val="center"/>
        </w:trPr>
        <w:tc>
          <w:tcPr>
            <w:tcW w:w="1119" w:type="dxa"/>
            <w:vAlign w:val="center"/>
          </w:tcPr>
          <w:p w:rsidR="00AD2DD4" w:rsidRPr="00815366" w:rsidRDefault="00AD2DD4" w:rsidP="00815366">
            <w:pPr>
              <w:spacing w:after="0" w:line="240" w:lineRule="auto"/>
              <w:rPr>
                <w:rFonts w:ascii="Franklin Gothic Book" w:hAnsi="Franklin Gothic Book"/>
                <w:sz w:val="20"/>
                <w:szCs w:val="20"/>
              </w:rPr>
            </w:pPr>
            <w:r w:rsidRPr="00815366">
              <w:rPr>
                <w:rFonts w:ascii="Franklin Gothic Book" w:hAnsi="Franklin Gothic Book"/>
                <w:sz w:val="20"/>
                <w:szCs w:val="20"/>
              </w:rPr>
              <w:t>Packaging materials</w:t>
            </w:r>
          </w:p>
        </w:tc>
        <w:tc>
          <w:tcPr>
            <w:tcW w:w="895" w:type="dxa"/>
            <w:vAlign w:val="center"/>
          </w:tcPr>
          <w:p w:rsidR="00AD2DD4" w:rsidRPr="00815366" w:rsidRDefault="00AD2DD4" w:rsidP="00815366">
            <w:pPr>
              <w:spacing w:after="0" w:line="240" w:lineRule="auto"/>
              <w:jc w:val="center"/>
              <w:rPr>
                <w:rFonts w:ascii="Franklin Gothic Book" w:hAnsi="Franklin Gothic Book"/>
                <w:sz w:val="20"/>
                <w:szCs w:val="20"/>
              </w:rPr>
            </w:pPr>
            <w:r w:rsidRPr="00815366">
              <w:rPr>
                <w:rFonts w:ascii="Franklin Gothic Book" w:hAnsi="Franklin Gothic Book"/>
                <w:sz w:val="20"/>
                <w:szCs w:val="20"/>
              </w:rPr>
              <w:t>Initial</w:t>
            </w:r>
          </w:p>
        </w:tc>
        <w:tc>
          <w:tcPr>
            <w:tcW w:w="1114" w:type="dxa"/>
            <w:vAlign w:val="center"/>
          </w:tcPr>
          <w:p w:rsidR="00AD2DD4" w:rsidRPr="00815366" w:rsidRDefault="00AD2DD4" w:rsidP="00815366">
            <w:pPr>
              <w:spacing w:after="0" w:line="240" w:lineRule="auto"/>
              <w:jc w:val="center"/>
              <w:rPr>
                <w:rFonts w:ascii="Franklin Gothic Book" w:hAnsi="Franklin Gothic Book"/>
                <w:sz w:val="20"/>
                <w:szCs w:val="20"/>
              </w:rPr>
            </w:pPr>
            <w:r w:rsidRPr="00815366">
              <w:rPr>
                <w:rFonts w:ascii="Franklin Gothic Book" w:hAnsi="Franklin Gothic Book"/>
                <w:sz w:val="20"/>
                <w:szCs w:val="20"/>
              </w:rPr>
              <w:t>Final</w:t>
            </w:r>
          </w:p>
        </w:tc>
        <w:tc>
          <w:tcPr>
            <w:tcW w:w="1029" w:type="dxa"/>
            <w:vAlign w:val="center"/>
          </w:tcPr>
          <w:p w:rsidR="00AD2DD4" w:rsidRPr="00815366" w:rsidRDefault="00AD2DD4" w:rsidP="00815366">
            <w:pPr>
              <w:spacing w:after="0" w:line="240" w:lineRule="auto"/>
              <w:jc w:val="center"/>
              <w:rPr>
                <w:rFonts w:ascii="Franklin Gothic Book" w:hAnsi="Franklin Gothic Book"/>
                <w:sz w:val="20"/>
                <w:szCs w:val="20"/>
              </w:rPr>
            </w:pPr>
            <w:r w:rsidRPr="00815366">
              <w:rPr>
                <w:rFonts w:ascii="Franklin Gothic Book" w:hAnsi="Franklin Gothic Book"/>
                <w:sz w:val="20"/>
                <w:szCs w:val="20"/>
              </w:rPr>
              <w:t>Initial</w:t>
            </w:r>
          </w:p>
        </w:tc>
        <w:tc>
          <w:tcPr>
            <w:tcW w:w="1111" w:type="dxa"/>
            <w:vAlign w:val="center"/>
          </w:tcPr>
          <w:p w:rsidR="00AD2DD4" w:rsidRPr="00815366" w:rsidRDefault="00AD2DD4" w:rsidP="00815366">
            <w:pPr>
              <w:spacing w:after="0" w:line="240" w:lineRule="auto"/>
              <w:jc w:val="center"/>
              <w:rPr>
                <w:rFonts w:ascii="Franklin Gothic Book" w:hAnsi="Franklin Gothic Book"/>
                <w:sz w:val="20"/>
                <w:szCs w:val="20"/>
              </w:rPr>
            </w:pPr>
            <w:r w:rsidRPr="00815366">
              <w:rPr>
                <w:rFonts w:ascii="Franklin Gothic Book" w:hAnsi="Franklin Gothic Book"/>
                <w:sz w:val="20"/>
                <w:szCs w:val="20"/>
              </w:rPr>
              <w:t>Final</w:t>
            </w:r>
          </w:p>
        </w:tc>
        <w:tc>
          <w:tcPr>
            <w:tcW w:w="895" w:type="dxa"/>
            <w:vAlign w:val="center"/>
          </w:tcPr>
          <w:p w:rsidR="00AD2DD4" w:rsidRPr="00815366" w:rsidRDefault="00AD2DD4" w:rsidP="00815366">
            <w:pPr>
              <w:spacing w:after="0" w:line="240" w:lineRule="auto"/>
              <w:jc w:val="center"/>
              <w:rPr>
                <w:rFonts w:ascii="Franklin Gothic Book" w:hAnsi="Franklin Gothic Book"/>
                <w:sz w:val="20"/>
                <w:szCs w:val="20"/>
              </w:rPr>
            </w:pPr>
            <w:r w:rsidRPr="00815366">
              <w:rPr>
                <w:rFonts w:ascii="Franklin Gothic Book" w:hAnsi="Franklin Gothic Book"/>
                <w:sz w:val="20"/>
                <w:szCs w:val="20"/>
              </w:rPr>
              <w:t>Initial</w:t>
            </w:r>
          </w:p>
        </w:tc>
        <w:tc>
          <w:tcPr>
            <w:tcW w:w="1227" w:type="dxa"/>
            <w:vAlign w:val="center"/>
          </w:tcPr>
          <w:p w:rsidR="00AD2DD4" w:rsidRPr="00815366" w:rsidRDefault="00AD2DD4" w:rsidP="00815366">
            <w:pPr>
              <w:spacing w:after="0" w:line="240" w:lineRule="auto"/>
              <w:jc w:val="center"/>
              <w:rPr>
                <w:rFonts w:ascii="Franklin Gothic Book" w:hAnsi="Franklin Gothic Book"/>
                <w:sz w:val="20"/>
                <w:szCs w:val="20"/>
              </w:rPr>
            </w:pPr>
            <w:r w:rsidRPr="00815366">
              <w:rPr>
                <w:rFonts w:ascii="Franklin Gothic Book" w:hAnsi="Franklin Gothic Book"/>
                <w:sz w:val="20"/>
                <w:szCs w:val="20"/>
              </w:rPr>
              <w:t>Final</w:t>
            </w:r>
          </w:p>
        </w:tc>
      </w:tr>
      <w:tr w:rsidR="00AD2DD4" w:rsidRPr="00815366" w:rsidTr="00815366">
        <w:trPr>
          <w:jc w:val="center"/>
        </w:trPr>
        <w:tc>
          <w:tcPr>
            <w:tcW w:w="1119" w:type="dxa"/>
            <w:tcBorders>
              <w:bottom w:val="nil"/>
            </w:tcBorders>
            <w:vAlign w:val="center"/>
          </w:tcPr>
          <w:p w:rsidR="00AD2DD4" w:rsidRPr="00815366" w:rsidRDefault="00AD2DD4" w:rsidP="00815366">
            <w:pPr>
              <w:spacing w:after="0" w:line="240" w:lineRule="auto"/>
              <w:rPr>
                <w:rFonts w:ascii="Franklin Gothic Book" w:hAnsi="Franklin Gothic Book"/>
                <w:sz w:val="20"/>
                <w:szCs w:val="20"/>
              </w:rPr>
            </w:pPr>
            <w:r w:rsidRPr="00815366">
              <w:rPr>
                <w:rFonts w:ascii="Franklin Gothic Book" w:hAnsi="Franklin Gothic Book"/>
                <w:sz w:val="20"/>
                <w:szCs w:val="20"/>
              </w:rPr>
              <w:t>P</w:t>
            </w:r>
            <w:r w:rsidRPr="00815366">
              <w:rPr>
                <w:rFonts w:ascii="Franklin Gothic Book" w:hAnsi="Franklin Gothic Book"/>
                <w:sz w:val="20"/>
                <w:szCs w:val="20"/>
                <w:vertAlign w:val="subscript"/>
              </w:rPr>
              <w:t>1</w:t>
            </w:r>
          </w:p>
        </w:tc>
        <w:tc>
          <w:tcPr>
            <w:tcW w:w="895" w:type="dxa"/>
            <w:tcBorders>
              <w:bottom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1,50</w:t>
            </w:r>
          </w:p>
        </w:tc>
        <w:tc>
          <w:tcPr>
            <w:tcW w:w="1114" w:type="dxa"/>
            <w:tcBorders>
              <w:bottom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1.45</w:t>
            </w:r>
          </w:p>
        </w:tc>
        <w:tc>
          <w:tcPr>
            <w:tcW w:w="1029" w:type="dxa"/>
            <w:tcBorders>
              <w:bottom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3.74</w:t>
            </w:r>
          </w:p>
        </w:tc>
        <w:tc>
          <w:tcPr>
            <w:tcW w:w="1111" w:type="dxa"/>
            <w:tcBorders>
              <w:bottom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3.68</w:t>
            </w:r>
          </w:p>
        </w:tc>
        <w:tc>
          <w:tcPr>
            <w:tcW w:w="895" w:type="dxa"/>
            <w:tcBorders>
              <w:bottom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2.78</w:t>
            </w:r>
          </w:p>
        </w:tc>
        <w:tc>
          <w:tcPr>
            <w:tcW w:w="1227" w:type="dxa"/>
            <w:tcBorders>
              <w:bottom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2.75</w:t>
            </w:r>
          </w:p>
        </w:tc>
      </w:tr>
      <w:tr w:rsidR="00AD2DD4" w:rsidRPr="00815366" w:rsidTr="00815366">
        <w:trPr>
          <w:jc w:val="center"/>
        </w:trPr>
        <w:tc>
          <w:tcPr>
            <w:tcW w:w="1119" w:type="dxa"/>
            <w:tcBorders>
              <w:top w:val="nil"/>
              <w:bottom w:val="nil"/>
            </w:tcBorders>
            <w:vAlign w:val="center"/>
          </w:tcPr>
          <w:p w:rsidR="00AD2DD4" w:rsidRPr="00815366" w:rsidRDefault="00AD2DD4" w:rsidP="00815366">
            <w:pPr>
              <w:spacing w:after="0" w:line="240" w:lineRule="auto"/>
              <w:rPr>
                <w:rFonts w:ascii="Franklin Gothic Book" w:hAnsi="Franklin Gothic Book"/>
                <w:sz w:val="20"/>
                <w:szCs w:val="20"/>
              </w:rPr>
            </w:pPr>
            <w:r w:rsidRPr="00815366">
              <w:rPr>
                <w:rFonts w:ascii="Franklin Gothic Book" w:hAnsi="Franklin Gothic Book"/>
                <w:sz w:val="20"/>
                <w:szCs w:val="20"/>
              </w:rPr>
              <w:t>P</w:t>
            </w:r>
            <w:r w:rsidRPr="00815366">
              <w:rPr>
                <w:rFonts w:ascii="Franklin Gothic Book" w:hAnsi="Franklin Gothic Book"/>
                <w:sz w:val="20"/>
                <w:szCs w:val="20"/>
                <w:vertAlign w:val="subscript"/>
              </w:rPr>
              <w:t>2</w:t>
            </w:r>
          </w:p>
        </w:tc>
        <w:tc>
          <w:tcPr>
            <w:tcW w:w="895" w:type="dxa"/>
            <w:tcBorders>
              <w:top w:val="nil"/>
              <w:bottom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1.50</w:t>
            </w:r>
          </w:p>
        </w:tc>
        <w:tc>
          <w:tcPr>
            <w:tcW w:w="1114" w:type="dxa"/>
            <w:tcBorders>
              <w:top w:val="nil"/>
              <w:bottom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1.46</w:t>
            </w:r>
          </w:p>
        </w:tc>
        <w:tc>
          <w:tcPr>
            <w:tcW w:w="1029" w:type="dxa"/>
            <w:tcBorders>
              <w:top w:val="nil"/>
              <w:bottom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3.74</w:t>
            </w:r>
          </w:p>
        </w:tc>
        <w:tc>
          <w:tcPr>
            <w:tcW w:w="1111" w:type="dxa"/>
            <w:tcBorders>
              <w:top w:val="nil"/>
              <w:bottom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3.72</w:t>
            </w:r>
          </w:p>
        </w:tc>
        <w:tc>
          <w:tcPr>
            <w:tcW w:w="895" w:type="dxa"/>
            <w:tcBorders>
              <w:top w:val="nil"/>
              <w:bottom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2.78</w:t>
            </w:r>
          </w:p>
        </w:tc>
        <w:tc>
          <w:tcPr>
            <w:tcW w:w="1227" w:type="dxa"/>
            <w:tcBorders>
              <w:top w:val="nil"/>
              <w:bottom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2.75</w:t>
            </w:r>
          </w:p>
        </w:tc>
      </w:tr>
      <w:tr w:rsidR="00AD2DD4" w:rsidRPr="00815366" w:rsidTr="00815366">
        <w:trPr>
          <w:jc w:val="center"/>
        </w:trPr>
        <w:tc>
          <w:tcPr>
            <w:tcW w:w="1119" w:type="dxa"/>
            <w:tcBorders>
              <w:top w:val="nil"/>
              <w:bottom w:val="nil"/>
            </w:tcBorders>
            <w:vAlign w:val="center"/>
          </w:tcPr>
          <w:p w:rsidR="00AD2DD4" w:rsidRPr="00815366" w:rsidRDefault="00AD2DD4" w:rsidP="00815366">
            <w:pPr>
              <w:spacing w:after="0" w:line="240" w:lineRule="auto"/>
              <w:rPr>
                <w:rFonts w:ascii="Franklin Gothic Book" w:hAnsi="Franklin Gothic Book"/>
                <w:sz w:val="20"/>
                <w:szCs w:val="20"/>
              </w:rPr>
            </w:pPr>
            <w:r w:rsidRPr="00815366">
              <w:rPr>
                <w:rFonts w:ascii="Franklin Gothic Book" w:hAnsi="Franklin Gothic Book"/>
                <w:sz w:val="20"/>
                <w:szCs w:val="20"/>
              </w:rPr>
              <w:t>P</w:t>
            </w:r>
            <w:r w:rsidRPr="00815366">
              <w:rPr>
                <w:rFonts w:ascii="Franklin Gothic Book" w:hAnsi="Franklin Gothic Book"/>
                <w:sz w:val="20"/>
                <w:szCs w:val="20"/>
                <w:vertAlign w:val="subscript"/>
              </w:rPr>
              <w:t>3</w:t>
            </w:r>
          </w:p>
        </w:tc>
        <w:tc>
          <w:tcPr>
            <w:tcW w:w="895" w:type="dxa"/>
            <w:tcBorders>
              <w:top w:val="nil"/>
              <w:bottom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1.50</w:t>
            </w:r>
          </w:p>
        </w:tc>
        <w:tc>
          <w:tcPr>
            <w:tcW w:w="1114" w:type="dxa"/>
            <w:tcBorders>
              <w:top w:val="nil"/>
              <w:bottom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1.47</w:t>
            </w:r>
          </w:p>
        </w:tc>
        <w:tc>
          <w:tcPr>
            <w:tcW w:w="1029" w:type="dxa"/>
            <w:tcBorders>
              <w:top w:val="nil"/>
              <w:bottom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3.74</w:t>
            </w:r>
          </w:p>
        </w:tc>
        <w:tc>
          <w:tcPr>
            <w:tcW w:w="1111" w:type="dxa"/>
            <w:tcBorders>
              <w:top w:val="nil"/>
              <w:bottom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3.72</w:t>
            </w:r>
          </w:p>
        </w:tc>
        <w:tc>
          <w:tcPr>
            <w:tcW w:w="895" w:type="dxa"/>
            <w:tcBorders>
              <w:top w:val="nil"/>
              <w:bottom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2.78</w:t>
            </w:r>
          </w:p>
        </w:tc>
        <w:tc>
          <w:tcPr>
            <w:tcW w:w="1227" w:type="dxa"/>
            <w:tcBorders>
              <w:top w:val="nil"/>
              <w:bottom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2.76</w:t>
            </w:r>
          </w:p>
        </w:tc>
      </w:tr>
      <w:tr w:rsidR="00AD2DD4" w:rsidRPr="00815366" w:rsidTr="00815366">
        <w:trPr>
          <w:jc w:val="center"/>
        </w:trPr>
        <w:tc>
          <w:tcPr>
            <w:tcW w:w="1119" w:type="dxa"/>
            <w:tcBorders>
              <w:top w:val="nil"/>
              <w:bottom w:val="nil"/>
            </w:tcBorders>
            <w:vAlign w:val="center"/>
          </w:tcPr>
          <w:p w:rsidR="00AD2DD4" w:rsidRPr="00815366" w:rsidRDefault="00AD2DD4" w:rsidP="00815366">
            <w:pPr>
              <w:spacing w:after="0" w:line="240" w:lineRule="auto"/>
              <w:rPr>
                <w:rFonts w:ascii="Franklin Gothic Book" w:hAnsi="Franklin Gothic Book"/>
                <w:sz w:val="20"/>
                <w:szCs w:val="20"/>
              </w:rPr>
            </w:pPr>
            <w:r w:rsidRPr="00815366">
              <w:rPr>
                <w:rFonts w:ascii="Franklin Gothic Book" w:hAnsi="Franklin Gothic Book"/>
                <w:sz w:val="20"/>
                <w:szCs w:val="20"/>
              </w:rPr>
              <w:t>P</w:t>
            </w:r>
            <w:r w:rsidRPr="00815366">
              <w:rPr>
                <w:rFonts w:ascii="Franklin Gothic Book" w:hAnsi="Franklin Gothic Book"/>
                <w:sz w:val="20"/>
                <w:szCs w:val="20"/>
                <w:vertAlign w:val="subscript"/>
              </w:rPr>
              <w:t>4</w:t>
            </w:r>
          </w:p>
        </w:tc>
        <w:tc>
          <w:tcPr>
            <w:tcW w:w="895" w:type="dxa"/>
            <w:tcBorders>
              <w:top w:val="nil"/>
              <w:bottom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1.50</w:t>
            </w:r>
          </w:p>
        </w:tc>
        <w:tc>
          <w:tcPr>
            <w:tcW w:w="1114" w:type="dxa"/>
            <w:tcBorders>
              <w:top w:val="nil"/>
              <w:bottom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1.48</w:t>
            </w:r>
          </w:p>
        </w:tc>
        <w:tc>
          <w:tcPr>
            <w:tcW w:w="1029" w:type="dxa"/>
            <w:tcBorders>
              <w:top w:val="nil"/>
              <w:bottom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3.74</w:t>
            </w:r>
          </w:p>
        </w:tc>
        <w:tc>
          <w:tcPr>
            <w:tcW w:w="1111" w:type="dxa"/>
            <w:tcBorders>
              <w:top w:val="nil"/>
              <w:bottom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3.73</w:t>
            </w:r>
          </w:p>
        </w:tc>
        <w:tc>
          <w:tcPr>
            <w:tcW w:w="895" w:type="dxa"/>
            <w:tcBorders>
              <w:top w:val="nil"/>
              <w:bottom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2.78</w:t>
            </w:r>
          </w:p>
        </w:tc>
        <w:tc>
          <w:tcPr>
            <w:tcW w:w="1227" w:type="dxa"/>
            <w:tcBorders>
              <w:top w:val="nil"/>
              <w:bottom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2.77</w:t>
            </w:r>
          </w:p>
        </w:tc>
      </w:tr>
      <w:tr w:rsidR="00AD2DD4" w:rsidRPr="00815366" w:rsidTr="00815366">
        <w:trPr>
          <w:jc w:val="center"/>
        </w:trPr>
        <w:tc>
          <w:tcPr>
            <w:tcW w:w="1119" w:type="dxa"/>
            <w:tcBorders>
              <w:top w:val="nil"/>
              <w:bottom w:val="nil"/>
            </w:tcBorders>
            <w:vAlign w:val="center"/>
          </w:tcPr>
          <w:p w:rsidR="00AD2DD4" w:rsidRPr="00815366" w:rsidRDefault="00AD2DD4" w:rsidP="00815366">
            <w:pPr>
              <w:spacing w:after="0" w:line="240" w:lineRule="auto"/>
              <w:rPr>
                <w:rFonts w:ascii="Franklin Gothic Book" w:hAnsi="Franklin Gothic Book"/>
                <w:sz w:val="20"/>
                <w:szCs w:val="20"/>
              </w:rPr>
            </w:pPr>
            <w:r w:rsidRPr="00815366">
              <w:rPr>
                <w:rFonts w:ascii="Franklin Gothic Book" w:hAnsi="Franklin Gothic Book"/>
                <w:sz w:val="20"/>
                <w:szCs w:val="20"/>
              </w:rPr>
              <w:t>Particulars</w:t>
            </w:r>
          </w:p>
        </w:tc>
        <w:tc>
          <w:tcPr>
            <w:tcW w:w="895" w:type="dxa"/>
            <w:tcBorders>
              <w:top w:val="nil"/>
              <w:bottom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SED</w:t>
            </w:r>
          </w:p>
        </w:tc>
        <w:tc>
          <w:tcPr>
            <w:tcW w:w="1114" w:type="dxa"/>
            <w:tcBorders>
              <w:top w:val="nil"/>
              <w:bottom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CD (0.05)</w:t>
            </w:r>
          </w:p>
        </w:tc>
        <w:tc>
          <w:tcPr>
            <w:tcW w:w="1029" w:type="dxa"/>
            <w:tcBorders>
              <w:top w:val="nil"/>
              <w:bottom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SED</w:t>
            </w:r>
          </w:p>
        </w:tc>
        <w:tc>
          <w:tcPr>
            <w:tcW w:w="1111" w:type="dxa"/>
            <w:tcBorders>
              <w:top w:val="nil"/>
              <w:bottom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CD (0.05)</w:t>
            </w:r>
          </w:p>
        </w:tc>
        <w:tc>
          <w:tcPr>
            <w:tcW w:w="895" w:type="dxa"/>
            <w:tcBorders>
              <w:top w:val="nil"/>
              <w:bottom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SED</w:t>
            </w:r>
          </w:p>
        </w:tc>
        <w:tc>
          <w:tcPr>
            <w:tcW w:w="1227" w:type="dxa"/>
            <w:tcBorders>
              <w:top w:val="nil"/>
              <w:bottom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CD (0.05)</w:t>
            </w:r>
          </w:p>
        </w:tc>
      </w:tr>
      <w:tr w:rsidR="00AD2DD4" w:rsidRPr="00815366" w:rsidTr="00815366">
        <w:trPr>
          <w:jc w:val="center"/>
        </w:trPr>
        <w:tc>
          <w:tcPr>
            <w:tcW w:w="1119" w:type="dxa"/>
            <w:tcBorders>
              <w:top w:val="nil"/>
              <w:bottom w:val="nil"/>
            </w:tcBorders>
            <w:vAlign w:val="center"/>
          </w:tcPr>
          <w:p w:rsidR="00AD2DD4" w:rsidRPr="00815366" w:rsidRDefault="00AD2DD4" w:rsidP="00815366">
            <w:pPr>
              <w:spacing w:after="0" w:line="240" w:lineRule="auto"/>
              <w:rPr>
                <w:rFonts w:ascii="Franklin Gothic Book" w:hAnsi="Franklin Gothic Book"/>
                <w:sz w:val="20"/>
                <w:szCs w:val="20"/>
              </w:rPr>
            </w:pPr>
            <w:r w:rsidRPr="00815366">
              <w:rPr>
                <w:rFonts w:ascii="Franklin Gothic Book" w:hAnsi="Franklin Gothic Book"/>
                <w:sz w:val="20"/>
                <w:szCs w:val="20"/>
              </w:rPr>
              <w:t>P</w:t>
            </w:r>
          </w:p>
        </w:tc>
        <w:tc>
          <w:tcPr>
            <w:tcW w:w="895" w:type="dxa"/>
            <w:tcBorders>
              <w:top w:val="nil"/>
              <w:bottom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0.01097</w:t>
            </w:r>
          </w:p>
        </w:tc>
        <w:tc>
          <w:tcPr>
            <w:tcW w:w="1114" w:type="dxa"/>
            <w:tcBorders>
              <w:top w:val="nil"/>
              <w:bottom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0.02263</w:t>
            </w:r>
            <w:r w:rsidRPr="00815366">
              <w:rPr>
                <w:rFonts w:ascii="Franklin Gothic Book" w:hAnsi="Franklin Gothic Book"/>
                <w:sz w:val="18"/>
                <w:szCs w:val="20"/>
                <w:vertAlign w:val="superscript"/>
              </w:rPr>
              <w:t xml:space="preserve"> NS</w:t>
            </w:r>
          </w:p>
        </w:tc>
        <w:tc>
          <w:tcPr>
            <w:tcW w:w="1029" w:type="dxa"/>
            <w:tcBorders>
              <w:top w:val="nil"/>
              <w:bottom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0.03629</w:t>
            </w:r>
          </w:p>
        </w:tc>
        <w:tc>
          <w:tcPr>
            <w:tcW w:w="1111" w:type="dxa"/>
            <w:tcBorders>
              <w:top w:val="nil"/>
              <w:bottom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0.07490</w:t>
            </w:r>
            <w:r w:rsidRPr="00815366">
              <w:rPr>
                <w:rFonts w:ascii="Franklin Gothic Book" w:hAnsi="Franklin Gothic Book"/>
                <w:sz w:val="18"/>
                <w:szCs w:val="20"/>
                <w:vertAlign w:val="superscript"/>
              </w:rPr>
              <w:t xml:space="preserve"> NS</w:t>
            </w:r>
          </w:p>
        </w:tc>
        <w:tc>
          <w:tcPr>
            <w:tcW w:w="895" w:type="dxa"/>
            <w:tcBorders>
              <w:top w:val="nil"/>
              <w:bottom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0.03426</w:t>
            </w:r>
          </w:p>
        </w:tc>
        <w:tc>
          <w:tcPr>
            <w:tcW w:w="1227" w:type="dxa"/>
            <w:tcBorders>
              <w:top w:val="nil"/>
              <w:bottom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0.07071</w:t>
            </w:r>
            <w:r w:rsidRPr="00815366">
              <w:rPr>
                <w:rFonts w:ascii="Franklin Gothic Book" w:hAnsi="Franklin Gothic Book"/>
                <w:sz w:val="18"/>
                <w:szCs w:val="20"/>
                <w:vertAlign w:val="superscript"/>
              </w:rPr>
              <w:t xml:space="preserve"> NS</w:t>
            </w:r>
          </w:p>
        </w:tc>
      </w:tr>
      <w:tr w:rsidR="00AD2DD4" w:rsidRPr="00815366" w:rsidTr="00815366">
        <w:trPr>
          <w:jc w:val="center"/>
        </w:trPr>
        <w:tc>
          <w:tcPr>
            <w:tcW w:w="1119" w:type="dxa"/>
            <w:tcBorders>
              <w:top w:val="nil"/>
              <w:bottom w:val="nil"/>
            </w:tcBorders>
            <w:vAlign w:val="center"/>
          </w:tcPr>
          <w:p w:rsidR="00AD2DD4" w:rsidRPr="00815366" w:rsidRDefault="00AD2DD4" w:rsidP="00815366">
            <w:pPr>
              <w:spacing w:after="0" w:line="240" w:lineRule="auto"/>
              <w:rPr>
                <w:rFonts w:ascii="Franklin Gothic Book" w:hAnsi="Franklin Gothic Book"/>
                <w:sz w:val="20"/>
                <w:szCs w:val="20"/>
              </w:rPr>
            </w:pPr>
            <w:r w:rsidRPr="00815366">
              <w:rPr>
                <w:rFonts w:ascii="Franklin Gothic Book" w:hAnsi="Franklin Gothic Book"/>
                <w:sz w:val="20"/>
                <w:szCs w:val="20"/>
              </w:rPr>
              <w:t>S</w:t>
            </w:r>
          </w:p>
        </w:tc>
        <w:tc>
          <w:tcPr>
            <w:tcW w:w="895" w:type="dxa"/>
            <w:tcBorders>
              <w:top w:val="nil"/>
              <w:bottom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0.00775</w:t>
            </w:r>
          </w:p>
        </w:tc>
        <w:tc>
          <w:tcPr>
            <w:tcW w:w="1114" w:type="dxa"/>
            <w:tcBorders>
              <w:top w:val="nil"/>
              <w:bottom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0.01600</w:t>
            </w:r>
            <w:r w:rsidRPr="00815366">
              <w:rPr>
                <w:rFonts w:ascii="Franklin Gothic Book" w:hAnsi="Franklin Gothic Book"/>
                <w:sz w:val="18"/>
                <w:szCs w:val="20"/>
                <w:vertAlign w:val="superscript"/>
              </w:rPr>
              <w:t xml:space="preserve"> NS</w:t>
            </w:r>
          </w:p>
        </w:tc>
        <w:tc>
          <w:tcPr>
            <w:tcW w:w="1029" w:type="dxa"/>
            <w:tcBorders>
              <w:top w:val="nil"/>
              <w:bottom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0.02566</w:t>
            </w:r>
          </w:p>
        </w:tc>
        <w:tc>
          <w:tcPr>
            <w:tcW w:w="1111" w:type="dxa"/>
            <w:tcBorders>
              <w:top w:val="nil"/>
              <w:bottom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0.05296</w:t>
            </w:r>
            <w:r w:rsidRPr="00815366">
              <w:rPr>
                <w:rFonts w:ascii="Franklin Gothic Book" w:hAnsi="Franklin Gothic Book"/>
                <w:sz w:val="18"/>
                <w:szCs w:val="20"/>
                <w:vertAlign w:val="superscript"/>
              </w:rPr>
              <w:t xml:space="preserve"> NS</w:t>
            </w:r>
          </w:p>
        </w:tc>
        <w:tc>
          <w:tcPr>
            <w:tcW w:w="895" w:type="dxa"/>
            <w:tcBorders>
              <w:top w:val="nil"/>
              <w:bottom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0.02423</w:t>
            </w:r>
          </w:p>
        </w:tc>
        <w:tc>
          <w:tcPr>
            <w:tcW w:w="1227" w:type="dxa"/>
            <w:tcBorders>
              <w:top w:val="nil"/>
              <w:bottom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0.05000</w:t>
            </w:r>
            <w:r w:rsidRPr="00815366">
              <w:rPr>
                <w:rFonts w:ascii="Franklin Gothic Book" w:hAnsi="Franklin Gothic Book"/>
                <w:sz w:val="18"/>
                <w:szCs w:val="20"/>
                <w:vertAlign w:val="superscript"/>
              </w:rPr>
              <w:t xml:space="preserve"> NS</w:t>
            </w:r>
          </w:p>
        </w:tc>
      </w:tr>
      <w:tr w:rsidR="00AD2DD4" w:rsidRPr="00815366" w:rsidTr="00815366">
        <w:trPr>
          <w:jc w:val="center"/>
        </w:trPr>
        <w:tc>
          <w:tcPr>
            <w:tcW w:w="1119" w:type="dxa"/>
            <w:tcBorders>
              <w:top w:val="nil"/>
            </w:tcBorders>
            <w:vAlign w:val="center"/>
          </w:tcPr>
          <w:p w:rsidR="00AD2DD4" w:rsidRPr="00815366" w:rsidRDefault="00AD2DD4" w:rsidP="00815366">
            <w:pPr>
              <w:spacing w:after="0" w:line="240" w:lineRule="auto"/>
              <w:rPr>
                <w:rFonts w:ascii="Franklin Gothic Book" w:hAnsi="Franklin Gothic Book"/>
                <w:sz w:val="20"/>
                <w:szCs w:val="20"/>
              </w:rPr>
            </w:pPr>
            <w:r w:rsidRPr="00815366">
              <w:rPr>
                <w:rFonts w:ascii="Franklin Gothic Book" w:hAnsi="Franklin Gothic Book"/>
                <w:sz w:val="20"/>
                <w:szCs w:val="20"/>
              </w:rPr>
              <w:t>PS</w:t>
            </w:r>
          </w:p>
        </w:tc>
        <w:tc>
          <w:tcPr>
            <w:tcW w:w="895" w:type="dxa"/>
            <w:tcBorders>
              <w:top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0.01551</w:t>
            </w:r>
          </w:p>
        </w:tc>
        <w:tc>
          <w:tcPr>
            <w:tcW w:w="1114" w:type="dxa"/>
            <w:tcBorders>
              <w:top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0.03201</w:t>
            </w:r>
            <w:r w:rsidRPr="00815366">
              <w:rPr>
                <w:rFonts w:ascii="Franklin Gothic Book" w:hAnsi="Franklin Gothic Book"/>
                <w:sz w:val="18"/>
                <w:szCs w:val="20"/>
                <w:vertAlign w:val="superscript"/>
              </w:rPr>
              <w:t xml:space="preserve"> NS</w:t>
            </w:r>
          </w:p>
        </w:tc>
        <w:tc>
          <w:tcPr>
            <w:tcW w:w="1029" w:type="dxa"/>
            <w:tcBorders>
              <w:top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0.05132</w:t>
            </w:r>
          </w:p>
        </w:tc>
        <w:tc>
          <w:tcPr>
            <w:tcW w:w="1111" w:type="dxa"/>
            <w:tcBorders>
              <w:top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1.10592</w:t>
            </w:r>
            <w:r w:rsidRPr="00815366">
              <w:rPr>
                <w:rFonts w:ascii="Franklin Gothic Book" w:hAnsi="Franklin Gothic Book"/>
                <w:sz w:val="18"/>
                <w:szCs w:val="20"/>
                <w:vertAlign w:val="superscript"/>
              </w:rPr>
              <w:t xml:space="preserve"> NS</w:t>
            </w:r>
          </w:p>
        </w:tc>
        <w:tc>
          <w:tcPr>
            <w:tcW w:w="895" w:type="dxa"/>
            <w:tcBorders>
              <w:top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0.04845</w:t>
            </w:r>
          </w:p>
        </w:tc>
        <w:tc>
          <w:tcPr>
            <w:tcW w:w="1227" w:type="dxa"/>
            <w:tcBorders>
              <w:top w:val="nil"/>
            </w:tcBorders>
            <w:vAlign w:val="center"/>
          </w:tcPr>
          <w:p w:rsidR="00AD2DD4" w:rsidRPr="00815366" w:rsidRDefault="00AD2DD4" w:rsidP="00815366">
            <w:pPr>
              <w:spacing w:after="0" w:line="240" w:lineRule="auto"/>
              <w:jc w:val="center"/>
              <w:rPr>
                <w:rFonts w:ascii="Franklin Gothic Book" w:hAnsi="Franklin Gothic Book"/>
                <w:sz w:val="18"/>
                <w:szCs w:val="20"/>
              </w:rPr>
            </w:pPr>
            <w:r w:rsidRPr="00815366">
              <w:rPr>
                <w:rFonts w:ascii="Franklin Gothic Book" w:hAnsi="Franklin Gothic Book"/>
                <w:sz w:val="18"/>
                <w:szCs w:val="20"/>
              </w:rPr>
              <w:t>0.10000</w:t>
            </w:r>
            <w:r w:rsidRPr="00815366">
              <w:rPr>
                <w:rFonts w:ascii="Franklin Gothic Book" w:hAnsi="Franklin Gothic Book"/>
                <w:sz w:val="18"/>
                <w:szCs w:val="20"/>
                <w:vertAlign w:val="superscript"/>
              </w:rPr>
              <w:t xml:space="preserve"> NS</w:t>
            </w:r>
          </w:p>
        </w:tc>
      </w:tr>
    </w:tbl>
    <w:p w:rsidR="00AD2DD4" w:rsidRDefault="00AD2DD4" w:rsidP="00F25284">
      <w:pPr>
        <w:spacing w:before="240" w:line="360" w:lineRule="auto"/>
        <w:jc w:val="both"/>
        <w:rPr>
          <w:rFonts w:ascii="Franklin Gothic Book" w:hAnsi="Franklin Gothic Book"/>
          <w:color w:val="000000"/>
          <w:sz w:val="20"/>
          <w:szCs w:val="20"/>
        </w:rPr>
      </w:pPr>
    </w:p>
    <w:p w:rsidR="00775ED3" w:rsidRPr="002709C1" w:rsidRDefault="0074520C" w:rsidP="00CD4241">
      <w:pPr>
        <w:pStyle w:val="Heading3"/>
        <w:rPr>
          <w:rFonts w:ascii="Franklin Gothic Book" w:hAnsi="Franklin Gothic Book"/>
          <w:i/>
          <w:color w:val="000000"/>
          <w:sz w:val="20"/>
        </w:rPr>
      </w:pPr>
      <w:r w:rsidRPr="002709C1">
        <w:rPr>
          <w:rFonts w:ascii="Franklin Gothic Book" w:hAnsi="Franklin Gothic Book"/>
          <w:i/>
          <w:color w:val="000000"/>
          <w:sz w:val="20"/>
        </w:rPr>
        <w:t>Microbial quality of beverage mix during storage:</w:t>
      </w:r>
    </w:p>
    <w:p w:rsidR="0074520C" w:rsidRPr="002709C1" w:rsidRDefault="0074520C" w:rsidP="00F630F7">
      <w:pPr>
        <w:spacing w:before="240" w:after="120" w:line="360" w:lineRule="auto"/>
        <w:jc w:val="both"/>
        <w:rPr>
          <w:rFonts w:ascii="Franklin Gothic Book" w:hAnsi="Franklin Gothic Book"/>
          <w:color w:val="000000"/>
          <w:sz w:val="20"/>
          <w:szCs w:val="20"/>
        </w:rPr>
      </w:pPr>
      <w:r>
        <w:rPr>
          <w:rFonts w:ascii="Times New Roman" w:hAnsi="Times New Roman"/>
          <w:color w:val="000000"/>
          <w:sz w:val="24"/>
        </w:rPr>
        <w:t xml:space="preserve"> </w:t>
      </w:r>
      <w:r>
        <w:rPr>
          <w:rFonts w:ascii="Times New Roman" w:hAnsi="Times New Roman"/>
          <w:color w:val="000000"/>
          <w:sz w:val="24"/>
        </w:rPr>
        <w:tab/>
      </w:r>
      <w:r w:rsidRPr="002709C1">
        <w:rPr>
          <w:rFonts w:ascii="Franklin Gothic Book" w:hAnsi="Franklin Gothic Book"/>
          <w:color w:val="000000"/>
          <w:sz w:val="20"/>
          <w:szCs w:val="20"/>
        </w:rPr>
        <w:t xml:space="preserve">The microbial population of beverage mix was carried out during storage period of 3 months at regular interval. According to observation there was no growth of bacteria </w:t>
      </w:r>
      <w:r w:rsidRPr="00D30C0D">
        <w:rPr>
          <w:rFonts w:ascii="Franklin Gothic Book" w:hAnsi="Franklin Gothic Book"/>
          <w:strike/>
          <w:color w:val="000000"/>
          <w:sz w:val="20"/>
          <w:szCs w:val="20"/>
          <w:highlight w:val="yellow"/>
        </w:rPr>
        <w:t>was found</w:t>
      </w:r>
      <w:r w:rsidRPr="002709C1">
        <w:rPr>
          <w:rFonts w:ascii="Franklin Gothic Book" w:hAnsi="Franklin Gothic Book"/>
          <w:color w:val="000000"/>
          <w:sz w:val="20"/>
          <w:szCs w:val="20"/>
        </w:rPr>
        <w:t xml:space="preserve"> at initial stage </w:t>
      </w:r>
      <w:r w:rsidR="0071794A" w:rsidRPr="002709C1">
        <w:rPr>
          <w:rFonts w:ascii="Franklin Gothic Book" w:hAnsi="Franklin Gothic Book"/>
          <w:color w:val="000000"/>
          <w:sz w:val="20"/>
          <w:szCs w:val="20"/>
        </w:rPr>
        <w:t>of developed</w:t>
      </w:r>
      <w:r w:rsidRPr="002709C1">
        <w:rPr>
          <w:rFonts w:ascii="Franklin Gothic Book" w:hAnsi="Franklin Gothic Book"/>
          <w:color w:val="000000"/>
          <w:sz w:val="20"/>
          <w:szCs w:val="20"/>
        </w:rPr>
        <w:t xml:space="preserve"> product in all the packaging materials. In 2</w:t>
      </w:r>
      <w:r w:rsidRPr="002709C1">
        <w:rPr>
          <w:rFonts w:ascii="Franklin Gothic Book" w:hAnsi="Franklin Gothic Book"/>
          <w:color w:val="000000"/>
          <w:sz w:val="20"/>
          <w:szCs w:val="20"/>
          <w:vertAlign w:val="superscript"/>
        </w:rPr>
        <w:t>nd</w:t>
      </w:r>
      <w:r w:rsidRPr="002709C1">
        <w:rPr>
          <w:rFonts w:ascii="Franklin Gothic Book" w:hAnsi="Franklin Gothic Book"/>
          <w:color w:val="000000"/>
          <w:sz w:val="20"/>
          <w:szCs w:val="20"/>
        </w:rPr>
        <w:t xml:space="preserve"> month no growth was observed in aluminium foil pouches (P</w:t>
      </w:r>
      <w:r w:rsidRPr="002709C1">
        <w:rPr>
          <w:rFonts w:ascii="Franklin Gothic Book" w:hAnsi="Franklin Gothic Book"/>
          <w:color w:val="000000"/>
          <w:sz w:val="20"/>
          <w:szCs w:val="20"/>
          <w:vertAlign w:val="subscript"/>
        </w:rPr>
        <w:t>3</w:t>
      </w:r>
      <w:r w:rsidRPr="002709C1">
        <w:rPr>
          <w:rFonts w:ascii="Franklin Gothic Book" w:hAnsi="Franklin Gothic Book"/>
          <w:color w:val="000000"/>
          <w:sz w:val="20"/>
          <w:szCs w:val="20"/>
        </w:rPr>
        <w:t>) and PET bottles (P</w:t>
      </w:r>
      <w:r w:rsidRPr="002709C1">
        <w:rPr>
          <w:rFonts w:ascii="Franklin Gothic Book" w:hAnsi="Franklin Gothic Book"/>
          <w:color w:val="000000"/>
          <w:sz w:val="20"/>
          <w:szCs w:val="20"/>
          <w:vertAlign w:val="subscript"/>
        </w:rPr>
        <w:t>4</w:t>
      </w:r>
      <w:r w:rsidRPr="002709C1">
        <w:rPr>
          <w:rFonts w:ascii="Franklin Gothic Book" w:hAnsi="Franklin Gothic Book"/>
          <w:color w:val="000000"/>
          <w:sz w:val="20"/>
          <w:szCs w:val="20"/>
        </w:rPr>
        <w:t>) packed beverage mix, whereas P</w:t>
      </w:r>
      <w:r w:rsidRPr="002709C1">
        <w:rPr>
          <w:rFonts w:ascii="Franklin Gothic Book" w:hAnsi="Franklin Gothic Book"/>
          <w:color w:val="000000"/>
          <w:sz w:val="20"/>
          <w:szCs w:val="20"/>
          <w:vertAlign w:val="subscript"/>
        </w:rPr>
        <w:t>1</w:t>
      </w:r>
      <w:r w:rsidRPr="002709C1">
        <w:rPr>
          <w:rFonts w:ascii="Franklin Gothic Book" w:hAnsi="Franklin Gothic Book"/>
          <w:color w:val="000000"/>
          <w:sz w:val="20"/>
          <w:szCs w:val="20"/>
        </w:rPr>
        <w:t xml:space="preserve"> and P</w:t>
      </w:r>
      <w:r w:rsidRPr="002709C1">
        <w:rPr>
          <w:rFonts w:ascii="Franklin Gothic Book" w:hAnsi="Franklin Gothic Book"/>
          <w:color w:val="000000"/>
          <w:sz w:val="20"/>
          <w:szCs w:val="20"/>
          <w:vertAlign w:val="subscript"/>
        </w:rPr>
        <w:t>2</w:t>
      </w:r>
      <w:r w:rsidRPr="002709C1">
        <w:rPr>
          <w:rFonts w:ascii="Franklin Gothic Book" w:hAnsi="Franklin Gothic Book"/>
          <w:color w:val="000000"/>
          <w:sz w:val="20"/>
          <w:szCs w:val="20"/>
        </w:rPr>
        <w:t xml:space="preserve"> packed beverage mix had very low bacterial count that is 1.3 × 10</w:t>
      </w:r>
      <w:r w:rsidRPr="002709C1">
        <w:rPr>
          <w:rFonts w:ascii="Franklin Gothic Book" w:hAnsi="Franklin Gothic Book"/>
          <w:color w:val="000000"/>
          <w:sz w:val="20"/>
          <w:szCs w:val="20"/>
          <w:vertAlign w:val="superscript"/>
        </w:rPr>
        <w:t>-3</w:t>
      </w:r>
      <w:r w:rsidR="0071794A" w:rsidRPr="002709C1">
        <w:rPr>
          <w:rFonts w:ascii="Franklin Gothic Book" w:hAnsi="Franklin Gothic Book"/>
          <w:color w:val="000000"/>
          <w:sz w:val="20"/>
          <w:szCs w:val="20"/>
        </w:rPr>
        <w:t xml:space="preserve"> and</w:t>
      </w:r>
      <w:r w:rsidRPr="002709C1">
        <w:rPr>
          <w:rFonts w:ascii="Franklin Gothic Book" w:hAnsi="Franklin Gothic Book"/>
          <w:color w:val="000000"/>
          <w:sz w:val="20"/>
          <w:szCs w:val="20"/>
        </w:rPr>
        <w:t xml:space="preserve"> 1.0 × 10</w:t>
      </w:r>
      <w:r w:rsidRPr="002709C1">
        <w:rPr>
          <w:rFonts w:ascii="Franklin Gothic Book" w:hAnsi="Franklin Gothic Book"/>
          <w:color w:val="000000"/>
          <w:sz w:val="20"/>
          <w:szCs w:val="20"/>
          <w:vertAlign w:val="superscript"/>
        </w:rPr>
        <w:t>-3</w:t>
      </w:r>
      <w:r w:rsidRPr="002709C1">
        <w:rPr>
          <w:rFonts w:ascii="Franklin Gothic Book" w:hAnsi="Franklin Gothic Book"/>
          <w:color w:val="000000"/>
          <w:sz w:val="20"/>
          <w:szCs w:val="20"/>
        </w:rPr>
        <w:t xml:space="preserve"> cfu/ ml. The bacterial population slightly increased in all the packaging materials</w:t>
      </w:r>
      <w:r w:rsidR="0071794A" w:rsidRPr="002709C1">
        <w:rPr>
          <w:rFonts w:ascii="Franklin Gothic Book" w:hAnsi="Franklin Gothic Book"/>
          <w:color w:val="000000"/>
          <w:sz w:val="20"/>
          <w:szCs w:val="20"/>
        </w:rPr>
        <w:t xml:space="preserve"> </w:t>
      </w:r>
      <w:r w:rsidRPr="002709C1">
        <w:rPr>
          <w:rFonts w:ascii="Franklin Gothic Book" w:hAnsi="Franklin Gothic Book"/>
          <w:color w:val="000000"/>
          <w:sz w:val="20"/>
          <w:szCs w:val="20"/>
        </w:rPr>
        <w:t>2.2 - 2.4 ×10</w:t>
      </w:r>
      <w:r w:rsidRPr="002709C1">
        <w:rPr>
          <w:rFonts w:ascii="Franklin Gothic Book" w:hAnsi="Franklin Gothic Book"/>
          <w:color w:val="000000"/>
          <w:sz w:val="20"/>
          <w:szCs w:val="20"/>
          <w:vertAlign w:val="superscript"/>
        </w:rPr>
        <w:t>-3</w:t>
      </w:r>
      <w:r w:rsidRPr="002709C1">
        <w:rPr>
          <w:rFonts w:ascii="Franklin Gothic Book" w:hAnsi="Franklin Gothic Book"/>
          <w:color w:val="000000"/>
          <w:sz w:val="20"/>
          <w:szCs w:val="20"/>
        </w:rPr>
        <w:t xml:space="preserve"> cfu/ ml respectively for beverage mix at the end </w:t>
      </w:r>
      <w:r w:rsidR="00F630F7" w:rsidRPr="002709C1">
        <w:rPr>
          <w:rFonts w:ascii="Franklin Gothic Book" w:hAnsi="Franklin Gothic Book"/>
          <w:color w:val="000000"/>
          <w:sz w:val="20"/>
          <w:szCs w:val="20"/>
        </w:rPr>
        <w:t xml:space="preserve">of storage month. </w:t>
      </w:r>
      <w:r w:rsidR="00D45B73" w:rsidRPr="002709C1">
        <w:rPr>
          <w:rFonts w:ascii="Franklin Gothic Book" w:hAnsi="Franklin Gothic Book"/>
          <w:color w:val="000000"/>
          <w:sz w:val="20"/>
          <w:szCs w:val="20"/>
        </w:rPr>
        <w:fldChar w:fldCharType="begin"/>
      </w:r>
      <w:r w:rsidR="00F630F7" w:rsidRPr="002709C1">
        <w:rPr>
          <w:rFonts w:ascii="Franklin Gothic Book" w:hAnsi="Franklin Gothic Book"/>
          <w:color w:val="000000"/>
          <w:sz w:val="20"/>
          <w:szCs w:val="20"/>
        </w:rPr>
        <w:instrText xml:space="preserve"> ADDIN EN.CITE &lt;EndNote&gt;&lt;Cite&gt;&lt;Author&gt;Arokiamary&lt;/Author&gt;&lt;Year&gt;2020&lt;/Year&gt;&lt;RecNum&gt;137&lt;/RecNum&gt;&lt;DisplayText&gt;(Arokiamary&lt;style face="italic"&gt; et al.,&lt;/style&gt; 2020)&lt;/DisplayText&gt;&lt;record&gt;&lt;rec-number&gt;137&lt;/rec-number&gt;&lt;foreign-keys&gt;&lt;key app="EN" db-id="2aafrxfzgpwpxgevtd0vp0x4sez29sszferf" timestamp="1612884405"&gt;137&lt;/key&gt;&lt;/foreign-keys&gt;&lt;ref-type name="Journal Article"&gt;17&lt;/ref-type&gt;&lt;contributors&gt;&lt;authors&gt;&lt;author&gt;Arokiamary, S&lt;/author&gt;&lt;author&gt;Senthilkumar, R&lt;/author&gt;&lt;author&gt;Kanchana, S&lt;/author&gt;&lt;/authors&gt;&lt;/contributors&gt;&lt;titles&gt;&lt;title&gt;Influence of Packaging Materials on Storage Quality of Supplementary Food Mix&lt;/title&gt;&lt;secondary-title&gt;Current Journal of Applied Science and Technology&lt;/secondary-title&gt;&lt;/titles&gt;&lt;periodical&gt;&lt;full-title&gt;Current Journal of Applied Science and Technology&lt;/full-title&gt;&lt;/periodical&gt;&lt;pages&gt;134-145&lt;/pages&gt;&lt;dates&gt;&lt;year&gt;2020&lt;/year&gt;&lt;/dates&gt;&lt;isbn&gt;2457-1024&lt;/isbn&gt;&lt;urls&gt;&lt;/urls&gt;&lt;/record&gt;&lt;/Cite&gt;&lt;/EndNote&gt;</w:instrText>
      </w:r>
      <w:r w:rsidR="00D45B73" w:rsidRPr="002709C1">
        <w:rPr>
          <w:rFonts w:ascii="Franklin Gothic Book" w:hAnsi="Franklin Gothic Book"/>
          <w:color w:val="000000"/>
          <w:sz w:val="20"/>
          <w:szCs w:val="20"/>
        </w:rPr>
        <w:fldChar w:fldCharType="separate"/>
      </w:r>
      <w:hyperlink w:anchor="_ENREF_9" w:tooltip="Arokiamary, 2020 #137" w:history="1">
        <w:r w:rsidR="00F630F7" w:rsidRPr="002709C1">
          <w:rPr>
            <w:rFonts w:ascii="Franklin Gothic Book" w:hAnsi="Franklin Gothic Book"/>
            <w:noProof/>
            <w:color w:val="000000"/>
            <w:sz w:val="20"/>
            <w:szCs w:val="20"/>
          </w:rPr>
          <w:t>Arokiamary</w:t>
        </w:r>
        <w:r w:rsidR="00F630F7" w:rsidRPr="002709C1">
          <w:rPr>
            <w:rFonts w:ascii="Franklin Gothic Book" w:hAnsi="Franklin Gothic Book"/>
            <w:i/>
            <w:noProof/>
            <w:color w:val="000000"/>
            <w:sz w:val="20"/>
            <w:szCs w:val="20"/>
          </w:rPr>
          <w:t xml:space="preserve"> et al.,</w:t>
        </w:r>
        <w:r w:rsidR="00F630F7" w:rsidRPr="002709C1">
          <w:rPr>
            <w:rFonts w:ascii="Franklin Gothic Book" w:hAnsi="Franklin Gothic Book"/>
            <w:noProof/>
            <w:color w:val="000000"/>
            <w:sz w:val="20"/>
            <w:szCs w:val="20"/>
          </w:rPr>
          <w:t xml:space="preserve"> (2020</w:t>
        </w:r>
      </w:hyperlink>
      <w:r w:rsidR="00F630F7" w:rsidRPr="002709C1">
        <w:rPr>
          <w:rFonts w:ascii="Franklin Gothic Book" w:hAnsi="Franklin Gothic Book"/>
          <w:noProof/>
          <w:color w:val="000000"/>
          <w:sz w:val="20"/>
          <w:szCs w:val="20"/>
        </w:rPr>
        <w:t>)</w:t>
      </w:r>
      <w:r w:rsidR="00D45B73" w:rsidRPr="002709C1">
        <w:rPr>
          <w:rFonts w:ascii="Franklin Gothic Book" w:hAnsi="Franklin Gothic Book"/>
          <w:color w:val="000000"/>
          <w:sz w:val="20"/>
          <w:szCs w:val="20"/>
        </w:rPr>
        <w:fldChar w:fldCharType="end"/>
      </w:r>
      <w:r w:rsidR="00F630F7" w:rsidRPr="002709C1">
        <w:rPr>
          <w:rFonts w:ascii="Franklin Gothic Book" w:hAnsi="Franklin Gothic Book"/>
          <w:color w:val="000000"/>
          <w:sz w:val="20"/>
          <w:szCs w:val="20"/>
        </w:rPr>
        <w:t xml:space="preserve"> stated that the bacterial load of supplementary food mix was found to be 3.0 x 10</w:t>
      </w:r>
      <w:r w:rsidR="00F630F7" w:rsidRPr="002709C1">
        <w:rPr>
          <w:rFonts w:ascii="Franklin Gothic Book" w:hAnsi="Franklin Gothic Book"/>
          <w:color w:val="000000"/>
          <w:sz w:val="20"/>
          <w:szCs w:val="20"/>
          <w:vertAlign w:val="superscript"/>
        </w:rPr>
        <w:t>5</w:t>
      </w:r>
      <w:r w:rsidR="00F630F7" w:rsidRPr="002709C1">
        <w:rPr>
          <w:rFonts w:ascii="Franklin Gothic Book" w:hAnsi="Franklin Gothic Book"/>
          <w:color w:val="000000"/>
          <w:sz w:val="20"/>
          <w:szCs w:val="20"/>
        </w:rPr>
        <w:t xml:space="preserve"> cfu/ g and it was increased to 6.0 x 10</w:t>
      </w:r>
      <w:r w:rsidR="00F630F7" w:rsidRPr="002709C1">
        <w:rPr>
          <w:rFonts w:ascii="Franklin Gothic Book" w:hAnsi="Franklin Gothic Book"/>
          <w:color w:val="000000"/>
          <w:sz w:val="20"/>
          <w:szCs w:val="20"/>
          <w:vertAlign w:val="superscript"/>
        </w:rPr>
        <w:t>5</w:t>
      </w:r>
      <w:r w:rsidR="00F630F7" w:rsidRPr="002709C1">
        <w:rPr>
          <w:rFonts w:ascii="Franklin Gothic Book" w:hAnsi="Franklin Gothic Book"/>
          <w:color w:val="000000"/>
          <w:sz w:val="20"/>
          <w:szCs w:val="20"/>
        </w:rPr>
        <w:t xml:space="preserve"> cfu/ g after 90 days of storage period. </w:t>
      </w:r>
      <w:r w:rsidR="00D45B73" w:rsidRPr="002709C1">
        <w:rPr>
          <w:rFonts w:ascii="Franklin Gothic Book" w:hAnsi="Franklin Gothic Book"/>
          <w:color w:val="000000"/>
          <w:sz w:val="20"/>
          <w:szCs w:val="20"/>
        </w:rPr>
        <w:fldChar w:fldCharType="begin"/>
      </w:r>
      <w:r w:rsidR="00F630F7" w:rsidRPr="002709C1">
        <w:rPr>
          <w:rFonts w:ascii="Franklin Gothic Book" w:hAnsi="Franklin Gothic Book"/>
          <w:color w:val="000000"/>
          <w:sz w:val="20"/>
          <w:szCs w:val="20"/>
        </w:rPr>
        <w:instrText xml:space="preserve"> ADDIN EN.CITE &lt;EndNote&gt;&lt;Cite&gt;&lt;Author&gt;Khan&lt;/Author&gt;&lt;Year&gt;2014&lt;/Year&gt;&lt;RecNum&gt;90&lt;/RecNum&gt;&lt;DisplayText&gt;(Khan&lt;style face="italic"&gt; et al.,&lt;/style&gt; 2014)&lt;/DisplayText&gt;&lt;record&gt;&lt;rec-number&gt;90&lt;/rec-number&gt;&lt;foreign-keys&gt;&lt;key app="EN" db-id="2aafrxfzgpwpxgevtd0vp0x4sez29sszferf" timestamp="1612884385"&gt;90&lt;/key&gt;&lt;/foreign-keys&gt;&lt;ref-type name="Journal Article"&gt;17&lt;/ref-type&gt;&lt;contributors&gt;&lt;authors&gt;&lt;author&gt;Khan, Mohammed Ayub&lt;/author&gt;&lt;author&gt;Semwal, Anil Dutt&lt;/author&gt;&lt;author&gt;Sharma, Gopal Kumar&lt;/author&gt;&lt;author&gt;Bawa, Amarinder Singh&lt;/author&gt;&lt;/authors&gt;&lt;/contributors&gt;&lt;titles&gt;&lt;title&gt;Studies on the optimization and stability of instant wheat porridge (Dalia) mix&lt;/title&gt;&lt;secondary-title&gt;Journal of food science and technology&lt;/secondary-title&gt;&lt;/titles&gt;&lt;periodical&gt;&lt;full-title&gt;Journal of food science and technology&lt;/full-title&gt;&lt;/periodical&gt;&lt;pages&gt;1154-1160&lt;/pages&gt;&lt;volume&gt;51&lt;/volume&gt;&lt;number&gt;6&lt;/number&gt;&lt;dates&gt;&lt;year&gt;2014&lt;/year&gt;&lt;/dates&gt;&lt;isbn&gt;0975-8402&lt;/isbn&gt;&lt;urls&gt;&lt;/urls&gt;&lt;/record&gt;&lt;/Cite&gt;&lt;/EndNote&gt;</w:instrText>
      </w:r>
      <w:r w:rsidR="00D45B73" w:rsidRPr="002709C1">
        <w:rPr>
          <w:rFonts w:ascii="Franklin Gothic Book" w:hAnsi="Franklin Gothic Book"/>
          <w:color w:val="000000"/>
          <w:sz w:val="20"/>
          <w:szCs w:val="20"/>
        </w:rPr>
        <w:fldChar w:fldCharType="separate"/>
      </w:r>
      <w:hyperlink w:anchor="_ENREF_51" w:tooltip="Khan, 2014 #90" w:history="1">
        <w:r w:rsidR="00F630F7" w:rsidRPr="002709C1">
          <w:rPr>
            <w:rFonts w:ascii="Franklin Gothic Book" w:hAnsi="Franklin Gothic Book"/>
            <w:noProof/>
            <w:color w:val="000000"/>
            <w:sz w:val="20"/>
            <w:szCs w:val="20"/>
          </w:rPr>
          <w:t>Khan</w:t>
        </w:r>
        <w:r w:rsidR="00F630F7" w:rsidRPr="002709C1">
          <w:rPr>
            <w:rFonts w:ascii="Franklin Gothic Book" w:hAnsi="Franklin Gothic Book"/>
            <w:i/>
            <w:noProof/>
            <w:color w:val="000000"/>
            <w:sz w:val="20"/>
            <w:szCs w:val="20"/>
          </w:rPr>
          <w:t xml:space="preserve"> et al.,</w:t>
        </w:r>
        <w:r w:rsidR="00F630F7" w:rsidRPr="002709C1">
          <w:rPr>
            <w:rFonts w:ascii="Franklin Gothic Book" w:hAnsi="Franklin Gothic Book"/>
            <w:noProof/>
            <w:color w:val="000000"/>
            <w:sz w:val="20"/>
            <w:szCs w:val="20"/>
          </w:rPr>
          <w:t xml:space="preserve"> (2014</w:t>
        </w:r>
      </w:hyperlink>
      <w:r w:rsidR="00F630F7" w:rsidRPr="002709C1">
        <w:rPr>
          <w:rFonts w:ascii="Franklin Gothic Book" w:hAnsi="Franklin Gothic Book"/>
          <w:noProof/>
          <w:color w:val="000000"/>
          <w:sz w:val="20"/>
          <w:szCs w:val="20"/>
        </w:rPr>
        <w:t>)</w:t>
      </w:r>
      <w:r w:rsidR="00D45B73" w:rsidRPr="002709C1">
        <w:rPr>
          <w:rFonts w:ascii="Franklin Gothic Book" w:hAnsi="Franklin Gothic Book"/>
          <w:color w:val="000000"/>
          <w:sz w:val="20"/>
          <w:szCs w:val="20"/>
        </w:rPr>
        <w:fldChar w:fldCharType="end"/>
      </w:r>
      <w:r w:rsidR="00F630F7" w:rsidRPr="002709C1">
        <w:rPr>
          <w:rFonts w:ascii="Franklin Gothic Book" w:hAnsi="Franklin Gothic Book"/>
          <w:color w:val="000000"/>
          <w:sz w:val="20"/>
          <w:szCs w:val="20"/>
        </w:rPr>
        <w:t xml:space="preserve"> reported that the instant porridge mix had 100 - 150 colonies/ g at initial stage and 200 - 400 colonies/ g at 120 days of storage period which was very higher than this study. </w:t>
      </w:r>
      <w:r w:rsidR="00D45B73" w:rsidRPr="002709C1">
        <w:rPr>
          <w:rFonts w:ascii="Franklin Gothic Book" w:hAnsi="Franklin Gothic Book"/>
          <w:color w:val="000000"/>
          <w:sz w:val="20"/>
          <w:szCs w:val="20"/>
        </w:rPr>
        <w:fldChar w:fldCharType="begin"/>
      </w:r>
      <w:r w:rsidR="00F630F7" w:rsidRPr="002709C1">
        <w:rPr>
          <w:rFonts w:ascii="Franklin Gothic Book" w:hAnsi="Franklin Gothic Book"/>
          <w:color w:val="000000"/>
          <w:sz w:val="20"/>
          <w:szCs w:val="20"/>
        </w:rPr>
        <w:instrText xml:space="preserve"> ADDIN EN.CITE &lt;EndNote&gt;&lt;Cite&gt;&lt;Author&gt;Senthil&lt;/Author&gt;&lt;Year&gt;2011&lt;/Year&gt;&lt;RecNum&gt;4&lt;/RecNum&gt;&lt;DisplayText&gt;(Senthil&lt;style face="italic"&gt; et al.,&lt;/style&gt; 2011)&lt;/DisplayText&gt;&lt;record&gt;&lt;rec-number&gt;4&lt;/rec-number&gt;&lt;foreign-keys&gt;&lt;key app="EN" db-id="2aafrxfzgpwpxgevtd0vp0x4sez29sszferf" timestamp="1612884292"&gt;4&lt;/key&gt;&lt;/foreign-keys&gt;&lt;ref-type name="Journal Article"&gt;17&lt;/ref-type&gt;&lt;contributors&gt;&lt;authors&gt;&lt;author&gt;Senthil, Amudha&lt;/author&gt;&lt;author&gt;Mamatha, BS&lt;/author&gt;&lt;author&gt;Vishwanath, Prema&lt;/author&gt;&lt;author&gt;Bhat, KK&lt;/author&gt;&lt;author&gt;Ravishankar, GA&lt;/author&gt;&lt;/authors&gt;&lt;/contributors&gt;&lt;titles&gt;&lt;title&gt;Studies on development and storage stability of instant spice adjunct mix from seaweed (Eucheuma)&lt;/title&gt;&lt;secondary-title&gt;Journal of food science and technology&lt;/secondary-title&gt;&lt;/titles&gt;&lt;periodical&gt;&lt;full-title&gt;Journal of food science and technology&lt;/full-title&gt;&lt;/periodical&gt;&lt;pages&gt;712-717&lt;/pages&gt;&lt;volume&gt;48&lt;/volume&gt;&lt;number&gt;6&lt;/number&gt;&lt;dates&gt;&lt;year&gt;2011&lt;/year&gt;&lt;/dates&gt;&lt;isbn&gt;0975-8402&lt;/isbn&gt;&lt;urls&gt;&lt;/urls&gt;&lt;/record&gt;&lt;/Cite&gt;&lt;/EndNote&gt;</w:instrText>
      </w:r>
      <w:r w:rsidR="00D45B73" w:rsidRPr="002709C1">
        <w:rPr>
          <w:rFonts w:ascii="Franklin Gothic Book" w:hAnsi="Franklin Gothic Book"/>
          <w:color w:val="000000"/>
          <w:sz w:val="20"/>
          <w:szCs w:val="20"/>
        </w:rPr>
        <w:fldChar w:fldCharType="separate"/>
      </w:r>
      <w:hyperlink w:anchor="_ENREF_96" w:tooltip="Senthil, 2011 #4" w:history="1">
        <w:r w:rsidR="00F630F7" w:rsidRPr="002709C1">
          <w:rPr>
            <w:rFonts w:ascii="Franklin Gothic Book" w:hAnsi="Franklin Gothic Book"/>
            <w:noProof/>
            <w:color w:val="000000"/>
            <w:sz w:val="20"/>
            <w:szCs w:val="20"/>
          </w:rPr>
          <w:t>Senthil</w:t>
        </w:r>
        <w:r w:rsidR="00F630F7" w:rsidRPr="002709C1">
          <w:rPr>
            <w:rFonts w:ascii="Franklin Gothic Book" w:hAnsi="Franklin Gothic Book"/>
            <w:i/>
            <w:noProof/>
            <w:color w:val="000000"/>
            <w:sz w:val="20"/>
            <w:szCs w:val="20"/>
          </w:rPr>
          <w:t xml:space="preserve"> et al.,</w:t>
        </w:r>
        <w:r w:rsidR="00F630F7" w:rsidRPr="002709C1">
          <w:rPr>
            <w:rFonts w:ascii="Franklin Gothic Book" w:hAnsi="Franklin Gothic Book"/>
            <w:noProof/>
            <w:color w:val="000000"/>
            <w:sz w:val="20"/>
            <w:szCs w:val="20"/>
          </w:rPr>
          <w:t xml:space="preserve"> (2011</w:t>
        </w:r>
      </w:hyperlink>
      <w:r w:rsidR="00F630F7" w:rsidRPr="002709C1">
        <w:rPr>
          <w:rFonts w:ascii="Franklin Gothic Book" w:hAnsi="Franklin Gothic Book"/>
          <w:noProof/>
          <w:color w:val="000000"/>
          <w:sz w:val="20"/>
          <w:szCs w:val="20"/>
        </w:rPr>
        <w:t>)</w:t>
      </w:r>
      <w:r w:rsidR="00D45B73" w:rsidRPr="002709C1">
        <w:rPr>
          <w:rFonts w:ascii="Franklin Gothic Book" w:hAnsi="Franklin Gothic Book"/>
          <w:color w:val="000000"/>
          <w:sz w:val="20"/>
          <w:szCs w:val="20"/>
        </w:rPr>
        <w:fldChar w:fldCharType="end"/>
      </w:r>
      <w:r w:rsidR="00F630F7" w:rsidRPr="002709C1">
        <w:rPr>
          <w:rFonts w:ascii="Franklin Gothic Book" w:hAnsi="Franklin Gothic Book"/>
          <w:color w:val="000000"/>
          <w:sz w:val="20"/>
          <w:szCs w:val="20"/>
        </w:rPr>
        <w:t xml:space="preserve"> reported that the bacterial count of instant mix ranged from 5.90 - 6.00 Log 10 cfu/g. It was inferred that the low bacterial count of beverage mix might be due to low moisture content and the presence of anti-microbial substances in ginger powder.</w:t>
      </w:r>
    </w:p>
    <w:p w:rsidR="0074520C" w:rsidRPr="002709C1" w:rsidRDefault="0074520C" w:rsidP="0074520C">
      <w:pPr>
        <w:spacing w:before="240" w:line="360" w:lineRule="auto"/>
        <w:jc w:val="both"/>
        <w:rPr>
          <w:rFonts w:ascii="Franklin Gothic Book" w:hAnsi="Franklin Gothic Book"/>
          <w:color w:val="000000"/>
          <w:sz w:val="20"/>
          <w:szCs w:val="20"/>
        </w:rPr>
      </w:pPr>
      <w:r w:rsidRPr="002709C1">
        <w:rPr>
          <w:rFonts w:ascii="Franklin Gothic Book" w:hAnsi="Franklin Gothic Book"/>
          <w:color w:val="000000"/>
          <w:sz w:val="20"/>
          <w:szCs w:val="20"/>
        </w:rPr>
        <w:t xml:space="preserve"> </w:t>
      </w:r>
      <w:r w:rsidRPr="002709C1">
        <w:rPr>
          <w:rFonts w:ascii="Franklin Gothic Book" w:hAnsi="Franklin Gothic Book"/>
          <w:color w:val="000000"/>
          <w:sz w:val="20"/>
          <w:szCs w:val="20"/>
        </w:rPr>
        <w:tab/>
        <w:t xml:space="preserve">The fungal growth was not observed in freshly prepared functional beverage mixes. There was no growth of fungi </w:t>
      </w:r>
      <w:r w:rsidRPr="00FD14C8">
        <w:rPr>
          <w:rFonts w:ascii="Franklin Gothic Book" w:hAnsi="Franklin Gothic Book"/>
          <w:strike/>
          <w:color w:val="000000"/>
          <w:sz w:val="20"/>
          <w:szCs w:val="20"/>
          <w:highlight w:val="yellow"/>
        </w:rPr>
        <w:t>observed</w:t>
      </w:r>
      <w:r w:rsidRPr="002709C1">
        <w:rPr>
          <w:rFonts w:ascii="Franklin Gothic Book" w:hAnsi="Franklin Gothic Book"/>
          <w:color w:val="000000"/>
          <w:sz w:val="20"/>
          <w:szCs w:val="20"/>
        </w:rPr>
        <w:t xml:space="preserve"> upto 2 month</w:t>
      </w:r>
      <w:r w:rsidR="006504BE" w:rsidRPr="002709C1">
        <w:rPr>
          <w:rFonts w:ascii="Franklin Gothic Book" w:hAnsi="Franklin Gothic Book"/>
          <w:color w:val="000000"/>
          <w:sz w:val="20"/>
          <w:szCs w:val="20"/>
        </w:rPr>
        <w:t>s</w:t>
      </w:r>
      <w:r w:rsidRPr="002709C1">
        <w:rPr>
          <w:rFonts w:ascii="Franklin Gothic Book" w:hAnsi="Franklin Gothic Book"/>
          <w:color w:val="000000"/>
          <w:sz w:val="20"/>
          <w:szCs w:val="20"/>
        </w:rPr>
        <w:t xml:space="preserve"> of storage period. In last month of storage the fungal count was increased slightly in P</w:t>
      </w:r>
      <w:r w:rsidRPr="002709C1">
        <w:rPr>
          <w:rFonts w:ascii="Franklin Gothic Book" w:hAnsi="Franklin Gothic Book"/>
          <w:color w:val="000000"/>
          <w:sz w:val="20"/>
          <w:szCs w:val="20"/>
          <w:vertAlign w:val="subscript"/>
        </w:rPr>
        <w:t>1</w:t>
      </w:r>
      <w:r w:rsidRPr="002709C1">
        <w:rPr>
          <w:rFonts w:ascii="Franklin Gothic Book" w:hAnsi="Franklin Gothic Book"/>
          <w:color w:val="000000"/>
          <w:sz w:val="20"/>
          <w:szCs w:val="20"/>
        </w:rPr>
        <w:t xml:space="preserve"> and P</w:t>
      </w:r>
      <w:r w:rsidRPr="002709C1">
        <w:rPr>
          <w:rFonts w:ascii="Franklin Gothic Book" w:hAnsi="Franklin Gothic Book"/>
          <w:color w:val="000000"/>
          <w:sz w:val="20"/>
          <w:szCs w:val="20"/>
          <w:vertAlign w:val="subscript"/>
        </w:rPr>
        <w:t>2</w:t>
      </w:r>
      <w:r w:rsidRPr="002709C1">
        <w:rPr>
          <w:rFonts w:ascii="Franklin Gothic Book" w:hAnsi="Franklin Gothic Book"/>
          <w:color w:val="000000"/>
          <w:sz w:val="20"/>
          <w:szCs w:val="20"/>
        </w:rPr>
        <w:t xml:space="preserve"> packed beverage mix. The fungal count was found to be 1.0×10</w:t>
      </w:r>
      <w:r w:rsidRPr="002709C1">
        <w:rPr>
          <w:rFonts w:ascii="Franklin Gothic Book" w:hAnsi="Franklin Gothic Book"/>
          <w:color w:val="000000"/>
          <w:sz w:val="20"/>
          <w:szCs w:val="20"/>
          <w:vertAlign w:val="superscript"/>
        </w:rPr>
        <w:t xml:space="preserve">-1 </w:t>
      </w:r>
      <w:r w:rsidRPr="002709C1">
        <w:rPr>
          <w:rFonts w:ascii="Franklin Gothic Book" w:hAnsi="Franklin Gothic Book"/>
          <w:color w:val="000000"/>
          <w:sz w:val="20"/>
          <w:szCs w:val="20"/>
        </w:rPr>
        <w:t>cfu/ ml in P</w:t>
      </w:r>
      <w:r w:rsidRPr="002709C1">
        <w:rPr>
          <w:rFonts w:ascii="Franklin Gothic Book" w:hAnsi="Franklin Gothic Book"/>
          <w:color w:val="000000"/>
          <w:sz w:val="20"/>
          <w:szCs w:val="20"/>
          <w:vertAlign w:val="subscript"/>
        </w:rPr>
        <w:t>1</w:t>
      </w:r>
      <w:r w:rsidRPr="002709C1">
        <w:rPr>
          <w:rFonts w:ascii="Franklin Gothic Book" w:hAnsi="Franklin Gothic Book"/>
          <w:color w:val="000000"/>
          <w:sz w:val="20"/>
          <w:szCs w:val="20"/>
        </w:rPr>
        <w:t xml:space="preserve"> and P</w:t>
      </w:r>
      <w:r w:rsidRPr="002709C1">
        <w:rPr>
          <w:rFonts w:ascii="Franklin Gothic Book" w:hAnsi="Franklin Gothic Book"/>
          <w:color w:val="000000"/>
          <w:sz w:val="20"/>
          <w:szCs w:val="20"/>
          <w:vertAlign w:val="subscript"/>
        </w:rPr>
        <w:t>2</w:t>
      </w:r>
      <w:r w:rsidRPr="002709C1">
        <w:rPr>
          <w:rFonts w:ascii="Franklin Gothic Book" w:hAnsi="Franklin Gothic Book"/>
          <w:color w:val="000000"/>
          <w:sz w:val="20"/>
          <w:szCs w:val="20"/>
        </w:rPr>
        <w:t xml:space="preserve"> packed samples at 2 month</w:t>
      </w:r>
      <w:r w:rsidR="006504BE" w:rsidRPr="002709C1">
        <w:rPr>
          <w:rFonts w:ascii="Franklin Gothic Book" w:hAnsi="Franklin Gothic Book"/>
          <w:color w:val="000000"/>
          <w:sz w:val="20"/>
          <w:szCs w:val="20"/>
        </w:rPr>
        <w:t>s</w:t>
      </w:r>
      <w:r w:rsidRPr="002709C1">
        <w:rPr>
          <w:rFonts w:ascii="Franklin Gothic Book" w:hAnsi="Franklin Gothic Book"/>
          <w:color w:val="000000"/>
          <w:sz w:val="20"/>
          <w:szCs w:val="20"/>
        </w:rPr>
        <w:t xml:space="preserve"> of storage period. The very low fungal count was observed in during storage that is 1.0×10</w:t>
      </w:r>
      <w:r w:rsidRPr="002709C1">
        <w:rPr>
          <w:rFonts w:ascii="Franklin Gothic Book" w:hAnsi="Franklin Gothic Book"/>
          <w:color w:val="000000"/>
          <w:sz w:val="20"/>
          <w:szCs w:val="20"/>
          <w:vertAlign w:val="superscript"/>
        </w:rPr>
        <w:t xml:space="preserve">-1 </w:t>
      </w:r>
      <w:r w:rsidRPr="002709C1">
        <w:rPr>
          <w:rFonts w:ascii="Franklin Gothic Book" w:hAnsi="Franklin Gothic Book"/>
          <w:color w:val="000000"/>
          <w:sz w:val="20"/>
          <w:szCs w:val="20"/>
        </w:rPr>
        <w:t>cfu/ ml in both P</w:t>
      </w:r>
      <w:r w:rsidRPr="002709C1">
        <w:rPr>
          <w:rFonts w:ascii="Franklin Gothic Book" w:hAnsi="Franklin Gothic Book"/>
          <w:color w:val="000000"/>
          <w:sz w:val="20"/>
          <w:szCs w:val="20"/>
          <w:vertAlign w:val="subscript"/>
        </w:rPr>
        <w:t>1</w:t>
      </w:r>
      <w:r w:rsidRPr="002709C1">
        <w:rPr>
          <w:rFonts w:ascii="Franklin Gothic Book" w:hAnsi="Franklin Gothic Book"/>
          <w:color w:val="000000"/>
          <w:sz w:val="20"/>
          <w:szCs w:val="20"/>
        </w:rPr>
        <w:t xml:space="preserve"> and P</w:t>
      </w:r>
      <w:r w:rsidRPr="002709C1">
        <w:rPr>
          <w:rFonts w:ascii="Franklin Gothic Book" w:hAnsi="Franklin Gothic Book"/>
          <w:color w:val="000000"/>
          <w:sz w:val="20"/>
          <w:szCs w:val="20"/>
          <w:vertAlign w:val="subscript"/>
        </w:rPr>
        <w:t>2</w:t>
      </w:r>
      <w:r w:rsidRPr="002709C1">
        <w:rPr>
          <w:rFonts w:ascii="Franklin Gothic Book" w:hAnsi="Franklin Gothic Book"/>
          <w:color w:val="000000"/>
          <w:sz w:val="20"/>
          <w:szCs w:val="20"/>
        </w:rPr>
        <w:t xml:space="preserve"> packed beverage mix.  There was no fungal count observed in P</w:t>
      </w:r>
      <w:r w:rsidRPr="002709C1">
        <w:rPr>
          <w:rFonts w:ascii="Franklin Gothic Book" w:hAnsi="Franklin Gothic Book"/>
          <w:color w:val="000000"/>
          <w:sz w:val="20"/>
          <w:szCs w:val="20"/>
          <w:vertAlign w:val="subscript"/>
        </w:rPr>
        <w:t>3</w:t>
      </w:r>
      <w:r w:rsidRPr="002709C1">
        <w:rPr>
          <w:rFonts w:ascii="Franklin Gothic Book" w:hAnsi="Franklin Gothic Book"/>
          <w:color w:val="000000"/>
          <w:sz w:val="20"/>
          <w:szCs w:val="20"/>
        </w:rPr>
        <w:t xml:space="preserve"> and P</w:t>
      </w:r>
      <w:r w:rsidRPr="002709C1">
        <w:rPr>
          <w:rFonts w:ascii="Franklin Gothic Book" w:hAnsi="Franklin Gothic Book"/>
          <w:color w:val="000000"/>
          <w:sz w:val="20"/>
          <w:szCs w:val="20"/>
          <w:vertAlign w:val="subscript"/>
        </w:rPr>
        <w:t>4</w:t>
      </w:r>
      <w:r w:rsidRPr="002709C1">
        <w:rPr>
          <w:rFonts w:ascii="Franklin Gothic Book" w:hAnsi="Franklin Gothic Book"/>
          <w:color w:val="000000"/>
          <w:sz w:val="20"/>
          <w:szCs w:val="20"/>
        </w:rPr>
        <w:t xml:space="preserve"> packed beverage mix.</w:t>
      </w:r>
      <w:r w:rsidR="00F630F7" w:rsidRPr="002709C1">
        <w:rPr>
          <w:rFonts w:ascii="Franklin Gothic Book" w:hAnsi="Franklin Gothic Book"/>
          <w:color w:val="000000"/>
          <w:sz w:val="20"/>
          <w:szCs w:val="20"/>
        </w:rPr>
        <w:t xml:space="preserve"> </w:t>
      </w:r>
      <w:r w:rsidR="00D45B73" w:rsidRPr="002709C1">
        <w:rPr>
          <w:rFonts w:ascii="Franklin Gothic Book" w:hAnsi="Franklin Gothic Book"/>
          <w:color w:val="000000"/>
          <w:sz w:val="20"/>
          <w:szCs w:val="20"/>
        </w:rPr>
        <w:fldChar w:fldCharType="begin"/>
      </w:r>
      <w:r w:rsidR="00F630F7" w:rsidRPr="002709C1">
        <w:rPr>
          <w:rFonts w:ascii="Franklin Gothic Book" w:hAnsi="Franklin Gothic Book"/>
          <w:color w:val="000000"/>
          <w:sz w:val="20"/>
          <w:szCs w:val="20"/>
        </w:rPr>
        <w:instrText xml:space="preserve"> ADDIN EN.CITE &lt;EndNote&gt;&lt;Cite&gt;&lt;Author&gt;Arokiamary&lt;/Author&gt;&lt;Year&gt;2020&lt;/Year&gt;&lt;RecNum&gt;137&lt;/RecNum&gt;&lt;DisplayText&gt;(Arokiamary&lt;style face="italic"&gt; et al.,&lt;/style&gt; 2020)&lt;/DisplayText&gt;&lt;record&gt;&lt;rec-number&gt;137&lt;/rec-number&gt;&lt;foreign-keys&gt;&lt;key app="EN" db-id="2aafrxfzgpwpxgevtd0vp0x4sez29sszferf" timestamp="1612884405"&gt;137&lt;/key&gt;&lt;/foreign-keys&gt;&lt;ref-type name="Journal Article"&gt;17&lt;/ref-type&gt;&lt;contributors&gt;&lt;authors&gt;&lt;author&gt;Arokiamary, S&lt;/author&gt;&lt;author&gt;Senthilkumar, R&lt;/author&gt;&lt;author&gt;Kanchana, S&lt;/author&gt;&lt;/authors&gt;&lt;/contributors&gt;&lt;titles&gt;&lt;title&gt;Influence of Packaging Materials on Storage Quality of Supplementary Food Mix&lt;/title&gt;&lt;secondary-title&gt;Current Journal of Applied Science and Technology&lt;/secondary-title&gt;&lt;/titles&gt;&lt;periodical&gt;&lt;full-title&gt;Current Journal of Applied Science and Technology&lt;/full-title&gt;&lt;/periodical&gt;&lt;pages&gt;134-145&lt;/pages&gt;&lt;dates&gt;&lt;year&gt;2020&lt;/year&gt;&lt;/dates&gt;&lt;isbn&gt;2457-1024&lt;/isbn&gt;&lt;urls&gt;&lt;/urls&gt;&lt;/record&gt;&lt;/Cite&gt;&lt;/EndNote&gt;</w:instrText>
      </w:r>
      <w:r w:rsidR="00D45B73" w:rsidRPr="002709C1">
        <w:rPr>
          <w:rFonts w:ascii="Franklin Gothic Book" w:hAnsi="Franklin Gothic Book"/>
          <w:color w:val="000000"/>
          <w:sz w:val="20"/>
          <w:szCs w:val="20"/>
        </w:rPr>
        <w:fldChar w:fldCharType="separate"/>
      </w:r>
      <w:hyperlink w:anchor="_ENREF_9" w:tooltip="Arokiamary, 2020 #137" w:history="1">
        <w:r w:rsidR="00F630F7" w:rsidRPr="002709C1">
          <w:rPr>
            <w:rFonts w:ascii="Franklin Gothic Book" w:hAnsi="Franklin Gothic Book"/>
            <w:noProof/>
            <w:color w:val="000000"/>
            <w:sz w:val="20"/>
            <w:szCs w:val="20"/>
          </w:rPr>
          <w:t>Arokiamary</w:t>
        </w:r>
        <w:r w:rsidR="00F630F7" w:rsidRPr="002709C1">
          <w:rPr>
            <w:rFonts w:ascii="Franklin Gothic Book" w:hAnsi="Franklin Gothic Book"/>
            <w:i/>
            <w:noProof/>
            <w:color w:val="000000"/>
            <w:sz w:val="20"/>
            <w:szCs w:val="20"/>
          </w:rPr>
          <w:t xml:space="preserve"> et al.,</w:t>
        </w:r>
        <w:r w:rsidR="00F630F7" w:rsidRPr="002709C1">
          <w:rPr>
            <w:rFonts w:ascii="Franklin Gothic Book" w:hAnsi="Franklin Gothic Book"/>
            <w:noProof/>
            <w:color w:val="000000"/>
            <w:sz w:val="20"/>
            <w:szCs w:val="20"/>
          </w:rPr>
          <w:t xml:space="preserve"> (2020</w:t>
        </w:r>
      </w:hyperlink>
      <w:r w:rsidR="00F630F7" w:rsidRPr="002709C1">
        <w:rPr>
          <w:rFonts w:ascii="Franklin Gothic Book" w:hAnsi="Franklin Gothic Book"/>
          <w:noProof/>
          <w:color w:val="000000"/>
          <w:sz w:val="20"/>
          <w:szCs w:val="20"/>
        </w:rPr>
        <w:t>)</w:t>
      </w:r>
      <w:r w:rsidR="00D45B73" w:rsidRPr="002709C1">
        <w:rPr>
          <w:rFonts w:ascii="Franklin Gothic Book" w:hAnsi="Franklin Gothic Book"/>
          <w:color w:val="000000"/>
          <w:sz w:val="20"/>
          <w:szCs w:val="20"/>
        </w:rPr>
        <w:fldChar w:fldCharType="end"/>
      </w:r>
      <w:r w:rsidR="00F630F7" w:rsidRPr="002709C1">
        <w:rPr>
          <w:rFonts w:ascii="Franklin Gothic Book" w:hAnsi="Franklin Gothic Book"/>
          <w:color w:val="000000"/>
          <w:sz w:val="20"/>
          <w:szCs w:val="20"/>
        </w:rPr>
        <w:t xml:space="preserve"> described that the fungal count of supplementary food mix was observed to be 2.0 - 3.0 x 10</w:t>
      </w:r>
      <w:r w:rsidR="00F630F7" w:rsidRPr="002709C1">
        <w:rPr>
          <w:rFonts w:ascii="Franklin Gothic Book" w:hAnsi="Franklin Gothic Book"/>
          <w:color w:val="000000"/>
          <w:sz w:val="20"/>
          <w:szCs w:val="20"/>
          <w:vertAlign w:val="superscript"/>
        </w:rPr>
        <w:t>3</w:t>
      </w:r>
      <w:r w:rsidR="00F630F7" w:rsidRPr="002709C1">
        <w:rPr>
          <w:rFonts w:ascii="Franklin Gothic Book" w:hAnsi="Franklin Gothic Book"/>
          <w:color w:val="000000"/>
          <w:sz w:val="20"/>
          <w:szCs w:val="20"/>
        </w:rPr>
        <w:t xml:space="preserve"> cfu / g at 60 days of storage period which was higher when compared to the present study.  </w:t>
      </w:r>
      <w:r w:rsidR="00D45B73" w:rsidRPr="002709C1">
        <w:rPr>
          <w:rFonts w:ascii="Franklin Gothic Book" w:hAnsi="Franklin Gothic Book"/>
          <w:color w:val="000000"/>
          <w:sz w:val="20"/>
          <w:szCs w:val="20"/>
        </w:rPr>
        <w:fldChar w:fldCharType="begin"/>
      </w:r>
      <w:r w:rsidR="00F630F7" w:rsidRPr="002709C1">
        <w:rPr>
          <w:rFonts w:ascii="Franklin Gothic Book" w:hAnsi="Franklin Gothic Book"/>
          <w:color w:val="000000"/>
          <w:sz w:val="20"/>
          <w:szCs w:val="20"/>
        </w:rPr>
        <w:instrText xml:space="preserve"> ADDIN EN.CITE &lt;EndNote&gt;&lt;Cite&gt;&lt;Author&gt;Khan&lt;/Author&gt;&lt;Year&gt;2014&lt;/Year&gt;&lt;RecNum&gt;90&lt;/RecNum&gt;&lt;DisplayText&gt;(Khan&lt;style face="italic"&gt; et al.,&lt;/style&gt; 2014)&lt;/DisplayText&gt;&lt;record&gt;&lt;rec-number&gt;90&lt;/rec-number&gt;&lt;foreign-keys&gt;&lt;key app="EN" db-id="2aafrxfzgpwpxgevtd0vp0x4sez29sszferf" timestamp="1612884385"&gt;90&lt;/key&gt;&lt;/foreign-keys&gt;&lt;ref-type name="Journal Article"&gt;17&lt;/ref-type&gt;&lt;contributors&gt;&lt;authors&gt;&lt;author&gt;Khan, Mohammed Ayub&lt;/author&gt;&lt;author&gt;Semwal, Anil Dutt&lt;/author&gt;&lt;author&gt;Sharma, Gopal Kumar&lt;/author&gt;&lt;author&gt;Bawa, Amarinder Singh&lt;/author&gt;&lt;/authors&gt;&lt;/contributors&gt;&lt;titles&gt;&lt;title&gt;Studies on the optimization and stability of instant wheat porridge (Dalia) mix&lt;/title&gt;&lt;secondary-title&gt;Journal of food science and technology&lt;/secondary-title&gt;&lt;/titles&gt;&lt;periodical&gt;&lt;full-title&gt;Journal of food science and technology&lt;/full-title&gt;&lt;/periodical&gt;&lt;pages&gt;1154-1160&lt;/pages&gt;&lt;volume&gt;51&lt;/volume&gt;&lt;number&gt;6&lt;/number&gt;&lt;dates&gt;&lt;year&gt;2014&lt;/year&gt;&lt;/dates&gt;&lt;isbn&gt;0975-8402&lt;/isbn&gt;&lt;urls&gt;&lt;/urls&gt;&lt;/record&gt;&lt;/Cite&gt;&lt;/EndNote&gt;</w:instrText>
      </w:r>
      <w:r w:rsidR="00D45B73" w:rsidRPr="002709C1">
        <w:rPr>
          <w:rFonts w:ascii="Franklin Gothic Book" w:hAnsi="Franklin Gothic Book"/>
          <w:color w:val="000000"/>
          <w:sz w:val="20"/>
          <w:szCs w:val="20"/>
        </w:rPr>
        <w:fldChar w:fldCharType="separate"/>
      </w:r>
      <w:hyperlink w:anchor="_ENREF_51" w:tooltip="Khan, 2014 #90" w:history="1">
        <w:r w:rsidR="00F630F7" w:rsidRPr="002709C1">
          <w:rPr>
            <w:rFonts w:ascii="Franklin Gothic Book" w:hAnsi="Franklin Gothic Book"/>
            <w:noProof/>
            <w:color w:val="000000"/>
            <w:sz w:val="20"/>
            <w:szCs w:val="20"/>
          </w:rPr>
          <w:t>Khan</w:t>
        </w:r>
        <w:r w:rsidR="00F630F7" w:rsidRPr="002709C1">
          <w:rPr>
            <w:rFonts w:ascii="Franklin Gothic Book" w:hAnsi="Franklin Gothic Book"/>
            <w:i/>
            <w:noProof/>
            <w:color w:val="000000"/>
            <w:sz w:val="20"/>
            <w:szCs w:val="20"/>
          </w:rPr>
          <w:t xml:space="preserve"> et al.,</w:t>
        </w:r>
        <w:r w:rsidR="00F630F7" w:rsidRPr="002709C1">
          <w:rPr>
            <w:rFonts w:ascii="Franklin Gothic Book" w:hAnsi="Franklin Gothic Book"/>
            <w:noProof/>
            <w:color w:val="000000"/>
            <w:sz w:val="20"/>
            <w:szCs w:val="20"/>
          </w:rPr>
          <w:t xml:space="preserve"> (2014</w:t>
        </w:r>
      </w:hyperlink>
      <w:r w:rsidR="00F630F7" w:rsidRPr="002709C1">
        <w:rPr>
          <w:rFonts w:ascii="Franklin Gothic Book" w:hAnsi="Franklin Gothic Book"/>
          <w:noProof/>
          <w:color w:val="000000"/>
          <w:sz w:val="20"/>
          <w:szCs w:val="20"/>
        </w:rPr>
        <w:t>)</w:t>
      </w:r>
      <w:r w:rsidR="00D45B73" w:rsidRPr="002709C1">
        <w:rPr>
          <w:rFonts w:ascii="Franklin Gothic Book" w:hAnsi="Franklin Gothic Book"/>
          <w:color w:val="000000"/>
          <w:sz w:val="20"/>
          <w:szCs w:val="20"/>
        </w:rPr>
        <w:fldChar w:fldCharType="end"/>
      </w:r>
      <w:r w:rsidR="00F630F7" w:rsidRPr="002709C1">
        <w:rPr>
          <w:rFonts w:ascii="Franklin Gothic Book" w:hAnsi="Franklin Gothic Book"/>
          <w:color w:val="000000"/>
          <w:sz w:val="20"/>
          <w:szCs w:val="20"/>
        </w:rPr>
        <w:t xml:space="preserve"> was noted that there was less than 100 colonies/ g of fungal count observed in instant porridge mix during 120 days of storage period. </w:t>
      </w:r>
      <w:r w:rsidR="00D45B73" w:rsidRPr="002709C1">
        <w:rPr>
          <w:rFonts w:ascii="Franklin Gothic Book" w:hAnsi="Franklin Gothic Book"/>
          <w:color w:val="000000"/>
          <w:sz w:val="20"/>
          <w:szCs w:val="20"/>
        </w:rPr>
        <w:fldChar w:fldCharType="begin"/>
      </w:r>
      <w:r w:rsidR="00F630F7" w:rsidRPr="002709C1">
        <w:rPr>
          <w:rFonts w:ascii="Franklin Gothic Book" w:hAnsi="Franklin Gothic Book"/>
          <w:color w:val="000000"/>
          <w:sz w:val="20"/>
          <w:szCs w:val="20"/>
        </w:rPr>
        <w:instrText xml:space="preserve"> ADDIN EN.CITE &lt;EndNote&gt;&lt;Cite&gt;&lt;Author&gt;Sudarsan&lt;/Author&gt;&lt;Year&gt;2017&lt;/Year&gt;&lt;RecNum&gt;148&lt;/RecNum&gt;&lt;DisplayText&gt;(Sudarsan&lt;style face="italic"&gt; et al.,&lt;/style&gt; 2017)&lt;/DisplayText&gt;&lt;record&gt;&lt;rec-number&gt;148&lt;/rec-number&gt;&lt;foreign-keys&gt;&lt;key app="EN" db-id="2aafrxfzgpwpxgevtd0vp0x4sez29sszferf" timestamp="1613073064"&gt;148&lt;/key&gt;&lt;/foreign-keys&gt;&lt;ref-type name="Journal Article"&gt;17&lt;/ref-type&gt;&lt;contributors&gt;&lt;authors&gt;&lt;author&gt;Sudarsan, S Mathangi&lt;/author&gt;&lt;author&gt;Santhanam, S Geethanjali&lt;/author&gt;&lt;author&gt;Visalachi, V&lt;/author&gt;&lt;/authors&gt;&lt;/contributors&gt;&lt;titles&gt;&lt;title&gt;Development and formulation of instant soup mix from sprouted horse gram and radish leaves&lt;/title&gt;&lt;secondary-title&gt;International Journal of Home Science&lt;/secondary-title&gt;&lt;/titles&gt;&lt;periodical&gt;&lt;full-title&gt;International Journal of Home Science&lt;/full-title&gt;&lt;/periodical&gt;&lt;pages&gt;346-349&lt;/pages&gt;&lt;volume&gt;3&lt;/volume&gt;&lt;number&gt;1&lt;/number&gt;&lt;dates&gt;&lt;year&gt;2017&lt;/year&gt;&lt;/dates&gt;&lt;urls&gt;&lt;/urls&gt;&lt;/record&gt;&lt;/Cite&gt;&lt;/EndNote&gt;</w:instrText>
      </w:r>
      <w:r w:rsidR="00D45B73" w:rsidRPr="002709C1">
        <w:rPr>
          <w:rFonts w:ascii="Franklin Gothic Book" w:hAnsi="Franklin Gothic Book"/>
          <w:color w:val="000000"/>
          <w:sz w:val="20"/>
          <w:szCs w:val="20"/>
        </w:rPr>
        <w:fldChar w:fldCharType="separate"/>
      </w:r>
      <w:hyperlink w:anchor="_ENREF_109" w:tooltip="Sudarsan, 2017 #148" w:history="1">
        <w:r w:rsidR="00F630F7" w:rsidRPr="002709C1">
          <w:rPr>
            <w:rFonts w:ascii="Franklin Gothic Book" w:hAnsi="Franklin Gothic Book"/>
            <w:noProof/>
            <w:color w:val="000000"/>
            <w:sz w:val="20"/>
            <w:szCs w:val="20"/>
          </w:rPr>
          <w:t>Sudarsan</w:t>
        </w:r>
        <w:r w:rsidR="00F630F7" w:rsidRPr="002709C1">
          <w:rPr>
            <w:rFonts w:ascii="Franklin Gothic Book" w:hAnsi="Franklin Gothic Book"/>
            <w:i/>
            <w:noProof/>
            <w:color w:val="000000"/>
            <w:sz w:val="20"/>
            <w:szCs w:val="20"/>
          </w:rPr>
          <w:t xml:space="preserve"> et al.,</w:t>
        </w:r>
        <w:r w:rsidR="00F630F7" w:rsidRPr="002709C1">
          <w:rPr>
            <w:rFonts w:ascii="Franklin Gothic Book" w:hAnsi="Franklin Gothic Book"/>
            <w:noProof/>
            <w:color w:val="000000"/>
            <w:sz w:val="20"/>
            <w:szCs w:val="20"/>
          </w:rPr>
          <w:t xml:space="preserve"> (2017</w:t>
        </w:r>
      </w:hyperlink>
      <w:r w:rsidR="00F630F7" w:rsidRPr="002709C1">
        <w:rPr>
          <w:rFonts w:ascii="Franklin Gothic Book" w:hAnsi="Franklin Gothic Book"/>
          <w:noProof/>
          <w:color w:val="000000"/>
          <w:sz w:val="20"/>
          <w:szCs w:val="20"/>
        </w:rPr>
        <w:t>)</w:t>
      </w:r>
      <w:r w:rsidR="00D45B73" w:rsidRPr="002709C1">
        <w:rPr>
          <w:rFonts w:ascii="Franklin Gothic Book" w:hAnsi="Franklin Gothic Book"/>
          <w:color w:val="000000"/>
          <w:sz w:val="20"/>
          <w:szCs w:val="20"/>
        </w:rPr>
        <w:fldChar w:fldCharType="end"/>
      </w:r>
      <w:r w:rsidR="00F630F7" w:rsidRPr="002709C1">
        <w:rPr>
          <w:rFonts w:ascii="Franklin Gothic Book" w:hAnsi="Franklin Gothic Book"/>
          <w:bCs/>
          <w:color w:val="000000"/>
          <w:sz w:val="20"/>
          <w:szCs w:val="20"/>
        </w:rPr>
        <w:t xml:space="preserve"> described that there was no growth of fungal count during one month of storage period. From these findings it </w:t>
      </w:r>
      <w:r w:rsidR="00F630F7" w:rsidRPr="002709C1">
        <w:rPr>
          <w:rFonts w:ascii="Franklin Gothic Book" w:hAnsi="Franklin Gothic Book"/>
          <w:bCs/>
          <w:color w:val="000000"/>
          <w:sz w:val="20"/>
          <w:szCs w:val="20"/>
        </w:rPr>
        <w:lastRenderedPageBreak/>
        <w:t>is concluded that the very low count was observed in beverage mix during storage period which was found to be within the acceptable limit only.</w:t>
      </w:r>
    </w:p>
    <w:p w:rsidR="0074520C" w:rsidRPr="002709C1" w:rsidRDefault="0074520C" w:rsidP="0046604A">
      <w:pPr>
        <w:spacing w:before="240" w:line="360" w:lineRule="auto"/>
        <w:jc w:val="both"/>
        <w:rPr>
          <w:rFonts w:ascii="Franklin Gothic Book" w:hAnsi="Franklin Gothic Book"/>
          <w:color w:val="000000"/>
          <w:sz w:val="20"/>
          <w:szCs w:val="20"/>
        </w:rPr>
      </w:pPr>
      <w:r w:rsidRPr="002709C1">
        <w:rPr>
          <w:rFonts w:ascii="Franklin Gothic Book" w:hAnsi="Franklin Gothic Book"/>
          <w:color w:val="000000"/>
          <w:sz w:val="20"/>
          <w:szCs w:val="20"/>
        </w:rPr>
        <w:t xml:space="preserve"> </w:t>
      </w:r>
      <w:r w:rsidRPr="002709C1">
        <w:rPr>
          <w:rFonts w:ascii="Franklin Gothic Book" w:hAnsi="Franklin Gothic Book"/>
          <w:color w:val="000000"/>
          <w:sz w:val="20"/>
          <w:szCs w:val="20"/>
        </w:rPr>
        <w:tab/>
        <w:t>The yeast count enumerated in beverage mix during storage period at regular interval. In this there was no count was observed upto 2 month</w:t>
      </w:r>
      <w:r w:rsidR="006504BE" w:rsidRPr="002709C1">
        <w:rPr>
          <w:rFonts w:ascii="Franklin Gothic Book" w:hAnsi="Franklin Gothic Book"/>
          <w:color w:val="000000"/>
          <w:sz w:val="20"/>
          <w:szCs w:val="20"/>
        </w:rPr>
        <w:t>s</w:t>
      </w:r>
      <w:r w:rsidRPr="002709C1">
        <w:rPr>
          <w:rFonts w:ascii="Franklin Gothic Book" w:hAnsi="Franklin Gothic Book"/>
          <w:color w:val="000000"/>
          <w:sz w:val="20"/>
          <w:szCs w:val="20"/>
        </w:rPr>
        <w:t xml:space="preserve"> of storage period. In 3</w:t>
      </w:r>
      <w:r w:rsidRPr="002709C1">
        <w:rPr>
          <w:rFonts w:ascii="Franklin Gothic Book" w:hAnsi="Franklin Gothic Book"/>
          <w:color w:val="000000"/>
          <w:sz w:val="20"/>
          <w:szCs w:val="20"/>
          <w:vertAlign w:val="superscript"/>
        </w:rPr>
        <w:t>rd</w:t>
      </w:r>
      <w:r w:rsidRPr="002709C1">
        <w:rPr>
          <w:rFonts w:ascii="Franklin Gothic Book" w:hAnsi="Franklin Gothic Book"/>
          <w:color w:val="000000"/>
          <w:sz w:val="20"/>
          <w:szCs w:val="20"/>
        </w:rPr>
        <w:t xml:space="preserve"> month of storage period very few counts was observed in P</w:t>
      </w:r>
      <w:r w:rsidRPr="002709C1">
        <w:rPr>
          <w:rFonts w:ascii="Franklin Gothic Book" w:hAnsi="Franklin Gothic Book"/>
          <w:color w:val="000000"/>
          <w:sz w:val="20"/>
          <w:szCs w:val="20"/>
          <w:vertAlign w:val="subscript"/>
        </w:rPr>
        <w:t>1</w:t>
      </w:r>
      <w:r w:rsidRPr="002709C1">
        <w:rPr>
          <w:rFonts w:ascii="Franklin Gothic Book" w:hAnsi="Franklin Gothic Book"/>
          <w:color w:val="000000"/>
          <w:sz w:val="20"/>
          <w:szCs w:val="20"/>
        </w:rPr>
        <w:t xml:space="preserve"> packed beverage mix that is 1.0×10</w:t>
      </w:r>
      <w:r w:rsidRPr="002709C1">
        <w:rPr>
          <w:rFonts w:ascii="Franklin Gothic Book" w:hAnsi="Franklin Gothic Book"/>
          <w:color w:val="000000"/>
          <w:sz w:val="20"/>
          <w:szCs w:val="20"/>
          <w:vertAlign w:val="superscript"/>
        </w:rPr>
        <w:t xml:space="preserve">-1 </w:t>
      </w:r>
      <w:r w:rsidRPr="002709C1">
        <w:rPr>
          <w:rFonts w:ascii="Franklin Gothic Book" w:hAnsi="Franklin Gothic Book"/>
          <w:color w:val="000000"/>
          <w:sz w:val="20"/>
          <w:szCs w:val="20"/>
        </w:rPr>
        <w:t>cfu/ ml whereas, no growth showed in P</w:t>
      </w:r>
      <w:r w:rsidRPr="002709C1">
        <w:rPr>
          <w:rFonts w:ascii="Franklin Gothic Book" w:hAnsi="Franklin Gothic Book"/>
          <w:color w:val="000000"/>
          <w:sz w:val="20"/>
          <w:szCs w:val="20"/>
          <w:vertAlign w:val="subscript"/>
        </w:rPr>
        <w:t>2</w:t>
      </w:r>
      <w:r w:rsidRPr="002709C1">
        <w:rPr>
          <w:rFonts w:ascii="Franklin Gothic Book" w:hAnsi="Franklin Gothic Book"/>
          <w:color w:val="000000"/>
          <w:sz w:val="20"/>
          <w:szCs w:val="20"/>
        </w:rPr>
        <w:t>, P</w:t>
      </w:r>
      <w:r w:rsidRPr="002709C1">
        <w:rPr>
          <w:rFonts w:ascii="Franklin Gothic Book" w:hAnsi="Franklin Gothic Book"/>
          <w:color w:val="000000"/>
          <w:sz w:val="20"/>
          <w:szCs w:val="20"/>
          <w:vertAlign w:val="subscript"/>
        </w:rPr>
        <w:t>3</w:t>
      </w:r>
      <w:r w:rsidRPr="002709C1">
        <w:rPr>
          <w:rFonts w:ascii="Franklin Gothic Book" w:hAnsi="Franklin Gothic Book"/>
          <w:color w:val="000000"/>
          <w:sz w:val="20"/>
          <w:szCs w:val="20"/>
        </w:rPr>
        <w:t xml:space="preserve"> and P</w:t>
      </w:r>
      <w:r w:rsidRPr="002709C1">
        <w:rPr>
          <w:rFonts w:ascii="Franklin Gothic Book" w:hAnsi="Franklin Gothic Book"/>
          <w:color w:val="000000"/>
          <w:sz w:val="20"/>
          <w:szCs w:val="20"/>
          <w:vertAlign w:val="subscript"/>
        </w:rPr>
        <w:t>4</w:t>
      </w:r>
      <w:r w:rsidRPr="002709C1">
        <w:rPr>
          <w:rFonts w:ascii="Franklin Gothic Book" w:hAnsi="Franklin Gothic Book"/>
          <w:color w:val="000000"/>
          <w:sz w:val="20"/>
          <w:szCs w:val="20"/>
        </w:rPr>
        <w:t xml:space="preserve"> during storage.</w:t>
      </w:r>
      <w:r w:rsidR="00F630F7" w:rsidRPr="002709C1">
        <w:rPr>
          <w:rFonts w:ascii="Franklin Gothic Book" w:hAnsi="Franklin Gothic Book"/>
          <w:color w:val="000000"/>
          <w:sz w:val="20"/>
          <w:szCs w:val="20"/>
        </w:rPr>
        <w:t xml:space="preserve"> </w:t>
      </w:r>
      <w:r w:rsidR="00D45B73" w:rsidRPr="002709C1">
        <w:rPr>
          <w:rFonts w:ascii="Franklin Gothic Book" w:hAnsi="Franklin Gothic Book"/>
          <w:color w:val="000000"/>
          <w:sz w:val="20"/>
          <w:szCs w:val="20"/>
        </w:rPr>
        <w:fldChar w:fldCharType="begin"/>
      </w:r>
      <w:r w:rsidR="00F630F7" w:rsidRPr="002709C1">
        <w:rPr>
          <w:rFonts w:ascii="Franklin Gothic Book" w:hAnsi="Franklin Gothic Book"/>
          <w:color w:val="000000"/>
          <w:sz w:val="20"/>
          <w:szCs w:val="20"/>
        </w:rPr>
        <w:instrText xml:space="preserve"> ADDIN EN.CITE &lt;EndNote&gt;&lt;Cite&gt;&lt;Author&gt;Arokiamary&lt;/Author&gt;&lt;Year&gt;2020&lt;/Year&gt;&lt;RecNum&gt;137&lt;/RecNum&gt;&lt;DisplayText&gt;(Arokiamary&lt;style face="italic"&gt; et al.,&lt;/style&gt; 2020)&lt;/DisplayText&gt;&lt;record&gt;&lt;rec-number&gt;137&lt;/rec-number&gt;&lt;foreign-keys&gt;&lt;key app="EN" db-id="2aafrxfzgpwpxgevtd0vp0x4sez29sszferf" timestamp="1612884405"&gt;137&lt;/key&gt;&lt;/foreign-keys&gt;&lt;ref-type name="Journal Article"&gt;17&lt;/ref-type&gt;&lt;contributors&gt;&lt;authors&gt;&lt;author&gt;Arokiamary, S&lt;/author&gt;&lt;author&gt;Senthilkumar, R&lt;/author&gt;&lt;author&gt;Kanchana, S&lt;/author&gt;&lt;/authors&gt;&lt;/contributors&gt;&lt;titles&gt;&lt;title&gt;Influence of Packaging Materials on Storage Quality of Supplementary Food Mix&lt;/title&gt;&lt;secondary-title&gt;Current Journal of Applied Science and Technology&lt;/secondary-title&gt;&lt;/titles&gt;&lt;periodical&gt;&lt;full-title&gt;Current Journal of Applied Science and Technology&lt;/full-title&gt;&lt;/periodical&gt;&lt;pages&gt;134-145&lt;/pages&gt;&lt;dates&gt;&lt;year&gt;2020&lt;/year&gt;&lt;/dates&gt;&lt;isbn&gt;2457-1024&lt;/isbn&gt;&lt;urls&gt;&lt;/urls&gt;&lt;/record&gt;&lt;/Cite&gt;&lt;/EndNote&gt;</w:instrText>
      </w:r>
      <w:r w:rsidR="00D45B73" w:rsidRPr="002709C1">
        <w:rPr>
          <w:rFonts w:ascii="Franklin Gothic Book" w:hAnsi="Franklin Gothic Book"/>
          <w:color w:val="000000"/>
          <w:sz w:val="20"/>
          <w:szCs w:val="20"/>
        </w:rPr>
        <w:fldChar w:fldCharType="separate"/>
      </w:r>
      <w:hyperlink w:anchor="_ENREF_9" w:tooltip="Arokiamary, 2020 #137" w:history="1">
        <w:r w:rsidR="00F630F7" w:rsidRPr="002709C1">
          <w:rPr>
            <w:rFonts w:ascii="Franklin Gothic Book" w:hAnsi="Franklin Gothic Book"/>
            <w:noProof/>
            <w:color w:val="000000"/>
            <w:sz w:val="20"/>
            <w:szCs w:val="20"/>
          </w:rPr>
          <w:t>Arokiamary</w:t>
        </w:r>
        <w:r w:rsidR="00F630F7" w:rsidRPr="002709C1">
          <w:rPr>
            <w:rFonts w:ascii="Franklin Gothic Book" w:hAnsi="Franklin Gothic Book"/>
            <w:i/>
            <w:noProof/>
            <w:color w:val="000000"/>
            <w:sz w:val="20"/>
            <w:szCs w:val="20"/>
          </w:rPr>
          <w:t xml:space="preserve"> et al.,</w:t>
        </w:r>
        <w:r w:rsidR="00F630F7" w:rsidRPr="002709C1">
          <w:rPr>
            <w:rFonts w:ascii="Franklin Gothic Book" w:hAnsi="Franklin Gothic Book"/>
            <w:noProof/>
            <w:color w:val="000000"/>
            <w:sz w:val="20"/>
            <w:szCs w:val="20"/>
          </w:rPr>
          <w:t xml:space="preserve"> (2020</w:t>
        </w:r>
      </w:hyperlink>
      <w:r w:rsidR="00F630F7" w:rsidRPr="002709C1">
        <w:rPr>
          <w:rFonts w:ascii="Franklin Gothic Book" w:hAnsi="Franklin Gothic Book"/>
          <w:noProof/>
          <w:color w:val="000000"/>
          <w:sz w:val="20"/>
          <w:szCs w:val="20"/>
        </w:rPr>
        <w:t>)</w:t>
      </w:r>
      <w:r w:rsidR="00D45B73" w:rsidRPr="002709C1">
        <w:rPr>
          <w:rFonts w:ascii="Franklin Gothic Book" w:hAnsi="Franklin Gothic Book"/>
          <w:color w:val="000000"/>
          <w:sz w:val="20"/>
          <w:szCs w:val="20"/>
        </w:rPr>
        <w:fldChar w:fldCharType="end"/>
      </w:r>
      <w:r w:rsidR="00F630F7" w:rsidRPr="002709C1">
        <w:rPr>
          <w:rFonts w:ascii="Franklin Gothic Book" w:hAnsi="Franklin Gothic Book"/>
          <w:color w:val="000000"/>
          <w:sz w:val="20"/>
          <w:szCs w:val="20"/>
        </w:rPr>
        <w:t xml:space="preserve"> reported that in 2</w:t>
      </w:r>
      <w:r w:rsidR="00F630F7" w:rsidRPr="002709C1">
        <w:rPr>
          <w:rFonts w:ascii="Franklin Gothic Book" w:hAnsi="Franklin Gothic Book"/>
          <w:color w:val="000000"/>
          <w:sz w:val="20"/>
          <w:szCs w:val="20"/>
          <w:vertAlign w:val="superscript"/>
        </w:rPr>
        <w:t>nd</w:t>
      </w:r>
      <w:r w:rsidR="00F630F7" w:rsidRPr="002709C1">
        <w:rPr>
          <w:rFonts w:ascii="Franklin Gothic Book" w:hAnsi="Franklin Gothic Book"/>
          <w:color w:val="000000"/>
          <w:sz w:val="20"/>
          <w:szCs w:val="20"/>
        </w:rPr>
        <w:t xml:space="preserve"> month of storage period the yeast count of supplementary food mix had 4.0 to 6.0 x 10</w:t>
      </w:r>
      <w:r w:rsidR="00F630F7" w:rsidRPr="002709C1">
        <w:rPr>
          <w:rFonts w:ascii="Franklin Gothic Book" w:hAnsi="Franklin Gothic Book"/>
          <w:color w:val="000000"/>
          <w:sz w:val="20"/>
          <w:szCs w:val="20"/>
          <w:vertAlign w:val="superscript"/>
        </w:rPr>
        <w:t>4</w:t>
      </w:r>
      <w:r w:rsidR="00F630F7" w:rsidRPr="002709C1">
        <w:rPr>
          <w:rFonts w:ascii="Franklin Gothic Book" w:hAnsi="Franklin Gothic Book"/>
          <w:color w:val="000000"/>
          <w:sz w:val="20"/>
          <w:szCs w:val="20"/>
        </w:rPr>
        <w:t xml:space="preserve"> cfu / g. </w:t>
      </w:r>
      <w:r w:rsidR="00D45B73" w:rsidRPr="002709C1">
        <w:rPr>
          <w:rFonts w:ascii="Franklin Gothic Book" w:hAnsi="Franklin Gothic Book"/>
          <w:color w:val="000000"/>
          <w:sz w:val="20"/>
          <w:szCs w:val="20"/>
        </w:rPr>
        <w:fldChar w:fldCharType="begin"/>
      </w:r>
      <w:r w:rsidR="00F630F7" w:rsidRPr="002709C1">
        <w:rPr>
          <w:rFonts w:ascii="Franklin Gothic Book" w:hAnsi="Franklin Gothic Book"/>
          <w:color w:val="000000"/>
          <w:sz w:val="20"/>
          <w:szCs w:val="20"/>
        </w:rPr>
        <w:instrText xml:space="preserve"> ADDIN EN.CITE &lt;EndNote&gt;&lt;Cite&gt;&lt;Author&gt;Sudarsan&lt;/Author&gt;&lt;Year&gt;2017&lt;/Year&gt;&lt;RecNum&gt;148&lt;/RecNum&gt;&lt;DisplayText&gt;(Sudarsan&lt;style face="italic"&gt; et al.,&lt;/style&gt; 2017)&lt;/DisplayText&gt;&lt;record&gt;&lt;rec-number&gt;148&lt;/rec-number&gt;&lt;foreign-keys&gt;&lt;key app="EN" db-id="2aafrxfzgpwpxgevtd0vp0x4sez29sszferf" timestamp="1613073064"&gt;148&lt;/key&gt;&lt;/foreign-keys&gt;&lt;ref-type name="Journal Article"&gt;17&lt;/ref-type&gt;&lt;contributors&gt;&lt;authors&gt;&lt;author&gt;Sudarsan, S Mathangi&lt;/author&gt;&lt;author&gt;Santhanam, S Geethanjali&lt;/author&gt;&lt;author&gt;Visalachi, V&lt;/author&gt;&lt;/authors&gt;&lt;/contributors&gt;&lt;titles&gt;&lt;title&gt;Development and formulation of instant soup mix from sprouted horse gram and radish leaves&lt;/title&gt;&lt;secondary-title&gt;International Journal of Home Science&lt;/secondary-title&gt;&lt;/titles&gt;&lt;periodical&gt;&lt;full-title&gt;International Journal of Home Science&lt;/full-title&gt;&lt;/periodical&gt;&lt;pages&gt;346-349&lt;/pages&gt;&lt;volume&gt;3&lt;/volume&gt;&lt;number&gt;1&lt;/number&gt;&lt;dates&gt;&lt;year&gt;2017&lt;/year&gt;&lt;/dates&gt;&lt;urls&gt;&lt;/urls&gt;&lt;/record&gt;&lt;/Cite&gt;&lt;/EndNote&gt;</w:instrText>
      </w:r>
      <w:r w:rsidR="00D45B73" w:rsidRPr="002709C1">
        <w:rPr>
          <w:rFonts w:ascii="Franklin Gothic Book" w:hAnsi="Franklin Gothic Book"/>
          <w:color w:val="000000"/>
          <w:sz w:val="20"/>
          <w:szCs w:val="20"/>
        </w:rPr>
        <w:fldChar w:fldCharType="separate"/>
      </w:r>
      <w:hyperlink w:anchor="_ENREF_109" w:tooltip="Sudarsan, 2017 #148" w:history="1">
        <w:r w:rsidR="00F630F7" w:rsidRPr="002709C1">
          <w:rPr>
            <w:rFonts w:ascii="Franklin Gothic Book" w:hAnsi="Franklin Gothic Book"/>
            <w:noProof/>
            <w:color w:val="000000"/>
            <w:sz w:val="20"/>
            <w:szCs w:val="20"/>
          </w:rPr>
          <w:t>Sudarsan</w:t>
        </w:r>
        <w:r w:rsidR="00F630F7" w:rsidRPr="002709C1">
          <w:rPr>
            <w:rFonts w:ascii="Franklin Gothic Book" w:hAnsi="Franklin Gothic Book"/>
            <w:i/>
            <w:noProof/>
            <w:color w:val="000000"/>
            <w:sz w:val="20"/>
            <w:szCs w:val="20"/>
          </w:rPr>
          <w:t xml:space="preserve"> et al.,</w:t>
        </w:r>
        <w:r w:rsidR="00F630F7" w:rsidRPr="002709C1">
          <w:rPr>
            <w:rFonts w:ascii="Franklin Gothic Book" w:hAnsi="Franklin Gothic Book"/>
            <w:noProof/>
            <w:color w:val="000000"/>
            <w:sz w:val="20"/>
            <w:szCs w:val="20"/>
          </w:rPr>
          <w:t xml:space="preserve"> (2017</w:t>
        </w:r>
      </w:hyperlink>
      <w:r w:rsidR="00F630F7" w:rsidRPr="002709C1">
        <w:rPr>
          <w:rFonts w:ascii="Franklin Gothic Book" w:hAnsi="Franklin Gothic Book"/>
          <w:noProof/>
          <w:color w:val="000000"/>
          <w:sz w:val="20"/>
          <w:szCs w:val="20"/>
        </w:rPr>
        <w:t>)</w:t>
      </w:r>
      <w:r w:rsidR="00D45B73" w:rsidRPr="002709C1">
        <w:rPr>
          <w:rFonts w:ascii="Franklin Gothic Book" w:hAnsi="Franklin Gothic Book"/>
          <w:color w:val="000000"/>
          <w:sz w:val="20"/>
          <w:szCs w:val="20"/>
        </w:rPr>
        <w:fldChar w:fldCharType="end"/>
      </w:r>
      <w:r w:rsidR="00F630F7" w:rsidRPr="002709C1">
        <w:rPr>
          <w:rFonts w:ascii="Franklin Gothic Book" w:hAnsi="Franklin Gothic Book"/>
          <w:color w:val="000000"/>
          <w:sz w:val="20"/>
          <w:szCs w:val="20"/>
        </w:rPr>
        <w:t xml:space="preserve"> stated that there was no growth of yeast observed in instant mix during one month of storage period. </w:t>
      </w:r>
      <w:r w:rsidR="00D45B73" w:rsidRPr="002709C1">
        <w:rPr>
          <w:rFonts w:ascii="Franklin Gothic Book" w:hAnsi="Franklin Gothic Book"/>
          <w:color w:val="000000"/>
          <w:sz w:val="20"/>
          <w:szCs w:val="20"/>
        </w:rPr>
        <w:fldChar w:fldCharType="begin"/>
      </w:r>
      <w:r w:rsidR="00F630F7" w:rsidRPr="002709C1">
        <w:rPr>
          <w:rFonts w:ascii="Franklin Gothic Book" w:hAnsi="Franklin Gothic Book"/>
          <w:color w:val="000000"/>
          <w:sz w:val="20"/>
          <w:szCs w:val="20"/>
        </w:rPr>
        <w:instrText xml:space="preserve"> ADDIN EN.CITE &lt;EndNote&gt;&lt;Cite&gt;&lt;Author&gt;Khan&lt;/Author&gt;&lt;Year&gt;2014&lt;/Year&gt;&lt;RecNum&gt;90&lt;/RecNum&gt;&lt;DisplayText&gt;(Khan&lt;style face="italic"&gt; et al.,&lt;/style&gt; 2014)&lt;/DisplayText&gt;&lt;record&gt;&lt;rec-number&gt;90&lt;/rec-number&gt;&lt;foreign-keys&gt;&lt;key app="EN" db-id="2aafrxfzgpwpxgevtd0vp0x4sez29sszferf" timestamp="1612884385"&gt;90&lt;/key&gt;&lt;/foreign-keys&gt;&lt;ref-type name="Journal Article"&gt;17&lt;/ref-type&gt;&lt;contributors&gt;&lt;authors&gt;&lt;author&gt;Khan, Mohammed Ayub&lt;/author&gt;&lt;author&gt;Semwal, Anil Dutt&lt;/author&gt;&lt;author&gt;Sharma, Gopal Kumar&lt;/author&gt;&lt;author&gt;Bawa, Amarinder Singh&lt;/author&gt;&lt;/authors&gt;&lt;/contributors&gt;&lt;titles&gt;&lt;title&gt;Studies on the optimization and stability of instant wheat porridge (Dalia) mix&lt;/title&gt;&lt;secondary-title&gt;Journal of food science and technology&lt;/secondary-title&gt;&lt;/titles&gt;&lt;periodical&gt;&lt;full-title&gt;Journal of food science and technology&lt;/full-title&gt;&lt;/periodical&gt;&lt;pages&gt;1154-1160&lt;/pages&gt;&lt;volume&gt;51&lt;/volume&gt;&lt;number&gt;6&lt;/number&gt;&lt;dates&gt;&lt;year&gt;2014&lt;/year&gt;&lt;/dates&gt;&lt;isbn&gt;0975-8402&lt;/isbn&gt;&lt;urls&gt;&lt;/urls&gt;&lt;/record&gt;&lt;/Cite&gt;&lt;/EndNote&gt;</w:instrText>
      </w:r>
      <w:r w:rsidR="00D45B73" w:rsidRPr="002709C1">
        <w:rPr>
          <w:rFonts w:ascii="Franklin Gothic Book" w:hAnsi="Franklin Gothic Book"/>
          <w:color w:val="000000"/>
          <w:sz w:val="20"/>
          <w:szCs w:val="20"/>
        </w:rPr>
        <w:fldChar w:fldCharType="separate"/>
      </w:r>
      <w:hyperlink w:anchor="_ENREF_51" w:tooltip="Khan, 2014 #90" w:history="1">
        <w:r w:rsidR="00F630F7" w:rsidRPr="002709C1">
          <w:rPr>
            <w:rFonts w:ascii="Franklin Gothic Book" w:hAnsi="Franklin Gothic Book"/>
            <w:noProof/>
            <w:color w:val="000000"/>
            <w:sz w:val="20"/>
            <w:szCs w:val="20"/>
          </w:rPr>
          <w:t>Khan</w:t>
        </w:r>
        <w:r w:rsidR="00F630F7" w:rsidRPr="002709C1">
          <w:rPr>
            <w:rFonts w:ascii="Franklin Gothic Book" w:hAnsi="Franklin Gothic Book"/>
            <w:i/>
            <w:noProof/>
            <w:color w:val="000000"/>
            <w:sz w:val="20"/>
            <w:szCs w:val="20"/>
          </w:rPr>
          <w:t xml:space="preserve"> et al.,</w:t>
        </w:r>
        <w:r w:rsidR="00F630F7" w:rsidRPr="002709C1">
          <w:rPr>
            <w:rFonts w:ascii="Franklin Gothic Book" w:hAnsi="Franklin Gothic Book"/>
            <w:noProof/>
            <w:color w:val="000000"/>
            <w:sz w:val="20"/>
            <w:szCs w:val="20"/>
          </w:rPr>
          <w:t xml:space="preserve"> (2014</w:t>
        </w:r>
      </w:hyperlink>
      <w:r w:rsidR="00F630F7" w:rsidRPr="002709C1">
        <w:rPr>
          <w:rFonts w:ascii="Franklin Gothic Book" w:hAnsi="Franklin Gothic Book"/>
          <w:noProof/>
          <w:color w:val="000000"/>
          <w:sz w:val="20"/>
          <w:szCs w:val="20"/>
        </w:rPr>
        <w:t>)</w:t>
      </w:r>
      <w:r w:rsidR="00D45B73" w:rsidRPr="002709C1">
        <w:rPr>
          <w:rFonts w:ascii="Franklin Gothic Book" w:hAnsi="Franklin Gothic Book"/>
          <w:color w:val="000000"/>
          <w:sz w:val="20"/>
          <w:szCs w:val="20"/>
        </w:rPr>
        <w:fldChar w:fldCharType="end"/>
      </w:r>
      <w:r w:rsidR="00F630F7" w:rsidRPr="002709C1">
        <w:rPr>
          <w:rFonts w:ascii="Franklin Gothic Book" w:hAnsi="Franklin Gothic Book"/>
          <w:color w:val="000000"/>
          <w:sz w:val="20"/>
          <w:szCs w:val="20"/>
        </w:rPr>
        <w:t xml:space="preserve"> noted that less than 100 colonies of yeast observed in instant porridge mix during 120 days of storage period.  </w:t>
      </w:r>
      <w:r w:rsidRPr="002709C1">
        <w:rPr>
          <w:rFonts w:ascii="Franklin Gothic Book" w:hAnsi="Franklin Gothic Book"/>
          <w:color w:val="000000"/>
          <w:sz w:val="20"/>
          <w:szCs w:val="20"/>
        </w:rPr>
        <w:t xml:space="preserve"> </w:t>
      </w:r>
    </w:p>
    <w:p w:rsidR="0074520C" w:rsidRDefault="009A6502" w:rsidP="009A61AB">
      <w:pPr>
        <w:autoSpaceDE w:val="0"/>
        <w:autoSpaceDN w:val="0"/>
        <w:adjustRightInd w:val="0"/>
        <w:spacing w:after="0" w:line="360" w:lineRule="auto"/>
        <w:jc w:val="center"/>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4574011" cy="2177678"/>
            <wp:effectExtent l="12206" t="6087" r="6103" b="0"/>
            <wp:docPr id="2"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75ED3" w:rsidRDefault="00775ED3" w:rsidP="00D074BC">
      <w:pPr>
        <w:autoSpaceDE w:val="0"/>
        <w:autoSpaceDN w:val="0"/>
        <w:adjustRightInd w:val="0"/>
        <w:spacing w:after="0" w:line="360" w:lineRule="auto"/>
        <w:jc w:val="both"/>
        <w:rPr>
          <w:rFonts w:ascii="Times New Roman" w:hAnsi="Times New Roman"/>
          <w:color w:val="000000"/>
          <w:sz w:val="24"/>
          <w:szCs w:val="24"/>
        </w:rPr>
      </w:pPr>
    </w:p>
    <w:p w:rsidR="0046604A" w:rsidRPr="009A61AB" w:rsidRDefault="00160A3C" w:rsidP="009A61AB">
      <w:pPr>
        <w:pStyle w:val="Heading2"/>
        <w:rPr>
          <w:rFonts w:ascii="Franklin Gothic Book" w:hAnsi="Franklin Gothic Book"/>
          <w:b w:val="0"/>
          <w:color w:val="000000"/>
          <w:sz w:val="22"/>
        </w:rPr>
      </w:pPr>
      <w:r w:rsidRPr="009A61AB">
        <w:rPr>
          <w:rFonts w:ascii="Franklin Gothic Book" w:hAnsi="Franklin Gothic Book"/>
          <w:b w:val="0"/>
          <w:color w:val="000000"/>
          <w:sz w:val="22"/>
        </w:rPr>
        <w:t>Conclusion:</w:t>
      </w:r>
    </w:p>
    <w:p w:rsidR="006504BE" w:rsidRPr="002709C1" w:rsidRDefault="00A7625C" w:rsidP="00C23F20">
      <w:pPr>
        <w:autoSpaceDE w:val="0"/>
        <w:autoSpaceDN w:val="0"/>
        <w:adjustRightInd w:val="0"/>
        <w:spacing w:after="0" w:line="360" w:lineRule="auto"/>
        <w:jc w:val="both"/>
        <w:rPr>
          <w:rFonts w:ascii="Franklin Gothic Book" w:hAnsi="Franklin Gothic Book"/>
          <w:sz w:val="20"/>
          <w:szCs w:val="24"/>
        </w:rPr>
      </w:pPr>
      <w:r>
        <w:rPr>
          <w:rFonts w:ascii="Times New Roman" w:hAnsi="Times New Roman"/>
          <w:color w:val="000000"/>
          <w:sz w:val="24"/>
          <w:szCs w:val="24"/>
        </w:rPr>
        <w:t xml:space="preserve"> </w:t>
      </w:r>
      <w:r>
        <w:rPr>
          <w:rFonts w:ascii="Times New Roman" w:hAnsi="Times New Roman"/>
          <w:color w:val="000000"/>
          <w:sz w:val="24"/>
          <w:szCs w:val="24"/>
        </w:rPr>
        <w:tab/>
      </w:r>
      <w:r w:rsidRPr="002709C1">
        <w:rPr>
          <w:rFonts w:ascii="Franklin Gothic Book" w:hAnsi="Franklin Gothic Book"/>
          <w:color w:val="000000"/>
          <w:sz w:val="20"/>
          <w:szCs w:val="24"/>
        </w:rPr>
        <w:t>The finger millet based functional beverage mix which packed in PET bottle shows minimum changes in physico-chemical, microbial and sensory attributes than the sample packed in other packaging materials Low density poly</w:t>
      </w:r>
      <w:r w:rsidR="00C23F20" w:rsidRPr="002709C1">
        <w:rPr>
          <w:rFonts w:ascii="Franklin Gothic Book" w:hAnsi="Franklin Gothic Book"/>
          <w:color w:val="000000"/>
          <w:sz w:val="20"/>
          <w:szCs w:val="24"/>
        </w:rPr>
        <w:t>e</w:t>
      </w:r>
      <w:r w:rsidRPr="002709C1">
        <w:rPr>
          <w:rFonts w:ascii="Franklin Gothic Book" w:hAnsi="Franklin Gothic Book"/>
          <w:color w:val="000000"/>
          <w:sz w:val="20"/>
          <w:szCs w:val="24"/>
        </w:rPr>
        <w:t>th</w:t>
      </w:r>
      <w:r w:rsidR="00C23F20" w:rsidRPr="002709C1">
        <w:rPr>
          <w:rFonts w:ascii="Franklin Gothic Book" w:hAnsi="Franklin Gothic Book"/>
          <w:color w:val="000000"/>
          <w:sz w:val="20"/>
          <w:szCs w:val="24"/>
        </w:rPr>
        <w:t>y</w:t>
      </w:r>
      <w:r w:rsidRPr="002709C1">
        <w:rPr>
          <w:rFonts w:ascii="Franklin Gothic Book" w:hAnsi="Franklin Gothic Book"/>
          <w:color w:val="000000"/>
          <w:sz w:val="20"/>
          <w:szCs w:val="24"/>
        </w:rPr>
        <w:t xml:space="preserve">lene, standup pouch and aluminium foil pouches. </w:t>
      </w:r>
      <w:r w:rsidR="006504BE" w:rsidRPr="002709C1">
        <w:rPr>
          <w:rFonts w:ascii="Franklin Gothic Book" w:hAnsi="Franklin Gothic Book"/>
          <w:color w:val="000000"/>
          <w:sz w:val="20"/>
          <w:szCs w:val="24"/>
        </w:rPr>
        <w:t>A</w:t>
      </w:r>
      <w:r w:rsidR="00C23F20" w:rsidRPr="002709C1">
        <w:rPr>
          <w:rFonts w:ascii="Franklin Gothic Book" w:hAnsi="Franklin Gothic Book"/>
          <w:color w:val="000000"/>
          <w:sz w:val="20"/>
          <w:szCs w:val="24"/>
        </w:rPr>
        <w:t xml:space="preserve"> very low reduction rate of protein, fat, die</w:t>
      </w:r>
      <w:r w:rsidR="00D74B2A" w:rsidRPr="002709C1">
        <w:rPr>
          <w:rFonts w:ascii="Franklin Gothic Book" w:hAnsi="Franklin Gothic Book"/>
          <w:color w:val="000000"/>
          <w:sz w:val="20"/>
          <w:szCs w:val="24"/>
        </w:rPr>
        <w:t xml:space="preserve">tary fiber and ash were observed </w:t>
      </w:r>
      <w:r w:rsidR="00C23F20" w:rsidRPr="002709C1">
        <w:rPr>
          <w:rFonts w:ascii="Franklin Gothic Book" w:hAnsi="Franklin Gothic Book"/>
          <w:color w:val="000000"/>
          <w:sz w:val="20"/>
          <w:szCs w:val="24"/>
        </w:rPr>
        <w:t xml:space="preserve">during storage.  </w:t>
      </w:r>
      <w:r w:rsidRPr="002709C1">
        <w:rPr>
          <w:rFonts w:ascii="Franklin Gothic Book" w:hAnsi="Franklin Gothic Book"/>
          <w:color w:val="000000"/>
          <w:sz w:val="20"/>
          <w:szCs w:val="24"/>
        </w:rPr>
        <w:t xml:space="preserve">The </w:t>
      </w:r>
      <w:r w:rsidR="00C23F20" w:rsidRPr="002709C1">
        <w:rPr>
          <w:rFonts w:ascii="Franklin Gothic Book" w:hAnsi="Franklin Gothic Book"/>
          <w:color w:val="000000"/>
          <w:sz w:val="20"/>
          <w:szCs w:val="24"/>
        </w:rPr>
        <w:t>samples stored in PET bottle also show</w:t>
      </w:r>
      <w:r w:rsidRPr="002709C1">
        <w:rPr>
          <w:rFonts w:ascii="Franklin Gothic Book" w:hAnsi="Franklin Gothic Book"/>
          <w:color w:val="000000"/>
          <w:sz w:val="20"/>
          <w:szCs w:val="24"/>
        </w:rPr>
        <w:t xml:space="preserve"> minimum changes in the sensory attributes of the functional beverage mix when compared</w:t>
      </w:r>
      <w:r w:rsidR="00C23F20" w:rsidRPr="002709C1">
        <w:rPr>
          <w:rFonts w:ascii="Franklin Gothic Book" w:hAnsi="Franklin Gothic Book"/>
          <w:color w:val="000000"/>
          <w:sz w:val="20"/>
          <w:szCs w:val="24"/>
        </w:rPr>
        <w:t xml:space="preserve"> to other packaging material. </w:t>
      </w:r>
    </w:p>
    <w:p w:rsidR="00777796" w:rsidRPr="009A61AB" w:rsidRDefault="00C23F20" w:rsidP="009A61AB">
      <w:pPr>
        <w:pStyle w:val="Heading2"/>
        <w:rPr>
          <w:rFonts w:ascii="Franklin Gothic Book" w:hAnsi="Franklin Gothic Book"/>
          <w:b w:val="0"/>
          <w:color w:val="000000"/>
          <w:sz w:val="22"/>
        </w:rPr>
      </w:pPr>
      <w:r w:rsidRPr="009A61AB">
        <w:rPr>
          <w:rFonts w:ascii="Franklin Gothic Book" w:hAnsi="Franklin Gothic Book"/>
          <w:b w:val="0"/>
          <w:color w:val="000000"/>
          <w:sz w:val="22"/>
        </w:rPr>
        <w:t>Reference:</w:t>
      </w:r>
    </w:p>
    <w:p w:rsidR="005856DD" w:rsidRPr="002709C1" w:rsidRDefault="005856DD" w:rsidP="002709C1">
      <w:pPr>
        <w:pStyle w:val="Hangingfontstyle"/>
      </w:pPr>
      <w:bookmarkStart w:id="0" w:name="_ENREF_8"/>
      <w:r w:rsidRPr="002709C1">
        <w:t>AOAC. 2007. Approved Methods of Association of Official Analytical Chemists. Edited by Gaithersburg. 18th edition ed.</w:t>
      </w:r>
      <w:bookmarkEnd w:id="0"/>
    </w:p>
    <w:p w:rsidR="005856DD" w:rsidRPr="002709C1" w:rsidRDefault="005856DD" w:rsidP="002709C1">
      <w:pPr>
        <w:pStyle w:val="Hangingfontstyle"/>
      </w:pPr>
      <w:bookmarkStart w:id="1" w:name="_ENREF_9"/>
      <w:r w:rsidRPr="002709C1">
        <w:t xml:space="preserve">Arokiamary, S, R Senthilkumar, and S Kanchana. 2020. "Influence of Packaging Materials on Storage Quality of Supplementary Food Mix."  </w:t>
      </w:r>
      <w:r w:rsidRPr="003D7C73">
        <w:rPr>
          <w:i/>
        </w:rPr>
        <w:t>Current</w:t>
      </w:r>
      <w:r>
        <w:t>.</w:t>
      </w:r>
      <w:r w:rsidRPr="002709C1">
        <w:t xml:space="preserve"> </w:t>
      </w:r>
      <w:r>
        <w:rPr>
          <w:i/>
          <w:iCs/>
          <w:szCs w:val="20"/>
        </w:rPr>
        <w:t xml:space="preserve">J. Appl. Sci and </w:t>
      </w:r>
      <w:r w:rsidRPr="002709C1">
        <w:rPr>
          <w:i/>
          <w:iCs/>
          <w:szCs w:val="20"/>
        </w:rPr>
        <w:t>Tech</w:t>
      </w:r>
      <w:r>
        <w:rPr>
          <w:i/>
          <w:iCs/>
          <w:szCs w:val="20"/>
        </w:rPr>
        <w:t xml:space="preserve">., </w:t>
      </w:r>
      <w:r w:rsidRPr="002709C1">
        <w:rPr>
          <w:i/>
        </w:rPr>
        <w:t>:</w:t>
      </w:r>
      <w:r w:rsidRPr="002709C1">
        <w:t>134-145.</w:t>
      </w:r>
      <w:bookmarkEnd w:id="1"/>
    </w:p>
    <w:p w:rsidR="005856DD" w:rsidRDefault="005856DD" w:rsidP="005856DD">
      <w:pPr>
        <w:pStyle w:val="Hangingfontstyle"/>
      </w:pPr>
      <w:r w:rsidRPr="005303ED">
        <w:t xml:space="preserve">Bansal, Megha, and Navjot Kaur. 2018. "Sensory and nutritional evaluation of beverages developed using malted ragi (Eleusine coracana)."  </w:t>
      </w:r>
      <w:r w:rsidRPr="005303ED">
        <w:rPr>
          <w:rFonts w:cs="Arial"/>
          <w:i/>
          <w:color w:val="202124"/>
          <w:shd w:val="clear" w:color="auto" w:fill="FFFFFF"/>
        </w:rPr>
        <w:t>J. Nat. Appl. Sci</w:t>
      </w:r>
      <w:r w:rsidRPr="005303ED">
        <w:rPr>
          <w:rFonts w:cs="Arial"/>
          <w:color w:val="202124"/>
          <w:shd w:val="clear" w:color="auto" w:fill="FFFFFF"/>
        </w:rPr>
        <w:t>.</w:t>
      </w:r>
      <w:r w:rsidRPr="005303ED">
        <w:t xml:space="preserve"> 10 (1):279-286.</w:t>
      </w:r>
    </w:p>
    <w:p w:rsidR="005856DD" w:rsidRDefault="005856DD" w:rsidP="005856DD">
      <w:pPr>
        <w:pStyle w:val="Hangingfontstyle"/>
      </w:pPr>
      <w:r w:rsidRPr="005303ED">
        <w:lastRenderedPageBreak/>
        <w:t xml:space="preserve">Deora, N, and A Deswal. 2018. "Non-dairy based beverages: An insight."  </w:t>
      </w:r>
      <w:r w:rsidRPr="005303ED">
        <w:rPr>
          <w:i/>
        </w:rPr>
        <w:t>Journal of Nutrition, Food Research and Technology</w:t>
      </w:r>
      <w:r w:rsidRPr="005303ED">
        <w:t xml:space="preserve"> 1 (1):1-4.</w:t>
      </w:r>
    </w:p>
    <w:p w:rsidR="005856DD" w:rsidRPr="002709C1" w:rsidRDefault="005856DD" w:rsidP="002709C1">
      <w:pPr>
        <w:pStyle w:val="Hangingfontstyle"/>
      </w:pPr>
      <w:bookmarkStart w:id="2" w:name="_ENREF_29"/>
      <w:r w:rsidRPr="002709C1">
        <w:t xml:space="preserve">Dhiman Anju, K. 2017. "Optimization of instant halwa mix from dehydrated pumpkin and its stability during storage."  </w:t>
      </w:r>
      <w:r w:rsidRPr="002709C1">
        <w:rPr>
          <w:i/>
        </w:rPr>
        <w:t>Inter. J. Agri Sci</w:t>
      </w:r>
      <w:r w:rsidRPr="002709C1">
        <w:t>,</w:t>
      </w:r>
      <w:r>
        <w:t>,</w:t>
      </w:r>
      <w:r w:rsidRPr="002709C1">
        <w:t xml:space="preserve"> ISSN:0975-3710.</w:t>
      </w:r>
      <w:bookmarkEnd w:id="2"/>
    </w:p>
    <w:p w:rsidR="005856DD" w:rsidRPr="002709C1" w:rsidRDefault="005856DD" w:rsidP="002709C1">
      <w:pPr>
        <w:pStyle w:val="Hangingfontstyle"/>
      </w:pPr>
      <w:bookmarkStart w:id="3" w:name="_ENREF_30"/>
      <w:r w:rsidRPr="002709C1">
        <w:t xml:space="preserve">Dhiman, Anju K, Negi Vidiya, Attri Surekha, and Ramachandran Preethi. 2017. "Studies on development and storage stability of dehydrated pumpkin based instant soup mix."  </w:t>
      </w:r>
      <w:r w:rsidRPr="002709C1">
        <w:rPr>
          <w:i/>
        </w:rPr>
        <w:t>J. Appl. Natur. Sci.,</w:t>
      </w:r>
      <w:r w:rsidRPr="002709C1">
        <w:t xml:space="preserve"> 9 (3):1815-1820.</w:t>
      </w:r>
      <w:bookmarkEnd w:id="3"/>
    </w:p>
    <w:p w:rsidR="005856DD" w:rsidRPr="005303ED" w:rsidRDefault="005856DD" w:rsidP="005856DD">
      <w:pPr>
        <w:pStyle w:val="Hangingfontstyle"/>
      </w:pPr>
      <w:r w:rsidRPr="005303ED">
        <w:rPr>
          <w:rFonts w:cs="Arial"/>
          <w:color w:val="222222"/>
          <w:shd w:val="clear" w:color="auto" w:fill="FFFFFF"/>
        </w:rPr>
        <w:t xml:space="preserve">Harvey, L., Ludwig, T., Hou, A. Q., Hock, Q. S., Tan, M. L., Osatakul, </w:t>
      </w:r>
      <w:r w:rsidRPr="005F39F7">
        <w:rPr>
          <w:rFonts w:cs="Arial"/>
          <w:color w:val="222222"/>
          <w:highlight w:val="yellow"/>
          <w:shd w:val="clear" w:color="auto" w:fill="FFFFFF"/>
        </w:rPr>
        <w:t>S., ... &amp; Muhardi</w:t>
      </w:r>
      <w:r w:rsidRPr="005303ED">
        <w:rPr>
          <w:rFonts w:cs="Arial"/>
          <w:color w:val="222222"/>
          <w:shd w:val="clear" w:color="auto" w:fill="FFFFFF"/>
        </w:rPr>
        <w:t>, L. (2018). Prevalence, cause and diagnosis of lactose intolerance in children aged 1-5 years: a systematic review of 1995-2015 literature. </w:t>
      </w:r>
      <w:r w:rsidRPr="005856DD">
        <w:rPr>
          <w:rFonts w:cs="Arial"/>
          <w:bCs/>
          <w:i/>
          <w:color w:val="202124"/>
          <w:shd w:val="clear" w:color="auto" w:fill="FFFFFF"/>
        </w:rPr>
        <w:t>Asia Pac</w:t>
      </w:r>
      <w:r w:rsidRPr="005856DD">
        <w:rPr>
          <w:rFonts w:cs="Arial"/>
          <w:i/>
          <w:color w:val="202124"/>
          <w:shd w:val="clear" w:color="auto" w:fill="FFFFFF"/>
        </w:rPr>
        <w:t>.</w:t>
      </w:r>
      <w:r w:rsidRPr="005303ED">
        <w:rPr>
          <w:rFonts w:cs="Arial"/>
          <w:i/>
          <w:color w:val="202124"/>
          <w:shd w:val="clear" w:color="auto" w:fill="FFFFFF"/>
        </w:rPr>
        <w:t xml:space="preserve"> J. Clin. Nutr.</w:t>
      </w:r>
      <w:r w:rsidRPr="005303ED">
        <w:rPr>
          <w:rFonts w:cs="Arial"/>
          <w:i/>
          <w:color w:val="222222"/>
          <w:shd w:val="clear" w:color="auto" w:fill="FFFFFF"/>
        </w:rPr>
        <w:t>,</w:t>
      </w:r>
      <w:r w:rsidRPr="005303ED">
        <w:rPr>
          <w:rFonts w:cs="Arial"/>
          <w:color w:val="222222"/>
          <w:shd w:val="clear" w:color="auto" w:fill="FFFFFF"/>
        </w:rPr>
        <w:t> </w:t>
      </w:r>
      <w:r w:rsidRPr="005303ED">
        <w:rPr>
          <w:rFonts w:cs="Arial"/>
          <w:i/>
          <w:iCs/>
          <w:color w:val="222222"/>
          <w:shd w:val="clear" w:color="auto" w:fill="FFFFFF"/>
        </w:rPr>
        <w:t>27</w:t>
      </w:r>
      <w:r w:rsidRPr="005303ED">
        <w:rPr>
          <w:rFonts w:cs="Arial"/>
          <w:color w:val="222222"/>
          <w:shd w:val="clear" w:color="auto" w:fill="FFFFFF"/>
        </w:rPr>
        <w:t>(1), 29.</w:t>
      </w:r>
    </w:p>
    <w:p w:rsidR="005856DD" w:rsidRPr="002709C1" w:rsidRDefault="005856DD" w:rsidP="002709C1">
      <w:pPr>
        <w:pStyle w:val="Hangingfontstyle"/>
      </w:pPr>
      <w:bookmarkStart w:id="4" w:name="_ENREF_42"/>
      <w:r w:rsidRPr="002709C1">
        <w:t xml:space="preserve">Hussain, Zaib, Ammara Nazir, Umer Shafique, and Muhammad Salman. 2010. "Comparative study for the determination of metals in milk samples using flame-AAS and EDTA complexometric titration."  </w:t>
      </w:r>
      <w:r w:rsidRPr="002709C1">
        <w:rPr>
          <w:i/>
        </w:rPr>
        <w:t>J. Sci. Res.,</w:t>
      </w:r>
      <w:r w:rsidRPr="002709C1">
        <w:t xml:space="preserve"> 40 (1):1-6.</w:t>
      </w:r>
      <w:bookmarkEnd w:id="4"/>
    </w:p>
    <w:p w:rsidR="005856DD" w:rsidRPr="002709C1" w:rsidRDefault="005856DD" w:rsidP="002709C1">
      <w:pPr>
        <w:pStyle w:val="Hangingfontstyle"/>
      </w:pPr>
      <w:bookmarkStart w:id="5" w:name="_ENREF_48"/>
      <w:r w:rsidRPr="002709C1">
        <w:t xml:space="preserve">Karuppasamy, P, S Kanchana, G Hemalatha, and N Muthukrishnan. 2013. "Development of Sorghum and Maize Based Convenience Mix." </w:t>
      </w:r>
      <w:r w:rsidRPr="005123C9">
        <w:rPr>
          <w:i/>
        </w:rPr>
        <w:t>Madras Agric. J.</w:t>
      </w:r>
      <w:r>
        <w:rPr>
          <w:i/>
        </w:rPr>
        <w:t>,</w:t>
      </w:r>
      <w:r w:rsidRPr="002709C1">
        <w:t xml:space="preserve">  100 (1-3):244-247.</w:t>
      </w:r>
      <w:bookmarkEnd w:id="5"/>
    </w:p>
    <w:p w:rsidR="005856DD" w:rsidRPr="002709C1" w:rsidRDefault="005856DD" w:rsidP="002709C1">
      <w:pPr>
        <w:pStyle w:val="Hangingfontstyle"/>
      </w:pPr>
      <w:bookmarkStart w:id="6" w:name="_ENREF_51"/>
      <w:r w:rsidRPr="002709C1">
        <w:t xml:space="preserve">Khan, Mohammed Ayub, Anil Dutt Semwal, Gopal Kumar Sharma, and Amarinder Singh Bawa. 2014. "Studies on the optimization and stability of instant wheat porridge (Dalia) mix."  </w:t>
      </w:r>
      <w:r>
        <w:rPr>
          <w:i/>
        </w:rPr>
        <w:t>J. Food Sci</w:t>
      </w:r>
      <w:r w:rsidRPr="002709C1">
        <w:rPr>
          <w:i/>
        </w:rPr>
        <w:t xml:space="preserve"> and Tech</w:t>
      </w:r>
      <w:r>
        <w:rPr>
          <w:i/>
        </w:rPr>
        <w:t>.,</w:t>
      </w:r>
      <w:r w:rsidRPr="002709C1">
        <w:rPr>
          <w:i/>
        </w:rPr>
        <w:t xml:space="preserve"> </w:t>
      </w:r>
      <w:r w:rsidRPr="002709C1">
        <w:t>51 (6):1154-1160.</w:t>
      </w:r>
      <w:bookmarkEnd w:id="6"/>
    </w:p>
    <w:p w:rsidR="005856DD" w:rsidRPr="002709C1" w:rsidRDefault="005856DD" w:rsidP="002709C1">
      <w:pPr>
        <w:pStyle w:val="Hangingfontstyle"/>
      </w:pPr>
      <w:bookmarkStart w:id="7" w:name="_ENREF_87"/>
      <w:r w:rsidRPr="002709C1">
        <w:t xml:space="preserve">Rokhsana, Fahima, Rezwana Yeasmin, and Akhter Nahar. 2007. "Studies on the development and storage stability of legume and vegetable based soup powder."  </w:t>
      </w:r>
      <w:r w:rsidRPr="005123C9">
        <w:rPr>
          <w:i/>
        </w:rPr>
        <w:t>Bangladesh</w:t>
      </w:r>
      <w:r>
        <w:rPr>
          <w:i/>
        </w:rPr>
        <w:t>.</w:t>
      </w:r>
      <w:r w:rsidRPr="005123C9">
        <w:rPr>
          <w:i/>
        </w:rPr>
        <w:t xml:space="preserve"> J</w:t>
      </w:r>
      <w:r>
        <w:rPr>
          <w:i/>
        </w:rPr>
        <w:t>.</w:t>
      </w:r>
      <w:r w:rsidRPr="005123C9">
        <w:rPr>
          <w:i/>
        </w:rPr>
        <w:t xml:space="preserve"> Agr</w:t>
      </w:r>
      <w:r>
        <w:rPr>
          <w:i/>
        </w:rPr>
        <w:t>.</w:t>
      </w:r>
      <w:r w:rsidRPr="005123C9">
        <w:rPr>
          <w:i/>
        </w:rPr>
        <w:t xml:space="preserve"> Res</w:t>
      </w:r>
      <w:r>
        <w:rPr>
          <w:i/>
        </w:rPr>
        <w:t>.</w:t>
      </w:r>
      <w:r w:rsidRPr="005123C9">
        <w:t xml:space="preserve"> </w:t>
      </w:r>
      <w:r w:rsidRPr="002709C1">
        <w:t xml:space="preserve"> 32 (3):451-459.</w:t>
      </w:r>
      <w:bookmarkEnd w:id="7"/>
    </w:p>
    <w:p w:rsidR="005856DD" w:rsidRPr="002709C1" w:rsidRDefault="005856DD" w:rsidP="002709C1">
      <w:pPr>
        <w:pStyle w:val="Hangingfontstyle"/>
      </w:pPr>
      <w:bookmarkStart w:id="8" w:name="_ENREF_96"/>
      <w:r w:rsidRPr="002709C1">
        <w:t xml:space="preserve">Senthil, Amudha, BS Mamatha, Prema Vishwanath, KK Bhat, and GA Ravishankar. 2011. "Studies on development and storage stability of instant spice adjunct mix from seaweed (Eucheuma)."  </w:t>
      </w:r>
      <w:r w:rsidRPr="005123C9">
        <w:rPr>
          <w:i/>
        </w:rPr>
        <w:t>J</w:t>
      </w:r>
      <w:r>
        <w:rPr>
          <w:i/>
        </w:rPr>
        <w:t>.</w:t>
      </w:r>
      <w:r w:rsidRPr="005123C9">
        <w:rPr>
          <w:i/>
        </w:rPr>
        <w:t xml:space="preserve"> Food Sci</w:t>
      </w:r>
      <w:r>
        <w:rPr>
          <w:i/>
        </w:rPr>
        <w:t xml:space="preserve"> and</w:t>
      </w:r>
      <w:r w:rsidRPr="005123C9">
        <w:rPr>
          <w:i/>
        </w:rPr>
        <w:t xml:space="preserve"> Tech</w:t>
      </w:r>
      <w:r>
        <w:rPr>
          <w:i/>
        </w:rPr>
        <w:t>.,</w:t>
      </w:r>
      <w:r w:rsidRPr="005123C9">
        <w:t xml:space="preserve"> </w:t>
      </w:r>
      <w:r w:rsidRPr="002709C1">
        <w:t>48 (6):712-717.</w:t>
      </w:r>
      <w:bookmarkEnd w:id="8"/>
    </w:p>
    <w:p w:rsidR="005856DD" w:rsidRDefault="005856DD" w:rsidP="005856DD">
      <w:pPr>
        <w:pStyle w:val="Hangingfontstyle"/>
      </w:pPr>
      <w:r w:rsidRPr="005303ED">
        <w:t xml:space="preserve">Singh, Neha, John David, DK Thompkinson, Blessy Sagar Seelam, Hridesh Rajput, and Sonia Morya. 2018. "Effect of roasting on functional and phytochemical constituents of finger millet (Eleusine coracana L.)."  </w:t>
      </w:r>
      <w:r w:rsidRPr="005303ED">
        <w:rPr>
          <w:i/>
        </w:rPr>
        <w:t>The Pharma Innovation Journal</w:t>
      </w:r>
      <w:r w:rsidRPr="005303ED">
        <w:t xml:space="preserve"> 7</w:t>
      </w:r>
      <w:r w:rsidR="00C40481">
        <w:t>`</w:t>
      </w:r>
      <w:r w:rsidRPr="005303ED">
        <w:t xml:space="preserve"> (4):414-418.</w:t>
      </w:r>
    </w:p>
    <w:p w:rsidR="005856DD" w:rsidRPr="002709C1" w:rsidRDefault="005856DD" w:rsidP="001F5EF7">
      <w:pPr>
        <w:pStyle w:val="Hangingfontstyle"/>
        <w:tabs>
          <w:tab w:val="left" w:pos="1710"/>
        </w:tabs>
      </w:pPr>
      <w:bookmarkStart w:id="9" w:name="_ENREF_107"/>
      <w:r w:rsidRPr="002709C1">
        <w:t>Srilakshmi, B. 2005. "Food Science, chapter 14, food adulteration."  New age International (P) Ltd, Publishers 4835:2</w:t>
      </w:r>
      <w:r w:rsidR="001F5EF7">
        <w:t>z</w:t>
      </w:r>
      <w:r w:rsidRPr="002709C1">
        <w:t>4.</w:t>
      </w:r>
      <w:bookmarkEnd w:id="9"/>
    </w:p>
    <w:p w:rsidR="005856DD" w:rsidRDefault="005856DD" w:rsidP="005856DD">
      <w:pPr>
        <w:pStyle w:val="Hangingfontstyle"/>
      </w:pPr>
      <w:r w:rsidRPr="005303ED">
        <w:t>Srivastava, K., &amp; Sharma, A. K. (2012). Nutraceutical importance of finger millet (Eleusine coracana) for improved human health. </w:t>
      </w:r>
      <w:r w:rsidRPr="005303ED">
        <w:rPr>
          <w:i/>
          <w:iCs/>
        </w:rPr>
        <w:t>European Journal of Plant Science Biotechnology</w:t>
      </w:r>
      <w:r w:rsidRPr="005303ED">
        <w:t>, </w:t>
      </w:r>
      <w:r w:rsidRPr="005303ED">
        <w:rPr>
          <w:i/>
          <w:iCs/>
        </w:rPr>
        <w:t>6</w:t>
      </w:r>
      <w:r w:rsidRPr="005303ED">
        <w:t>, 91-95.</w:t>
      </w:r>
    </w:p>
    <w:p w:rsidR="005856DD" w:rsidRPr="002709C1" w:rsidRDefault="005856DD" w:rsidP="002709C1">
      <w:pPr>
        <w:pStyle w:val="Hangingfontstyle"/>
      </w:pPr>
      <w:bookmarkStart w:id="10" w:name="_ENREF_109"/>
      <w:r w:rsidRPr="002709C1">
        <w:lastRenderedPageBreak/>
        <w:t xml:space="preserve">Sudarsan, S Mathangi, S Geethanjali Santhanam, and V Visalachi. 2017. "Development and formulation of instant soup mix from sprouted horse gram and radish leaves."  </w:t>
      </w:r>
      <w:r w:rsidRPr="005123C9">
        <w:t> </w:t>
      </w:r>
      <w:r w:rsidRPr="005123C9">
        <w:rPr>
          <w:i/>
        </w:rPr>
        <w:t>Int. J. </w:t>
      </w:r>
      <w:r w:rsidRPr="005123C9">
        <w:rPr>
          <w:b/>
          <w:bCs/>
          <w:i/>
        </w:rPr>
        <w:t>Home</w:t>
      </w:r>
      <w:r w:rsidRPr="005123C9">
        <w:rPr>
          <w:i/>
        </w:rPr>
        <w:t> Sci</w:t>
      </w:r>
      <w:r w:rsidRPr="005123C9">
        <w:t>.</w:t>
      </w:r>
      <w:r>
        <w:t>,</w:t>
      </w:r>
      <w:r w:rsidRPr="005123C9">
        <w:t xml:space="preserve"> </w:t>
      </w:r>
      <w:r w:rsidRPr="002709C1">
        <w:t>3 (1): 346-349.</w:t>
      </w:r>
      <w:bookmarkEnd w:id="10"/>
    </w:p>
    <w:p w:rsidR="005856DD" w:rsidRPr="002709C1" w:rsidRDefault="005856DD" w:rsidP="002709C1">
      <w:pPr>
        <w:pStyle w:val="Hangingfontstyle"/>
      </w:pPr>
      <w:bookmarkStart w:id="11" w:name="_ENREF_110"/>
      <w:r w:rsidRPr="00674CE1">
        <w:rPr>
          <w:highlight w:val="yellow"/>
        </w:rPr>
        <w:t>Swaminathan, Indhurathna, and Manisha Guha. 2018</w:t>
      </w:r>
      <w:r w:rsidRPr="002709C1">
        <w:t>. "Protein</w:t>
      </w:r>
      <w:r w:rsidRPr="002709C1">
        <w:rPr>
          <w:rFonts w:ascii="Cambria Math" w:hAnsi="Cambria Math" w:cs="Cambria Math"/>
        </w:rPr>
        <w:t>‐</w:t>
      </w:r>
      <w:r w:rsidRPr="002709C1">
        <w:t xml:space="preserve">rich instant rice beverage mix and its quality attributes."  </w:t>
      </w:r>
      <w:r w:rsidRPr="005123C9">
        <w:rPr>
          <w:i/>
        </w:rPr>
        <w:t>J</w:t>
      </w:r>
      <w:r>
        <w:rPr>
          <w:i/>
        </w:rPr>
        <w:t>.</w:t>
      </w:r>
      <w:r w:rsidRPr="005123C9">
        <w:rPr>
          <w:i/>
        </w:rPr>
        <w:t xml:space="preserve"> Food Process</w:t>
      </w:r>
      <w:r>
        <w:rPr>
          <w:i/>
        </w:rPr>
        <w:t xml:space="preserve"> and</w:t>
      </w:r>
      <w:r w:rsidRPr="005123C9">
        <w:rPr>
          <w:i/>
        </w:rPr>
        <w:t xml:space="preserve"> Pres</w:t>
      </w:r>
      <w:r w:rsidRPr="005123C9">
        <w:t xml:space="preserve">. </w:t>
      </w:r>
      <w:r w:rsidRPr="002709C1">
        <w:t>42 (6):e13628.</w:t>
      </w:r>
      <w:bookmarkEnd w:id="11"/>
    </w:p>
    <w:p w:rsidR="005856DD" w:rsidRDefault="005856DD" w:rsidP="005856DD">
      <w:pPr>
        <w:pStyle w:val="Hangingfontstyle"/>
      </w:pPr>
      <w:bookmarkStart w:id="12" w:name="_ENREF_118"/>
      <w:r w:rsidRPr="002709C1">
        <w:t xml:space="preserve">Vashistha, Seema, Apoorva Argade, CM Kapoor, and SS Ahlawat. 2019. "Studies on development of milk powder based instant kheer-mix."  </w:t>
      </w:r>
      <w:r w:rsidRPr="005123C9">
        <w:rPr>
          <w:i/>
        </w:rPr>
        <w:t>The. Pharm. Innov. J.,</w:t>
      </w:r>
      <w:r w:rsidRPr="002709C1">
        <w:t xml:space="preserve"> 8 (12):61-64.</w:t>
      </w:r>
      <w:bookmarkEnd w:id="12"/>
    </w:p>
    <w:p w:rsidR="005856DD" w:rsidRPr="002709C1" w:rsidRDefault="005856DD" w:rsidP="002709C1">
      <w:pPr>
        <w:pStyle w:val="Hangingfontstyle"/>
      </w:pPr>
    </w:p>
    <w:p w:rsidR="00C23F20" w:rsidRPr="002709C1" w:rsidRDefault="00C23F20" w:rsidP="002709C1">
      <w:pPr>
        <w:pStyle w:val="Hangingfontstyle"/>
      </w:pPr>
    </w:p>
    <w:p w:rsidR="00C23F20" w:rsidRPr="002709C1" w:rsidRDefault="00C23F20" w:rsidP="002709C1">
      <w:pPr>
        <w:pStyle w:val="Hangingfontstyle"/>
        <w:rPr>
          <w:rFonts w:cs="Arial"/>
          <w:sz w:val="16"/>
          <w:szCs w:val="19"/>
        </w:rPr>
      </w:pPr>
      <w:r w:rsidRPr="002709C1">
        <w:rPr>
          <w:rFonts w:cs="Arial"/>
          <w:sz w:val="16"/>
          <w:szCs w:val="19"/>
        </w:rPr>
        <w:t xml:space="preserve"> </w:t>
      </w:r>
    </w:p>
    <w:sectPr w:rsidR="00C23F20" w:rsidRPr="002709C1" w:rsidSect="00906F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2A7A18"/>
    <w:rsid w:val="00112132"/>
    <w:rsid w:val="0014356B"/>
    <w:rsid w:val="00160A3C"/>
    <w:rsid w:val="001A75E0"/>
    <w:rsid w:val="001F5EF7"/>
    <w:rsid w:val="002113DA"/>
    <w:rsid w:val="0022009C"/>
    <w:rsid w:val="002709C1"/>
    <w:rsid w:val="00295BE6"/>
    <w:rsid w:val="002A7A18"/>
    <w:rsid w:val="002F2CB0"/>
    <w:rsid w:val="002F35B9"/>
    <w:rsid w:val="00315A36"/>
    <w:rsid w:val="003A49DF"/>
    <w:rsid w:val="003B6D3B"/>
    <w:rsid w:val="003D7C73"/>
    <w:rsid w:val="00451690"/>
    <w:rsid w:val="0046604A"/>
    <w:rsid w:val="00492243"/>
    <w:rsid w:val="004C721C"/>
    <w:rsid w:val="005123C9"/>
    <w:rsid w:val="00545167"/>
    <w:rsid w:val="005741C5"/>
    <w:rsid w:val="005856DD"/>
    <w:rsid w:val="00585FDE"/>
    <w:rsid w:val="00590644"/>
    <w:rsid w:val="005A60FC"/>
    <w:rsid w:val="005B390A"/>
    <w:rsid w:val="005C684D"/>
    <w:rsid w:val="005F39F7"/>
    <w:rsid w:val="006504BE"/>
    <w:rsid w:val="00674CE1"/>
    <w:rsid w:val="006B78AF"/>
    <w:rsid w:val="006E6F5C"/>
    <w:rsid w:val="00710500"/>
    <w:rsid w:val="0071794A"/>
    <w:rsid w:val="0074520C"/>
    <w:rsid w:val="00775ED3"/>
    <w:rsid w:val="00777796"/>
    <w:rsid w:val="007F6426"/>
    <w:rsid w:val="00812295"/>
    <w:rsid w:val="00815366"/>
    <w:rsid w:val="00817099"/>
    <w:rsid w:val="008178E6"/>
    <w:rsid w:val="00872F18"/>
    <w:rsid w:val="008C277C"/>
    <w:rsid w:val="00906FE2"/>
    <w:rsid w:val="009A61AB"/>
    <w:rsid w:val="009A6502"/>
    <w:rsid w:val="00A70AD6"/>
    <w:rsid w:val="00A7625C"/>
    <w:rsid w:val="00AB435E"/>
    <w:rsid w:val="00AC3185"/>
    <w:rsid w:val="00AD2DD4"/>
    <w:rsid w:val="00AF607E"/>
    <w:rsid w:val="00B642FC"/>
    <w:rsid w:val="00B7552D"/>
    <w:rsid w:val="00BB6258"/>
    <w:rsid w:val="00C15158"/>
    <w:rsid w:val="00C23F20"/>
    <w:rsid w:val="00C40481"/>
    <w:rsid w:val="00C97E86"/>
    <w:rsid w:val="00CD4241"/>
    <w:rsid w:val="00CF2BE9"/>
    <w:rsid w:val="00CF409E"/>
    <w:rsid w:val="00D074BC"/>
    <w:rsid w:val="00D07DB4"/>
    <w:rsid w:val="00D20352"/>
    <w:rsid w:val="00D30C0D"/>
    <w:rsid w:val="00D45B73"/>
    <w:rsid w:val="00D74B2A"/>
    <w:rsid w:val="00DB2513"/>
    <w:rsid w:val="00DC381F"/>
    <w:rsid w:val="00E1388C"/>
    <w:rsid w:val="00E30D0A"/>
    <w:rsid w:val="00F069E9"/>
    <w:rsid w:val="00F25284"/>
    <w:rsid w:val="00F630F7"/>
    <w:rsid w:val="00FA15C4"/>
    <w:rsid w:val="00FD14C8"/>
    <w:rsid w:val="00FE19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FE2"/>
    <w:pPr>
      <w:spacing w:after="200" w:line="276" w:lineRule="auto"/>
    </w:pPr>
    <w:rPr>
      <w:sz w:val="22"/>
      <w:szCs w:val="22"/>
    </w:rPr>
  </w:style>
  <w:style w:type="paragraph" w:styleId="Heading2">
    <w:name w:val="heading 2"/>
    <w:basedOn w:val="Normal"/>
    <w:next w:val="Normal"/>
    <w:link w:val="Heading2Char"/>
    <w:uiPriority w:val="9"/>
    <w:unhideWhenUsed/>
    <w:qFormat/>
    <w:rsid w:val="00CD424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CD4241"/>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435E"/>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semiHidden/>
    <w:unhideWhenUsed/>
    <w:rsid w:val="00BB6258"/>
    <w:rPr>
      <w:color w:val="0000FF"/>
      <w:u w:val="single"/>
    </w:rPr>
  </w:style>
  <w:style w:type="table" w:styleId="TableGrid">
    <w:name w:val="Table Grid"/>
    <w:basedOn w:val="TableNormal"/>
    <w:uiPriority w:val="59"/>
    <w:rsid w:val="00585F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ndNoteBibliography">
    <w:name w:val="EndNote Bibliography"/>
    <w:basedOn w:val="Normal"/>
    <w:link w:val="EndNoteBibliographyChar"/>
    <w:rsid w:val="00C23F20"/>
    <w:pPr>
      <w:spacing w:line="240" w:lineRule="auto"/>
    </w:pPr>
    <w:rPr>
      <w:noProof/>
    </w:rPr>
  </w:style>
  <w:style w:type="character" w:customStyle="1" w:styleId="EndNoteBibliographyChar">
    <w:name w:val="EndNote Bibliography Char"/>
    <w:basedOn w:val="DefaultParagraphFont"/>
    <w:link w:val="EndNoteBibliography"/>
    <w:rsid w:val="00C23F20"/>
    <w:rPr>
      <w:rFonts w:ascii="Calibri" w:eastAsia="Calibri" w:hAnsi="Calibri" w:cs="Times New Roman"/>
      <w:noProof/>
    </w:rPr>
  </w:style>
  <w:style w:type="paragraph" w:styleId="BalloonText">
    <w:name w:val="Balloon Text"/>
    <w:basedOn w:val="Normal"/>
    <w:link w:val="BalloonTextChar"/>
    <w:uiPriority w:val="99"/>
    <w:semiHidden/>
    <w:unhideWhenUsed/>
    <w:rsid w:val="00D74B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B2A"/>
    <w:rPr>
      <w:rFonts w:ascii="Tahoma" w:hAnsi="Tahoma" w:cs="Tahoma"/>
      <w:sz w:val="16"/>
      <w:szCs w:val="16"/>
    </w:rPr>
  </w:style>
  <w:style w:type="character" w:customStyle="1" w:styleId="Heading2Char">
    <w:name w:val="Heading 2 Char"/>
    <w:basedOn w:val="DefaultParagraphFont"/>
    <w:link w:val="Heading2"/>
    <w:uiPriority w:val="9"/>
    <w:rsid w:val="00CD424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CD4241"/>
    <w:rPr>
      <w:rFonts w:ascii="Cambria" w:eastAsia="Times New Roman" w:hAnsi="Cambria" w:cs="Times New Roman"/>
      <w:b/>
      <w:bCs/>
      <w:color w:val="4F81BD"/>
    </w:rPr>
  </w:style>
  <w:style w:type="paragraph" w:customStyle="1" w:styleId="Hangingfontstyle">
    <w:name w:val="Hanging font style"/>
    <w:basedOn w:val="EndNoteBibliography"/>
    <w:qFormat/>
    <w:rsid w:val="002709C1"/>
    <w:pPr>
      <w:spacing w:before="240" w:after="0" w:line="360" w:lineRule="auto"/>
      <w:ind w:left="720" w:hanging="720"/>
      <w:jc w:val="both"/>
    </w:pPr>
    <w:rPr>
      <w:rFonts w:ascii="Franklin Gothic Book" w:hAnsi="Franklin Gothic Book"/>
      <w:color w:val="000000"/>
      <w:sz w:val="20"/>
      <w:szCs w:val="24"/>
    </w:rPr>
  </w:style>
</w:styles>
</file>

<file path=word/webSettings.xml><?xml version="1.0" encoding="utf-8"?>
<w:webSettings xmlns:r="http://schemas.openxmlformats.org/officeDocument/2006/relationships" xmlns:w="http://schemas.openxmlformats.org/wordprocessingml/2006/main">
  <w:divs>
    <w:div w:id="53977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hyperlink" Target="https://www.sciencedirect.com/topics/medicine-and-dentistry/lactose-intolerance"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final%20viva\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final%20viva\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Sensory attributes of functional beverage mix</a:t>
            </a:r>
          </a:p>
        </c:rich>
      </c:tx>
    </c:title>
    <c:view3D>
      <c:rAngAx val="1"/>
    </c:view3D>
    <c:plotArea>
      <c:layout/>
      <c:bar3DChart>
        <c:barDir val="col"/>
        <c:grouping val="clustered"/>
        <c:ser>
          <c:idx val="0"/>
          <c:order val="0"/>
          <c:tx>
            <c:strRef>
              <c:f>Sheet1!$C$56</c:f>
              <c:strCache>
                <c:ptCount val="1"/>
                <c:pt idx="0">
                  <c:v>P1</c:v>
                </c:pt>
              </c:strCache>
            </c:strRef>
          </c:tx>
          <c:cat>
            <c:multiLvlStrRef>
              <c:f>Sheet1!$D$54:$M$55</c:f>
              <c:multiLvlStrCache>
                <c:ptCount val="10"/>
                <c:lvl>
                  <c:pt idx="0">
                    <c:v>Initial</c:v>
                  </c:pt>
                  <c:pt idx="1">
                    <c:v>Final </c:v>
                  </c:pt>
                  <c:pt idx="2">
                    <c:v>Initial</c:v>
                  </c:pt>
                  <c:pt idx="3">
                    <c:v>Final </c:v>
                  </c:pt>
                  <c:pt idx="4">
                    <c:v>Initial</c:v>
                  </c:pt>
                  <c:pt idx="5">
                    <c:v>Final </c:v>
                  </c:pt>
                  <c:pt idx="6">
                    <c:v>Initial</c:v>
                  </c:pt>
                  <c:pt idx="7">
                    <c:v>Final </c:v>
                  </c:pt>
                  <c:pt idx="8">
                    <c:v>Initial</c:v>
                  </c:pt>
                  <c:pt idx="9">
                    <c:v>Final </c:v>
                  </c:pt>
                </c:lvl>
                <c:lvl>
                  <c:pt idx="0">
                    <c:v>Colour and appearance</c:v>
                  </c:pt>
                  <c:pt idx="2">
                    <c:v>Flavour</c:v>
                  </c:pt>
                  <c:pt idx="4">
                    <c:v>Consistency </c:v>
                  </c:pt>
                  <c:pt idx="6">
                    <c:v>Taste </c:v>
                  </c:pt>
                  <c:pt idx="8">
                    <c:v>Overall acceptability</c:v>
                  </c:pt>
                </c:lvl>
              </c:multiLvlStrCache>
            </c:multiLvlStrRef>
          </c:cat>
          <c:val>
            <c:numRef>
              <c:f>Sheet1!$D$56:$M$56</c:f>
              <c:numCache>
                <c:formatCode>General</c:formatCode>
                <c:ptCount val="10"/>
                <c:pt idx="0">
                  <c:v>8.2000000000000011</c:v>
                </c:pt>
                <c:pt idx="1">
                  <c:v>7.6</c:v>
                </c:pt>
                <c:pt idx="2">
                  <c:v>8.1</c:v>
                </c:pt>
                <c:pt idx="3">
                  <c:v>7.6</c:v>
                </c:pt>
                <c:pt idx="4">
                  <c:v>7.8</c:v>
                </c:pt>
                <c:pt idx="5">
                  <c:v>7.6</c:v>
                </c:pt>
                <c:pt idx="6">
                  <c:v>8</c:v>
                </c:pt>
                <c:pt idx="7">
                  <c:v>7.7</c:v>
                </c:pt>
                <c:pt idx="8">
                  <c:v>8</c:v>
                </c:pt>
                <c:pt idx="9">
                  <c:v>7.5</c:v>
                </c:pt>
              </c:numCache>
            </c:numRef>
          </c:val>
        </c:ser>
        <c:ser>
          <c:idx val="1"/>
          <c:order val="1"/>
          <c:tx>
            <c:strRef>
              <c:f>Sheet1!$C$57</c:f>
              <c:strCache>
                <c:ptCount val="1"/>
                <c:pt idx="0">
                  <c:v>P2</c:v>
                </c:pt>
              </c:strCache>
            </c:strRef>
          </c:tx>
          <c:cat>
            <c:multiLvlStrRef>
              <c:f>Sheet1!$D$54:$M$55</c:f>
              <c:multiLvlStrCache>
                <c:ptCount val="10"/>
                <c:lvl>
                  <c:pt idx="0">
                    <c:v>Initial</c:v>
                  </c:pt>
                  <c:pt idx="1">
                    <c:v>Final </c:v>
                  </c:pt>
                  <c:pt idx="2">
                    <c:v>Initial</c:v>
                  </c:pt>
                  <c:pt idx="3">
                    <c:v>Final </c:v>
                  </c:pt>
                  <c:pt idx="4">
                    <c:v>Initial</c:v>
                  </c:pt>
                  <c:pt idx="5">
                    <c:v>Final </c:v>
                  </c:pt>
                  <c:pt idx="6">
                    <c:v>Initial</c:v>
                  </c:pt>
                  <c:pt idx="7">
                    <c:v>Final </c:v>
                  </c:pt>
                  <c:pt idx="8">
                    <c:v>Initial</c:v>
                  </c:pt>
                  <c:pt idx="9">
                    <c:v>Final </c:v>
                  </c:pt>
                </c:lvl>
                <c:lvl>
                  <c:pt idx="0">
                    <c:v>Colour and appearance</c:v>
                  </c:pt>
                  <c:pt idx="2">
                    <c:v>Flavour</c:v>
                  </c:pt>
                  <c:pt idx="4">
                    <c:v>Consistency </c:v>
                  </c:pt>
                  <c:pt idx="6">
                    <c:v>Taste </c:v>
                  </c:pt>
                  <c:pt idx="8">
                    <c:v>Overall acceptability</c:v>
                  </c:pt>
                </c:lvl>
              </c:multiLvlStrCache>
            </c:multiLvlStrRef>
          </c:cat>
          <c:val>
            <c:numRef>
              <c:f>Sheet1!$D$57:$M$57</c:f>
              <c:numCache>
                <c:formatCode>General</c:formatCode>
                <c:ptCount val="10"/>
                <c:pt idx="0">
                  <c:v>8.2000000000000011</c:v>
                </c:pt>
                <c:pt idx="1">
                  <c:v>7.8</c:v>
                </c:pt>
                <c:pt idx="2">
                  <c:v>8.1</c:v>
                </c:pt>
                <c:pt idx="3">
                  <c:v>7.8</c:v>
                </c:pt>
                <c:pt idx="4">
                  <c:v>7.8</c:v>
                </c:pt>
                <c:pt idx="5">
                  <c:v>7.6</c:v>
                </c:pt>
                <c:pt idx="6">
                  <c:v>8</c:v>
                </c:pt>
                <c:pt idx="7">
                  <c:v>7.8</c:v>
                </c:pt>
                <c:pt idx="8">
                  <c:v>8</c:v>
                </c:pt>
                <c:pt idx="9">
                  <c:v>7.5</c:v>
                </c:pt>
              </c:numCache>
            </c:numRef>
          </c:val>
        </c:ser>
        <c:ser>
          <c:idx val="2"/>
          <c:order val="2"/>
          <c:tx>
            <c:strRef>
              <c:f>Sheet1!$C$58</c:f>
              <c:strCache>
                <c:ptCount val="1"/>
                <c:pt idx="0">
                  <c:v>P3</c:v>
                </c:pt>
              </c:strCache>
            </c:strRef>
          </c:tx>
          <c:cat>
            <c:multiLvlStrRef>
              <c:f>Sheet1!$D$54:$M$55</c:f>
              <c:multiLvlStrCache>
                <c:ptCount val="10"/>
                <c:lvl>
                  <c:pt idx="0">
                    <c:v>Initial</c:v>
                  </c:pt>
                  <c:pt idx="1">
                    <c:v>Final </c:v>
                  </c:pt>
                  <c:pt idx="2">
                    <c:v>Initial</c:v>
                  </c:pt>
                  <c:pt idx="3">
                    <c:v>Final </c:v>
                  </c:pt>
                  <c:pt idx="4">
                    <c:v>Initial</c:v>
                  </c:pt>
                  <c:pt idx="5">
                    <c:v>Final </c:v>
                  </c:pt>
                  <c:pt idx="6">
                    <c:v>Initial</c:v>
                  </c:pt>
                  <c:pt idx="7">
                    <c:v>Final </c:v>
                  </c:pt>
                  <c:pt idx="8">
                    <c:v>Initial</c:v>
                  </c:pt>
                  <c:pt idx="9">
                    <c:v>Final </c:v>
                  </c:pt>
                </c:lvl>
                <c:lvl>
                  <c:pt idx="0">
                    <c:v>Colour and appearance</c:v>
                  </c:pt>
                  <c:pt idx="2">
                    <c:v>Flavour</c:v>
                  </c:pt>
                  <c:pt idx="4">
                    <c:v>Consistency </c:v>
                  </c:pt>
                  <c:pt idx="6">
                    <c:v>Taste </c:v>
                  </c:pt>
                  <c:pt idx="8">
                    <c:v>Overall acceptability</c:v>
                  </c:pt>
                </c:lvl>
              </c:multiLvlStrCache>
            </c:multiLvlStrRef>
          </c:cat>
          <c:val>
            <c:numRef>
              <c:f>Sheet1!$D$58:$M$58</c:f>
              <c:numCache>
                <c:formatCode>General</c:formatCode>
                <c:ptCount val="10"/>
                <c:pt idx="0">
                  <c:v>8.2000000000000011</c:v>
                </c:pt>
                <c:pt idx="1">
                  <c:v>8</c:v>
                </c:pt>
                <c:pt idx="2">
                  <c:v>8.1</c:v>
                </c:pt>
                <c:pt idx="3">
                  <c:v>7.9</c:v>
                </c:pt>
                <c:pt idx="4">
                  <c:v>7.8</c:v>
                </c:pt>
                <c:pt idx="5">
                  <c:v>7.7</c:v>
                </c:pt>
                <c:pt idx="6">
                  <c:v>8</c:v>
                </c:pt>
                <c:pt idx="7">
                  <c:v>7.8</c:v>
                </c:pt>
                <c:pt idx="8">
                  <c:v>8</c:v>
                </c:pt>
                <c:pt idx="9">
                  <c:v>7.7</c:v>
                </c:pt>
              </c:numCache>
            </c:numRef>
          </c:val>
        </c:ser>
        <c:ser>
          <c:idx val="3"/>
          <c:order val="3"/>
          <c:tx>
            <c:strRef>
              <c:f>Sheet1!$C$59</c:f>
              <c:strCache>
                <c:ptCount val="1"/>
                <c:pt idx="0">
                  <c:v>P4</c:v>
                </c:pt>
              </c:strCache>
            </c:strRef>
          </c:tx>
          <c:cat>
            <c:multiLvlStrRef>
              <c:f>Sheet1!$D$54:$M$55</c:f>
              <c:multiLvlStrCache>
                <c:ptCount val="10"/>
                <c:lvl>
                  <c:pt idx="0">
                    <c:v>Initial</c:v>
                  </c:pt>
                  <c:pt idx="1">
                    <c:v>Final </c:v>
                  </c:pt>
                  <c:pt idx="2">
                    <c:v>Initial</c:v>
                  </c:pt>
                  <c:pt idx="3">
                    <c:v>Final </c:v>
                  </c:pt>
                  <c:pt idx="4">
                    <c:v>Initial</c:v>
                  </c:pt>
                  <c:pt idx="5">
                    <c:v>Final </c:v>
                  </c:pt>
                  <c:pt idx="6">
                    <c:v>Initial</c:v>
                  </c:pt>
                  <c:pt idx="7">
                    <c:v>Final </c:v>
                  </c:pt>
                  <c:pt idx="8">
                    <c:v>Initial</c:v>
                  </c:pt>
                  <c:pt idx="9">
                    <c:v>Final </c:v>
                  </c:pt>
                </c:lvl>
                <c:lvl>
                  <c:pt idx="0">
                    <c:v>Colour and appearance</c:v>
                  </c:pt>
                  <c:pt idx="2">
                    <c:v>Flavour</c:v>
                  </c:pt>
                  <c:pt idx="4">
                    <c:v>Consistency </c:v>
                  </c:pt>
                  <c:pt idx="6">
                    <c:v>Taste </c:v>
                  </c:pt>
                  <c:pt idx="8">
                    <c:v>Overall acceptability</c:v>
                  </c:pt>
                </c:lvl>
              </c:multiLvlStrCache>
            </c:multiLvlStrRef>
          </c:cat>
          <c:val>
            <c:numRef>
              <c:f>Sheet1!$D$59:$M$59</c:f>
              <c:numCache>
                <c:formatCode>General</c:formatCode>
                <c:ptCount val="10"/>
                <c:pt idx="0">
                  <c:v>8.2000000000000011</c:v>
                </c:pt>
                <c:pt idx="1">
                  <c:v>8.1</c:v>
                </c:pt>
                <c:pt idx="2">
                  <c:v>8.1</c:v>
                </c:pt>
                <c:pt idx="3">
                  <c:v>8</c:v>
                </c:pt>
                <c:pt idx="4">
                  <c:v>7.8</c:v>
                </c:pt>
                <c:pt idx="5">
                  <c:v>7.8</c:v>
                </c:pt>
                <c:pt idx="6">
                  <c:v>8</c:v>
                </c:pt>
                <c:pt idx="7">
                  <c:v>7.9</c:v>
                </c:pt>
                <c:pt idx="8">
                  <c:v>8</c:v>
                </c:pt>
                <c:pt idx="9">
                  <c:v>7.8</c:v>
                </c:pt>
              </c:numCache>
            </c:numRef>
          </c:val>
        </c:ser>
        <c:shape val="cylinder"/>
        <c:axId val="110574592"/>
        <c:axId val="120247424"/>
        <c:axId val="0"/>
      </c:bar3DChart>
      <c:catAx>
        <c:axId val="110574592"/>
        <c:scaling>
          <c:orientation val="minMax"/>
        </c:scaling>
        <c:axPos val="b"/>
        <c:title>
          <c:tx>
            <c:rich>
              <a:bodyPr/>
              <a:lstStyle/>
              <a:p>
                <a:pPr>
                  <a:defRPr/>
                </a:pPr>
                <a:r>
                  <a:rPr lang="en-US"/>
                  <a:t>Storage months</a:t>
                </a:r>
              </a:p>
            </c:rich>
          </c:tx>
        </c:title>
        <c:majorTickMark val="none"/>
        <c:tickLblPos val="nextTo"/>
        <c:crossAx val="120247424"/>
        <c:crosses val="autoZero"/>
        <c:auto val="1"/>
        <c:lblAlgn val="ctr"/>
        <c:lblOffset val="100"/>
      </c:catAx>
      <c:valAx>
        <c:axId val="120247424"/>
        <c:scaling>
          <c:orientation val="minMax"/>
        </c:scaling>
        <c:axPos val="l"/>
        <c:majorGridlines/>
        <c:title>
          <c:tx>
            <c:rich>
              <a:bodyPr/>
              <a:lstStyle/>
              <a:p>
                <a:pPr>
                  <a:defRPr/>
                </a:pPr>
                <a:r>
                  <a:rPr lang="en-US"/>
                  <a:t>sensory score</a:t>
                </a:r>
              </a:p>
            </c:rich>
          </c:tx>
        </c:title>
        <c:numFmt formatCode="General" sourceLinked="1"/>
        <c:tickLblPos val="nextTo"/>
        <c:crossAx val="110574592"/>
        <c:crosses val="autoZero"/>
        <c:crossBetween val="between"/>
      </c:valAx>
    </c:plotArea>
    <c:legend>
      <c:legendPos val="r"/>
    </c:legend>
    <c:plotVisOnly val="1"/>
  </c:chart>
  <c:txPr>
    <a:bodyPr/>
    <a:lstStyle/>
    <a:p>
      <a:pPr>
        <a:defRPr>
          <a:latin typeface="Franklin Gothic Book" pitchFamily="34"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100"/>
              <a:t>Microbial  quality</a:t>
            </a:r>
            <a:r>
              <a:rPr lang="en-US" sz="1100" baseline="0"/>
              <a:t> of beverage mix</a:t>
            </a:r>
            <a:r>
              <a:rPr lang="en-US" sz="1100"/>
              <a:t> during  storage</a:t>
            </a:r>
          </a:p>
        </c:rich>
      </c:tx>
    </c:title>
    <c:plotArea>
      <c:layout/>
      <c:radarChart>
        <c:radarStyle val="marker"/>
        <c:ser>
          <c:idx val="0"/>
          <c:order val="0"/>
          <c:tx>
            <c:strRef>
              <c:f>Sheet1!$D$64</c:f>
              <c:strCache>
                <c:ptCount val="1"/>
                <c:pt idx="0">
                  <c:v>P1</c:v>
                </c:pt>
              </c:strCache>
            </c:strRef>
          </c:tx>
          <c:cat>
            <c:multiLvlStrRef>
              <c:f>Sheet1!$E$62:$J$63</c:f>
              <c:multiLvlStrCache>
                <c:ptCount val="6"/>
                <c:lvl>
                  <c:pt idx="0">
                    <c:v>Initial</c:v>
                  </c:pt>
                  <c:pt idx="1">
                    <c:v>Final </c:v>
                  </c:pt>
                  <c:pt idx="2">
                    <c:v>Initial</c:v>
                  </c:pt>
                  <c:pt idx="3">
                    <c:v>Final </c:v>
                  </c:pt>
                  <c:pt idx="4">
                    <c:v>Initial</c:v>
                  </c:pt>
                  <c:pt idx="5">
                    <c:v>Final </c:v>
                  </c:pt>
                </c:lvl>
                <c:lvl>
                  <c:pt idx="0">
                    <c:v>Bacteria </c:v>
                  </c:pt>
                  <c:pt idx="2">
                    <c:v>Fungi </c:v>
                  </c:pt>
                  <c:pt idx="4">
                    <c:v>Yeast </c:v>
                  </c:pt>
                </c:lvl>
              </c:multiLvlStrCache>
            </c:multiLvlStrRef>
          </c:cat>
          <c:val>
            <c:numRef>
              <c:f>Sheet1!$E$64:$J$64</c:f>
              <c:numCache>
                <c:formatCode>General</c:formatCode>
                <c:ptCount val="6"/>
                <c:pt idx="0">
                  <c:v>0</c:v>
                </c:pt>
                <c:pt idx="1">
                  <c:v>3.1</c:v>
                </c:pt>
                <c:pt idx="2">
                  <c:v>0</c:v>
                </c:pt>
                <c:pt idx="3">
                  <c:v>1</c:v>
                </c:pt>
                <c:pt idx="4">
                  <c:v>0</c:v>
                </c:pt>
                <c:pt idx="5">
                  <c:v>1</c:v>
                </c:pt>
              </c:numCache>
            </c:numRef>
          </c:val>
        </c:ser>
        <c:ser>
          <c:idx val="1"/>
          <c:order val="1"/>
          <c:tx>
            <c:strRef>
              <c:f>Sheet1!$D$65</c:f>
              <c:strCache>
                <c:ptCount val="1"/>
                <c:pt idx="0">
                  <c:v>P2</c:v>
                </c:pt>
              </c:strCache>
            </c:strRef>
          </c:tx>
          <c:cat>
            <c:multiLvlStrRef>
              <c:f>Sheet1!$E$62:$J$63</c:f>
              <c:multiLvlStrCache>
                <c:ptCount val="6"/>
                <c:lvl>
                  <c:pt idx="0">
                    <c:v>Initial</c:v>
                  </c:pt>
                  <c:pt idx="1">
                    <c:v>Final </c:v>
                  </c:pt>
                  <c:pt idx="2">
                    <c:v>Initial</c:v>
                  </c:pt>
                  <c:pt idx="3">
                    <c:v>Final </c:v>
                  </c:pt>
                  <c:pt idx="4">
                    <c:v>Initial</c:v>
                  </c:pt>
                  <c:pt idx="5">
                    <c:v>Final </c:v>
                  </c:pt>
                </c:lvl>
                <c:lvl>
                  <c:pt idx="0">
                    <c:v>Bacteria </c:v>
                  </c:pt>
                  <c:pt idx="2">
                    <c:v>Fungi </c:v>
                  </c:pt>
                  <c:pt idx="4">
                    <c:v>Yeast </c:v>
                  </c:pt>
                </c:lvl>
              </c:multiLvlStrCache>
            </c:multiLvlStrRef>
          </c:cat>
          <c:val>
            <c:numRef>
              <c:f>Sheet1!$E$65:$J$65</c:f>
              <c:numCache>
                <c:formatCode>General</c:formatCode>
                <c:ptCount val="6"/>
                <c:pt idx="0">
                  <c:v>0</c:v>
                </c:pt>
                <c:pt idx="1">
                  <c:v>2.4</c:v>
                </c:pt>
                <c:pt idx="2">
                  <c:v>0</c:v>
                </c:pt>
                <c:pt idx="3">
                  <c:v>1</c:v>
                </c:pt>
                <c:pt idx="4">
                  <c:v>0</c:v>
                </c:pt>
                <c:pt idx="5">
                  <c:v>0</c:v>
                </c:pt>
              </c:numCache>
            </c:numRef>
          </c:val>
        </c:ser>
        <c:ser>
          <c:idx val="2"/>
          <c:order val="2"/>
          <c:tx>
            <c:strRef>
              <c:f>Sheet1!$D$66</c:f>
              <c:strCache>
                <c:ptCount val="1"/>
                <c:pt idx="0">
                  <c:v>P3</c:v>
                </c:pt>
              </c:strCache>
            </c:strRef>
          </c:tx>
          <c:cat>
            <c:multiLvlStrRef>
              <c:f>Sheet1!$E$62:$J$63</c:f>
              <c:multiLvlStrCache>
                <c:ptCount val="6"/>
                <c:lvl>
                  <c:pt idx="0">
                    <c:v>Initial</c:v>
                  </c:pt>
                  <c:pt idx="1">
                    <c:v>Final </c:v>
                  </c:pt>
                  <c:pt idx="2">
                    <c:v>Initial</c:v>
                  </c:pt>
                  <c:pt idx="3">
                    <c:v>Final </c:v>
                  </c:pt>
                  <c:pt idx="4">
                    <c:v>Initial</c:v>
                  </c:pt>
                  <c:pt idx="5">
                    <c:v>Final </c:v>
                  </c:pt>
                </c:lvl>
                <c:lvl>
                  <c:pt idx="0">
                    <c:v>Bacteria </c:v>
                  </c:pt>
                  <c:pt idx="2">
                    <c:v>Fungi </c:v>
                  </c:pt>
                  <c:pt idx="4">
                    <c:v>Yeast </c:v>
                  </c:pt>
                </c:lvl>
              </c:multiLvlStrCache>
            </c:multiLvlStrRef>
          </c:cat>
          <c:val>
            <c:numRef>
              <c:f>Sheet1!$E$66:$J$66</c:f>
              <c:numCache>
                <c:formatCode>General</c:formatCode>
                <c:ptCount val="6"/>
                <c:pt idx="0">
                  <c:v>0</c:v>
                </c:pt>
                <c:pt idx="1">
                  <c:v>2.2999999999999998</c:v>
                </c:pt>
                <c:pt idx="2">
                  <c:v>0</c:v>
                </c:pt>
                <c:pt idx="3">
                  <c:v>0</c:v>
                </c:pt>
                <c:pt idx="4">
                  <c:v>0</c:v>
                </c:pt>
                <c:pt idx="5">
                  <c:v>0</c:v>
                </c:pt>
              </c:numCache>
            </c:numRef>
          </c:val>
        </c:ser>
        <c:ser>
          <c:idx val="3"/>
          <c:order val="3"/>
          <c:tx>
            <c:strRef>
              <c:f>Sheet1!$D$67</c:f>
              <c:strCache>
                <c:ptCount val="1"/>
                <c:pt idx="0">
                  <c:v>P4</c:v>
                </c:pt>
              </c:strCache>
            </c:strRef>
          </c:tx>
          <c:cat>
            <c:multiLvlStrRef>
              <c:f>Sheet1!$E$62:$J$63</c:f>
              <c:multiLvlStrCache>
                <c:ptCount val="6"/>
                <c:lvl>
                  <c:pt idx="0">
                    <c:v>Initial</c:v>
                  </c:pt>
                  <c:pt idx="1">
                    <c:v>Final </c:v>
                  </c:pt>
                  <c:pt idx="2">
                    <c:v>Initial</c:v>
                  </c:pt>
                  <c:pt idx="3">
                    <c:v>Final </c:v>
                  </c:pt>
                  <c:pt idx="4">
                    <c:v>Initial</c:v>
                  </c:pt>
                  <c:pt idx="5">
                    <c:v>Final </c:v>
                  </c:pt>
                </c:lvl>
                <c:lvl>
                  <c:pt idx="0">
                    <c:v>Bacteria </c:v>
                  </c:pt>
                  <c:pt idx="2">
                    <c:v>Fungi </c:v>
                  </c:pt>
                  <c:pt idx="4">
                    <c:v>Yeast </c:v>
                  </c:pt>
                </c:lvl>
              </c:multiLvlStrCache>
            </c:multiLvlStrRef>
          </c:cat>
          <c:val>
            <c:numRef>
              <c:f>Sheet1!$E$67:$J$67</c:f>
              <c:numCache>
                <c:formatCode>General</c:formatCode>
                <c:ptCount val="6"/>
                <c:pt idx="0">
                  <c:v>0</c:v>
                </c:pt>
                <c:pt idx="1">
                  <c:v>2.2000000000000002</c:v>
                </c:pt>
                <c:pt idx="2">
                  <c:v>0</c:v>
                </c:pt>
                <c:pt idx="3">
                  <c:v>0</c:v>
                </c:pt>
                <c:pt idx="4">
                  <c:v>0</c:v>
                </c:pt>
                <c:pt idx="5">
                  <c:v>0</c:v>
                </c:pt>
              </c:numCache>
            </c:numRef>
          </c:val>
        </c:ser>
        <c:axId val="123784576"/>
        <c:axId val="181425280"/>
      </c:radarChart>
      <c:catAx>
        <c:axId val="123784576"/>
        <c:scaling>
          <c:orientation val="minMax"/>
        </c:scaling>
        <c:axPos val="b"/>
        <c:majorGridlines/>
        <c:majorTickMark val="none"/>
        <c:tickLblPos val="nextTo"/>
        <c:spPr>
          <a:ln w="9525">
            <a:noFill/>
          </a:ln>
        </c:spPr>
        <c:crossAx val="181425280"/>
        <c:crosses val="autoZero"/>
        <c:auto val="1"/>
        <c:lblAlgn val="ctr"/>
        <c:lblOffset val="100"/>
      </c:catAx>
      <c:valAx>
        <c:axId val="181425280"/>
        <c:scaling>
          <c:orientation val="minMax"/>
        </c:scaling>
        <c:axPos val="l"/>
        <c:majorGridlines/>
        <c:numFmt formatCode="General" sourceLinked="1"/>
        <c:majorTickMark val="none"/>
        <c:tickLblPos val="nextTo"/>
        <c:crossAx val="123784576"/>
        <c:crosses val="autoZero"/>
        <c:crossBetween val="between"/>
      </c:valAx>
    </c:plotArea>
    <c:legend>
      <c:legendPos val="r"/>
      <c:txPr>
        <a:bodyPr/>
        <a:lstStyle/>
        <a:p>
          <a:pPr rtl="0">
            <a:defRPr/>
          </a:pPr>
          <a:endParaRPr lang="en-US"/>
        </a:p>
      </c:txPr>
    </c:legend>
    <c:plotVisOnly val="1"/>
  </c:chart>
  <c:txPr>
    <a:bodyPr/>
    <a:lstStyle/>
    <a:p>
      <a:pPr>
        <a:defRPr>
          <a:latin typeface="Franklin Gothic Book" pitchFamily="34"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1CC5B-0D92-432A-9218-0C3F68AF5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5864</Words>
  <Characters>33427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39213</CharactersWithSpaces>
  <SharedDoc>false</SharedDoc>
  <HLinks>
    <vt:vector size="114" baseType="variant">
      <vt:variant>
        <vt:i4>4456459</vt:i4>
      </vt:variant>
      <vt:variant>
        <vt:i4>107</vt:i4>
      </vt:variant>
      <vt:variant>
        <vt:i4>0</vt:i4>
      </vt:variant>
      <vt:variant>
        <vt:i4>5</vt:i4>
      </vt:variant>
      <vt:variant>
        <vt:lpwstr/>
      </vt:variant>
      <vt:variant>
        <vt:lpwstr>_ENREF_51</vt:lpwstr>
      </vt:variant>
      <vt:variant>
        <vt:i4>7929915</vt:i4>
      </vt:variant>
      <vt:variant>
        <vt:i4>101</vt:i4>
      </vt:variant>
      <vt:variant>
        <vt:i4>0</vt:i4>
      </vt:variant>
      <vt:variant>
        <vt:i4>5</vt:i4>
      </vt:variant>
      <vt:variant>
        <vt:lpwstr/>
      </vt:variant>
      <vt:variant>
        <vt:lpwstr>_ENREF_109</vt:lpwstr>
      </vt:variant>
      <vt:variant>
        <vt:i4>4718603</vt:i4>
      </vt:variant>
      <vt:variant>
        <vt:i4>95</vt:i4>
      </vt:variant>
      <vt:variant>
        <vt:i4>0</vt:i4>
      </vt:variant>
      <vt:variant>
        <vt:i4>5</vt:i4>
      </vt:variant>
      <vt:variant>
        <vt:lpwstr/>
      </vt:variant>
      <vt:variant>
        <vt:lpwstr>_ENREF_9</vt:lpwstr>
      </vt:variant>
      <vt:variant>
        <vt:i4>7929915</vt:i4>
      </vt:variant>
      <vt:variant>
        <vt:i4>89</vt:i4>
      </vt:variant>
      <vt:variant>
        <vt:i4>0</vt:i4>
      </vt:variant>
      <vt:variant>
        <vt:i4>5</vt:i4>
      </vt:variant>
      <vt:variant>
        <vt:lpwstr/>
      </vt:variant>
      <vt:variant>
        <vt:lpwstr>_ENREF_109</vt:lpwstr>
      </vt:variant>
      <vt:variant>
        <vt:i4>4456459</vt:i4>
      </vt:variant>
      <vt:variant>
        <vt:i4>83</vt:i4>
      </vt:variant>
      <vt:variant>
        <vt:i4>0</vt:i4>
      </vt:variant>
      <vt:variant>
        <vt:i4>5</vt:i4>
      </vt:variant>
      <vt:variant>
        <vt:lpwstr/>
      </vt:variant>
      <vt:variant>
        <vt:lpwstr>_ENREF_51</vt:lpwstr>
      </vt:variant>
      <vt:variant>
        <vt:i4>4718603</vt:i4>
      </vt:variant>
      <vt:variant>
        <vt:i4>77</vt:i4>
      </vt:variant>
      <vt:variant>
        <vt:i4>0</vt:i4>
      </vt:variant>
      <vt:variant>
        <vt:i4>5</vt:i4>
      </vt:variant>
      <vt:variant>
        <vt:lpwstr/>
      </vt:variant>
      <vt:variant>
        <vt:lpwstr>_ENREF_9</vt:lpwstr>
      </vt:variant>
      <vt:variant>
        <vt:i4>4718603</vt:i4>
      </vt:variant>
      <vt:variant>
        <vt:i4>71</vt:i4>
      </vt:variant>
      <vt:variant>
        <vt:i4>0</vt:i4>
      </vt:variant>
      <vt:variant>
        <vt:i4>5</vt:i4>
      </vt:variant>
      <vt:variant>
        <vt:lpwstr/>
      </vt:variant>
      <vt:variant>
        <vt:lpwstr>_ENREF_96</vt:lpwstr>
      </vt:variant>
      <vt:variant>
        <vt:i4>4456459</vt:i4>
      </vt:variant>
      <vt:variant>
        <vt:i4>65</vt:i4>
      </vt:variant>
      <vt:variant>
        <vt:i4>0</vt:i4>
      </vt:variant>
      <vt:variant>
        <vt:i4>5</vt:i4>
      </vt:variant>
      <vt:variant>
        <vt:lpwstr/>
      </vt:variant>
      <vt:variant>
        <vt:lpwstr>_ENREF_51</vt:lpwstr>
      </vt:variant>
      <vt:variant>
        <vt:i4>4718603</vt:i4>
      </vt:variant>
      <vt:variant>
        <vt:i4>59</vt:i4>
      </vt:variant>
      <vt:variant>
        <vt:i4>0</vt:i4>
      </vt:variant>
      <vt:variant>
        <vt:i4>5</vt:i4>
      </vt:variant>
      <vt:variant>
        <vt:lpwstr/>
      </vt:variant>
      <vt:variant>
        <vt:lpwstr>_ENREF_9</vt:lpwstr>
      </vt:variant>
      <vt:variant>
        <vt:i4>4521995</vt:i4>
      </vt:variant>
      <vt:variant>
        <vt:i4>53</vt:i4>
      </vt:variant>
      <vt:variant>
        <vt:i4>0</vt:i4>
      </vt:variant>
      <vt:variant>
        <vt:i4>5</vt:i4>
      </vt:variant>
      <vt:variant>
        <vt:lpwstr/>
      </vt:variant>
      <vt:variant>
        <vt:lpwstr>_ENREF_48</vt:lpwstr>
      </vt:variant>
      <vt:variant>
        <vt:i4>7864378</vt:i4>
      </vt:variant>
      <vt:variant>
        <vt:i4>47</vt:i4>
      </vt:variant>
      <vt:variant>
        <vt:i4>0</vt:i4>
      </vt:variant>
      <vt:variant>
        <vt:i4>5</vt:i4>
      </vt:variant>
      <vt:variant>
        <vt:lpwstr/>
      </vt:variant>
      <vt:variant>
        <vt:lpwstr>_ENREF_118</vt:lpwstr>
      </vt:variant>
      <vt:variant>
        <vt:i4>4784139</vt:i4>
      </vt:variant>
      <vt:variant>
        <vt:i4>41</vt:i4>
      </vt:variant>
      <vt:variant>
        <vt:i4>0</vt:i4>
      </vt:variant>
      <vt:variant>
        <vt:i4>5</vt:i4>
      </vt:variant>
      <vt:variant>
        <vt:lpwstr/>
      </vt:variant>
      <vt:variant>
        <vt:lpwstr>_ENREF_87</vt:lpwstr>
      </vt:variant>
      <vt:variant>
        <vt:i4>4521995</vt:i4>
      </vt:variant>
      <vt:variant>
        <vt:i4>35</vt:i4>
      </vt:variant>
      <vt:variant>
        <vt:i4>0</vt:i4>
      </vt:variant>
      <vt:variant>
        <vt:i4>5</vt:i4>
      </vt:variant>
      <vt:variant>
        <vt:lpwstr/>
      </vt:variant>
      <vt:variant>
        <vt:lpwstr>_ENREF_42</vt:lpwstr>
      </vt:variant>
      <vt:variant>
        <vt:i4>7340090</vt:i4>
      </vt:variant>
      <vt:variant>
        <vt:i4>29</vt:i4>
      </vt:variant>
      <vt:variant>
        <vt:i4>0</vt:i4>
      </vt:variant>
      <vt:variant>
        <vt:i4>5</vt:i4>
      </vt:variant>
      <vt:variant>
        <vt:lpwstr/>
      </vt:variant>
      <vt:variant>
        <vt:lpwstr>_ENREF_110</vt:lpwstr>
      </vt:variant>
      <vt:variant>
        <vt:i4>4325387</vt:i4>
      </vt:variant>
      <vt:variant>
        <vt:i4>23</vt:i4>
      </vt:variant>
      <vt:variant>
        <vt:i4>0</vt:i4>
      </vt:variant>
      <vt:variant>
        <vt:i4>5</vt:i4>
      </vt:variant>
      <vt:variant>
        <vt:lpwstr/>
      </vt:variant>
      <vt:variant>
        <vt:lpwstr>_ENREF_30</vt:lpwstr>
      </vt:variant>
      <vt:variant>
        <vt:i4>4390923</vt:i4>
      </vt:variant>
      <vt:variant>
        <vt:i4>17</vt:i4>
      </vt:variant>
      <vt:variant>
        <vt:i4>0</vt:i4>
      </vt:variant>
      <vt:variant>
        <vt:i4>5</vt:i4>
      </vt:variant>
      <vt:variant>
        <vt:lpwstr/>
      </vt:variant>
      <vt:variant>
        <vt:lpwstr>_ENREF_29</vt:lpwstr>
      </vt:variant>
      <vt:variant>
        <vt:i4>4390923</vt:i4>
      </vt:variant>
      <vt:variant>
        <vt:i4>11</vt:i4>
      </vt:variant>
      <vt:variant>
        <vt:i4>0</vt:i4>
      </vt:variant>
      <vt:variant>
        <vt:i4>5</vt:i4>
      </vt:variant>
      <vt:variant>
        <vt:lpwstr/>
      </vt:variant>
      <vt:variant>
        <vt:lpwstr>_ENREF_29</vt:lpwstr>
      </vt:variant>
      <vt:variant>
        <vt:i4>7798843</vt:i4>
      </vt:variant>
      <vt:variant>
        <vt:i4>5</vt:i4>
      </vt:variant>
      <vt:variant>
        <vt:i4>0</vt:i4>
      </vt:variant>
      <vt:variant>
        <vt:i4>5</vt:i4>
      </vt:variant>
      <vt:variant>
        <vt:lpwstr/>
      </vt:variant>
      <vt:variant>
        <vt:lpwstr>_ENREF_107</vt:lpwstr>
      </vt:variant>
      <vt:variant>
        <vt:i4>3866732</vt:i4>
      </vt:variant>
      <vt:variant>
        <vt:i4>0</vt:i4>
      </vt:variant>
      <vt:variant>
        <vt:i4>0</vt:i4>
      </vt:variant>
      <vt:variant>
        <vt:i4>5</vt:i4>
      </vt:variant>
      <vt:variant>
        <vt:lpwstr>https://www.sciencedirect.com/topics/medicine-and-dentistry/lactose-intolerance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2021-04-17T12:44:00Z</dcterms:created>
  <dcterms:modified xsi:type="dcterms:W3CDTF">2021-04-17T12:44:00Z</dcterms:modified>
</cp:coreProperties>
</file>