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C19" w:rsidRPr="00374C1E" w:rsidRDefault="00F42C19" w:rsidP="00EF4F11">
      <w:pPr>
        <w:pStyle w:val="Heading2"/>
        <w:ind w:left="2880"/>
        <w:rPr>
          <w:rFonts w:ascii="Franklin Gothic Book" w:hAnsi="Franklin Gothic Book"/>
          <w:color w:val="000000" w:themeColor="text1"/>
          <w:sz w:val="22"/>
          <w:szCs w:val="22"/>
        </w:rPr>
      </w:pPr>
      <w:r w:rsidRPr="00374C1E">
        <w:rPr>
          <w:rFonts w:ascii="Franklin Gothic Book" w:hAnsi="Franklin Gothic Book"/>
          <w:color w:val="000000" w:themeColor="text1"/>
          <w:sz w:val="22"/>
          <w:szCs w:val="22"/>
        </w:rPr>
        <w:t>Abstract:</w:t>
      </w:r>
    </w:p>
    <w:p w:rsidR="00F42C19" w:rsidRPr="00B336C4" w:rsidRDefault="00F42C19" w:rsidP="00EF4F11">
      <w:pPr>
        <w:autoSpaceDE w:val="0"/>
        <w:autoSpaceDN w:val="0"/>
        <w:adjustRightInd w:val="0"/>
        <w:spacing w:after="0" w:line="360" w:lineRule="auto"/>
        <w:ind w:left="2880" w:firstLine="720"/>
        <w:jc w:val="both"/>
        <w:rPr>
          <w:rFonts w:ascii="Franklin Gothic Book" w:hAnsi="Franklin Gothic Book" w:cs="Times New Roman"/>
          <w:sz w:val="20"/>
          <w:szCs w:val="20"/>
        </w:rPr>
      </w:pPr>
      <w:r w:rsidRPr="00B336C4">
        <w:rPr>
          <w:rFonts w:ascii="Franklin Gothic Book" w:hAnsi="Franklin Gothic Book" w:cs="Times New Roman"/>
          <w:sz w:val="20"/>
          <w:szCs w:val="20"/>
        </w:rPr>
        <w:t>S</w:t>
      </w:r>
      <w:r w:rsidR="00AB4769">
        <w:rPr>
          <w:rFonts w:ascii="Franklin Gothic Book" w:hAnsi="Franklin Gothic Book" w:cs="Times New Roman"/>
          <w:sz w:val="20"/>
          <w:szCs w:val="20"/>
        </w:rPr>
        <w:t>ericin</w:t>
      </w:r>
      <w:r w:rsidRPr="00B336C4">
        <w:rPr>
          <w:rFonts w:ascii="Franklin Gothic Book" w:hAnsi="Franklin Gothic Book" w:cs="Times New Roman"/>
          <w:sz w:val="20"/>
          <w:szCs w:val="20"/>
        </w:rPr>
        <w:t xml:space="preserve"> is an insect </w:t>
      </w:r>
      <w:r w:rsidR="007272C3">
        <w:rPr>
          <w:rFonts w:ascii="Franklin Gothic Book" w:hAnsi="Franklin Gothic Book" w:cs="Times New Roman"/>
          <w:sz w:val="20"/>
          <w:szCs w:val="20"/>
        </w:rPr>
        <w:t xml:space="preserve">secreting </w:t>
      </w:r>
      <w:r w:rsidR="00C068E3">
        <w:rPr>
          <w:rFonts w:ascii="Franklin Gothic Book" w:hAnsi="Franklin Gothic Book" w:cs="Times New Roman"/>
          <w:sz w:val="20"/>
          <w:szCs w:val="20"/>
        </w:rPr>
        <w:t xml:space="preserve">protein </w:t>
      </w:r>
      <w:r w:rsidRPr="00B336C4">
        <w:rPr>
          <w:rFonts w:ascii="Franklin Gothic Book" w:hAnsi="Franklin Gothic Book" w:cs="Times New Roman"/>
          <w:sz w:val="20"/>
          <w:szCs w:val="20"/>
        </w:rPr>
        <w:t xml:space="preserve">occurring in nature as a typical model of core shell structure. Silk cocoon constitutes about 75% of core silk fibroin (SF) and 25% of shell silk sericin (SS). Silk fibroin has a potential application in textile and biomedical field due to its inherent mechanical strength. Sericin is a hydrophilic coaxial protein has a greater affinity with silk fibroin and binds coaxially and protects silk worm form predators, temperature variations, mechanical abrasions, causing damage to silk fibroin. Degummed sericin protein was discharged as a waste water form silk reeling industries after extraction of silk fibroin from cocoons. Sericin protein posse’s potential application in the field of cosmetics as an additive in skin moisturizer, shampoo, anti wrinkle creams due to the presence of hydroxyl amino acids, wound healing, promoting cell growth and differentiation in pharmaceutical industries due to its biological origin without causing undesirable immunological response. Sericin protein was extracted from discharge water collected from silk industry was purified and characterized using SDS-PAGE, FTIR, CD, SEM, DSC &amp; TG-DTA was reported. </w:t>
      </w:r>
    </w:p>
    <w:p w:rsidR="00F42C19" w:rsidRPr="00513971" w:rsidRDefault="00F42C19" w:rsidP="00F42C19">
      <w:pPr>
        <w:autoSpaceDE w:val="0"/>
        <w:autoSpaceDN w:val="0"/>
        <w:adjustRightInd w:val="0"/>
        <w:spacing w:after="0" w:line="360" w:lineRule="auto"/>
        <w:ind w:firstLine="720"/>
        <w:jc w:val="both"/>
        <w:rPr>
          <w:rFonts w:ascii="Times New Roman" w:hAnsi="Times New Roman" w:cs="Times New Roman"/>
          <w:sz w:val="24"/>
          <w:szCs w:val="24"/>
        </w:rPr>
      </w:pPr>
    </w:p>
    <w:p w:rsidR="00F42C19" w:rsidRPr="00027582" w:rsidRDefault="00F42C19" w:rsidP="00F42C19">
      <w:pPr>
        <w:autoSpaceDE w:val="0"/>
        <w:autoSpaceDN w:val="0"/>
        <w:adjustRightInd w:val="0"/>
        <w:spacing w:after="0" w:line="360" w:lineRule="auto"/>
        <w:ind w:firstLine="720"/>
        <w:jc w:val="both"/>
        <w:rPr>
          <w:rFonts w:ascii="Franklin Gothic Book" w:hAnsi="Franklin Gothic Book" w:cs="Times New Roman"/>
          <w:sz w:val="20"/>
          <w:szCs w:val="20"/>
        </w:rPr>
      </w:pPr>
      <w:r w:rsidRPr="00027582">
        <w:rPr>
          <w:rFonts w:ascii="Franklin Gothic Book" w:hAnsi="Franklin Gothic Book" w:cs="Times New Roman"/>
          <w:sz w:val="20"/>
          <w:szCs w:val="20"/>
        </w:rPr>
        <w:t>Keywords:</w:t>
      </w:r>
      <w:r w:rsidRPr="00513971">
        <w:rPr>
          <w:rFonts w:ascii="Times New Roman" w:hAnsi="Times New Roman" w:cs="Times New Roman"/>
          <w:sz w:val="24"/>
          <w:szCs w:val="24"/>
        </w:rPr>
        <w:t xml:space="preserve"> </w:t>
      </w:r>
      <w:r w:rsidRPr="00027582">
        <w:rPr>
          <w:rFonts w:ascii="Franklin Gothic Book" w:hAnsi="Franklin Gothic Book" w:cs="Times New Roman"/>
          <w:sz w:val="20"/>
          <w:szCs w:val="20"/>
        </w:rPr>
        <w:t>Sericin, Silk fibroin, Silk cocoon, Circular dichroism, Scanning electron microscope and Spray drying.</w:t>
      </w:r>
    </w:p>
    <w:p w:rsidR="009D76C5" w:rsidRPr="00374C1E" w:rsidRDefault="009D76C5" w:rsidP="00B578EB">
      <w:pPr>
        <w:pStyle w:val="Heading2"/>
        <w:rPr>
          <w:color w:val="000000" w:themeColor="text1"/>
        </w:rPr>
      </w:pPr>
      <w:r w:rsidRPr="00374C1E">
        <w:rPr>
          <w:color w:val="000000" w:themeColor="text1"/>
        </w:rPr>
        <w:t>Introduction:</w:t>
      </w:r>
    </w:p>
    <w:p w:rsidR="009D76C5" w:rsidRPr="009A6475" w:rsidRDefault="009D76C5" w:rsidP="009D76C5">
      <w:pPr>
        <w:autoSpaceDE w:val="0"/>
        <w:autoSpaceDN w:val="0"/>
        <w:adjustRightInd w:val="0"/>
        <w:spacing w:after="0" w:line="360" w:lineRule="auto"/>
        <w:ind w:firstLine="720"/>
        <w:jc w:val="both"/>
        <w:rPr>
          <w:rFonts w:ascii="Franklin Gothic Book" w:hAnsi="Franklin Gothic Book" w:cs="Times New Roman"/>
          <w:sz w:val="20"/>
          <w:szCs w:val="20"/>
        </w:rPr>
      </w:pPr>
      <w:r w:rsidRPr="009A6475">
        <w:rPr>
          <w:rFonts w:ascii="Franklin Gothic Book" w:hAnsi="Franklin Gothic Book" w:cs="Times New Roman"/>
          <w:sz w:val="20"/>
          <w:szCs w:val="20"/>
        </w:rPr>
        <w:t xml:space="preserve">Sericin is a natural hydrophilic protein derived from silk worm. Sericin founds its potential application in skin moisturizer due to high content of hydroxyl amino acids and its anti wrinkle action </w:t>
      </w:r>
      <w:r w:rsidRPr="009A6475">
        <w:rPr>
          <w:rFonts w:ascii="Franklin Gothic Book" w:hAnsi="Franklin Gothic Book" w:cs="Times New Roman"/>
          <w:i/>
          <w:sz w:val="20"/>
          <w:szCs w:val="20"/>
        </w:rPr>
        <w:t>(Engel et. al., 1987)</w:t>
      </w:r>
      <w:r w:rsidRPr="009A6475">
        <w:rPr>
          <w:rFonts w:ascii="Franklin Gothic Book" w:hAnsi="Franklin Gothic Book" w:cs="Times New Roman"/>
          <w:sz w:val="20"/>
          <w:szCs w:val="20"/>
        </w:rPr>
        <w:t xml:space="preserve">. Sericin was reported to have diverse biological activities, such as anti-oxidation, UV resistant, anti-coagulation, wound healing, promoting cell growth and differentiation </w:t>
      </w:r>
      <w:r w:rsidRPr="009A6475">
        <w:rPr>
          <w:rFonts w:ascii="Franklin Gothic Book" w:hAnsi="Franklin Gothic Book" w:cs="Times New Roman"/>
          <w:i/>
          <w:sz w:val="20"/>
          <w:szCs w:val="20"/>
        </w:rPr>
        <w:t>(Baba et al., 1996, Kato et al., 1998, Sasaki et al., 2000, Takeuchi et al., 2005, Miyazaki et al., 2004, Hazeri et al., 2012, Aramwit et al., 2010, Padol</w:t>
      </w:r>
      <w:r w:rsidRPr="009A6475">
        <w:rPr>
          <w:rFonts w:ascii="Franklin Gothic Book" w:hAnsi="Franklin Gothic Book" w:cs="Times New Roman"/>
          <w:bCs/>
          <w:i/>
          <w:sz w:val="20"/>
          <w:szCs w:val="20"/>
        </w:rPr>
        <w:t xml:space="preserve"> et al., 2012</w:t>
      </w:r>
      <w:r w:rsidRPr="009A6475">
        <w:rPr>
          <w:rFonts w:ascii="Franklin Gothic Book" w:hAnsi="Franklin Gothic Book" w:cs="Times New Roman"/>
          <w:i/>
          <w:sz w:val="20"/>
          <w:szCs w:val="20"/>
        </w:rPr>
        <w:t xml:space="preserve">). </w:t>
      </w:r>
      <w:r w:rsidRPr="009A6475">
        <w:rPr>
          <w:rFonts w:ascii="Franklin Gothic Book" w:hAnsi="Franklin Gothic Book" w:cs="Times New Roman"/>
          <w:sz w:val="20"/>
          <w:szCs w:val="20"/>
          <w:shd w:val="clear" w:color="auto" w:fill="FFFFFF"/>
        </w:rPr>
        <w:t xml:space="preserve">Sericin has recently been found to activate the proliferation of several cell-lines. </w:t>
      </w:r>
      <w:r w:rsidRPr="009A6475">
        <w:rPr>
          <w:rFonts w:ascii="Franklin Gothic Book" w:eastAsia="AdvTimes_rm" w:hAnsi="Franklin Gothic Book" w:cs="Times New Roman"/>
          <w:sz w:val="20"/>
          <w:szCs w:val="20"/>
        </w:rPr>
        <w:t xml:space="preserve">Sericin is now widely used as an additive in cosmetics and in cell culture media due to its moisturizing effect and cell protecting action </w:t>
      </w:r>
      <w:r w:rsidRPr="009A6475">
        <w:rPr>
          <w:rFonts w:ascii="Franklin Gothic Book" w:eastAsia="AdvTimes_rm" w:hAnsi="Franklin Gothic Book" w:cs="Times New Roman"/>
          <w:i/>
          <w:sz w:val="20"/>
          <w:szCs w:val="20"/>
        </w:rPr>
        <w:t>(Padamwar et al., 2005, Voegeli et al., 1993, Takahashi et al., 2005.,</w:t>
      </w:r>
      <w:r w:rsidRPr="009A6475">
        <w:rPr>
          <w:rFonts w:ascii="Franklin Gothic Book" w:eastAsia="AdvTimes_rm" w:hAnsi="Franklin Gothic Book" w:cs="Times New Roman"/>
          <w:sz w:val="20"/>
          <w:szCs w:val="20"/>
        </w:rPr>
        <w:t xml:space="preserve"> </w:t>
      </w:r>
      <w:r w:rsidRPr="009A6475">
        <w:rPr>
          <w:rFonts w:ascii="Franklin Gothic Book" w:eastAsia="AdvTimes_rm" w:hAnsi="Franklin Gothic Book" w:cs="Times New Roman"/>
          <w:i/>
          <w:sz w:val="20"/>
          <w:szCs w:val="20"/>
        </w:rPr>
        <w:t>Terada et al., 2005)</w:t>
      </w:r>
      <w:r w:rsidRPr="009A6475">
        <w:rPr>
          <w:rFonts w:ascii="Franklin Gothic Book" w:eastAsia="AdvTimes_rm" w:hAnsi="Franklin Gothic Book" w:cs="Times New Roman"/>
          <w:sz w:val="20"/>
          <w:szCs w:val="20"/>
        </w:rPr>
        <w:t xml:space="preserve">. </w:t>
      </w:r>
      <w:r w:rsidRPr="009A6475">
        <w:rPr>
          <w:rFonts w:ascii="Franklin Gothic Book" w:hAnsi="Franklin Gothic Book" w:cs="Times New Roman"/>
          <w:sz w:val="20"/>
          <w:szCs w:val="20"/>
          <w:shd w:val="clear" w:color="auto" w:fill="FFFFFF"/>
        </w:rPr>
        <w:t xml:space="preserve">Sericin can form a gel by itself or as copolymer can be formed as a film or a scaffold with good characteristics that can be used in the cosmetic and pharmaceutical industries. Sericin is proven to cause no immunological responses, which has resulted in a more acceptable material for biological applications </w:t>
      </w:r>
      <w:r w:rsidRPr="009A6475">
        <w:rPr>
          <w:rFonts w:ascii="Franklin Gothic Book" w:hAnsi="Franklin Gothic Book" w:cs="Times New Roman"/>
          <w:i/>
          <w:sz w:val="20"/>
          <w:szCs w:val="20"/>
          <w:shd w:val="clear" w:color="auto" w:fill="FFFFFF"/>
        </w:rPr>
        <w:t xml:space="preserve">(Aramwit et al., 2012). </w:t>
      </w:r>
      <w:r w:rsidRPr="009A6475">
        <w:rPr>
          <w:rFonts w:ascii="Franklin Gothic Book" w:hAnsi="Franklin Gothic Book" w:cs="Times New Roman"/>
          <w:sz w:val="20"/>
          <w:szCs w:val="20"/>
        </w:rPr>
        <w:t xml:space="preserve">In food industry, sericin peptides showed functional properties to development of new products with like antioxidant properties and metal ion-chelating activity due the high amount of hydroxyl bonds, derived from the some amino acids like serine and acid aspartic </w:t>
      </w:r>
      <w:r w:rsidRPr="009A6475">
        <w:rPr>
          <w:rFonts w:ascii="Franklin Gothic Book" w:hAnsi="Franklin Gothic Book" w:cs="Times New Roman"/>
          <w:i/>
          <w:sz w:val="20"/>
          <w:szCs w:val="20"/>
        </w:rPr>
        <w:t xml:space="preserve">(Sasaki et al., 2000, Wu et al., 2008). </w:t>
      </w:r>
      <w:r w:rsidRPr="009A6475">
        <w:rPr>
          <w:rFonts w:ascii="Franklin Gothic Book" w:hAnsi="Franklin Gothic Book" w:cs="Times New Roman"/>
          <w:sz w:val="20"/>
          <w:szCs w:val="20"/>
        </w:rPr>
        <w:t xml:space="preserve">Silk is a high molecular weight natural protein polymer that has been approved as a biomaterial by the U.S. Food and Drug Administration (FDA), which has classified it as a non-absorbable material according to US Pharmacopeia </w:t>
      </w:r>
      <w:r w:rsidRPr="009A6475">
        <w:rPr>
          <w:rFonts w:ascii="Franklin Gothic Book" w:hAnsi="Franklin Gothic Book" w:cs="Times New Roman"/>
          <w:i/>
          <w:sz w:val="20"/>
          <w:szCs w:val="20"/>
        </w:rPr>
        <w:t>(Cao et al., 2009)</w:t>
      </w:r>
      <w:r w:rsidRPr="009A6475">
        <w:rPr>
          <w:rFonts w:ascii="Franklin Gothic Book" w:hAnsi="Franklin Gothic Book" w:cs="Times New Roman"/>
          <w:sz w:val="20"/>
          <w:szCs w:val="20"/>
        </w:rPr>
        <w:t xml:space="preserve">. </w:t>
      </w:r>
      <w:r w:rsidRPr="009A6475">
        <w:rPr>
          <w:rFonts w:ascii="Franklin Gothic Book" w:hAnsi="Franklin Gothic Book" w:cs="Times New Roman"/>
          <w:sz w:val="20"/>
          <w:szCs w:val="20"/>
        </w:rPr>
        <w:lastRenderedPageBreak/>
        <w:t xml:space="preserve">Synthetic polymers like polylactic acid (PLA), polyglycolic acid (PGA), poly-lactic-co-glycolic acid (PLAGA), polycaprolactone and natural biopolymers, such as silk, keratin, elastin, collagen, fibrin clot etc. are extensively used as biopolymers because of their biological properties. The natural materials are of considerable interest due to their structural properties and superior biocompatibility </w:t>
      </w:r>
      <w:r w:rsidRPr="009A6475">
        <w:rPr>
          <w:rFonts w:ascii="Franklin Gothic Book" w:hAnsi="Franklin Gothic Book" w:cs="Times New Roman"/>
          <w:i/>
          <w:sz w:val="20"/>
          <w:szCs w:val="20"/>
        </w:rPr>
        <w:t>(Padol et al., 2012)</w:t>
      </w:r>
      <w:r w:rsidRPr="009A6475">
        <w:rPr>
          <w:rFonts w:ascii="Franklin Gothic Book" w:hAnsi="Franklin Gothic Book" w:cs="Times New Roman"/>
          <w:sz w:val="20"/>
          <w:szCs w:val="20"/>
        </w:rPr>
        <w:t>.</w:t>
      </w:r>
    </w:p>
    <w:p w:rsidR="009D76C5" w:rsidRPr="009A6475" w:rsidRDefault="009D76C5" w:rsidP="009D76C5">
      <w:pPr>
        <w:autoSpaceDE w:val="0"/>
        <w:autoSpaceDN w:val="0"/>
        <w:adjustRightInd w:val="0"/>
        <w:spacing w:after="0" w:line="360" w:lineRule="auto"/>
        <w:ind w:firstLine="720"/>
        <w:jc w:val="both"/>
        <w:rPr>
          <w:rFonts w:ascii="Franklin Gothic Book" w:hAnsi="Franklin Gothic Book" w:cs="Times New Roman"/>
          <w:i/>
          <w:sz w:val="20"/>
          <w:szCs w:val="20"/>
          <w:shd w:val="clear" w:color="auto" w:fill="FFFFFF"/>
        </w:rPr>
      </w:pPr>
      <w:r w:rsidRPr="009A6475">
        <w:rPr>
          <w:rFonts w:ascii="Franklin Gothic Book" w:hAnsi="Franklin Gothic Book" w:cs="Times New Roman"/>
          <w:sz w:val="20"/>
          <w:szCs w:val="20"/>
        </w:rPr>
        <w:t xml:space="preserve">Generally, purification of sericin was carried out using silk cocoons. Purification of sericin can be achieved using different available methods namely, (a). urea extraction </w:t>
      </w:r>
      <w:r w:rsidRPr="009A6475">
        <w:rPr>
          <w:rFonts w:ascii="Franklin Gothic Book" w:hAnsi="Franklin Gothic Book" w:cs="Times New Roman"/>
          <w:i/>
          <w:sz w:val="20"/>
          <w:szCs w:val="20"/>
        </w:rPr>
        <w:t>(Aramwit et al, 2010)</w:t>
      </w:r>
      <w:r w:rsidRPr="009A6475">
        <w:rPr>
          <w:rFonts w:ascii="Franklin Gothic Book" w:hAnsi="Franklin Gothic Book" w:cs="Times New Roman"/>
          <w:sz w:val="20"/>
          <w:szCs w:val="20"/>
        </w:rPr>
        <w:t xml:space="preserve">, (b). Boiling of heat extraction </w:t>
      </w:r>
      <w:r w:rsidRPr="009A6475">
        <w:rPr>
          <w:rFonts w:ascii="Franklin Gothic Book" w:hAnsi="Franklin Gothic Book" w:cs="Times New Roman"/>
          <w:i/>
          <w:sz w:val="20"/>
          <w:szCs w:val="20"/>
        </w:rPr>
        <w:t>(</w:t>
      </w:r>
      <w:r w:rsidRPr="009A6475">
        <w:rPr>
          <w:rFonts w:ascii="Franklin Gothic Book" w:hAnsi="Franklin Gothic Book" w:cs="Times New Roman"/>
          <w:i/>
          <w:sz w:val="20"/>
          <w:szCs w:val="20"/>
          <w:shd w:val="clear" w:color="auto" w:fill="FFFFFF"/>
        </w:rPr>
        <w:t>Sothornvit </w:t>
      </w:r>
      <w:r w:rsidRPr="009A6475">
        <w:rPr>
          <w:rFonts w:ascii="Franklin Gothic Book" w:hAnsi="Franklin Gothic Book" w:cs="Times New Roman"/>
          <w:i/>
          <w:iCs/>
          <w:sz w:val="20"/>
          <w:szCs w:val="20"/>
          <w:shd w:val="clear" w:color="auto" w:fill="FFFFFF"/>
        </w:rPr>
        <w:t>et al.</w:t>
      </w:r>
      <w:r w:rsidRPr="009A6475">
        <w:rPr>
          <w:rFonts w:ascii="Franklin Gothic Book" w:hAnsi="Franklin Gothic Book" w:cs="Times New Roman"/>
          <w:i/>
          <w:sz w:val="20"/>
          <w:szCs w:val="20"/>
          <w:shd w:val="clear" w:color="auto" w:fill="FFFFFF"/>
        </w:rPr>
        <w:t>, 2010)</w:t>
      </w:r>
      <w:r w:rsidRPr="009A6475">
        <w:rPr>
          <w:rFonts w:ascii="Franklin Gothic Book" w:hAnsi="Franklin Gothic Book" w:cs="Times New Roman"/>
          <w:sz w:val="20"/>
          <w:szCs w:val="20"/>
        </w:rPr>
        <w:t xml:space="preserve"> (c). Acid extraction </w:t>
      </w:r>
      <w:r w:rsidRPr="009A6475">
        <w:rPr>
          <w:rFonts w:ascii="Franklin Gothic Book" w:hAnsi="Franklin Gothic Book" w:cs="Times New Roman"/>
          <w:i/>
          <w:sz w:val="20"/>
          <w:szCs w:val="20"/>
        </w:rPr>
        <w:t xml:space="preserve">(Khan et al, 2010), </w:t>
      </w:r>
      <w:r w:rsidRPr="009A6475">
        <w:rPr>
          <w:rFonts w:ascii="Franklin Gothic Book" w:hAnsi="Franklin Gothic Book" w:cs="Times New Roman"/>
          <w:sz w:val="20"/>
          <w:szCs w:val="20"/>
        </w:rPr>
        <w:t xml:space="preserve">(d). </w:t>
      </w:r>
      <w:r w:rsidR="003B5A8A" w:rsidRPr="009A6475">
        <w:rPr>
          <w:rFonts w:ascii="Franklin Gothic Book" w:hAnsi="Franklin Gothic Book" w:cs="Times New Roman"/>
          <w:sz w:val="20"/>
          <w:szCs w:val="20"/>
        </w:rPr>
        <w:t>Soap</w:t>
      </w:r>
      <w:r w:rsidRPr="009A6475">
        <w:rPr>
          <w:rFonts w:ascii="Franklin Gothic Book" w:hAnsi="Franklin Gothic Book" w:cs="Times New Roman"/>
          <w:sz w:val="20"/>
          <w:szCs w:val="20"/>
        </w:rPr>
        <w:t xml:space="preserve"> and alkali extraction </w:t>
      </w:r>
      <w:r w:rsidRPr="009A6475">
        <w:rPr>
          <w:rFonts w:ascii="Franklin Gothic Book" w:hAnsi="Franklin Gothic Book" w:cs="Times New Roman"/>
          <w:i/>
          <w:sz w:val="20"/>
          <w:szCs w:val="20"/>
        </w:rPr>
        <w:t>(</w:t>
      </w:r>
      <w:r w:rsidRPr="009A6475">
        <w:rPr>
          <w:rFonts w:ascii="Franklin Gothic Book" w:hAnsi="Franklin Gothic Book" w:cs="Times New Roman"/>
          <w:i/>
          <w:sz w:val="20"/>
          <w:szCs w:val="20"/>
          <w:shd w:val="clear" w:color="auto" w:fill="FFFFFF"/>
        </w:rPr>
        <w:t>Rajkhowa </w:t>
      </w:r>
      <w:r w:rsidRPr="009A6475">
        <w:rPr>
          <w:rFonts w:ascii="Franklin Gothic Book" w:hAnsi="Franklin Gothic Book" w:cs="Times New Roman"/>
          <w:i/>
          <w:iCs/>
          <w:sz w:val="20"/>
          <w:szCs w:val="20"/>
          <w:shd w:val="clear" w:color="auto" w:fill="FFFFFF"/>
        </w:rPr>
        <w:t>et al.</w:t>
      </w:r>
      <w:r w:rsidRPr="009A6475">
        <w:rPr>
          <w:rFonts w:ascii="Franklin Gothic Book" w:hAnsi="Franklin Gothic Book" w:cs="Times New Roman"/>
          <w:i/>
          <w:sz w:val="20"/>
          <w:szCs w:val="20"/>
          <w:shd w:val="clear" w:color="auto" w:fill="FFFFFF"/>
        </w:rPr>
        <w:t>, 2011</w:t>
      </w:r>
      <w:r w:rsidRPr="009A6475">
        <w:rPr>
          <w:rFonts w:ascii="Franklin Gothic Book" w:hAnsi="Franklin Gothic Book" w:cs="Times New Roman"/>
          <w:i/>
          <w:sz w:val="20"/>
          <w:szCs w:val="20"/>
        </w:rPr>
        <w:t>),</w:t>
      </w:r>
      <w:r w:rsidRPr="009A6475">
        <w:rPr>
          <w:rFonts w:ascii="Franklin Gothic Book" w:hAnsi="Franklin Gothic Book" w:cs="Times New Roman"/>
          <w:sz w:val="20"/>
          <w:szCs w:val="20"/>
        </w:rPr>
        <w:t xml:space="preserve"> enzymatical extraction </w:t>
      </w:r>
      <w:r w:rsidRPr="009A6475">
        <w:rPr>
          <w:rFonts w:ascii="Franklin Gothic Book" w:hAnsi="Franklin Gothic Book" w:cs="Times New Roman"/>
          <w:i/>
          <w:sz w:val="20"/>
          <w:szCs w:val="20"/>
        </w:rPr>
        <w:t>(Gulrajani et al, 2000)</w:t>
      </w:r>
      <w:r w:rsidRPr="009A6475">
        <w:rPr>
          <w:rFonts w:ascii="Franklin Gothic Book" w:hAnsi="Franklin Gothic Book" w:cs="Times New Roman"/>
          <w:sz w:val="20"/>
          <w:szCs w:val="20"/>
        </w:rPr>
        <w:t xml:space="preserve"> and High pressure&amp; High temperature extraction </w:t>
      </w:r>
      <w:r w:rsidRPr="009A6475">
        <w:rPr>
          <w:rFonts w:ascii="Franklin Gothic Book" w:hAnsi="Franklin Gothic Book" w:cs="Times New Roman"/>
          <w:i/>
          <w:sz w:val="20"/>
          <w:szCs w:val="20"/>
        </w:rPr>
        <w:t>(Gulrajani et al, 2009).</w:t>
      </w:r>
      <w:r w:rsidRPr="009A6475">
        <w:rPr>
          <w:rFonts w:ascii="Franklin Gothic Book" w:hAnsi="Franklin Gothic Book" w:cs="Times New Roman"/>
          <w:sz w:val="20"/>
          <w:szCs w:val="20"/>
        </w:rPr>
        <w:t xml:space="preserve"> </w:t>
      </w:r>
      <w:r w:rsidRPr="00F8098C">
        <w:rPr>
          <w:rFonts w:ascii="Franklin Gothic Book" w:hAnsi="Franklin Gothic Book" w:cs="Times New Roman"/>
          <w:b/>
          <w:sz w:val="20"/>
          <w:szCs w:val="20"/>
        </w:rPr>
        <w:t>In this paper sericin protein was isolated, purified and characterized from discharge water collected from a silk reeling unit.</w:t>
      </w:r>
    </w:p>
    <w:p w:rsidR="009D76C5" w:rsidRPr="00374C1E" w:rsidRDefault="009D76C5" w:rsidP="00136ADC">
      <w:pPr>
        <w:pStyle w:val="Heading2"/>
        <w:rPr>
          <w:color w:val="000000" w:themeColor="text1"/>
        </w:rPr>
      </w:pPr>
      <w:r w:rsidRPr="00374C1E">
        <w:rPr>
          <w:color w:val="000000" w:themeColor="text1"/>
        </w:rPr>
        <w:t>Materials and methods:</w:t>
      </w:r>
    </w:p>
    <w:p w:rsidR="009D76C5" w:rsidRPr="00374C1E" w:rsidRDefault="009D76C5" w:rsidP="00136ADC">
      <w:pPr>
        <w:pStyle w:val="Heading3"/>
        <w:rPr>
          <w:rFonts w:ascii="Franklin Gothic Book" w:hAnsi="Franklin Gothic Book"/>
          <w:i/>
          <w:color w:val="000000" w:themeColor="text1"/>
          <w:sz w:val="20"/>
          <w:szCs w:val="20"/>
        </w:rPr>
      </w:pPr>
      <w:r w:rsidRPr="00374C1E">
        <w:rPr>
          <w:rFonts w:ascii="Franklin Gothic Book" w:hAnsi="Franklin Gothic Book"/>
          <w:i/>
          <w:color w:val="000000" w:themeColor="text1"/>
          <w:sz w:val="20"/>
          <w:szCs w:val="20"/>
        </w:rPr>
        <w:t xml:space="preserve">Reagents: </w:t>
      </w:r>
    </w:p>
    <w:p w:rsidR="009D76C5" w:rsidRPr="009A6475" w:rsidRDefault="009D76C5" w:rsidP="009D76C5">
      <w:pPr>
        <w:pStyle w:val="TableParagraph"/>
        <w:spacing w:line="360" w:lineRule="auto"/>
        <w:ind w:left="0" w:right="101" w:firstLine="720"/>
        <w:jc w:val="both"/>
        <w:rPr>
          <w:rFonts w:ascii="Franklin Gothic Book" w:hAnsi="Franklin Gothic Book"/>
          <w:b/>
          <w:sz w:val="20"/>
          <w:szCs w:val="20"/>
        </w:rPr>
      </w:pPr>
      <w:r w:rsidRPr="009A6475">
        <w:rPr>
          <w:rFonts w:ascii="Franklin Gothic Book" w:hAnsi="Franklin Gothic Book"/>
          <w:sz w:val="20"/>
          <w:szCs w:val="20"/>
        </w:rPr>
        <w:t>Ethanol, Coomassie brilliant blue (CBB) and Tris-Hcl, was purchased from Sigma Aldrich, India. Dialysis bag (LA387) was purchased from HIMEDIA. High-Range-2 Protein Marker (14- 220 kDa) was purchased from SRL chemicals (Cat No: 99625). All the chemicals were used without further purification.</w:t>
      </w:r>
    </w:p>
    <w:p w:rsidR="009D76C5" w:rsidRPr="00794E70" w:rsidRDefault="009D76C5" w:rsidP="00794E70">
      <w:pPr>
        <w:pStyle w:val="Heading3"/>
        <w:rPr>
          <w:rFonts w:ascii="Franklin Gothic Book" w:hAnsi="Franklin Gothic Book"/>
          <w:i/>
          <w:sz w:val="20"/>
          <w:szCs w:val="20"/>
        </w:rPr>
      </w:pPr>
      <w:r w:rsidRPr="00374C1E">
        <w:rPr>
          <w:rFonts w:ascii="Franklin Gothic Book" w:hAnsi="Franklin Gothic Book"/>
          <w:i/>
          <w:color w:val="000000" w:themeColor="text1"/>
          <w:sz w:val="20"/>
          <w:szCs w:val="20"/>
        </w:rPr>
        <w:t>Isolation and purification of sericin protein</w:t>
      </w:r>
      <w:r w:rsidRPr="00794E70">
        <w:rPr>
          <w:rFonts w:ascii="Franklin Gothic Book" w:hAnsi="Franklin Gothic Book"/>
          <w:i/>
          <w:sz w:val="20"/>
          <w:szCs w:val="20"/>
        </w:rPr>
        <w:t xml:space="preserve">: </w:t>
      </w:r>
    </w:p>
    <w:p w:rsidR="009D76C5" w:rsidRPr="009A6475" w:rsidRDefault="009D76C5" w:rsidP="009D76C5">
      <w:pPr>
        <w:pStyle w:val="TableParagraph"/>
        <w:spacing w:line="360" w:lineRule="auto"/>
        <w:ind w:left="0" w:right="101" w:firstLine="720"/>
        <w:jc w:val="both"/>
        <w:rPr>
          <w:rFonts w:ascii="Franklin Gothic Book" w:hAnsi="Franklin Gothic Book"/>
          <w:b/>
          <w:sz w:val="20"/>
          <w:szCs w:val="20"/>
        </w:rPr>
      </w:pPr>
      <w:r w:rsidRPr="009A6475">
        <w:rPr>
          <w:rFonts w:ascii="Franklin Gothic Book" w:hAnsi="Franklin Gothic Book"/>
          <w:sz w:val="20"/>
          <w:szCs w:val="20"/>
        </w:rPr>
        <w:t xml:space="preserve">Remnant water containing sericin protein was discharged readily after recovering silk fibers from the cocoons. Discharge water was collected in a container from silk reeling unit located at Vadavalli, Coimbatore. It was allowed to stand at room temperature for 4 hours to cool down. Discharge water was then kept at 4°C overnight to precipitate. Supernatant solution was decanted cautiously without disturbing precipitate.  Precipitate was recovered and treated with pre cooled ethanol &lt; 10°C at the ratio of 1:4 and allowed to stand for 4 hour at same temperature. Precipitation of sericin was obviously observed in the container. Supernatant was aspirated without disturbing the settled precipitate. Precipitated solution was centrifuge at 4,000 RPM for 5 min. Remaining supernatant was aspirated and discarded. Recovered precipitate was suspended in 1M Tris buffer at pH. 9.0 and dialyzed against the same buffer at 20°C for 48 hours. Dialyzed sericin solution was recovered </w:t>
      </w:r>
      <w:r w:rsidR="00AC362B">
        <w:rPr>
          <w:rFonts w:ascii="Franklin Gothic Book" w:hAnsi="Franklin Gothic Book"/>
          <w:sz w:val="20"/>
          <w:szCs w:val="20"/>
        </w:rPr>
        <w:t xml:space="preserve">by spinning at </w:t>
      </w:r>
      <w:r w:rsidRPr="009A6475">
        <w:rPr>
          <w:rFonts w:ascii="Franklin Gothic Book" w:hAnsi="Franklin Gothic Book"/>
          <w:sz w:val="20"/>
          <w:szCs w:val="20"/>
        </w:rPr>
        <w:t xml:space="preserve">10,000 RPM for 5 min to recover the suspension and preserved for further use. Concentration of sericin protein was quantified as 0.4mcg/mcl using Analytic Jena – SPECORD 210 Plus, UV-Vis spectrometer (available at the Department of Nano Science &amp; Technology, Tamil Nadu Agricultural University, Coimbatore). </w:t>
      </w:r>
    </w:p>
    <w:p w:rsidR="009D76C5" w:rsidRPr="00374C1E" w:rsidRDefault="009D76C5" w:rsidP="00C12330">
      <w:pPr>
        <w:pStyle w:val="Heading2"/>
        <w:rPr>
          <w:color w:val="000000" w:themeColor="text1"/>
        </w:rPr>
      </w:pPr>
      <w:r w:rsidRPr="00374C1E">
        <w:rPr>
          <w:color w:val="000000" w:themeColor="text1"/>
        </w:rPr>
        <w:t>Results &amp; Discussion:</w:t>
      </w:r>
    </w:p>
    <w:p w:rsidR="009D76C5" w:rsidRPr="00374C1E" w:rsidRDefault="009D76C5" w:rsidP="00C12330">
      <w:pPr>
        <w:pStyle w:val="Heading3"/>
        <w:rPr>
          <w:rFonts w:ascii="Franklin Gothic Book" w:hAnsi="Franklin Gothic Book"/>
          <w:i/>
          <w:color w:val="000000" w:themeColor="text1"/>
          <w:sz w:val="20"/>
          <w:szCs w:val="20"/>
        </w:rPr>
      </w:pPr>
      <w:r w:rsidRPr="00374C1E">
        <w:rPr>
          <w:rFonts w:ascii="Franklin Gothic Book" w:hAnsi="Franklin Gothic Book"/>
          <w:i/>
          <w:color w:val="000000" w:themeColor="text1"/>
          <w:sz w:val="20"/>
          <w:szCs w:val="20"/>
        </w:rPr>
        <w:t>Characterization of sericin protein:</w:t>
      </w:r>
    </w:p>
    <w:p w:rsidR="009D76C5" w:rsidRPr="00C12330" w:rsidRDefault="009D76C5" w:rsidP="00C12330">
      <w:pPr>
        <w:pStyle w:val="Heading3"/>
        <w:rPr>
          <w:rFonts w:ascii="Franklin Gothic Book" w:hAnsi="Franklin Gothic Book"/>
          <w:i/>
          <w:sz w:val="20"/>
          <w:szCs w:val="20"/>
        </w:rPr>
      </w:pPr>
      <w:r w:rsidRPr="00374C1E">
        <w:rPr>
          <w:rFonts w:ascii="Franklin Gothic Book" w:hAnsi="Franklin Gothic Book"/>
          <w:i/>
          <w:color w:val="000000" w:themeColor="text1"/>
          <w:sz w:val="20"/>
          <w:szCs w:val="20"/>
        </w:rPr>
        <w:t>SDS- PAGE</w:t>
      </w:r>
      <w:r w:rsidR="00082921" w:rsidRPr="00374C1E">
        <w:rPr>
          <w:rFonts w:ascii="Franklin Gothic Book" w:hAnsi="Franklin Gothic Book"/>
          <w:i/>
          <w:color w:val="000000" w:themeColor="text1"/>
          <w:sz w:val="20"/>
          <w:szCs w:val="20"/>
        </w:rPr>
        <w:t xml:space="preserve"> analysis</w:t>
      </w:r>
      <w:r w:rsidRPr="00C12330">
        <w:rPr>
          <w:rFonts w:ascii="Franklin Gothic Book" w:hAnsi="Franklin Gothic Book"/>
          <w:i/>
          <w:sz w:val="20"/>
          <w:szCs w:val="20"/>
        </w:rPr>
        <w:t xml:space="preserve">: </w:t>
      </w:r>
    </w:p>
    <w:p w:rsidR="009D76C5" w:rsidRPr="009A6475"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sz w:val="20"/>
          <w:szCs w:val="20"/>
        </w:rPr>
      </w:pPr>
      <w:r w:rsidRPr="009A6475">
        <w:rPr>
          <w:rFonts w:ascii="Franklin Gothic Book" w:hAnsi="Franklin Gothic Book"/>
          <w:sz w:val="20"/>
          <w:szCs w:val="20"/>
        </w:rPr>
        <w:t xml:space="preserve">                  </w:t>
      </w:r>
      <w:r w:rsidRPr="009A6475">
        <w:rPr>
          <w:rFonts w:ascii="Franklin Gothic Book" w:hAnsi="Franklin Gothic Book"/>
          <w:b w:val="0"/>
          <w:sz w:val="20"/>
          <w:szCs w:val="20"/>
        </w:rPr>
        <w:t xml:space="preserve">Homogeneity of sericin protein was confirmed by using 10% SDS </w:t>
      </w:r>
      <w:r w:rsidR="000E0EF9">
        <w:rPr>
          <w:rFonts w:ascii="Franklin Gothic Book" w:hAnsi="Franklin Gothic Book"/>
          <w:b w:val="0"/>
          <w:sz w:val="20"/>
          <w:szCs w:val="20"/>
        </w:rPr>
        <w:t>PAGE</w:t>
      </w:r>
      <w:r w:rsidRPr="009A6475">
        <w:rPr>
          <w:rFonts w:ascii="Franklin Gothic Book" w:hAnsi="Franklin Gothic Book"/>
          <w:b w:val="0"/>
          <w:sz w:val="20"/>
          <w:szCs w:val="20"/>
        </w:rPr>
        <w:t xml:space="preserve">. High-Range-2 Protein Marker (14- 220 kDa), SRL Cat No: 99625, was loaded in the lane: 1. 20μl of purified protein solution containing 8μg of sericin is loaded along with loading buffer in the lane: 2. Instrument is allowed to run at </w:t>
      </w:r>
      <w:r w:rsidRPr="009A6475">
        <w:rPr>
          <w:rFonts w:ascii="Franklin Gothic Book" w:hAnsi="Franklin Gothic Book"/>
          <w:b w:val="0"/>
          <w:sz w:val="20"/>
          <w:szCs w:val="20"/>
        </w:rPr>
        <w:lastRenderedPageBreak/>
        <w:t xml:space="preserve">100V for 1 hour. Gel was recovered and stained with coomassie brilliant blue solution for 2 hours and rinsed with distilled water. Gel was de-stained using de-staining solution. Developed gel was saved and imaged. A single band in the lane: 2 at 70~75 kDa clearly exhibits its homogeneity. </w:t>
      </w:r>
    </w:p>
    <w:p w:rsidR="009D76C5" w:rsidRPr="00513971" w:rsidRDefault="00EC402F" w:rsidP="009D76C5">
      <w:pPr>
        <w:pStyle w:val="Heading1"/>
        <w:shd w:val="clear" w:color="auto" w:fill="FFFFFF"/>
        <w:spacing w:before="0" w:beforeAutospacing="0" w:after="0" w:afterAutospacing="0" w:line="360" w:lineRule="auto"/>
        <w:jc w:val="both"/>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2052955</wp:posOffset>
            </wp:positionH>
            <wp:positionV relativeFrom="paragraph">
              <wp:posOffset>68580</wp:posOffset>
            </wp:positionV>
            <wp:extent cx="2294255" cy="2743200"/>
            <wp:effectExtent l="0" t="0" r="0" b="0"/>
            <wp:wrapSquare wrapText="bothSides"/>
            <wp:docPr id="2" name="Picture 2" descr="gel picture.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l picture.tif"/>
                    <pic:cNvPicPr preferRelativeResize="0"/>
                  </pic:nvPicPr>
                  <pic:blipFill>
                    <a:blip r:embed="rId8" cstate="print"/>
                    <a:stretch>
                      <a:fillRect/>
                    </a:stretch>
                  </pic:blipFill>
                  <pic:spPr>
                    <a:xfrm>
                      <a:off x="0" y="0"/>
                      <a:ext cx="2294255" cy="2743200"/>
                    </a:xfrm>
                    <a:prstGeom prst="rect">
                      <a:avLst/>
                    </a:prstGeom>
                  </pic:spPr>
                </pic:pic>
              </a:graphicData>
            </a:graphic>
          </wp:anchor>
        </w:drawing>
      </w: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TableParagraph"/>
        <w:spacing w:line="240" w:lineRule="auto"/>
        <w:ind w:left="0"/>
        <w:jc w:val="center"/>
        <w:rPr>
          <w:b/>
          <w:sz w:val="24"/>
          <w:szCs w:val="24"/>
        </w:rPr>
      </w:pPr>
    </w:p>
    <w:p w:rsidR="009D76C5" w:rsidRPr="00513971" w:rsidRDefault="009D76C5" w:rsidP="009D76C5">
      <w:pPr>
        <w:pStyle w:val="TableParagraph"/>
        <w:spacing w:line="240" w:lineRule="auto"/>
        <w:ind w:left="0"/>
        <w:jc w:val="center"/>
        <w:rPr>
          <w:b/>
          <w:sz w:val="24"/>
          <w:szCs w:val="24"/>
        </w:rPr>
      </w:pPr>
    </w:p>
    <w:p w:rsidR="009D76C5" w:rsidRPr="00513971" w:rsidRDefault="009D76C5" w:rsidP="009D76C5">
      <w:pPr>
        <w:pStyle w:val="TableParagraph"/>
        <w:spacing w:line="240" w:lineRule="auto"/>
        <w:ind w:left="0"/>
        <w:jc w:val="center"/>
        <w:rPr>
          <w:b/>
          <w:sz w:val="24"/>
          <w:szCs w:val="24"/>
        </w:rPr>
      </w:pPr>
    </w:p>
    <w:p w:rsidR="009D76C5" w:rsidRPr="00513971" w:rsidRDefault="009D76C5" w:rsidP="009D76C5">
      <w:pPr>
        <w:pStyle w:val="TableParagraph"/>
        <w:spacing w:line="240" w:lineRule="auto"/>
        <w:ind w:left="0"/>
        <w:jc w:val="center"/>
        <w:rPr>
          <w:b/>
          <w:sz w:val="24"/>
          <w:szCs w:val="24"/>
        </w:rPr>
      </w:pPr>
    </w:p>
    <w:p w:rsidR="009D76C5" w:rsidRPr="00513971" w:rsidRDefault="009D76C5" w:rsidP="009D76C5">
      <w:pPr>
        <w:pStyle w:val="TableParagraph"/>
        <w:spacing w:line="240" w:lineRule="auto"/>
        <w:ind w:left="0"/>
        <w:jc w:val="center"/>
        <w:rPr>
          <w:b/>
          <w:sz w:val="24"/>
          <w:szCs w:val="24"/>
        </w:rPr>
      </w:pPr>
    </w:p>
    <w:p w:rsidR="00EC402F" w:rsidRDefault="00EC402F" w:rsidP="009D76C5">
      <w:pPr>
        <w:pStyle w:val="TableParagraph"/>
        <w:spacing w:line="240" w:lineRule="auto"/>
        <w:ind w:left="0"/>
        <w:jc w:val="center"/>
        <w:rPr>
          <w:b/>
          <w:sz w:val="24"/>
          <w:szCs w:val="24"/>
        </w:rPr>
      </w:pPr>
    </w:p>
    <w:p w:rsidR="00EC402F" w:rsidRDefault="00EC402F" w:rsidP="009D76C5">
      <w:pPr>
        <w:pStyle w:val="TableParagraph"/>
        <w:spacing w:line="240" w:lineRule="auto"/>
        <w:ind w:left="0"/>
        <w:jc w:val="center"/>
        <w:rPr>
          <w:b/>
          <w:sz w:val="24"/>
          <w:szCs w:val="24"/>
        </w:rPr>
      </w:pPr>
    </w:p>
    <w:p w:rsidR="009D76C5" w:rsidRPr="00C12330" w:rsidRDefault="009D76C5" w:rsidP="009D76C5">
      <w:pPr>
        <w:pStyle w:val="TableParagraph"/>
        <w:spacing w:line="240" w:lineRule="auto"/>
        <w:ind w:left="0"/>
        <w:jc w:val="center"/>
        <w:rPr>
          <w:rFonts w:ascii="Franklin Gothic Book" w:hAnsi="Franklin Gothic Book"/>
          <w:sz w:val="20"/>
          <w:szCs w:val="20"/>
        </w:rPr>
      </w:pPr>
      <w:r w:rsidRPr="00C12330">
        <w:rPr>
          <w:rFonts w:ascii="Franklin Gothic Book" w:hAnsi="Franklin Gothic Book"/>
          <w:sz w:val="20"/>
          <w:szCs w:val="20"/>
        </w:rPr>
        <w:t xml:space="preserve">Fig: 1, Poly Acrylamide Gel Electrophoresis showing </w:t>
      </w:r>
    </w:p>
    <w:p w:rsidR="009D76C5" w:rsidRPr="00C12330" w:rsidRDefault="009D76C5" w:rsidP="009D76C5">
      <w:pPr>
        <w:pStyle w:val="TableParagraph"/>
        <w:spacing w:line="240" w:lineRule="auto"/>
        <w:ind w:left="0"/>
        <w:jc w:val="center"/>
        <w:rPr>
          <w:rFonts w:ascii="Franklin Gothic Book" w:hAnsi="Franklin Gothic Book"/>
          <w:sz w:val="20"/>
          <w:szCs w:val="20"/>
        </w:rPr>
      </w:pPr>
      <w:r w:rsidRPr="00C12330">
        <w:rPr>
          <w:rFonts w:ascii="Franklin Gothic Book" w:hAnsi="Franklin Gothic Book"/>
          <w:sz w:val="20"/>
          <w:szCs w:val="20"/>
        </w:rPr>
        <w:t>Lane: 1 Protein marker, Lane: 2 Purified sericin protein at 70-75 kDa</w:t>
      </w:r>
    </w:p>
    <w:p w:rsidR="009D76C5" w:rsidRDefault="009D76C5" w:rsidP="009D76C5">
      <w:pPr>
        <w:pStyle w:val="Heading1"/>
        <w:shd w:val="clear" w:color="auto" w:fill="FFFFFF"/>
        <w:spacing w:before="0" w:beforeAutospacing="0" w:after="0" w:afterAutospacing="0" w:line="360" w:lineRule="auto"/>
        <w:jc w:val="both"/>
        <w:rPr>
          <w:sz w:val="24"/>
          <w:szCs w:val="24"/>
        </w:rPr>
      </w:pPr>
    </w:p>
    <w:p w:rsidR="009D76C5" w:rsidRPr="00905E57" w:rsidRDefault="009D76C5" w:rsidP="00C12330">
      <w:pPr>
        <w:pStyle w:val="Heading2"/>
        <w:rPr>
          <w:rFonts w:ascii="Franklin Gothic Book" w:hAnsi="Franklin Gothic Book"/>
          <w:b w:val="0"/>
          <w:sz w:val="20"/>
          <w:szCs w:val="20"/>
        </w:rPr>
      </w:pPr>
      <w:r w:rsidRPr="00374C1E">
        <w:rPr>
          <w:rFonts w:ascii="Franklin Gothic Book" w:hAnsi="Franklin Gothic Book"/>
          <w:b w:val="0"/>
          <w:color w:val="000000" w:themeColor="text1"/>
          <w:sz w:val="20"/>
          <w:szCs w:val="20"/>
        </w:rPr>
        <w:t>Circular Dichroism Spectrometry (CD)</w:t>
      </w:r>
      <w:r w:rsidR="00CD7AE0" w:rsidRPr="00374C1E">
        <w:rPr>
          <w:rFonts w:ascii="Franklin Gothic Book" w:hAnsi="Franklin Gothic Book"/>
          <w:b w:val="0"/>
          <w:color w:val="000000" w:themeColor="text1"/>
          <w:sz w:val="20"/>
          <w:szCs w:val="20"/>
        </w:rPr>
        <w:t xml:space="preserve"> analysis</w:t>
      </w:r>
      <w:r w:rsidR="00CD7AE0">
        <w:rPr>
          <w:rFonts w:ascii="Franklin Gothic Book" w:hAnsi="Franklin Gothic Book"/>
          <w:b w:val="0"/>
          <w:sz w:val="20"/>
          <w:szCs w:val="20"/>
        </w:rPr>
        <w:t xml:space="preserve"> </w:t>
      </w:r>
      <w:r w:rsidRPr="00905E57">
        <w:rPr>
          <w:rFonts w:ascii="Franklin Gothic Book" w:hAnsi="Franklin Gothic Book"/>
          <w:b w:val="0"/>
          <w:sz w:val="20"/>
          <w:szCs w:val="20"/>
        </w:rPr>
        <w:t>:</w:t>
      </w:r>
    </w:p>
    <w:p w:rsidR="009D76C5" w:rsidRPr="009A6475"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sz w:val="20"/>
          <w:szCs w:val="20"/>
        </w:rPr>
      </w:pPr>
      <w:r w:rsidRPr="009A6475">
        <w:rPr>
          <w:rFonts w:ascii="Franklin Gothic Book" w:hAnsi="Franklin Gothic Book"/>
          <w:sz w:val="20"/>
          <w:szCs w:val="20"/>
        </w:rPr>
        <w:t xml:space="preserve">               </w:t>
      </w:r>
      <w:r w:rsidRPr="009A6475">
        <w:rPr>
          <w:rFonts w:ascii="Franklin Gothic Book" w:hAnsi="Franklin Gothic Book"/>
          <w:b w:val="0"/>
          <w:sz w:val="20"/>
          <w:szCs w:val="20"/>
        </w:rPr>
        <w:t xml:space="preserve">The differential absorption of left and right circularly polarized light at particular wavelength can distinguish the secondary structures of protein. The secondary structure analysis of sericin was carried out in continuous mode within the Far UV range of 190-250 nm with the data interval and scan rate of 0.1nm and 50nm/min. respectively, of using Jasco CD spectroscopy (Model: J-815, available at CLRI, Chennai). The spectral details of sericin were analyzed using software Descriptive Secondary Structure of Protein (DSSP). Spectral analysis of sericin protein was found to exhibit secondary structural details as, Helix (37%), Beta sheets (0%), Turns (40.2%) and Random coils (22.7%). A secondary structural detail of the sericin protein was shown in the Fig. 2. </w:t>
      </w: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1075690</wp:posOffset>
            </wp:positionH>
            <wp:positionV relativeFrom="paragraph">
              <wp:posOffset>22225</wp:posOffset>
            </wp:positionV>
            <wp:extent cx="4109720" cy="2286000"/>
            <wp:effectExtent l="19050" t="0" r="5080" b="0"/>
            <wp:wrapSquare wrapText="bothSides"/>
            <wp:docPr id="3" name="Picture 1" descr="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d.jpg"/>
                    <pic:cNvPicPr preferRelativeResize="0"/>
                  </pic:nvPicPr>
                  <pic:blipFill>
                    <a:blip r:embed="rId9"/>
                    <a:srcRect t="9351" r="11082" b="4868"/>
                    <a:stretch>
                      <a:fillRect/>
                    </a:stretch>
                  </pic:blipFill>
                  <pic:spPr>
                    <a:xfrm>
                      <a:off x="0" y="0"/>
                      <a:ext cx="4109720" cy="2286000"/>
                    </a:xfrm>
                    <a:prstGeom prst="rect">
                      <a:avLst/>
                    </a:prstGeom>
                  </pic:spPr>
                </pic:pic>
              </a:graphicData>
            </a:graphic>
          </wp:anchor>
        </w:drawing>
      </w: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F14FF7" w:rsidRDefault="009D76C5" w:rsidP="009D76C5">
      <w:pPr>
        <w:pStyle w:val="Heading1"/>
        <w:shd w:val="clear" w:color="auto" w:fill="FFFFFF"/>
        <w:jc w:val="both"/>
        <w:rPr>
          <w:rFonts w:ascii="Franklin Gothic Book" w:hAnsi="Franklin Gothic Book"/>
          <w:b w:val="0"/>
          <w:sz w:val="20"/>
          <w:szCs w:val="20"/>
        </w:rPr>
      </w:pPr>
      <w:r w:rsidRPr="00F14FF7">
        <w:rPr>
          <w:rFonts w:ascii="Franklin Gothic Book" w:hAnsi="Franklin Gothic Book"/>
          <w:b w:val="0"/>
          <w:sz w:val="20"/>
          <w:szCs w:val="20"/>
        </w:rPr>
        <w:lastRenderedPageBreak/>
        <w:t xml:space="preserve">Fig: 2, CD spectra for sericin protein exhibiting secondary structure details, Helix (37%) showing +ve band at 193 &amp; -ve band at 208 &amp; 220 nm, Beta Sheets (0)% not showing Anti parallel ß-Sheet: +ve band at 195nm &amp;- ve band at 218nm, Turn (40.2%) showing  -ve band at 195nm &amp; low ellipticity above 210nm, Random coils (22.7%). </w:t>
      </w:r>
    </w:p>
    <w:p w:rsidR="009D76C5" w:rsidRPr="00374C1E"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color w:val="000000" w:themeColor="text1"/>
          <w:sz w:val="20"/>
          <w:szCs w:val="20"/>
        </w:rPr>
      </w:pPr>
      <w:r w:rsidRPr="00374C1E">
        <w:rPr>
          <w:rFonts w:ascii="Franklin Gothic Book" w:hAnsi="Franklin Gothic Book"/>
          <w:b w:val="0"/>
          <w:color w:val="000000" w:themeColor="text1"/>
          <w:sz w:val="20"/>
          <w:szCs w:val="20"/>
        </w:rPr>
        <w:t>FTIR analysis:</w:t>
      </w:r>
    </w:p>
    <w:p w:rsidR="009D76C5" w:rsidRPr="009A6475" w:rsidRDefault="009D76C5" w:rsidP="009D76C5">
      <w:pPr>
        <w:adjustRightInd w:val="0"/>
        <w:spacing w:after="0" w:line="360" w:lineRule="auto"/>
        <w:jc w:val="both"/>
        <w:rPr>
          <w:rFonts w:ascii="Franklin Gothic Book" w:hAnsi="Franklin Gothic Book" w:cs="Times New Roman"/>
          <w:b/>
          <w:sz w:val="20"/>
          <w:szCs w:val="20"/>
        </w:rPr>
      </w:pPr>
      <w:r w:rsidRPr="00513971">
        <w:rPr>
          <w:rFonts w:ascii="Times New Roman" w:hAnsi="Times New Roman" w:cs="Times New Roman"/>
          <w:sz w:val="24"/>
          <w:szCs w:val="24"/>
        </w:rPr>
        <w:t xml:space="preserve">                 </w:t>
      </w:r>
      <w:r w:rsidRPr="009A6475">
        <w:rPr>
          <w:rFonts w:ascii="Franklin Gothic Book" w:hAnsi="Franklin Gothic Book" w:cs="Times New Roman"/>
          <w:sz w:val="20"/>
          <w:szCs w:val="20"/>
        </w:rPr>
        <w:t>Purified sericin was subjected to FTIR analysis. Sericin</w:t>
      </w:r>
      <w:r w:rsidRPr="009A6475">
        <w:rPr>
          <w:rFonts w:ascii="Franklin Gothic Book" w:eastAsia="MinionPro-Regular" w:hAnsi="Franklin Gothic Book" w:cs="Times New Roman"/>
          <w:sz w:val="20"/>
          <w:szCs w:val="20"/>
        </w:rPr>
        <w:t xml:space="preserve"> was analyzed with Thermo Nicolet 650 FTIR spectrophotometer (available at Bharathiar University) with scanning range of 400-4000 cm</w:t>
      </w:r>
      <w:r w:rsidRPr="009A6475">
        <w:rPr>
          <w:rFonts w:ascii="Franklin Gothic Book" w:eastAsia="MinionPro-Regular" w:hAnsi="Franklin Gothic Book" w:cs="Times New Roman"/>
          <w:sz w:val="20"/>
          <w:szCs w:val="20"/>
          <w:vertAlign w:val="superscript"/>
        </w:rPr>
        <w:t>-1</w:t>
      </w:r>
      <w:r w:rsidRPr="009A6475">
        <w:rPr>
          <w:rFonts w:ascii="Franklin Gothic Book" w:eastAsia="MinionPro-Regular" w:hAnsi="Franklin Gothic Book" w:cs="Times New Roman"/>
          <w:sz w:val="20"/>
          <w:szCs w:val="20"/>
        </w:rPr>
        <w:t>.</w:t>
      </w:r>
      <w:r w:rsidRPr="009A6475">
        <w:rPr>
          <w:rFonts w:ascii="Franklin Gothic Book" w:hAnsi="Franklin Gothic Book" w:cs="Times New Roman"/>
          <w:sz w:val="20"/>
          <w:szCs w:val="20"/>
        </w:rPr>
        <w:t xml:space="preserve"> Transmittance at 3350 cm</w:t>
      </w:r>
      <w:r w:rsidRPr="009A6475">
        <w:rPr>
          <w:rFonts w:ascii="Franklin Gothic Book" w:hAnsi="Franklin Gothic Book" w:cs="Times New Roman"/>
          <w:sz w:val="20"/>
          <w:szCs w:val="20"/>
          <w:vertAlign w:val="superscript"/>
        </w:rPr>
        <w:t>-1</w:t>
      </w:r>
      <w:r w:rsidRPr="009A6475">
        <w:rPr>
          <w:rFonts w:ascii="Franklin Gothic Book" w:hAnsi="Franklin Gothic Book" w:cs="Times New Roman"/>
          <w:sz w:val="20"/>
          <w:szCs w:val="20"/>
        </w:rPr>
        <w:t xml:space="preserve"> is due to N-H stretching in resonance with overtone amide II, 1639 Cm</w:t>
      </w:r>
      <w:r w:rsidRPr="009A6475">
        <w:rPr>
          <w:rFonts w:ascii="Franklin Gothic Book" w:hAnsi="Franklin Gothic Book" w:cs="Times New Roman"/>
          <w:sz w:val="20"/>
          <w:szCs w:val="20"/>
          <w:vertAlign w:val="superscript"/>
        </w:rPr>
        <w:t>-1</w:t>
      </w:r>
      <w:r w:rsidRPr="009A6475">
        <w:rPr>
          <w:rFonts w:ascii="Franklin Gothic Book" w:hAnsi="Franklin Gothic Book" w:cs="Times New Roman"/>
          <w:sz w:val="20"/>
          <w:szCs w:val="20"/>
        </w:rPr>
        <w:t xml:space="preserve"> is due to  80% C=O stretching, 10%  N-H bending and 657 Cm</w:t>
      </w:r>
      <w:r w:rsidRPr="009A6475">
        <w:rPr>
          <w:rFonts w:ascii="Franklin Gothic Book" w:hAnsi="Franklin Gothic Book" w:cs="Times New Roman"/>
          <w:sz w:val="20"/>
          <w:szCs w:val="20"/>
          <w:vertAlign w:val="superscript"/>
        </w:rPr>
        <w:t>-1</w:t>
      </w:r>
      <w:r w:rsidRPr="009A6475">
        <w:rPr>
          <w:rFonts w:ascii="Franklin Gothic Book" w:hAnsi="Franklin Gothic Book" w:cs="Times New Roman"/>
          <w:sz w:val="20"/>
          <w:szCs w:val="20"/>
        </w:rPr>
        <w:t xml:space="preserve"> is due to OH bending. A satellite peak is observed in between 3000 to 1800 Cm</w:t>
      </w:r>
      <w:r w:rsidRPr="009A6475">
        <w:rPr>
          <w:rFonts w:ascii="Franklin Gothic Book" w:hAnsi="Franklin Gothic Book" w:cs="Times New Roman"/>
          <w:sz w:val="20"/>
          <w:szCs w:val="20"/>
          <w:vertAlign w:val="superscript"/>
        </w:rPr>
        <w:t>-1</w:t>
      </w:r>
      <w:r w:rsidRPr="009A6475">
        <w:rPr>
          <w:rFonts w:ascii="Franklin Gothic Book" w:hAnsi="Franklin Gothic Book" w:cs="Times New Roman"/>
          <w:sz w:val="20"/>
          <w:szCs w:val="20"/>
        </w:rPr>
        <w:t xml:space="preserve">.                  </w:t>
      </w: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861695</wp:posOffset>
            </wp:positionH>
            <wp:positionV relativeFrom="paragraph">
              <wp:posOffset>212090</wp:posOffset>
            </wp:positionV>
            <wp:extent cx="4115435" cy="2286000"/>
            <wp:effectExtent l="19050" t="0" r="0" b="0"/>
            <wp:wrapSquare wrapText="bothSides"/>
            <wp:docPr id="4" name="Picture 3" descr="FT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TIR.jpg"/>
                    <pic:cNvPicPr preferRelativeResize="0"/>
                  </pic:nvPicPr>
                  <pic:blipFill>
                    <a:blip r:embed="rId10"/>
                    <a:srcRect l="7677" t="10336" r="12740" b="3982"/>
                    <a:stretch>
                      <a:fillRect/>
                    </a:stretch>
                  </pic:blipFill>
                  <pic:spPr>
                    <a:xfrm>
                      <a:off x="0" y="0"/>
                      <a:ext cx="4115435" cy="2286000"/>
                    </a:xfrm>
                    <a:prstGeom prst="rect">
                      <a:avLst/>
                    </a:prstGeom>
                  </pic:spPr>
                </pic:pic>
              </a:graphicData>
            </a:graphic>
          </wp:anchor>
        </w:drawing>
      </w: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9D76C5" w:rsidRPr="00F14FF7" w:rsidRDefault="008B4983" w:rsidP="009D76C5">
      <w:pPr>
        <w:pStyle w:val="Heading1"/>
        <w:shd w:val="clear" w:color="auto" w:fill="FFFFFF"/>
        <w:spacing w:before="0" w:beforeAutospacing="0" w:after="0" w:afterAutospacing="0"/>
        <w:jc w:val="both"/>
        <w:rPr>
          <w:rFonts w:ascii="Franklin Gothic Book" w:hAnsi="Franklin Gothic Book"/>
          <w:b w:val="0"/>
          <w:sz w:val="20"/>
          <w:szCs w:val="20"/>
        </w:rPr>
      </w:pPr>
      <w:r>
        <w:rPr>
          <w:rFonts w:ascii="Franklin Gothic Book" w:hAnsi="Franklin Gothic Book"/>
          <w:b w:val="0"/>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319.3pt;margin-top:-142.6pt;width:0;height:15.6pt;z-index:251661312" o:connectortype="straight">
            <v:stroke endarrow="block"/>
          </v:shape>
        </w:pict>
      </w:r>
      <w:r w:rsidR="009D76C5" w:rsidRPr="00F14FF7">
        <w:rPr>
          <w:rFonts w:ascii="Franklin Gothic Book" w:hAnsi="Franklin Gothic Book"/>
          <w:b w:val="0"/>
          <w:sz w:val="20"/>
          <w:szCs w:val="20"/>
        </w:rPr>
        <w:t>Fig: 3, FTIR Spectra of Sericin protein showing peaks at 3350Cm</w:t>
      </w:r>
      <w:r w:rsidR="009D76C5" w:rsidRPr="00F14FF7">
        <w:rPr>
          <w:rFonts w:ascii="Franklin Gothic Book" w:hAnsi="Franklin Gothic Book"/>
          <w:b w:val="0"/>
          <w:sz w:val="20"/>
          <w:szCs w:val="20"/>
          <w:vertAlign w:val="superscript"/>
        </w:rPr>
        <w:t>-1</w:t>
      </w:r>
      <w:r w:rsidR="009D76C5" w:rsidRPr="00F14FF7">
        <w:rPr>
          <w:rFonts w:ascii="Franklin Gothic Book" w:hAnsi="Franklin Gothic Book"/>
          <w:b w:val="0"/>
          <w:sz w:val="20"/>
          <w:szCs w:val="20"/>
        </w:rPr>
        <w:t xml:space="preserve"> due to N-H stretching in resonance with amide II overtone, 1639Cm</w:t>
      </w:r>
      <w:r w:rsidR="009D76C5" w:rsidRPr="00F14FF7">
        <w:rPr>
          <w:rFonts w:ascii="Franklin Gothic Book" w:hAnsi="Franklin Gothic Book"/>
          <w:b w:val="0"/>
          <w:sz w:val="20"/>
          <w:szCs w:val="20"/>
          <w:vertAlign w:val="superscript"/>
        </w:rPr>
        <w:t>-1</w:t>
      </w:r>
      <w:r w:rsidR="009D76C5" w:rsidRPr="00F14FF7">
        <w:rPr>
          <w:rFonts w:ascii="Franklin Gothic Book" w:hAnsi="Franklin Gothic Book"/>
          <w:b w:val="0"/>
          <w:sz w:val="20"/>
          <w:szCs w:val="20"/>
        </w:rPr>
        <w:t xml:space="preserve"> due to C=O stretching (80%),  N-H bending (10%), C-N Stretching (10%)</w:t>
      </w:r>
    </w:p>
    <w:p w:rsidR="009D76C5" w:rsidRPr="00027582" w:rsidRDefault="009D76C5" w:rsidP="009D76C5">
      <w:pPr>
        <w:pStyle w:val="Heading1"/>
        <w:shd w:val="clear" w:color="auto" w:fill="FFFFFF"/>
        <w:spacing w:before="0" w:beforeAutospacing="0" w:after="0" w:afterAutospacing="0"/>
        <w:jc w:val="both"/>
        <w:rPr>
          <w:rFonts w:ascii="Franklin Gothic Book" w:hAnsi="Franklin Gothic Book"/>
          <w:sz w:val="20"/>
          <w:szCs w:val="20"/>
        </w:rPr>
      </w:pPr>
    </w:p>
    <w:p w:rsidR="009D76C5" w:rsidRPr="00374C1E"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color w:val="000000" w:themeColor="text1"/>
          <w:sz w:val="20"/>
          <w:szCs w:val="20"/>
        </w:rPr>
      </w:pPr>
      <w:r w:rsidRPr="00374C1E">
        <w:rPr>
          <w:rFonts w:ascii="Franklin Gothic Book" w:hAnsi="Franklin Gothic Book"/>
          <w:b w:val="0"/>
          <w:color w:val="000000" w:themeColor="text1"/>
          <w:sz w:val="20"/>
          <w:szCs w:val="20"/>
        </w:rPr>
        <w:t>Scanning Electron Microscopy</w:t>
      </w:r>
      <w:r w:rsidR="00CD7AE0" w:rsidRPr="00374C1E">
        <w:rPr>
          <w:rFonts w:ascii="Franklin Gothic Book" w:hAnsi="Franklin Gothic Book"/>
          <w:b w:val="0"/>
          <w:color w:val="000000" w:themeColor="text1"/>
          <w:sz w:val="20"/>
          <w:szCs w:val="20"/>
        </w:rPr>
        <w:t xml:space="preserve"> imaging</w:t>
      </w:r>
      <w:r w:rsidRPr="00374C1E">
        <w:rPr>
          <w:rFonts w:ascii="Franklin Gothic Book" w:hAnsi="Franklin Gothic Book"/>
          <w:b w:val="0"/>
          <w:color w:val="000000" w:themeColor="text1"/>
          <w:sz w:val="20"/>
          <w:szCs w:val="20"/>
        </w:rPr>
        <w:t>:</w:t>
      </w:r>
    </w:p>
    <w:p w:rsidR="009D76C5" w:rsidRPr="00027582"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sz w:val="20"/>
          <w:szCs w:val="20"/>
        </w:rPr>
      </w:pPr>
      <w:r w:rsidRPr="00027582">
        <w:rPr>
          <w:rFonts w:ascii="Franklin Gothic Book" w:hAnsi="Franklin Gothic Book"/>
          <w:b w:val="0"/>
          <w:sz w:val="20"/>
          <w:szCs w:val="20"/>
        </w:rPr>
        <w:t xml:space="preserve">                The purified sericin was spray dried using B90 Butchi Switzerland (available at Department of Nano Science &amp; Technology, Tamil Nadu Agricultural University, Coimbatore) spray drier with an inlet and outlet temperature of 115°C and 65°C respectively. Spray dried samples were collected, stored and imaged using SEM at 10-20 KV. Spray dried sericin looks globular in shape within the nano range of 90 to 230 nm. Sericin solution was taken in round bottom flask and rolled on the ice bath to make a frozen thin coating inside the flask to increase the surface area and </w:t>
      </w:r>
      <w:r w:rsidR="00953C20">
        <w:rPr>
          <w:rFonts w:ascii="Franklin Gothic Book" w:hAnsi="Franklin Gothic Book"/>
          <w:b w:val="0"/>
          <w:sz w:val="20"/>
          <w:szCs w:val="20"/>
        </w:rPr>
        <w:t xml:space="preserve">lyophilized using </w:t>
      </w:r>
      <w:r w:rsidR="00F74E22">
        <w:rPr>
          <w:rFonts w:ascii="Franklin Gothic Book" w:hAnsi="Franklin Gothic Book"/>
          <w:b w:val="0"/>
          <w:sz w:val="20"/>
          <w:szCs w:val="20"/>
        </w:rPr>
        <w:t>Lark, Penguin C</w:t>
      </w:r>
      <w:r w:rsidRPr="00027582">
        <w:rPr>
          <w:rFonts w:ascii="Franklin Gothic Book" w:hAnsi="Franklin Gothic Book"/>
          <w:b w:val="0"/>
          <w:sz w:val="20"/>
          <w:szCs w:val="20"/>
        </w:rPr>
        <w:t>lassic</w:t>
      </w:r>
      <w:r w:rsidR="00F74E22">
        <w:rPr>
          <w:rFonts w:ascii="Franklin Gothic Book" w:hAnsi="Franklin Gothic Book"/>
          <w:b w:val="0"/>
          <w:sz w:val="20"/>
          <w:szCs w:val="20"/>
        </w:rPr>
        <w:t xml:space="preserve"> lyophilizer</w:t>
      </w:r>
      <w:r w:rsidRPr="00027582">
        <w:rPr>
          <w:rFonts w:ascii="Franklin Gothic Book" w:hAnsi="Franklin Gothic Book"/>
          <w:b w:val="0"/>
          <w:sz w:val="20"/>
          <w:szCs w:val="20"/>
        </w:rPr>
        <w:t xml:space="preserve"> </w:t>
      </w:r>
      <w:r w:rsidR="00953C20" w:rsidRPr="00027582">
        <w:rPr>
          <w:rFonts w:ascii="Franklin Gothic Book" w:hAnsi="Franklin Gothic Book"/>
          <w:b w:val="0"/>
          <w:sz w:val="20"/>
          <w:szCs w:val="20"/>
        </w:rPr>
        <w:t>(available at Department of Nano Science &amp; Technology, Tamil Nadu Agricultural University, Coimbatore)</w:t>
      </w:r>
      <w:r w:rsidR="00953C20">
        <w:rPr>
          <w:rFonts w:ascii="Franklin Gothic Book" w:hAnsi="Franklin Gothic Book"/>
          <w:b w:val="0"/>
          <w:sz w:val="20"/>
          <w:szCs w:val="20"/>
        </w:rPr>
        <w:t xml:space="preserve"> </w:t>
      </w:r>
      <w:r w:rsidRPr="00027582">
        <w:rPr>
          <w:rFonts w:ascii="Franklin Gothic Book" w:hAnsi="Franklin Gothic Book"/>
          <w:b w:val="0"/>
          <w:sz w:val="20"/>
          <w:szCs w:val="20"/>
        </w:rPr>
        <w:t>at -80°C and 0.1 Pascal. Freeze dried sericin resembles as an irregular flakes.</w:t>
      </w:r>
    </w:p>
    <w:p w:rsidR="009D76C5" w:rsidRPr="00027582" w:rsidRDefault="009D76C5" w:rsidP="009D76C5">
      <w:pPr>
        <w:pStyle w:val="Heading1"/>
        <w:shd w:val="clear" w:color="auto" w:fill="FFFFFF"/>
        <w:spacing w:before="0" w:beforeAutospacing="0" w:after="0" w:afterAutospacing="0" w:line="360" w:lineRule="auto"/>
        <w:jc w:val="both"/>
        <w:rPr>
          <w:rFonts w:ascii="Franklin Gothic Book" w:hAnsi="Franklin Gothic Book"/>
          <w:sz w:val="20"/>
          <w:szCs w:val="20"/>
        </w:rPr>
      </w:pPr>
    </w:p>
    <w:p w:rsidR="009D76C5" w:rsidRPr="00513971" w:rsidRDefault="009D76C5" w:rsidP="009D76C5">
      <w:pPr>
        <w:pStyle w:val="Heading1"/>
        <w:shd w:val="clear" w:color="auto" w:fill="FFFFFF"/>
        <w:spacing w:before="0" w:beforeAutospacing="0" w:after="0" w:afterAutospacing="0" w:line="360" w:lineRule="auto"/>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F42C19" w:rsidP="009D76C5">
      <w:pPr>
        <w:pStyle w:val="Heading1"/>
        <w:shd w:val="clear" w:color="auto" w:fill="FFFFFF"/>
        <w:spacing w:before="0" w:beforeAutospacing="0" w:after="0" w:afterAutospacing="0"/>
        <w:jc w:val="both"/>
        <w:rPr>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column">
              <wp:posOffset>775335</wp:posOffset>
            </wp:positionH>
            <wp:positionV relativeFrom="paragraph">
              <wp:posOffset>-8890</wp:posOffset>
            </wp:positionV>
            <wp:extent cx="4201160" cy="3303905"/>
            <wp:effectExtent l="19050" t="0" r="8890" b="0"/>
            <wp:wrapSquare wrapText="bothSides"/>
            <wp:docPr id="8" name="Picture 16" descr="Pictur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3.png"/>
                    <pic:cNvPicPr preferRelativeResize="0"/>
                  </pic:nvPicPr>
                  <pic:blipFill>
                    <a:blip r:embed="rId11"/>
                    <a:stretch>
                      <a:fillRect/>
                    </a:stretch>
                  </pic:blipFill>
                  <pic:spPr>
                    <a:xfrm>
                      <a:off x="0" y="0"/>
                      <a:ext cx="4201160" cy="3303905"/>
                    </a:xfrm>
                    <a:prstGeom prst="rect">
                      <a:avLst/>
                    </a:prstGeom>
                  </pic:spPr>
                </pic:pic>
              </a:graphicData>
            </a:graphic>
          </wp:anchor>
        </w:drawing>
      </w: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9D76C5" w:rsidRPr="00513971" w:rsidRDefault="009D76C5"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F42C19" w:rsidRDefault="00F42C19" w:rsidP="009D76C5">
      <w:pPr>
        <w:pStyle w:val="Heading1"/>
        <w:shd w:val="clear" w:color="auto" w:fill="FFFFFF"/>
        <w:spacing w:before="0" w:beforeAutospacing="0" w:after="0" w:afterAutospacing="0"/>
        <w:jc w:val="both"/>
        <w:rPr>
          <w:sz w:val="24"/>
          <w:szCs w:val="24"/>
        </w:rPr>
      </w:pPr>
    </w:p>
    <w:p w:rsidR="009D76C5" w:rsidRPr="000513E1" w:rsidRDefault="009D76C5" w:rsidP="009D76C5">
      <w:pPr>
        <w:pStyle w:val="Heading1"/>
        <w:shd w:val="clear" w:color="auto" w:fill="FFFFFF"/>
        <w:spacing w:before="0" w:beforeAutospacing="0" w:after="0" w:afterAutospacing="0"/>
        <w:jc w:val="both"/>
        <w:rPr>
          <w:rFonts w:ascii="Franklin Gothic Book" w:hAnsi="Franklin Gothic Book"/>
          <w:b w:val="0"/>
          <w:sz w:val="20"/>
          <w:szCs w:val="20"/>
        </w:rPr>
      </w:pPr>
      <w:r w:rsidRPr="000513E1">
        <w:rPr>
          <w:rFonts w:ascii="Franklin Gothic Book" w:hAnsi="Franklin Gothic Book"/>
          <w:b w:val="0"/>
          <w:sz w:val="20"/>
          <w:szCs w:val="20"/>
        </w:rPr>
        <w:t>Fig: 4, SEM image of spray dried and freeze dried sericin. Spray dried sericin is spherical in shape with the diameter of 90-230nm. Freeze dried sericin resembles flakes with irregular in shape.</w:t>
      </w:r>
    </w:p>
    <w:p w:rsidR="00014522" w:rsidRDefault="00014522" w:rsidP="00014522">
      <w:pPr>
        <w:pStyle w:val="Heading2"/>
        <w:spacing w:before="0" w:line="240" w:lineRule="auto"/>
        <w:rPr>
          <w:rFonts w:ascii="Franklin Gothic Book" w:hAnsi="Franklin Gothic Book"/>
          <w:sz w:val="22"/>
          <w:szCs w:val="22"/>
        </w:rPr>
      </w:pPr>
    </w:p>
    <w:p w:rsidR="009D76C5" w:rsidRPr="00762A35" w:rsidRDefault="009D76C5" w:rsidP="00014522">
      <w:pPr>
        <w:pStyle w:val="Heading2"/>
        <w:spacing w:before="0" w:line="240" w:lineRule="auto"/>
        <w:rPr>
          <w:rFonts w:ascii="Franklin Gothic Book" w:hAnsi="Franklin Gothic Book"/>
          <w:b w:val="0"/>
          <w:color w:val="548DD4" w:themeColor="text2" w:themeTint="99"/>
          <w:sz w:val="20"/>
          <w:szCs w:val="20"/>
        </w:rPr>
      </w:pPr>
      <w:r w:rsidRPr="00374C1E">
        <w:rPr>
          <w:rFonts w:ascii="Franklin Gothic Book" w:hAnsi="Franklin Gothic Book"/>
          <w:b w:val="0"/>
          <w:color w:val="000000" w:themeColor="text1"/>
          <w:sz w:val="20"/>
          <w:szCs w:val="20"/>
        </w:rPr>
        <w:t>Differential Scanning Calorimetry analysis (DSC)</w:t>
      </w:r>
      <w:r w:rsidR="00026828" w:rsidRPr="00374C1E">
        <w:rPr>
          <w:rFonts w:ascii="Franklin Gothic Book" w:hAnsi="Franklin Gothic Book"/>
          <w:b w:val="0"/>
          <w:color w:val="000000" w:themeColor="text1"/>
          <w:sz w:val="20"/>
          <w:szCs w:val="20"/>
        </w:rPr>
        <w:t xml:space="preserve"> analysis</w:t>
      </w:r>
      <w:r w:rsidRPr="00762A35">
        <w:rPr>
          <w:rFonts w:ascii="Franklin Gothic Book" w:hAnsi="Franklin Gothic Book"/>
          <w:b w:val="0"/>
          <w:color w:val="548DD4" w:themeColor="text2" w:themeTint="99"/>
          <w:sz w:val="20"/>
          <w:szCs w:val="20"/>
        </w:rPr>
        <w:t>:</w:t>
      </w:r>
    </w:p>
    <w:p w:rsidR="009D76C5" w:rsidRPr="00027582" w:rsidRDefault="00014522" w:rsidP="00583AA4">
      <w:pPr>
        <w:pStyle w:val="Heading1"/>
        <w:shd w:val="clear" w:color="auto" w:fill="FFFFFF"/>
        <w:spacing w:before="0" w:beforeAutospacing="0" w:after="0" w:afterAutospacing="0" w:line="360" w:lineRule="auto"/>
        <w:ind w:firstLine="720"/>
        <w:jc w:val="both"/>
        <w:rPr>
          <w:rFonts w:ascii="Franklin Gothic Book" w:hAnsi="Franklin Gothic Book"/>
          <w:b w:val="0"/>
          <w:sz w:val="20"/>
          <w:szCs w:val="20"/>
        </w:rPr>
      </w:pPr>
      <w:r>
        <w:rPr>
          <w:rFonts w:ascii="Franklin Gothic Book" w:hAnsi="Franklin Gothic Book"/>
          <w:b w:val="0"/>
          <w:sz w:val="20"/>
          <w:szCs w:val="20"/>
        </w:rPr>
        <w:t>T</w:t>
      </w:r>
      <w:r w:rsidR="009D76C5" w:rsidRPr="00027582">
        <w:rPr>
          <w:rFonts w:ascii="Franklin Gothic Book" w:hAnsi="Franklin Gothic Book"/>
          <w:b w:val="0"/>
          <w:sz w:val="20"/>
          <w:szCs w:val="20"/>
        </w:rPr>
        <w:t xml:space="preserve">hermal analysis of sericin protein was carried out using DSC and TGA analysis (SDT Q600 V20.9 Build 20 </w:t>
      </w:r>
      <w:r w:rsidR="00A155BA">
        <w:rPr>
          <w:rFonts w:ascii="Franklin Gothic Book" w:hAnsi="Franklin Gothic Book"/>
          <w:b w:val="0"/>
          <w:sz w:val="20"/>
          <w:szCs w:val="20"/>
        </w:rPr>
        <w:t>(</w:t>
      </w:r>
      <w:r w:rsidR="009D76C5" w:rsidRPr="00027582">
        <w:rPr>
          <w:rFonts w:ascii="Franklin Gothic Book" w:hAnsi="Franklin Gothic Book"/>
          <w:b w:val="0"/>
          <w:sz w:val="20"/>
          <w:szCs w:val="20"/>
        </w:rPr>
        <w:t xml:space="preserve">available at Amirtha Vishwa Vidhyapeetham University, Coimbatore). DSC spectra of sericin protein were drawn between heat flow along Y axis and and temperature along </w:t>
      </w:r>
      <w:r w:rsidR="000652DD">
        <w:rPr>
          <w:rFonts w:ascii="Franklin Gothic Book" w:hAnsi="Franklin Gothic Book"/>
          <w:b w:val="0"/>
          <w:sz w:val="20"/>
          <w:szCs w:val="20"/>
        </w:rPr>
        <w:t>X</w:t>
      </w:r>
      <w:r w:rsidR="009D76C5" w:rsidRPr="00027582">
        <w:rPr>
          <w:rFonts w:ascii="Franklin Gothic Book" w:hAnsi="Franklin Gothic Book"/>
          <w:b w:val="0"/>
          <w:sz w:val="20"/>
          <w:szCs w:val="20"/>
        </w:rPr>
        <w:t>-axis. As the temperature rises from 0°C to 350°C a slow and gradual absorption of heat is absorbed till 108°C. A sharp fall of heat flow is absorbed between 108°C to 119°C may be due to the loss of moisture content and 254°C to 263°C clearly shows a endothermic nature of protein. Since the absorption of heat is observed above 100°C enables sericin to be potential protein in thermo stable application.</w:t>
      </w:r>
    </w:p>
    <w:p w:rsidR="009D76C5" w:rsidRPr="00513971" w:rsidRDefault="00742A91" w:rsidP="00742A91">
      <w:pPr>
        <w:pStyle w:val="Heading1"/>
        <w:shd w:val="clear" w:color="auto" w:fill="FFFFFF"/>
        <w:spacing w:before="0" w:beforeAutospacing="0" w:after="0" w:afterAutospacing="0" w:line="360" w:lineRule="auto"/>
        <w:jc w:val="center"/>
        <w:rPr>
          <w:b w:val="0"/>
          <w:sz w:val="24"/>
          <w:szCs w:val="24"/>
        </w:rPr>
      </w:pPr>
      <w:r>
        <w:rPr>
          <w:b w:val="0"/>
          <w:noProof/>
          <w:sz w:val="24"/>
          <w:szCs w:val="24"/>
        </w:rPr>
        <w:drawing>
          <wp:inline distT="0" distB="0" distL="0" distR="0">
            <wp:extent cx="4105656" cy="2304288"/>
            <wp:effectExtent l="19050" t="0" r="9144" b="0"/>
            <wp:docPr id="5" name="Picture 4" descr="DSC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 1.jpg"/>
                    <pic:cNvPicPr preferRelativeResize="0"/>
                  </pic:nvPicPr>
                  <pic:blipFill>
                    <a:blip r:embed="rId12"/>
                    <a:stretch>
                      <a:fillRect/>
                    </a:stretch>
                  </pic:blipFill>
                  <pic:spPr>
                    <a:xfrm>
                      <a:off x="0" y="0"/>
                      <a:ext cx="4105656" cy="2304288"/>
                    </a:xfrm>
                    <a:prstGeom prst="rect">
                      <a:avLst/>
                    </a:prstGeom>
                  </pic:spPr>
                </pic:pic>
              </a:graphicData>
            </a:graphic>
          </wp:inline>
        </w:drawing>
      </w:r>
    </w:p>
    <w:p w:rsidR="009D76C5" w:rsidRPr="00AC5B47" w:rsidRDefault="009D76C5" w:rsidP="009D76C5">
      <w:pPr>
        <w:pStyle w:val="Heading1"/>
        <w:shd w:val="clear" w:color="auto" w:fill="FFFFFF"/>
        <w:spacing w:before="0" w:beforeAutospacing="0" w:after="0" w:afterAutospacing="0"/>
        <w:jc w:val="center"/>
        <w:rPr>
          <w:rFonts w:ascii="Franklin Gothic Book" w:hAnsi="Franklin Gothic Book"/>
          <w:b w:val="0"/>
          <w:sz w:val="20"/>
          <w:szCs w:val="20"/>
        </w:rPr>
      </w:pPr>
      <w:r w:rsidRPr="00AC5B47">
        <w:rPr>
          <w:rFonts w:ascii="Franklin Gothic Book" w:hAnsi="Franklin Gothic Book"/>
          <w:b w:val="0"/>
          <w:sz w:val="20"/>
          <w:szCs w:val="20"/>
        </w:rPr>
        <w:t>Fig:5, Differential Scanning Calorimetric spectral analysis of sericin protein.</w:t>
      </w:r>
    </w:p>
    <w:p w:rsidR="009D76C5" w:rsidRPr="00374C1E" w:rsidRDefault="009D76C5" w:rsidP="00AC5B47">
      <w:pPr>
        <w:pStyle w:val="Heading2"/>
        <w:rPr>
          <w:rFonts w:ascii="Franklin Gothic Book" w:hAnsi="Franklin Gothic Book"/>
          <w:b w:val="0"/>
          <w:color w:val="000000" w:themeColor="text1"/>
          <w:sz w:val="20"/>
          <w:szCs w:val="20"/>
        </w:rPr>
      </w:pPr>
      <w:r w:rsidRPr="00374C1E">
        <w:rPr>
          <w:rFonts w:ascii="Franklin Gothic Book" w:hAnsi="Franklin Gothic Book"/>
          <w:b w:val="0"/>
          <w:color w:val="000000" w:themeColor="text1"/>
          <w:sz w:val="20"/>
          <w:szCs w:val="20"/>
        </w:rPr>
        <w:lastRenderedPageBreak/>
        <w:t>Thermo Gravimetry- Differential Thermal Analysis:</w:t>
      </w:r>
    </w:p>
    <w:p w:rsidR="009D76C5" w:rsidRPr="00027582" w:rsidRDefault="009D76C5" w:rsidP="009D76C5">
      <w:pPr>
        <w:pStyle w:val="Heading1"/>
        <w:shd w:val="clear" w:color="auto" w:fill="FFFFFF"/>
        <w:spacing w:before="0" w:beforeAutospacing="0" w:after="0" w:afterAutospacing="0" w:line="360" w:lineRule="auto"/>
        <w:ind w:firstLine="720"/>
        <w:jc w:val="both"/>
        <w:rPr>
          <w:rFonts w:ascii="Franklin Gothic Book" w:hAnsi="Franklin Gothic Book"/>
          <w:b w:val="0"/>
          <w:sz w:val="20"/>
          <w:szCs w:val="20"/>
        </w:rPr>
      </w:pPr>
      <w:r w:rsidRPr="00027582">
        <w:rPr>
          <w:rFonts w:ascii="Franklin Gothic Book" w:hAnsi="Franklin Gothic Book"/>
          <w:b w:val="0"/>
          <w:sz w:val="20"/>
          <w:szCs w:val="20"/>
        </w:rPr>
        <w:t>Differential Scanning Calorimetry and Thermo Gravimetric Analysis spectra for sericin protein was plotted  between weight (mg) and Deriv.Weight (%/°C) in Y -axis Vs Temperature (°C) in X axis. Sericin protein (5mg) was taken for TG-DTA analysis between 0-600°C with the ramp temperature of about 10°C per minute in nitrogen atmosphere. As the temperature of the sample increases the randomness of the protein increases due to the uptake of temperature till 62°C (endothermic) and above 62°C there is a steep rise in the spectra up to 104.97°C reflects absorption of temperature of the protein (exothermic). The percentage of weight loss absorbed between 62°C to 104.97°C is 3.18% may be due to loss of moisture from the protein. Similarly the exothermic peak are observed at 136.71°C, 208.81°C, 267.45°Cand 412.17°C. The percentage of weight loss absorbed between 62°C to 104.97°C is 19.18% may be due to breakage of some organic and inorganic bond in the sample</w:t>
      </w: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r>
        <w:rPr>
          <w:noProof/>
          <w:sz w:val="24"/>
          <w:szCs w:val="24"/>
        </w:rPr>
        <w:drawing>
          <wp:anchor distT="0" distB="0" distL="114300" distR="114300" simplePos="0" relativeHeight="251666432" behindDoc="0" locked="0" layoutInCell="1" allowOverlap="1">
            <wp:simplePos x="0" y="0"/>
            <wp:positionH relativeFrom="column">
              <wp:posOffset>381635</wp:posOffset>
            </wp:positionH>
            <wp:positionV relativeFrom="paragraph">
              <wp:posOffset>69215</wp:posOffset>
            </wp:positionV>
            <wp:extent cx="4110990" cy="2286000"/>
            <wp:effectExtent l="19050" t="0" r="3810" b="0"/>
            <wp:wrapSquare wrapText="bothSides"/>
            <wp:docPr id="9" name="Picture 8" descr="TG D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G DTA.jpg"/>
                    <pic:cNvPicPr preferRelativeResize="0"/>
                  </pic:nvPicPr>
                  <pic:blipFill>
                    <a:blip r:embed="rId13" cstate="print"/>
                    <a:stretch>
                      <a:fillRect/>
                    </a:stretch>
                  </pic:blipFill>
                  <pic:spPr>
                    <a:xfrm>
                      <a:off x="0" y="0"/>
                      <a:ext cx="4110990" cy="2286000"/>
                    </a:xfrm>
                    <a:prstGeom prst="rect">
                      <a:avLst/>
                    </a:prstGeom>
                  </pic:spPr>
                </pic:pic>
              </a:graphicData>
            </a:graphic>
          </wp:anchor>
        </w:drawing>
      </w: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9D76C5" w:rsidRPr="00513971" w:rsidRDefault="009D76C5" w:rsidP="009D76C5">
      <w:pPr>
        <w:pStyle w:val="Heading1"/>
        <w:shd w:val="clear" w:color="auto" w:fill="FFFFFF"/>
        <w:spacing w:before="0" w:beforeAutospacing="0" w:after="0" w:afterAutospacing="0" w:line="360" w:lineRule="auto"/>
        <w:jc w:val="center"/>
        <w:rPr>
          <w:noProof/>
          <w:sz w:val="24"/>
          <w:szCs w:val="24"/>
        </w:rPr>
      </w:pPr>
    </w:p>
    <w:p w:rsidR="00F42C19" w:rsidRDefault="00F42C19" w:rsidP="009D76C5">
      <w:pPr>
        <w:pStyle w:val="Heading1"/>
        <w:shd w:val="clear" w:color="auto" w:fill="FFFFFF"/>
        <w:spacing w:before="0" w:beforeAutospacing="0" w:after="0" w:afterAutospacing="0" w:line="360" w:lineRule="auto"/>
        <w:jc w:val="center"/>
        <w:rPr>
          <w:sz w:val="24"/>
          <w:szCs w:val="24"/>
        </w:rPr>
      </w:pPr>
    </w:p>
    <w:p w:rsidR="00F42C19" w:rsidRDefault="00F42C19" w:rsidP="009D76C5">
      <w:pPr>
        <w:pStyle w:val="Heading1"/>
        <w:shd w:val="clear" w:color="auto" w:fill="FFFFFF"/>
        <w:spacing w:before="0" w:beforeAutospacing="0" w:after="0" w:afterAutospacing="0" w:line="360" w:lineRule="auto"/>
        <w:jc w:val="center"/>
        <w:rPr>
          <w:sz w:val="24"/>
          <w:szCs w:val="24"/>
        </w:rPr>
      </w:pPr>
    </w:p>
    <w:p w:rsidR="009D76C5" w:rsidRPr="00AC5B47" w:rsidRDefault="009D76C5" w:rsidP="009D76C5">
      <w:pPr>
        <w:pStyle w:val="Heading1"/>
        <w:shd w:val="clear" w:color="auto" w:fill="FFFFFF"/>
        <w:spacing w:before="0" w:beforeAutospacing="0" w:after="0" w:afterAutospacing="0" w:line="360" w:lineRule="auto"/>
        <w:jc w:val="center"/>
        <w:rPr>
          <w:rFonts w:ascii="Franklin Gothic Book" w:hAnsi="Franklin Gothic Book"/>
          <w:b w:val="0"/>
          <w:sz w:val="20"/>
          <w:szCs w:val="20"/>
        </w:rPr>
      </w:pPr>
      <w:r w:rsidRPr="00AC5B47">
        <w:rPr>
          <w:rFonts w:ascii="Franklin Gothic Book" w:hAnsi="Franklin Gothic Book"/>
          <w:b w:val="0"/>
          <w:sz w:val="20"/>
          <w:szCs w:val="20"/>
        </w:rPr>
        <w:t>Fig: 6, TG-DTA analysis of Sericin protein</w:t>
      </w:r>
    </w:p>
    <w:p w:rsidR="009D76C5" w:rsidRPr="00374C1E" w:rsidRDefault="009D76C5" w:rsidP="001F5299">
      <w:pPr>
        <w:pStyle w:val="Heading2"/>
        <w:rPr>
          <w:color w:val="000000" w:themeColor="text1"/>
        </w:rPr>
      </w:pPr>
      <w:r w:rsidRPr="00374C1E">
        <w:rPr>
          <w:color w:val="000000" w:themeColor="text1"/>
        </w:rPr>
        <w:t>Conclusion:</w:t>
      </w:r>
    </w:p>
    <w:p w:rsidR="009D76C5" w:rsidRPr="00027582" w:rsidRDefault="009D76C5" w:rsidP="009D76C5">
      <w:pPr>
        <w:pStyle w:val="Heading1"/>
        <w:shd w:val="clear" w:color="auto" w:fill="FFFFFF"/>
        <w:spacing w:before="0" w:beforeAutospacing="0" w:after="0" w:afterAutospacing="0" w:line="360" w:lineRule="auto"/>
        <w:jc w:val="both"/>
        <w:rPr>
          <w:rFonts w:ascii="Franklin Gothic Book" w:hAnsi="Franklin Gothic Book"/>
          <w:b w:val="0"/>
          <w:sz w:val="20"/>
          <w:szCs w:val="20"/>
        </w:rPr>
      </w:pPr>
      <w:r w:rsidRPr="00513971">
        <w:rPr>
          <w:sz w:val="24"/>
          <w:szCs w:val="24"/>
        </w:rPr>
        <w:tab/>
      </w:r>
      <w:r w:rsidRPr="00027582">
        <w:rPr>
          <w:rFonts w:ascii="Franklin Gothic Book" w:hAnsi="Franklin Gothic Book"/>
          <w:b w:val="0"/>
          <w:sz w:val="20"/>
          <w:szCs w:val="20"/>
        </w:rPr>
        <w:t xml:space="preserve">Generally proteins are fragile in nature and stabilized by hydrogen and Vander Waals bond by the presence of the solvent molecules (40-50%). Sericin purified from discharge water was characterized using SDS-PAGE </w:t>
      </w:r>
      <w:r w:rsidR="00A12946">
        <w:rPr>
          <w:rFonts w:ascii="Franklin Gothic Book" w:hAnsi="Franklin Gothic Book"/>
          <w:b w:val="0"/>
          <w:sz w:val="20"/>
          <w:szCs w:val="20"/>
        </w:rPr>
        <w:t>determine</w:t>
      </w:r>
      <w:r w:rsidRPr="00027582">
        <w:rPr>
          <w:rFonts w:ascii="Franklin Gothic Book" w:hAnsi="Franklin Gothic Book"/>
          <w:b w:val="0"/>
          <w:sz w:val="20"/>
          <w:szCs w:val="20"/>
        </w:rPr>
        <w:t xml:space="preserve"> its homogeneity, circular dichroism depict its secondary structure profile, FTIR analysis of sericin exhibits the presence of amide and peptide bond, DSC &amp; TG –DTA analysis of sericin clearly explain its tolerance to the temperature upto 100°C, SEM imaging of spray dried and freeze dried sericin exhibits a spherical and flake like structures. Sericin protein extracted for the discharge water retains the properties like homogeneity, secondary structural profile, and temperature tolerance, can be used in some potential applications.</w:t>
      </w:r>
    </w:p>
    <w:p w:rsidR="009D76C5" w:rsidRPr="00374C1E" w:rsidRDefault="009D76C5" w:rsidP="001F5299">
      <w:pPr>
        <w:pStyle w:val="Heading2"/>
        <w:rPr>
          <w:rFonts w:ascii="Franklin Gothic Book" w:hAnsi="Franklin Gothic Book"/>
          <w:color w:val="000000" w:themeColor="text1"/>
          <w:sz w:val="24"/>
          <w:szCs w:val="24"/>
        </w:rPr>
      </w:pPr>
      <w:r w:rsidRPr="00374C1E">
        <w:rPr>
          <w:rFonts w:ascii="Franklin Gothic Book" w:hAnsi="Franklin Gothic Book"/>
          <w:color w:val="000000" w:themeColor="text1"/>
          <w:sz w:val="22"/>
          <w:szCs w:val="22"/>
        </w:rPr>
        <w:t>Acknowledgement</w:t>
      </w:r>
      <w:r w:rsidRPr="00374C1E">
        <w:rPr>
          <w:rFonts w:ascii="Franklin Gothic Book" w:hAnsi="Franklin Gothic Book"/>
          <w:color w:val="000000" w:themeColor="text1"/>
          <w:sz w:val="24"/>
          <w:szCs w:val="24"/>
        </w:rPr>
        <w:t>:</w:t>
      </w:r>
    </w:p>
    <w:p w:rsidR="009D76C5" w:rsidRPr="00027582" w:rsidRDefault="009D76C5" w:rsidP="009D76C5">
      <w:pPr>
        <w:pStyle w:val="Heading1"/>
        <w:shd w:val="clear" w:color="auto" w:fill="FFFFFF"/>
        <w:spacing w:before="0" w:beforeAutospacing="0" w:after="0" w:afterAutospacing="0" w:line="360" w:lineRule="auto"/>
        <w:rPr>
          <w:rFonts w:ascii="Franklin Gothic Book" w:hAnsi="Franklin Gothic Book"/>
          <w:b w:val="0"/>
          <w:sz w:val="20"/>
          <w:szCs w:val="20"/>
        </w:rPr>
      </w:pPr>
      <w:r w:rsidRPr="00027582">
        <w:rPr>
          <w:rFonts w:ascii="Franklin Gothic Book" w:hAnsi="Franklin Gothic Book"/>
          <w:b w:val="0"/>
          <w:sz w:val="20"/>
          <w:szCs w:val="20"/>
        </w:rPr>
        <w:t>Author gratefully acknowledges DST SERB, India for financial assistance.</w:t>
      </w:r>
    </w:p>
    <w:p w:rsidR="009D76C5" w:rsidRPr="001F5299" w:rsidRDefault="009D76C5" w:rsidP="001F5299">
      <w:pPr>
        <w:pStyle w:val="Heading2"/>
        <w:rPr>
          <w:rFonts w:ascii="Franklin Gothic Book" w:hAnsi="Franklin Gothic Book"/>
          <w:sz w:val="22"/>
          <w:szCs w:val="22"/>
        </w:rPr>
      </w:pPr>
      <w:r w:rsidRPr="00374C1E">
        <w:rPr>
          <w:rFonts w:ascii="Franklin Gothic Book" w:hAnsi="Franklin Gothic Book"/>
          <w:color w:val="000000" w:themeColor="text1"/>
          <w:sz w:val="22"/>
          <w:szCs w:val="22"/>
        </w:rPr>
        <w:t>Reference</w:t>
      </w:r>
      <w:r w:rsidRPr="001F5299">
        <w:rPr>
          <w:rFonts w:ascii="Franklin Gothic Book" w:hAnsi="Franklin Gothic Book"/>
          <w:sz w:val="22"/>
          <w:szCs w:val="22"/>
        </w:rPr>
        <w:t>:</w:t>
      </w:r>
    </w:p>
    <w:p w:rsidR="009D76C5" w:rsidRPr="00027582" w:rsidRDefault="009D76C5" w:rsidP="001F5299">
      <w:pPr>
        <w:pStyle w:val="ListParagraph"/>
        <w:numPr>
          <w:ilvl w:val="0"/>
          <w:numId w:val="1"/>
        </w:numPr>
        <w:spacing w:after="0" w:line="360" w:lineRule="auto"/>
        <w:ind w:left="720"/>
        <w:jc w:val="both"/>
        <w:rPr>
          <w:rFonts w:ascii="Franklin Gothic Book" w:eastAsia="Times New Roman" w:hAnsi="Franklin Gothic Book" w:cs="Times New Roman"/>
          <w:sz w:val="20"/>
          <w:szCs w:val="20"/>
        </w:rPr>
      </w:pPr>
      <w:r w:rsidRPr="00027582">
        <w:rPr>
          <w:rFonts w:ascii="Franklin Gothic Book" w:eastAsia="Times New Roman" w:hAnsi="Franklin Gothic Book" w:cs="Times New Roman"/>
          <w:sz w:val="20"/>
          <w:szCs w:val="20"/>
        </w:rPr>
        <w:t xml:space="preserve">W. Engle, U. Hoppe, W. Pape, G. Sauermann. 1987. Properties of a sericin-containing buffering </w:t>
      </w:r>
      <w:r w:rsidR="006871A8">
        <w:rPr>
          <w:rFonts w:ascii="Franklin Gothic Book" w:eastAsia="Times New Roman" w:hAnsi="Franklin Gothic Book" w:cs="Times New Roman"/>
          <w:sz w:val="20"/>
          <w:szCs w:val="20"/>
        </w:rPr>
        <w:t xml:space="preserve">                   </w:t>
      </w:r>
      <w:r w:rsidR="006871A8">
        <w:rPr>
          <w:rFonts w:ascii="Franklin Gothic Book" w:eastAsia="Times New Roman" w:hAnsi="Franklin Gothic Book" w:cs="Times New Roman"/>
          <w:sz w:val="20"/>
          <w:szCs w:val="20"/>
        </w:rPr>
        <w:br/>
        <w:t xml:space="preserve">             </w:t>
      </w:r>
      <w:r w:rsidRPr="00027582">
        <w:rPr>
          <w:rFonts w:ascii="Franklin Gothic Book" w:eastAsia="Times New Roman" w:hAnsi="Franklin Gothic Book" w:cs="Times New Roman"/>
          <w:sz w:val="20"/>
          <w:szCs w:val="20"/>
        </w:rPr>
        <w:t xml:space="preserve">shampoo, Medical Cosmetology 1, </w:t>
      </w:r>
      <w:r w:rsidRPr="00027582">
        <w:rPr>
          <w:rFonts w:ascii="Franklin Gothic Book" w:eastAsia="Times New Roman" w:hAnsi="Franklin Gothic Book" w:cs="Times New Roman"/>
          <w:b/>
          <w:sz w:val="20"/>
          <w:szCs w:val="20"/>
        </w:rPr>
        <w:t>2</w:t>
      </w:r>
      <w:r w:rsidRPr="00027582">
        <w:rPr>
          <w:rFonts w:ascii="Franklin Gothic Book" w:eastAsia="Times New Roman" w:hAnsi="Franklin Gothic Book" w:cs="Times New Roman"/>
          <w:sz w:val="20"/>
          <w:szCs w:val="20"/>
        </w:rPr>
        <w:t>, 91-110.</w:t>
      </w:r>
    </w:p>
    <w:p w:rsidR="009D76C5" w:rsidRPr="00027582" w:rsidRDefault="009D76C5" w:rsidP="006871A8">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lastRenderedPageBreak/>
        <w:t xml:space="preserve">Baba, T.,Hanada, K. &amp;Hashimoto, I. 1996. The study of ultraviolet b-induced apoptosis in cultured </w:t>
      </w:r>
      <w:r w:rsidR="006871A8">
        <w:rPr>
          <w:rFonts w:ascii="Franklin Gothic Book" w:hAnsi="Franklin Gothic Book" w:cs="Times New Roman"/>
          <w:sz w:val="20"/>
          <w:szCs w:val="20"/>
        </w:rPr>
        <w:t xml:space="preserve">  </w:t>
      </w:r>
      <w:r w:rsidR="006871A8">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mouse keratinocytes and in mouse skin. J Dermatol. Sci </w:t>
      </w:r>
      <w:r w:rsidRPr="00027582">
        <w:rPr>
          <w:rFonts w:ascii="Franklin Gothic Book" w:hAnsi="Franklin Gothic Book" w:cs="Times New Roman"/>
          <w:b/>
          <w:sz w:val="20"/>
          <w:szCs w:val="20"/>
        </w:rPr>
        <w:t>12</w:t>
      </w:r>
      <w:r w:rsidRPr="00027582">
        <w:rPr>
          <w:rFonts w:ascii="Franklin Gothic Book" w:hAnsi="Franklin Gothic Book" w:cs="Times New Roman"/>
          <w:sz w:val="20"/>
          <w:szCs w:val="20"/>
        </w:rPr>
        <w:t>, 18–23.</w:t>
      </w:r>
    </w:p>
    <w:p w:rsidR="009D76C5" w:rsidRPr="00027582" w:rsidRDefault="009D76C5" w:rsidP="006871A8">
      <w:pPr>
        <w:pStyle w:val="ListParagraph"/>
        <w:numPr>
          <w:ilvl w:val="0"/>
          <w:numId w:val="1"/>
        </w:numPr>
        <w:tabs>
          <w:tab w:val="left" w:pos="1440"/>
          <w:tab w:val="left" w:pos="1530"/>
          <w:tab w:val="left" w:pos="171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 Kato N, Sato S, Yamanaka A, Yamada H, Fuwa N, et al. 1998. Silk protein, sericin, inhibits lipid </w:t>
      </w:r>
      <w:r w:rsidR="006871A8">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peroxidation and tyrosinase activity. Biosci Biotechnol Biochem </w:t>
      </w:r>
      <w:r w:rsidRPr="00027582">
        <w:rPr>
          <w:rFonts w:ascii="Franklin Gothic Book" w:hAnsi="Franklin Gothic Book" w:cs="Times New Roman"/>
          <w:b/>
          <w:sz w:val="20"/>
          <w:szCs w:val="20"/>
        </w:rPr>
        <w:t>62</w:t>
      </w:r>
      <w:r w:rsidRPr="00027582">
        <w:rPr>
          <w:rFonts w:ascii="Franklin Gothic Book" w:hAnsi="Franklin Gothic Book" w:cs="Times New Roman"/>
          <w:sz w:val="20"/>
          <w:szCs w:val="20"/>
        </w:rPr>
        <w:t>: 145-147.</w:t>
      </w:r>
    </w:p>
    <w:p w:rsidR="009D76C5" w:rsidRPr="00027582" w:rsidRDefault="009D76C5" w:rsidP="006871A8">
      <w:pPr>
        <w:pStyle w:val="ListParagraph"/>
        <w:numPr>
          <w:ilvl w:val="0"/>
          <w:numId w:val="1"/>
        </w:numPr>
        <w:tabs>
          <w:tab w:val="left" w:pos="1440"/>
          <w:tab w:val="left" w:pos="162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Sasaki, M., Kato, N.,Watanabe, H. &amp; Yamada, H. 2000. Silk protein, sericin, suppresses colon </w:t>
      </w:r>
      <w:r w:rsidR="006871A8">
        <w:rPr>
          <w:rFonts w:ascii="Franklin Gothic Book" w:hAnsi="Franklin Gothic Book" w:cs="Times New Roman"/>
          <w:sz w:val="20"/>
          <w:szCs w:val="20"/>
        </w:rPr>
        <w:t xml:space="preserve">               </w:t>
      </w:r>
      <w:r w:rsidR="006871A8">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carcinogenesis induced by 1, 2-dimethylhydrazine in mice. Oncol Rep </w:t>
      </w:r>
      <w:r w:rsidRPr="00027582">
        <w:rPr>
          <w:rFonts w:ascii="Franklin Gothic Book" w:hAnsi="Franklin Gothic Book" w:cs="Times New Roman"/>
          <w:b/>
          <w:sz w:val="20"/>
          <w:szCs w:val="20"/>
        </w:rPr>
        <w:t>7</w:t>
      </w:r>
      <w:r w:rsidRPr="00027582">
        <w:rPr>
          <w:rFonts w:ascii="Franklin Gothic Book" w:hAnsi="Franklin Gothic Book" w:cs="Times New Roman"/>
          <w:sz w:val="20"/>
          <w:szCs w:val="20"/>
        </w:rPr>
        <w:t>, 1049–1052.</w:t>
      </w:r>
    </w:p>
    <w:p w:rsidR="009D76C5" w:rsidRPr="00027582" w:rsidRDefault="008B4983" w:rsidP="006871A8">
      <w:pPr>
        <w:pStyle w:val="ListParagraph"/>
        <w:numPr>
          <w:ilvl w:val="0"/>
          <w:numId w:val="1"/>
        </w:numPr>
        <w:shd w:val="clear" w:color="auto" w:fill="FFFFFF"/>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hyperlink r:id="rId14" w:tooltip="Akari Takeuchi" w:history="1">
        <w:r w:rsidR="009D76C5" w:rsidRPr="00027582">
          <w:rPr>
            <w:rFonts w:ascii="Franklin Gothic Book" w:eastAsia="Times New Roman" w:hAnsi="Franklin Gothic Book" w:cs="Times New Roman"/>
            <w:sz w:val="20"/>
            <w:szCs w:val="20"/>
          </w:rPr>
          <w:t>Akari Takeuchi</w:t>
        </w:r>
      </w:hyperlink>
      <w:r w:rsidR="009D76C5" w:rsidRPr="00027582">
        <w:rPr>
          <w:rFonts w:ascii="Franklin Gothic Book" w:eastAsia="Times New Roman" w:hAnsi="Franklin Gothic Book" w:cs="Times New Roman"/>
          <w:sz w:val="20"/>
          <w:szCs w:val="20"/>
        </w:rPr>
        <w:t xml:space="preserve">, </w:t>
      </w:r>
      <w:hyperlink r:id="rId15" w:tooltip="Chikara Ohtsuki" w:history="1">
        <w:r w:rsidR="009D76C5" w:rsidRPr="00027582">
          <w:rPr>
            <w:rFonts w:ascii="Franklin Gothic Book" w:eastAsia="Times New Roman" w:hAnsi="Franklin Gothic Book" w:cs="Times New Roman"/>
            <w:sz w:val="20"/>
            <w:szCs w:val="20"/>
          </w:rPr>
          <w:t>Chikara Ohtsuki</w:t>
        </w:r>
      </w:hyperlink>
      <w:r w:rsidR="009D76C5" w:rsidRPr="00027582">
        <w:rPr>
          <w:rFonts w:ascii="Franklin Gothic Book" w:eastAsia="Times New Roman" w:hAnsi="Franklin Gothic Book" w:cs="Times New Roman"/>
          <w:sz w:val="20"/>
          <w:szCs w:val="20"/>
        </w:rPr>
        <w:t xml:space="preserve">, </w:t>
      </w:r>
      <w:hyperlink r:id="rId16" w:tooltip="Toshiki Miyazaki" w:history="1">
        <w:r w:rsidR="009D76C5" w:rsidRPr="00027582">
          <w:rPr>
            <w:rFonts w:ascii="Franklin Gothic Book" w:eastAsia="Times New Roman" w:hAnsi="Franklin Gothic Book" w:cs="Times New Roman"/>
            <w:sz w:val="20"/>
            <w:szCs w:val="20"/>
          </w:rPr>
          <w:t>Toshiki Miyazaki</w:t>
        </w:r>
      </w:hyperlink>
      <w:r w:rsidR="009D76C5" w:rsidRPr="00027582">
        <w:rPr>
          <w:rFonts w:ascii="Franklin Gothic Book" w:eastAsia="Times New Roman" w:hAnsi="Franklin Gothic Book" w:cs="Times New Roman"/>
          <w:sz w:val="20"/>
          <w:szCs w:val="20"/>
        </w:rPr>
        <w:t xml:space="preserve">, </w:t>
      </w:r>
      <w:hyperlink r:id="rId17" w:tooltip="Masanobu Kamitakahara" w:history="1">
        <w:r w:rsidR="009D76C5" w:rsidRPr="00027582">
          <w:rPr>
            <w:rFonts w:ascii="Franklin Gothic Book" w:eastAsia="Times New Roman" w:hAnsi="Franklin Gothic Book" w:cs="Times New Roman"/>
            <w:sz w:val="20"/>
            <w:szCs w:val="20"/>
          </w:rPr>
          <w:t>Masanobu Kamitakahara</w:t>
        </w:r>
      </w:hyperlink>
      <w:r w:rsidR="009D76C5" w:rsidRPr="00027582">
        <w:rPr>
          <w:rFonts w:ascii="Franklin Gothic Book" w:eastAsia="Times New Roman" w:hAnsi="Franklin Gothic Book" w:cs="Times New Roman"/>
          <w:sz w:val="20"/>
          <w:szCs w:val="20"/>
        </w:rPr>
        <w:t xml:space="preserve">, </w:t>
      </w:r>
      <w:hyperlink r:id="rId18" w:tooltip="Shin-ichi Ogata" w:history="1">
        <w:r w:rsidR="009D76C5" w:rsidRPr="00027582">
          <w:rPr>
            <w:rFonts w:ascii="Franklin Gothic Book" w:eastAsia="Times New Roman" w:hAnsi="Franklin Gothic Book" w:cs="Times New Roman"/>
            <w:sz w:val="20"/>
            <w:szCs w:val="20"/>
          </w:rPr>
          <w:t>Shin-ichi Ogata</w:t>
        </w:r>
      </w:hyperlink>
      <w:r w:rsidR="009D76C5" w:rsidRPr="00027582">
        <w:rPr>
          <w:rFonts w:ascii="Franklin Gothic Book" w:eastAsia="Times New Roman" w:hAnsi="Franklin Gothic Book" w:cs="Times New Roman"/>
          <w:sz w:val="20"/>
          <w:szCs w:val="20"/>
        </w:rPr>
        <w:t xml:space="preserve">, </w:t>
      </w:r>
      <w:hyperlink r:id="rId19" w:tooltip="Masao Yamazaki" w:history="1">
        <w:r w:rsidR="009D76C5" w:rsidRPr="00027582">
          <w:rPr>
            <w:rFonts w:ascii="Franklin Gothic Book" w:eastAsia="Times New Roman" w:hAnsi="Franklin Gothic Book" w:cs="Times New Roman"/>
            <w:sz w:val="20"/>
            <w:szCs w:val="20"/>
          </w:rPr>
          <w:t xml:space="preserve">Masao </w:t>
        </w:r>
        <w:r w:rsidR="006871A8">
          <w:rPr>
            <w:rFonts w:ascii="Franklin Gothic Book" w:eastAsia="Times New Roman" w:hAnsi="Franklin Gothic Book" w:cs="Times New Roman"/>
            <w:sz w:val="20"/>
            <w:szCs w:val="20"/>
          </w:rPr>
          <w:t xml:space="preserve">  </w:t>
        </w:r>
        <w:r w:rsidR="006871A8">
          <w:rPr>
            <w:rFonts w:ascii="Franklin Gothic Book" w:eastAsia="Times New Roman" w:hAnsi="Franklin Gothic Book" w:cs="Times New Roman"/>
            <w:sz w:val="20"/>
            <w:szCs w:val="20"/>
          </w:rPr>
          <w:br/>
          <w:t xml:space="preserve">             </w:t>
        </w:r>
        <w:r w:rsidR="009D76C5" w:rsidRPr="00027582">
          <w:rPr>
            <w:rFonts w:ascii="Franklin Gothic Book" w:eastAsia="Times New Roman" w:hAnsi="Franklin Gothic Book" w:cs="Times New Roman"/>
            <w:sz w:val="20"/>
            <w:szCs w:val="20"/>
          </w:rPr>
          <w:t>Yamazaki</w:t>
        </w:r>
      </w:hyperlink>
      <w:r w:rsidR="009D76C5" w:rsidRPr="00027582">
        <w:rPr>
          <w:rFonts w:ascii="Franklin Gothic Book" w:eastAsia="Times New Roman" w:hAnsi="Franklin Gothic Book" w:cs="Times New Roman"/>
          <w:sz w:val="20"/>
          <w:szCs w:val="20"/>
        </w:rPr>
        <w:t xml:space="preserve">, </w:t>
      </w:r>
      <w:hyperlink r:id="rId20" w:tooltip="Yoshiaki Furutani" w:history="1">
        <w:r w:rsidR="009D76C5" w:rsidRPr="00027582">
          <w:rPr>
            <w:rFonts w:ascii="Franklin Gothic Book" w:eastAsia="Times New Roman" w:hAnsi="Franklin Gothic Book" w:cs="Times New Roman"/>
            <w:sz w:val="20"/>
            <w:szCs w:val="20"/>
          </w:rPr>
          <w:t>Yoshiaki Furutani</w:t>
        </w:r>
      </w:hyperlink>
      <w:r w:rsidR="009D76C5" w:rsidRPr="00027582">
        <w:rPr>
          <w:rFonts w:ascii="Franklin Gothic Book" w:eastAsia="Times New Roman" w:hAnsi="Franklin Gothic Book" w:cs="Times New Roman"/>
          <w:sz w:val="20"/>
          <w:szCs w:val="20"/>
        </w:rPr>
        <w:t xml:space="preserve">, </w:t>
      </w:r>
      <w:hyperlink r:id="rId21" w:tooltip="Hisao Kinoshita" w:history="1">
        <w:r w:rsidR="009D76C5" w:rsidRPr="00027582">
          <w:rPr>
            <w:rFonts w:ascii="Franklin Gothic Book" w:eastAsia="Times New Roman" w:hAnsi="Franklin Gothic Book" w:cs="Times New Roman"/>
            <w:sz w:val="20"/>
            <w:szCs w:val="20"/>
          </w:rPr>
          <w:t>Hisao Kinoshita</w:t>
        </w:r>
      </w:hyperlink>
      <w:r w:rsidR="009D76C5" w:rsidRPr="00027582">
        <w:rPr>
          <w:rFonts w:ascii="Franklin Gothic Book" w:eastAsia="Times New Roman" w:hAnsi="Franklin Gothic Book" w:cs="Times New Roman"/>
          <w:sz w:val="20"/>
          <w:szCs w:val="20"/>
        </w:rPr>
        <w:t xml:space="preserve">, </w:t>
      </w:r>
      <w:r w:rsidR="009D76C5" w:rsidRPr="00027582">
        <w:rPr>
          <w:rFonts w:ascii="Franklin Gothic Book" w:eastAsia="Times New Roman" w:hAnsi="Franklin Gothic Book" w:cs="Times New Roman"/>
          <w:sz w:val="20"/>
          <w:szCs w:val="20"/>
          <w:shd w:val="clear" w:color="auto" w:fill="FFFFFF"/>
        </w:rPr>
        <w:t xml:space="preserve">and </w:t>
      </w:r>
      <w:hyperlink r:id="rId22" w:tooltip="Masao Tanihara" w:history="1">
        <w:r w:rsidR="009D76C5" w:rsidRPr="00027582">
          <w:rPr>
            <w:rFonts w:ascii="Franklin Gothic Book" w:eastAsia="Times New Roman" w:hAnsi="Franklin Gothic Book" w:cs="Times New Roman"/>
            <w:sz w:val="20"/>
            <w:szCs w:val="20"/>
          </w:rPr>
          <w:t>Masao Tanihara</w:t>
        </w:r>
      </w:hyperlink>
      <w:r w:rsidR="009D76C5" w:rsidRPr="00027582">
        <w:rPr>
          <w:rFonts w:ascii="Franklin Gothic Book" w:eastAsia="Times New Roman" w:hAnsi="Franklin Gothic Book" w:cs="Times New Roman"/>
          <w:sz w:val="20"/>
          <w:szCs w:val="20"/>
        </w:rPr>
        <w:t xml:space="preserve">. </w:t>
      </w:r>
      <w:r w:rsidR="009D76C5" w:rsidRPr="00027582">
        <w:rPr>
          <w:rFonts w:ascii="Franklin Gothic Book" w:hAnsi="Franklin Gothic Book" w:cs="Times New Roman"/>
          <w:sz w:val="20"/>
          <w:szCs w:val="20"/>
        </w:rPr>
        <w:t xml:space="preserve">2005. Heterogeneous </w:t>
      </w:r>
      <w:r w:rsidR="006871A8">
        <w:rPr>
          <w:rFonts w:ascii="Franklin Gothic Book" w:hAnsi="Franklin Gothic Book" w:cs="Times New Roman"/>
          <w:sz w:val="20"/>
          <w:szCs w:val="20"/>
        </w:rPr>
        <w:br/>
        <w:t xml:space="preserve">             </w:t>
      </w:r>
      <w:r w:rsidR="009D76C5" w:rsidRPr="00027582">
        <w:rPr>
          <w:rFonts w:ascii="Franklin Gothic Book" w:hAnsi="Franklin Gothic Book" w:cs="Times New Roman"/>
          <w:sz w:val="20"/>
          <w:szCs w:val="20"/>
        </w:rPr>
        <w:t xml:space="preserve">nucleation of hydroxyapatite on protein: Structural effect of silk sericin. J R Soc Interface </w:t>
      </w:r>
      <w:r w:rsidR="009D76C5" w:rsidRPr="00027582">
        <w:rPr>
          <w:rFonts w:ascii="Franklin Gothic Book" w:hAnsi="Franklin Gothic Book" w:cs="Times New Roman"/>
          <w:b/>
          <w:sz w:val="20"/>
          <w:szCs w:val="20"/>
        </w:rPr>
        <w:t>2</w:t>
      </w:r>
      <w:r w:rsidR="009D76C5" w:rsidRPr="00027582">
        <w:rPr>
          <w:rFonts w:ascii="Franklin Gothic Book" w:hAnsi="Franklin Gothic Book" w:cs="Times New Roman"/>
          <w:sz w:val="20"/>
          <w:szCs w:val="20"/>
        </w:rPr>
        <w:t xml:space="preserve">, </w:t>
      </w:r>
      <w:r w:rsidR="006871A8">
        <w:rPr>
          <w:rFonts w:ascii="Franklin Gothic Book" w:hAnsi="Franklin Gothic Book" w:cs="Times New Roman"/>
          <w:sz w:val="20"/>
          <w:szCs w:val="20"/>
        </w:rPr>
        <w:br/>
        <w:t xml:space="preserve">             </w:t>
      </w:r>
      <w:r w:rsidR="009D76C5" w:rsidRPr="00027582">
        <w:rPr>
          <w:rFonts w:ascii="Franklin Gothic Book" w:hAnsi="Franklin Gothic Book" w:cs="Times New Roman"/>
          <w:sz w:val="20"/>
          <w:szCs w:val="20"/>
        </w:rPr>
        <w:t>373–378,</w:t>
      </w:r>
    </w:p>
    <w:p w:rsidR="009D76C5" w:rsidRPr="00027582" w:rsidRDefault="009D76C5" w:rsidP="006871A8">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Miyazaki, T. et al. 2004. Control of bioresorption of porous alpha-tricalcium phosphateby coating with </w:t>
      </w:r>
      <w:r w:rsidR="006871A8">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silk sericin. Trans. Mater Res. Soc. Jpn </w:t>
      </w:r>
      <w:r w:rsidRPr="00027582">
        <w:rPr>
          <w:rFonts w:ascii="Franklin Gothic Book" w:hAnsi="Franklin Gothic Book" w:cs="Times New Roman"/>
          <w:b/>
          <w:sz w:val="20"/>
          <w:szCs w:val="20"/>
        </w:rPr>
        <w:t>29</w:t>
      </w:r>
      <w:r w:rsidRPr="00027582">
        <w:rPr>
          <w:rFonts w:ascii="Franklin Gothic Book" w:hAnsi="Franklin Gothic Book" w:cs="Times New Roman"/>
          <w:sz w:val="20"/>
          <w:szCs w:val="20"/>
        </w:rPr>
        <w:t xml:space="preserve">, 4. </w:t>
      </w:r>
    </w:p>
    <w:p w:rsidR="009D76C5" w:rsidRPr="00027582" w:rsidRDefault="009D76C5" w:rsidP="001F5299">
      <w:pPr>
        <w:pStyle w:val="ListParagraph"/>
        <w:numPr>
          <w:ilvl w:val="0"/>
          <w:numId w:val="1"/>
        </w:numPr>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bCs/>
          <w:sz w:val="20"/>
          <w:szCs w:val="20"/>
        </w:rPr>
        <w:t xml:space="preserve">Najmeh Hazeri, Hossein Tavanai and Ali Reza Moradi. 2012.  Production and properties of </w:t>
      </w:r>
      <w:r w:rsidR="00A25E3B">
        <w:rPr>
          <w:rFonts w:ascii="Franklin Gothic Book" w:hAnsi="Franklin Gothic Book" w:cs="Times New Roman"/>
          <w:bCs/>
          <w:sz w:val="20"/>
          <w:szCs w:val="20"/>
        </w:rPr>
        <w:br/>
        <w:t xml:space="preserve">             </w:t>
      </w:r>
      <w:r w:rsidRPr="00027582">
        <w:rPr>
          <w:rFonts w:ascii="Franklin Gothic Book" w:hAnsi="Franklin Gothic Book" w:cs="Times New Roman"/>
          <w:bCs/>
          <w:sz w:val="20"/>
          <w:szCs w:val="20"/>
        </w:rPr>
        <w:t xml:space="preserve">electrosprayed sericin nanopowder, </w:t>
      </w:r>
      <w:r w:rsidRPr="00027582">
        <w:rPr>
          <w:rFonts w:ascii="Franklin Gothic Book" w:hAnsi="Franklin Gothic Book" w:cs="Times New Roman"/>
          <w:sz w:val="20"/>
          <w:szCs w:val="20"/>
        </w:rPr>
        <w:t xml:space="preserve">Sci. Technol. Adv. Mater. </w:t>
      </w:r>
      <w:r w:rsidRPr="00027582">
        <w:rPr>
          <w:rFonts w:ascii="Franklin Gothic Book" w:hAnsi="Franklin Gothic Book" w:cs="Times New Roman"/>
          <w:b/>
          <w:bCs/>
          <w:sz w:val="20"/>
          <w:szCs w:val="20"/>
        </w:rPr>
        <w:t>13</w:t>
      </w:r>
      <w:r w:rsidRPr="00027582">
        <w:rPr>
          <w:rFonts w:ascii="Franklin Gothic Book" w:hAnsi="Franklin Gothic Book" w:cs="Times New Roman"/>
          <w:bCs/>
          <w:sz w:val="20"/>
          <w:szCs w:val="20"/>
        </w:rPr>
        <w:t xml:space="preserve"> </w:t>
      </w:r>
      <w:r w:rsidRPr="00027582">
        <w:rPr>
          <w:rFonts w:ascii="Franklin Gothic Book" w:hAnsi="Franklin Gothic Book" w:cs="Times New Roman"/>
          <w:sz w:val="20"/>
          <w:szCs w:val="20"/>
        </w:rPr>
        <w:t>035010, (2012).</w:t>
      </w:r>
    </w:p>
    <w:p w:rsidR="009D76C5" w:rsidRPr="00027582" w:rsidRDefault="009D76C5" w:rsidP="00A25E3B">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Aramwit, P., Damrongsakkul, S., Kanokpanont., S. and Srichana., T. 2010. Biotechnol. Appl. Biochem. </w:t>
      </w:r>
      <w:r w:rsidR="00A25E3B">
        <w:rPr>
          <w:rFonts w:ascii="Franklin Gothic Book" w:hAnsi="Franklin Gothic Book" w:cs="Times New Roman"/>
          <w:sz w:val="20"/>
          <w:szCs w:val="20"/>
        </w:rPr>
        <w:br/>
        <w:t xml:space="preserve">             </w:t>
      </w:r>
      <w:r w:rsidRPr="00027582">
        <w:rPr>
          <w:rFonts w:ascii="Franklin Gothic Book" w:hAnsi="Franklin Gothic Book" w:cs="Times New Roman"/>
          <w:b/>
          <w:sz w:val="20"/>
          <w:szCs w:val="20"/>
        </w:rPr>
        <w:t>55</w:t>
      </w:r>
      <w:r w:rsidRPr="00027582">
        <w:rPr>
          <w:rFonts w:ascii="Franklin Gothic Book" w:hAnsi="Franklin Gothic Book" w:cs="Times New Roman"/>
          <w:sz w:val="20"/>
          <w:szCs w:val="20"/>
        </w:rPr>
        <w:t xml:space="preserve">, 91. </w:t>
      </w:r>
    </w:p>
    <w:p w:rsidR="009D76C5" w:rsidRPr="00027582" w:rsidRDefault="009D76C5" w:rsidP="00A25E3B">
      <w:pPr>
        <w:pStyle w:val="ListParagraph"/>
        <w:numPr>
          <w:ilvl w:val="0"/>
          <w:numId w:val="1"/>
        </w:numPr>
        <w:tabs>
          <w:tab w:val="left" w:pos="1440"/>
        </w:tabs>
        <w:autoSpaceDE w:val="0"/>
        <w:autoSpaceDN w:val="0"/>
        <w:adjustRightInd w:val="0"/>
        <w:spacing w:after="0" w:line="360" w:lineRule="auto"/>
        <w:ind w:left="720"/>
        <w:jc w:val="both"/>
        <w:rPr>
          <w:rFonts w:ascii="Franklin Gothic Book" w:eastAsia="AdvTimes_rm" w:hAnsi="Franklin Gothic Book" w:cs="Times New Roman"/>
          <w:sz w:val="20"/>
          <w:szCs w:val="20"/>
        </w:rPr>
      </w:pPr>
      <w:r w:rsidRPr="00027582">
        <w:rPr>
          <w:rFonts w:ascii="Franklin Gothic Book" w:eastAsia="AdvTimes_rm" w:hAnsi="Franklin Gothic Book" w:cs="Times New Roman"/>
          <w:sz w:val="20"/>
          <w:szCs w:val="20"/>
        </w:rPr>
        <w:t xml:space="preserve">Padamwar, M. N., Pawar, A. P., Daithankar, A. V., and Mahadik, K. R. 2005. Silk sericin as a </w:t>
      </w:r>
      <w:r w:rsidR="00A25E3B">
        <w:rPr>
          <w:rFonts w:ascii="Franklin Gothic Book" w:eastAsia="AdvTimes_rm" w:hAnsi="Franklin Gothic Book" w:cs="Times New Roman"/>
          <w:sz w:val="20"/>
          <w:szCs w:val="20"/>
        </w:rPr>
        <w:br/>
        <w:t xml:space="preserve">             </w:t>
      </w:r>
      <w:r w:rsidRPr="00027582">
        <w:rPr>
          <w:rFonts w:ascii="Franklin Gothic Book" w:eastAsia="AdvTimes_rm" w:hAnsi="Franklin Gothic Book" w:cs="Times New Roman"/>
          <w:sz w:val="20"/>
          <w:szCs w:val="20"/>
        </w:rPr>
        <w:t xml:space="preserve">moisturizer: an in vivo study. J. Cosmet. Dermatol., </w:t>
      </w:r>
      <w:r w:rsidRPr="00027582">
        <w:rPr>
          <w:rFonts w:ascii="Franklin Gothic Book" w:eastAsia="AdvTimes_rm" w:hAnsi="Franklin Gothic Book" w:cs="Times New Roman"/>
          <w:b/>
          <w:sz w:val="20"/>
          <w:szCs w:val="20"/>
        </w:rPr>
        <w:t>4</w:t>
      </w:r>
      <w:r w:rsidRPr="00027582">
        <w:rPr>
          <w:rFonts w:ascii="Franklin Gothic Book" w:eastAsia="AdvTimes_rm" w:hAnsi="Franklin Gothic Book" w:cs="Times New Roman"/>
          <w:sz w:val="20"/>
          <w:szCs w:val="20"/>
        </w:rPr>
        <w:t>, 250–257.</w:t>
      </w:r>
    </w:p>
    <w:p w:rsidR="009D76C5" w:rsidRPr="00027582" w:rsidRDefault="009D76C5" w:rsidP="00A25E3B">
      <w:pPr>
        <w:pStyle w:val="ListParagraph"/>
        <w:numPr>
          <w:ilvl w:val="0"/>
          <w:numId w:val="1"/>
        </w:numPr>
        <w:tabs>
          <w:tab w:val="left" w:pos="1440"/>
        </w:tabs>
        <w:autoSpaceDE w:val="0"/>
        <w:autoSpaceDN w:val="0"/>
        <w:adjustRightInd w:val="0"/>
        <w:spacing w:after="0" w:line="360" w:lineRule="auto"/>
        <w:ind w:left="720"/>
        <w:jc w:val="both"/>
        <w:rPr>
          <w:rFonts w:ascii="Franklin Gothic Book" w:eastAsia="AdvTimes_rm" w:hAnsi="Franklin Gothic Book" w:cs="Times New Roman"/>
          <w:sz w:val="20"/>
          <w:szCs w:val="20"/>
        </w:rPr>
      </w:pPr>
      <w:r w:rsidRPr="00027582">
        <w:rPr>
          <w:rFonts w:ascii="Franklin Gothic Book" w:eastAsia="AdvTimes_rm" w:hAnsi="Franklin Gothic Book" w:cs="Times New Roman"/>
          <w:sz w:val="20"/>
          <w:szCs w:val="20"/>
        </w:rPr>
        <w:t xml:space="preserve">Voegeli, R., Meier, J., and Blust, R. 1993. Sericin silk protein:unique structure and properties. Cosmet. </w:t>
      </w:r>
      <w:r w:rsidR="00A25E3B">
        <w:rPr>
          <w:rFonts w:ascii="Franklin Gothic Book" w:eastAsia="AdvTimes_rm" w:hAnsi="Franklin Gothic Book" w:cs="Times New Roman"/>
          <w:sz w:val="20"/>
          <w:szCs w:val="20"/>
        </w:rPr>
        <w:br/>
        <w:t xml:space="preserve">             </w:t>
      </w:r>
      <w:r w:rsidRPr="00027582">
        <w:rPr>
          <w:rFonts w:ascii="Franklin Gothic Book" w:eastAsia="AdvTimes_rm" w:hAnsi="Franklin Gothic Book" w:cs="Times New Roman"/>
          <w:sz w:val="20"/>
          <w:szCs w:val="20"/>
        </w:rPr>
        <w:t xml:space="preserve">Toiletries, </w:t>
      </w:r>
      <w:r w:rsidRPr="00027582">
        <w:rPr>
          <w:rFonts w:ascii="Franklin Gothic Book" w:eastAsia="AdvTimes_rm" w:hAnsi="Franklin Gothic Book" w:cs="Times New Roman"/>
          <w:b/>
          <w:sz w:val="20"/>
          <w:szCs w:val="20"/>
        </w:rPr>
        <w:t>108</w:t>
      </w:r>
      <w:r w:rsidRPr="00027582">
        <w:rPr>
          <w:rFonts w:ascii="Franklin Gothic Book" w:eastAsia="AdvTimes_rm" w:hAnsi="Franklin Gothic Book" w:cs="Times New Roman"/>
          <w:sz w:val="20"/>
          <w:szCs w:val="20"/>
        </w:rPr>
        <w:t>, 101–108.</w:t>
      </w:r>
    </w:p>
    <w:p w:rsidR="009D76C5" w:rsidRPr="00027582" w:rsidRDefault="009D76C5" w:rsidP="00E252E3">
      <w:pPr>
        <w:pStyle w:val="ListParagraph"/>
        <w:numPr>
          <w:ilvl w:val="0"/>
          <w:numId w:val="1"/>
        </w:numPr>
        <w:tabs>
          <w:tab w:val="left" w:pos="1440"/>
        </w:tabs>
        <w:autoSpaceDE w:val="0"/>
        <w:autoSpaceDN w:val="0"/>
        <w:adjustRightInd w:val="0"/>
        <w:spacing w:after="0" w:line="360" w:lineRule="auto"/>
        <w:ind w:left="720"/>
        <w:jc w:val="both"/>
        <w:rPr>
          <w:rFonts w:ascii="Franklin Gothic Book" w:eastAsia="AdvTimes_rm" w:hAnsi="Franklin Gothic Book" w:cs="Times New Roman"/>
          <w:sz w:val="20"/>
          <w:szCs w:val="20"/>
        </w:rPr>
      </w:pPr>
      <w:r w:rsidRPr="00027582">
        <w:rPr>
          <w:rFonts w:ascii="Franklin Gothic Book" w:eastAsia="AdvTimes_rm" w:hAnsi="Franklin Gothic Book" w:cs="Times New Roman"/>
          <w:sz w:val="20"/>
          <w:szCs w:val="20"/>
        </w:rPr>
        <w:t>Takahashi, M., Tsujimoto, K., Kato, Y., Yamada, H., Takagi, H., and Nakamori, S., 2005. A sericin-</w:t>
      </w:r>
      <w:r w:rsidR="00E252E3">
        <w:rPr>
          <w:rFonts w:ascii="Franklin Gothic Book" w:eastAsia="AdvTimes_rm" w:hAnsi="Franklin Gothic Book" w:cs="Times New Roman"/>
          <w:sz w:val="20"/>
          <w:szCs w:val="20"/>
        </w:rPr>
        <w:br/>
        <w:t xml:space="preserve">             </w:t>
      </w:r>
      <w:r w:rsidRPr="00027582">
        <w:rPr>
          <w:rFonts w:ascii="Franklin Gothic Book" w:eastAsia="AdvTimes_rm" w:hAnsi="Franklin Gothic Book" w:cs="Times New Roman"/>
          <w:sz w:val="20"/>
          <w:szCs w:val="20"/>
        </w:rPr>
        <w:t xml:space="preserve">derived peptide protects Sf9 insect cells from death caused by acute serum deprivation. </w:t>
      </w:r>
      <w:r w:rsidR="00E252E3">
        <w:rPr>
          <w:rFonts w:ascii="Franklin Gothic Book" w:eastAsia="AdvTimes_rm" w:hAnsi="Franklin Gothic Book" w:cs="Times New Roman"/>
          <w:sz w:val="20"/>
          <w:szCs w:val="20"/>
        </w:rPr>
        <w:br/>
        <w:t xml:space="preserve">             </w:t>
      </w:r>
      <w:r w:rsidRPr="00027582">
        <w:rPr>
          <w:rFonts w:ascii="Franklin Gothic Book" w:eastAsia="AdvTimes_rm" w:hAnsi="Franklin Gothic Book" w:cs="Times New Roman"/>
          <w:sz w:val="20"/>
          <w:szCs w:val="20"/>
        </w:rPr>
        <w:t xml:space="preserve">Biotechnol. Lett. </w:t>
      </w:r>
      <w:r w:rsidRPr="00027582">
        <w:rPr>
          <w:rFonts w:ascii="Franklin Gothic Book" w:eastAsia="AdvTimes_rm" w:hAnsi="Franklin Gothic Book" w:cs="Times New Roman"/>
          <w:b/>
          <w:sz w:val="20"/>
          <w:szCs w:val="20"/>
        </w:rPr>
        <w:t>27</w:t>
      </w:r>
      <w:r w:rsidRPr="00027582">
        <w:rPr>
          <w:rFonts w:ascii="Franklin Gothic Book" w:eastAsia="AdvTimes_rm" w:hAnsi="Franklin Gothic Book" w:cs="Times New Roman"/>
          <w:sz w:val="20"/>
          <w:szCs w:val="20"/>
        </w:rPr>
        <w:t>, 893–897.</w:t>
      </w:r>
    </w:p>
    <w:p w:rsidR="009D76C5" w:rsidRPr="00027582" w:rsidRDefault="009D76C5" w:rsidP="00EB6578">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eastAsia="AdvTimes_rm" w:hAnsi="Franklin Gothic Book" w:cs="Times New Roman"/>
          <w:sz w:val="20"/>
          <w:szCs w:val="20"/>
        </w:rPr>
        <w:t xml:space="preserve">Terada, S., Sasaki, M., Yanagihara, K., and Yamada, H., (2005). Preparation of silk protein sericin as </w:t>
      </w:r>
      <w:r w:rsidR="00EB6578">
        <w:rPr>
          <w:rFonts w:ascii="Franklin Gothic Book" w:eastAsia="AdvTimes_rm" w:hAnsi="Franklin Gothic Book" w:cs="Times New Roman"/>
          <w:sz w:val="20"/>
          <w:szCs w:val="20"/>
        </w:rPr>
        <w:t xml:space="preserve"> </w:t>
      </w:r>
      <w:r w:rsidR="00EB6578">
        <w:rPr>
          <w:rFonts w:ascii="Franklin Gothic Book" w:eastAsia="AdvTimes_rm" w:hAnsi="Franklin Gothic Book" w:cs="Times New Roman"/>
          <w:sz w:val="20"/>
          <w:szCs w:val="20"/>
        </w:rPr>
        <w:br/>
        <w:t xml:space="preserve">             </w:t>
      </w:r>
      <w:r w:rsidRPr="00027582">
        <w:rPr>
          <w:rFonts w:ascii="Franklin Gothic Book" w:eastAsia="AdvTimes_rm" w:hAnsi="Franklin Gothic Book" w:cs="Times New Roman"/>
          <w:sz w:val="20"/>
          <w:szCs w:val="20"/>
        </w:rPr>
        <w:t xml:space="preserve">mitogenic factor for better mammalian cell culture. J. Biosci. Bioeng., </w:t>
      </w:r>
      <w:r w:rsidRPr="00027582">
        <w:rPr>
          <w:rFonts w:ascii="Franklin Gothic Book" w:eastAsia="AdvTimes_rm" w:hAnsi="Franklin Gothic Book" w:cs="Times New Roman"/>
          <w:b/>
          <w:sz w:val="20"/>
          <w:szCs w:val="20"/>
        </w:rPr>
        <w:t>100</w:t>
      </w:r>
      <w:r w:rsidRPr="00027582">
        <w:rPr>
          <w:rFonts w:ascii="Franklin Gothic Book" w:eastAsia="AdvTimes_rm" w:hAnsi="Franklin Gothic Book" w:cs="Times New Roman"/>
          <w:sz w:val="20"/>
          <w:szCs w:val="20"/>
        </w:rPr>
        <w:t xml:space="preserve">, 667–671. </w:t>
      </w:r>
    </w:p>
    <w:p w:rsidR="009D76C5" w:rsidRPr="00027582" w:rsidRDefault="008B4983" w:rsidP="00EB6578">
      <w:pPr>
        <w:pStyle w:val="Heading1"/>
        <w:numPr>
          <w:ilvl w:val="0"/>
          <w:numId w:val="1"/>
        </w:numPr>
        <w:shd w:val="clear" w:color="auto" w:fill="FFFFFF"/>
        <w:tabs>
          <w:tab w:val="left" w:pos="1440"/>
        </w:tabs>
        <w:spacing w:before="0" w:beforeAutospacing="0" w:after="0" w:afterAutospacing="0" w:line="360" w:lineRule="auto"/>
        <w:ind w:left="720"/>
        <w:jc w:val="both"/>
        <w:textAlignment w:val="baseline"/>
        <w:rPr>
          <w:rFonts w:ascii="Franklin Gothic Book" w:hAnsi="Franklin Gothic Book"/>
          <w:b w:val="0"/>
          <w:sz w:val="20"/>
          <w:szCs w:val="20"/>
        </w:rPr>
      </w:pPr>
      <w:hyperlink r:id="rId23" w:history="1">
        <w:r w:rsidR="009D76C5" w:rsidRPr="00027582">
          <w:rPr>
            <w:rFonts w:ascii="Franklin Gothic Book" w:hAnsi="Franklin Gothic Book"/>
            <w:b w:val="0"/>
            <w:sz w:val="20"/>
            <w:szCs w:val="20"/>
          </w:rPr>
          <w:t>Pornanong Aramwit</w:t>
        </w:r>
      </w:hyperlink>
      <w:r w:rsidR="009D76C5" w:rsidRPr="00027582">
        <w:rPr>
          <w:rFonts w:ascii="Franklin Gothic Book" w:hAnsi="Franklin Gothic Book"/>
          <w:b w:val="0"/>
          <w:sz w:val="20"/>
          <w:szCs w:val="20"/>
        </w:rPr>
        <w:t xml:space="preserve">, </w:t>
      </w:r>
      <w:hyperlink r:id="rId24" w:history="1">
        <w:r w:rsidR="009D76C5" w:rsidRPr="00027582">
          <w:rPr>
            <w:rFonts w:ascii="Franklin Gothic Book" w:hAnsi="Franklin Gothic Book"/>
            <w:b w:val="0"/>
            <w:sz w:val="20"/>
            <w:szCs w:val="20"/>
          </w:rPr>
          <w:t>Tippawan Siritientong</w:t>
        </w:r>
      </w:hyperlink>
      <w:r w:rsidR="009D76C5" w:rsidRPr="00027582">
        <w:rPr>
          <w:rFonts w:ascii="Franklin Gothic Book" w:hAnsi="Franklin Gothic Book"/>
          <w:b w:val="0"/>
          <w:bCs w:val="0"/>
          <w:sz w:val="20"/>
          <w:szCs w:val="20"/>
        </w:rPr>
        <w:t xml:space="preserve"> and </w:t>
      </w:r>
      <w:hyperlink r:id="rId25" w:history="1">
        <w:r w:rsidR="009D76C5" w:rsidRPr="00027582">
          <w:rPr>
            <w:rFonts w:ascii="Franklin Gothic Book" w:hAnsi="Franklin Gothic Book"/>
            <w:b w:val="0"/>
            <w:sz w:val="20"/>
            <w:szCs w:val="20"/>
          </w:rPr>
          <w:t>Teerapol Srichana</w:t>
        </w:r>
      </w:hyperlink>
      <w:r w:rsidR="009D76C5" w:rsidRPr="00027582">
        <w:rPr>
          <w:rFonts w:ascii="Franklin Gothic Book" w:hAnsi="Franklin Gothic Book"/>
          <w:b w:val="0"/>
          <w:bCs w:val="0"/>
          <w:sz w:val="20"/>
          <w:szCs w:val="20"/>
        </w:rPr>
        <w:t xml:space="preserve">. </w:t>
      </w:r>
      <w:r w:rsidR="009D76C5" w:rsidRPr="00027582">
        <w:rPr>
          <w:rStyle w:val="slug-pages"/>
          <w:rFonts w:ascii="Franklin Gothic Book" w:hAnsi="Franklin Gothic Book"/>
          <w:b w:val="0"/>
          <w:bCs w:val="0"/>
          <w:sz w:val="20"/>
          <w:szCs w:val="20"/>
          <w:bdr w:val="none" w:sz="0" w:space="0" w:color="auto" w:frame="1"/>
          <w:shd w:val="clear" w:color="auto" w:fill="FFFFFF"/>
        </w:rPr>
        <w:t xml:space="preserve">2012. </w:t>
      </w:r>
      <w:r w:rsidR="009D76C5" w:rsidRPr="00027582">
        <w:rPr>
          <w:rFonts w:ascii="Franklin Gothic Book" w:hAnsi="Franklin Gothic Book"/>
          <w:b w:val="0"/>
          <w:sz w:val="20"/>
          <w:szCs w:val="20"/>
        </w:rPr>
        <w:t xml:space="preserve">Potential applications of silk </w:t>
      </w:r>
      <w:r w:rsidR="00EB6578">
        <w:rPr>
          <w:rFonts w:ascii="Franklin Gothic Book" w:hAnsi="Franklin Gothic Book"/>
          <w:b w:val="0"/>
          <w:sz w:val="20"/>
          <w:szCs w:val="20"/>
        </w:rPr>
        <w:br/>
        <w:t xml:space="preserve">              </w:t>
      </w:r>
      <w:r w:rsidR="009D76C5" w:rsidRPr="00027582">
        <w:rPr>
          <w:rFonts w:ascii="Franklin Gothic Book" w:hAnsi="Franklin Gothic Book"/>
          <w:b w:val="0"/>
          <w:sz w:val="20"/>
          <w:szCs w:val="20"/>
        </w:rPr>
        <w:t>sericin, a natural protein from textile industry by-products, Waste Manag Res.</w:t>
      </w:r>
      <w:r w:rsidR="009D76C5" w:rsidRPr="00027582">
        <w:rPr>
          <w:rStyle w:val="apple-converted-space"/>
          <w:rFonts w:ascii="Franklin Gothic Book" w:hAnsi="Franklin Gothic Book"/>
          <w:b w:val="0"/>
          <w:bCs w:val="0"/>
          <w:sz w:val="20"/>
          <w:szCs w:val="20"/>
          <w:bdr w:val="none" w:sz="0" w:space="0" w:color="auto" w:frame="1"/>
          <w:shd w:val="clear" w:color="auto" w:fill="FFFFFF"/>
        </w:rPr>
        <w:t> </w:t>
      </w:r>
      <w:r w:rsidR="009D76C5" w:rsidRPr="00027582">
        <w:rPr>
          <w:rStyle w:val="slug-vol"/>
          <w:rFonts w:ascii="Franklin Gothic Book" w:hAnsi="Franklin Gothic Book"/>
          <w:sz w:val="20"/>
          <w:szCs w:val="20"/>
          <w:bdr w:val="none" w:sz="0" w:space="0" w:color="auto" w:frame="1"/>
          <w:shd w:val="clear" w:color="auto" w:fill="FFFFFF"/>
        </w:rPr>
        <w:t>30(</w:t>
      </w:r>
      <w:r w:rsidR="009D76C5" w:rsidRPr="00027582">
        <w:rPr>
          <w:rStyle w:val="slug-issue"/>
          <w:rFonts w:ascii="Franklin Gothic Book" w:hAnsi="Franklin Gothic Book"/>
          <w:sz w:val="20"/>
          <w:szCs w:val="20"/>
          <w:bdr w:val="none" w:sz="0" w:space="0" w:color="auto" w:frame="1"/>
          <w:shd w:val="clear" w:color="auto" w:fill="FFFFFF"/>
        </w:rPr>
        <w:t>3)</w:t>
      </w:r>
      <w:r w:rsidR="009D76C5" w:rsidRPr="00027582">
        <w:rPr>
          <w:rStyle w:val="slug-issue"/>
          <w:rFonts w:ascii="Franklin Gothic Book" w:hAnsi="Franklin Gothic Book"/>
          <w:b w:val="0"/>
          <w:sz w:val="20"/>
          <w:szCs w:val="20"/>
          <w:bdr w:val="none" w:sz="0" w:space="0" w:color="auto" w:frame="1"/>
          <w:shd w:val="clear" w:color="auto" w:fill="FFFFFF"/>
        </w:rPr>
        <w:t>,</w:t>
      </w:r>
      <w:r w:rsidR="009D76C5" w:rsidRPr="00027582">
        <w:rPr>
          <w:rStyle w:val="apple-converted-space"/>
          <w:rFonts w:ascii="Franklin Gothic Book" w:hAnsi="Franklin Gothic Book"/>
          <w:b w:val="0"/>
          <w:sz w:val="20"/>
          <w:szCs w:val="20"/>
          <w:bdr w:val="none" w:sz="0" w:space="0" w:color="auto" w:frame="1"/>
          <w:shd w:val="clear" w:color="auto" w:fill="FFFFFF"/>
        </w:rPr>
        <w:t> </w:t>
      </w:r>
      <w:r w:rsidR="009D76C5" w:rsidRPr="00027582">
        <w:rPr>
          <w:rStyle w:val="slug-pages"/>
          <w:rFonts w:ascii="Franklin Gothic Book" w:hAnsi="Franklin Gothic Book"/>
          <w:b w:val="0"/>
          <w:bCs w:val="0"/>
          <w:sz w:val="20"/>
          <w:szCs w:val="20"/>
          <w:bdr w:val="none" w:sz="0" w:space="0" w:color="auto" w:frame="1"/>
          <w:shd w:val="clear" w:color="auto" w:fill="FFFFFF"/>
        </w:rPr>
        <w:t>217-224.</w:t>
      </w:r>
    </w:p>
    <w:p w:rsidR="009D76C5" w:rsidRPr="00027582" w:rsidRDefault="009D76C5" w:rsidP="00B054A0">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Sasaki M, Yamada H, Kato N. Consumption of silk protein, sericin elevates intestinal absorption of </w:t>
      </w:r>
      <w:r w:rsidR="00EB6578">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zinc, iron, magnesium and calcium in rats. </w:t>
      </w:r>
      <w:r w:rsidRPr="00027582">
        <w:rPr>
          <w:rFonts w:ascii="Franklin Gothic Book" w:hAnsi="Franklin Gothic Book" w:cs="Times New Roman"/>
          <w:i/>
          <w:iCs/>
          <w:sz w:val="20"/>
          <w:szCs w:val="20"/>
        </w:rPr>
        <w:t xml:space="preserve">Nutrit Res </w:t>
      </w:r>
      <w:r w:rsidRPr="00027582">
        <w:rPr>
          <w:rFonts w:ascii="Franklin Gothic Book" w:hAnsi="Franklin Gothic Book" w:cs="Times New Roman"/>
          <w:sz w:val="20"/>
          <w:szCs w:val="20"/>
        </w:rPr>
        <w:t>2000;</w:t>
      </w:r>
      <w:r w:rsidRPr="00027582">
        <w:rPr>
          <w:rFonts w:ascii="Franklin Gothic Book" w:hAnsi="Franklin Gothic Book" w:cs="Times New Roman"/>
          <w:b/>
          <w:bCs/>
          <w:sz w:val="20"/>
          <w:szCs w:val="20"/>
        </w:rPr>
        <w:t xml:space="preserve"> 20,1505</w:t>
      </w:r>
      <w:r w:rsidRPr="00027582">
        <w:rPr>
          <w:rFonts w:ascii="Franklin Gothic Book" w:hAnsi="Franklin Gothic Book" w:cs="Times New Roman"/>
          <w:sz w:val="20"/>
          <w:szCs w:val="20"/>
        </w:rPr>
        <w:t>-1511.</w:t>
      </w:r>
    </w:p>
    <w:p w:rsidR="009D76C5" w:rsidRPr="00027582" w:rsidRDefault="009D76C5" w:rsidP="00B054A0">
      <w:pPr>
        <w:pStyle w:val="ListParagraph"/>
        <w:numPr>
          <w:ilvl w:val="0"/>
          <w:numId w:val="1"/>
        </w:numPr>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rPr>
        <w:t xml:space="preserve">Wu JH, Wang Z, Xu SY. 2008. Enzymatic production of bioactive peptides from sericin recovered from </w:t>
      </w:r>
      <w:r w:rsidR="00B054A0">
        <w:rPr>
          <w:rFonts w:ascii="Franklin Gothic Book" w:hAnsi="Franklin Gothic Book" w:cs="Times New Roman"/>
          <w:sz w:val="20"/>
          <w:szCs w:val="20"/>
        </w:rPr>
        <w:t xml:space="preserve"> </w:t>
      </w:r>
      <w:r w:rsidR="00B054A0">
        <w:rPr>
          <w:rFonts w:ascii="Franklin Gothic Book" w:hAnsi="Franklin Gothic Book" w:cs="Times New Roman"/>
          <w:sz w:val="20"/>
          <w:szCs w:val="20"/>
        </w:rPr>
        <w:br/>
        <w:t xml:space="preserve">               </w:t>
      </w:r>
      <w:r w:rsidRPr="00027582">
        <w:rPr>
          <w:rFonts w:ascii="Franklin Gothic Book" w:hAnsi="Franklin Gothic Book" w:cs="Times New Roman"/>
          <w:sz w:val="20"/>
          <w:szCs w:val="20"/>
        </w:rPr>
        <w:t xml:space="preserve">silk industry wastewater. </w:t>
      </w:r>
      <w:r w:rsidRPr="00027582">
        <w:rPr>
          <w:rFonts w:ascii="Franklin Gothic Book" w:hAnsi="Franklin Gothic Book" w:cs="Times New Roman"/>
          <w:i/>
          <w:iCs/>
          <w:sz w:val="20"/>
          <w:szCs w:val="20"/>
        </w:rPr>
        <w:t>Proc Biochem</w:t>
      </w:r>
      <w:r w:rsidR="001F5299">
        <w:rPr>
          <w:rFonts w:ascii="Franklin Gothic Book" w:hAnsi="Franklin Gothic Book" w:cs="Times New Roman"/>
          <w:i/>
          <w:iCs/>
          <w:sz w:val="20"/>
          <w:szCs w:val="20"/>
        </w:rPr>
        <w:t>.</w:t>
      </w:r>
      <w:r w:rsidRPr="00027582">
        <w:rPr>
          <w:rFonts w:ascii="Franklin Gothic Book" w:hAnsi="Franklin Gothic Book" w:cs="Times New Roman"/>
          <w:i/>
          <w:iCs/>
          <w:sz w:val="20"/>
          <w:szCs w:val="20"/>
        </w:rPr>
        <w:t xml:space="preserve"> </w:t>
      </w:r>
      <w:r w:rsidRPr="00027582">
        <w:rPr>
          <w:rFonts w:ascii="Franklin Gothic Book" w:hAnsi="Franklin Gothic Book" w:cs="Times New Roman"/>
          <w:b/>
          <w:bCs/>
          <w:sz w:val="20"/>
          <w:szCs w:val="20"/>
        </w:rPr>
        <w:t xml:space="preserve"> 43, 480</w:t>
      </w:r>
      <w:r w:rsidRPr="00027582">
        <w:rPr>
          <w:rFonts w:ascii="Franklin Gothic Book" w:hAnsi="Franklin Gothic Book" w:cs="Times New Roman"/>
          <w:sz w:val="20"/>
          <w:szCs w:val="20"/>
        </w:rPr>
        <w:t>-487.</w:t>
      </w:r>
    </w:p>
    <w:p w:rsidR="009D76C5" w:rsidRPr="00027582" w:rsidRDefault="009D76C5" w:rsidP="001F5299">
      <w:pPr>
        <w:pStyle w:val="Default"/>
        <w:numPr>
          <w:ilvl w:val="0"/>
          <w:numId w:val="1"/>
        </w:numPr>
        <w:spacing w:line="360" w:lineRule="auto"/>
        <w:ind w:left="720"/>
        <w:jc w:val="both"/>
        <w:rPr>
          <w:rFonts w:ascii="Franklin Gothic Book" w:hAnsi="Franklin Gothic Book"/>
          <w:color w:val="auto"/>
          <w:sz w:val="20"/>
          <w:szCs w:val="20"/>
        </w:rPr>
      </w:pPr>
      <w:r w:rsidRPr="00027582">
        <w:rPr>
          <w:rFonts w:ascii="Franklin Gothic Book" w:hAnsi="Franklin Gothic Book"/>
          <w:color w:val="auto"/>
          <w:sz w:val="20"/>
          <w:szCs w:val="20"/>
        </w:rPr>
        <w:t>Yang Cao, Bochu Wang, Biodegradation of silk biomaterials. (2009). Int. J. Mol. Sci</w:t>
      </w:r>
      <w:r w:rsidRPr="00027582">
        <w:rPr>
          <w:rFonts w:ascii="Franklin Gothic Book" w:hAnsi="Franklin Gothic Book"/>
          <w:i/>
          <w:iCs/>
          <w:color w:val="auto"/>
          <w:sz w:val="20"/>
          <w:szCs w:val="20"/>
        </w:rPr>
        <w:t xml:space="preserve">. </w:t>
      </w:r>
      <w:r w:rsidRPr="00027582">
        <w:rPr>
          <w:rFonts w:ascii="Franklin Gothic Book" w:hAnsi="Franklin Gothic Book"/>
          <w:b/>
          <w:color w:val="auto"/>
          <w:sz w:val="20"/>
          <w:szCs w:val="20"/>
        </w:rPr>
        <w:t xml:space="preserve">10, </w:t>
      </w:r>
      <w:r w:rsidRPr="00027582">
        <w:rPr>
          <w:rFonts w:ascii="Franklin Gothic Book" w:hAnsi="Franklin Gothic Book"/>
          <w:color w:val="auto"/>
          <w:sz w:val="20"/>
          <w:szCs w:val="20"/>
        </w:rPr>
        <w:t xml:space="preserve">1514-1524. </w:t>
      </w:r>
    </w:p>
    <w:p w:rsidR="009D76C5" w:rsidRPr="00027582" w:rsidRDefault="009D76C5" w:rsidP="00B054A0">
      <w:pPr>
        <w:pStyle w:val="Default"/>
        <w:numPr>
          <w:ilvl w:val="0"/>
          <w:numId w:val="1"/>
        </w:numPr>
        <w:tabs>
          <w:tab w:val="left" w:pos="1440"/>
        </w:tabs>
        <w:spacing w:line="360" w:lineRule="auto"/>
        <w:ind w:left="720"/>
        <w:jc w:val="both"/>
        <w:rPr>
          <w:rFonts w:ascii="Franklin Gothic Book" w:hAnsi="Franklin Gothic Book"/>
          <w:color w:val="auto"/>
          <w:sz w:val="20"/>
          <w:szCs w:val="20"/>
        </w:rPr>
      </w:pPr>
      <w:r w:rsidRPr="00027582">
        <w:rPr>
          <w:rFonts w:ascii="Franklin Gothic Book" w:hAnsi="Franklin Gothic Book"/>
          <w:bCs/>
          <w:color w:val="auto"/>
          <w:sz w:val="20"/>
          <w:szCs w:val="20"/>
        </w:rPr>
        <w:t xml:space="preserve">Amol R. Padol, K. Jayakumar, N.B. Shridhar, H.D. Narayana Swamy1, K. Mohan, Manochaya S. </w:t>
      </w:r>
      <w:r w:rsidR="00B054A0">
        <w:rPr>
          <w:rFonts w:ascii="Franklin Gothic Book" w:hAnsi="Franklin Gothic Book"/>
          <w:bCs/>
          <w:color w:val="auto"/>
          <w:sz w:val="20"/>
          <w:szCs w:val="20"/>
        </w:rPr>
        <w:br/>
        <w:t xml:space="preserve">                </w:t>
      </w:r>
      <w:r w:rsidRPr="00027582">
        <w:rPr>
          <w:rFonts w:ascii="Franklin Gothic Book" w:hAnsi="Franklin Gothic Book"/>
          <w:bCs/>
          <w:color w:val="auto"/>
          <w:sz w:val="20"/>
          <w:szCs w:val="20"/>
        </w:rPr>
        <w:t xml:space="preserve">2012.Efficacy of the silk protein based biofilms as a novel wound healing agent, </w:t>
      </w:r>
      <w:r w:rsidR="00B054A0">
        <w:rPr>
          <w:rFonts w:ascii="Franklin Gothic Book" w:hAnsi="Franklin Gothic Book"/>
          <w:bCs/>
          <w:color w:val="auto"/>
          <w:sz w:val="20"/>
          <w:szCs w:val="20"/>
        </w:rPr>
        <w:br/>
        <w:t xml:space="preserve">               </w:t>
      </w:r>
      <w:r w:rsidRPr="00027582">
        <w:rPr>
          <w:rFonts w:ascii="Franklin Gothic Book" w:hAnsi="Franklin Gothic Book"/>
          <w:color w:val="auto"/>
          <w:sz w:val="20"/>
          <w:szCs w:val="20"/>
        </w:rPr>
        <w:t xml:space="preserve">International Journal of Toxicology and Applied Pharmacology </w:t>
      </w:r>
      <w:r w:rsidRPr="00027582">
        <w:rPr>
          <w:rFonts w:ascii="Franklin Gothic Book" w:hAnsi="Franklin Gothic Book"/>
          <w:b/>
          <w:color w:val="auto"/>
          <w:sz w:val="20"/>
          <w:szCs w:val="20"/>
        </w:rPr>
        <w:t>2(3)</w:t>
      </w:r>
      <w:r w:rsidRPr="00027582">
        <w:rPr>
          <w:rFonts w:ascii="Franklin Gothic Book" w:hAnsi="Franklin Gothic Book"/>
          <w:color w:val="auto"/>
          <w:sz w:val="20"/>
          <w:szCs w:val="20"/>
        </w:rPr>
        <w:t>: 31-36</w:t>
      </w:r>
    </w:p>
    <w:p w:rsidR="009D76C5" w:rsidRPr="00027582" w:rsidRDefault="009D76C5" w:rsidP="008709C0">
      <w:pPr>
        <w:pStyle w:val="Default"/>
        <w:numPr>
          <w:ilvl w:val="0"/>
          <w:numId w:val="1"/>
        </w:numPr>
        <w:tabs>
          <w:tab w:val="left" w:pos="1440"/>
        </w:tabs>
        <w:spacing w:line="360" w:lineRule="auto"/>
        <w:ind w:left="720"/>
        <w:jc w:val="both"/>
        <w:rPr>
          <w:rFonts w:ascii="Franklin Gothic Book" w:hAnsi="Franklin Gothic Book"/>
          <w:color w:val="auto"/>
          <w:sz w:val="20"/>
          <w:szCs w:val="20"/>
        </w:rPr>
      </w:pPr>
      <w:r w:rsidRPr="00027582">
        <w:rPr>
          <w:rFonts w:ascii="Franklin Gothic Book" w:hAnsi="Franklin Gothic Book"/>
          <w:color w:val="auto"/>
          <w:sz w:val="20"/>
          <w:szCs w:val="20"/>
          <w:shd w:val="clear" w:color="auto" w:fill="FFFFFF"/>
        </w:rPr>
        <w:t xml:space="preserve">Gulrajani, M.L., Agarwal, R., Chand, S. 2000. Degumming of silk with fungal protease', Indian Journal </w:t>
      </w:r>
      <w:r w:rsidR="008709C0">
        <w:rPr>
          <w:rFonts w:ascii="Franklin Gothic Book" w:hAnsi="Franklin Gothic Book"/>
          <w:color w:val="auto"/>
          <w:sz w:val="20"/>
          <w:szCs w:val="20"/>
          <w:shd w:val="clear" w:color="auto" w:fill="FFFFFF"/>
        </w:rPr>
        <w:br/>
        <w:t xml:space="preserve">              </w:t>
      </w:r>
      <w:r w:rsidRPr="00027582">
        <w:rPr>
          <w:rFonts w:ascii="Franklin Gothic Book" w:hAnsi="Franklin Gothic Book"/>
          <w:color w:val="auto"/>
          <w:sz w:val="20"/>
          <w:szCs w:val="20"/>
          <w:shd w:val="clear" w:color="auto" w:fill="FFFFFF"/>
        </w:rPr>
        <w:t xml:space="preserve">of Fiber and Textile Research, </w:t>
      </w:r>
      <w:r w:rsidRPr="00027582">
        <w:rPr>
          <w:rFonts w:ascii="Franklin Gothic Book" w:hAnsi="Franklin Gothic Book"/>
          <w:b/>
          <w:color w:val="auto"/>
          <w:sz w:val="20"/>
          <w:szCs w:val="20"/>
          <w:shd w:val="clear" w:color="auto" w:fill="FFFFFF"/>
        </w:rPr>
        <w:t>25</w:t>
      </w:r>
      <w:r w:rsidRPr="00027582">
        <w:rPr>
          <w:rFonts w:ascii="Franklin Gothic Book" w:hAnsi="Franklin Gothic Book"/>
          <w:color w:val="auto"/>
          <w:sz w:val="20"/>
          <w:szCs w:val="20"/>
          <w:shd w:val="clear" w:color="auto" w:fill="FFFFFF"/>
        </w:rPr>
        <w:t>, 138-142.</w:t>
      </w:r>
    </w:p>
    <w:p w:rsidR="009D76C5" w:rsidRPr="00027582" w:rsidRDefault="009D76C5" w:rsidP="008709C0">
      <w:pPr>
        <w:pStyle w:val="Default"/>
        <w:numPr>
          <w:ilvl w:val="0"/>
          <w:numId w:val="1"/>
        </w:numPr>
        <w:tabs>
          <w:tab w:val="left" w:pos="1440"/>
        </w:tabs>
        <w:spacing w:line="360" w:lineRule="auto"/>
        <w:ind w:left="720"/>
        <w:jc w:val="both"/>
        <w:rPr>
          <w:rFonts w:ascii="Franklin Gothic Book" w:hAnsi="Franklin Gothic Book"/>
          <w:color w:val="auto"/>
          <w:sz w:val="20"/>
          <w:szCs w:val="20"/>
        </w:rPr>
      </w:pPr>
      <w:r w:rsidRPr="00027582">
        <w:rPr>
          <w:rFonts w:ascii="Franklin Gothic Book" w:hAnsi="Franklin Gothic Book"/>
          <w:color w:val="auto"/>
          <w:sz w:val="20"/>
          <w:szCs w:val="20"/>
          <w:shd w:val="clear" w:color="auto" w:fill="FFFFFF"/>
        </w:rPr>
        <w:lastRenderedPageBreak/>
        <w:t xml:space="preserve">Gulrajani, M. L., Purwar, R., Prasad, R. K., Joshi, M. (2009) Studies on structural and functional </w:t>
      </w:r>
      <w:r w:rsidR="008709C0">
        <w:rPr>
          <w:rFonts w:ascii="Franklin Gothic Book" w:hAnsi="Franklin Gothic Book"/>
          <w:color w:val="auto"/>
          <w:sz w:val="20"/>
          <w:szCs w:val="20"/>
          <w:shd w:val="clear" w:color="auto" w:fill="FFFFFF"/>
        </w:rPr>
        <w:br/>
        <w:t xml:space="preserve">                </w:t>
      </w:r>
      <w:r w:rsidRPr="00027582">
        <w:rPr>
          <w:rFonts w:ascii="Franklin Gothic Book" w:hAnsi="Franklin Gothic Book"/>
          <w:color w:val="auto"/>
          <w:sz w:val="20"/>
          <w:szCs w:val="20"/>
          <w:shd w:val="clear" w:color="auto" w:fill="FFFFFF"/>
        </w:rPr>
        <w:t xml:space="preserve">properties of sericin recovered from silk degumming liquor by membrane technology', Journal </w:t>
      </w:r>
      <w:r w:rsidR="008709C0">
        <w:rPr>
          <w:rFonts w:ascii="Franklin Gothic Book" w:hAnsi="Franklin Gothic Book"/>
          <w:color w:val="auto"/>
          <w:sz w:val="20"/>
          <w:szCs w:val="20"/>
          <w:shd w:val="clear" w:color="auto" w:fill="FFFFFF"/>
        </w:rPr>
        <w:br/>
        <w:t xml:space="preserve">               </w:t>
      </w:r>
      <w:r w:rsidRPr="00027582">
        <w:rPr>
          <w:rFonts w:ascii="Franklin Gothic Book" w:hAnsi="Franklin Gothic Book"/>
          <w:color w:val="auto"/>
          <w:sz w:val="20"/>
          <w:szCs w:val="20"/>
          <w:shd w:val="clear" w:color="auto" w:fill="FFFFFF"/>
        </w:rPr>
        <w:t xml:space="preserve">of Applied Polymer Science, </w:t>
      </w:r>
      <w:r w:rsidRPr="00027582">
        <w:rPr>
          <w:rFonts w:ascii="Franklin Gothic Book" w:hAnsi="Franklin Gothic Book"/>
          <w:b/>
          <w:color w:val="auto"/>
          <w:sz w:val="20"/>
          <w:szCs w:val="20"/>
          <w:shd w:val="clear" w:color="auto" w:fill="FFFFFF"/>
        </w:rPr>
        <w:t>113</w:t>
      </w:r>
      <w:r w:rsidRPr="00027582">
        <w:rPr>
          <w:rFonts w:ascii="Franklin Gothic Book" w:hAnsi="Franklin Gothic Book"/>
          <w:color w:val="auto"/>
          <w:sz w:val="20"/>
          <w:szCs w:val="20"/>
          <w:shd w:val="clear" w:color="auto" w:fill="FFFFFF"/>
        </w:rPr>
        <w:t>, 2796-2804.</w:t>
      </w:r>
    </w:p>
    <w:p w:rsidR="009D76C5" w:rsidRPr="00027582" w:rsidRDefault="009D76C5" w:rsidP="008709C0">
      <w:pPr>
        <w:pStyle w:val="Default"/>
        <w:numPr>
          <w:ilvl w:val="0"/>
          <w:numId w:val="1"/>
        </w:numPr>
        <w:tabs>
          <w:tab w:val="left" w:pos="1440"/>
        </w:tabs>
        <w:spacing w:line="360" w:lineRule="auto"/>
        <w:ind w:left="720"/>
        <w:jc w:val="both"/>
        <w:rPr>
          <w:rFonts w:ascii="Franklin Gothic Book" w:hAnsi="Franklin Gothic Book"/>
          <w:color w:val="auto"/>
          <w:sz w:val="20"/>
          <w:szCs w:val="20"/>
        </w:rPr>
      </w:pPr>
      <w:r w:rsidRPr="00027582">
        <w:rPr>
          <w:rFonts w:ascii="Franklin Gothic Book" w:hAnsi="Franklin Gothic Book"/>
          <w:color w:val="auto"/>
          <w:sz w:val="20"/>
          <w:szCs w:val="20"/>
          <w:shd w:val="clear" w:color="auto" w:fill="FFFFFF"/>
        </w:rPr>
        <w:t xml:space="preserve">Aramwit, P., Siritientong, T., Srichana, T. (2012) Potential applications of silk sericin, a natural protein </w:t>
      </w:r>
      <w:r w:rsidR="008709C0">
        <w:rPr>
          <w:rFonts w:ascii="Franklin Gothic Book" w:hAnsi="Franklin Gothic Book"/>
          <w:color w:val="auto"/>
          <w:sz w:val="20"/>
          <w:szCs w:val="20"/>
          <w:shd w:val="clear" w:color="auto" w:fill="FFFFFF"/>
        </w:rPr>
        <w:br/>
        <w:t xml:space="preserve">               </w:t>
      </w:r>
      <w:r w:rsidRPr="00027582">
        <w:rPr>
          <w:rFonts w:ascii="Franklin Gothic Book" w:hAnsi="Franklin Gothic Book"/>
          <w:color w:val="auto"/>
          <w:sz w:val="20"/>
          <w:szCs w:val="20"/>
          <w:shd w:val="clear" w:color="auto" w:fill="FFFFFF"/>
        </w:rPr>
        <w:t xml:space="preserve">from textile industry by-products', Waste Management and Research, </w:t>
      </w:r>
      <w:r w:rsidRPr="00027582">
        <w:rPr>
          <w:rFonts w:ascii="Franklin Gothic Book" w:hAnsi="Franklin Gothic Book"/>
          <w:b/>
          <w:color w:val="auto"/>
          <w:sz w:val="20"/>
          <w:szCs w:val="20"/>
          <w:shd w:val="clear" w:color="auto" w:fill="FFFFFF"/>
        </w:rPr>
        <w:t>30 (3)</w:t>
      </w:r>
      <w:r w:rsidRPr="00027582">
        <w:rPr>
          <w:rFonts w:ascii="Franklin Gothic Book" w:hAnsi="Franklin Gothic Book"/>
          <w:color w:val="auto"/>
          <w:sz w:val="20"/>
          <w:szCs w:val="20"/>
          <w:shd w:val="clear" w:color="auto" w:fill="FFFFFF"/>
        </w:rPr>
        <w:t>, 217-224.</w:t>
      </w:r>
    </w:p>
    <w:p w:rsidR="009D76C5" w:rsidRPr="00027582" w:rsidRDefault="009D76C5" w:rsidP="008709C0">
      <w:pPr>
        <w:pStyle w:val="ListParagraph"/>
        <w:numPr>
          <w:ilvl w:val="0"/>
          <w:numId w:val="1"/>
        </w:numPr>
        <w:shd w:val="clear" w:color="auto" w:fill="FFFFFF"/>
        <w:tabs>
          <w:tab w:val="left" w:pos="1440"/>
        </w:tabs>
        <w:autoSpaceDE w:val="0"/>
        <w:autoSpaceDN w:val="0"/>
        <w:adjustRightInd w:val="0"/>
        <w:spacing w:after="0" w:line="360" w:lineRule="auto"/>
        <w:ind w:left="720"/>
        <w:jc w:val="both"/>
        <w:rPr>
          <w:rFonts w:ascii="Franklin Gothic Book" w:hAnsi="Franklin Gothic Book"/>
          <w:sz w:val="20"/>
          <w:szCs w:val="20"/>
        </w:rPr>
      </w:pPr>
      <w:r w:rsidRPr="00027582">
        <w:rPr>
          <w:rFonts w:ascii="Franklin Gothic Book" w:eastAsia="Times New Roman" w:hAnsi="Franklin Gothic Book" w:cs="Times New Roman"/>
          <w:sz w:val="20"/>
          <w:szCs w:val="20"/>
          <w:lang w:val="en-GB"/>
        </w:rPr>
        <w:t xml:space="preserve">Rajkhowa, R., Wang, L. J., Kanwar, J. R., Wang, X. G. 2011. Molecular weight and secondary structure </w:t>
      </w:r>
      <w:r w:rsidR="008709C0">
        <w:rPr>
          <w:rFonts w:ascii="Franklin Gothic Book" w:eastAsia="Times New Roman" w:hAnsi="Franklin Gothic Book" w:cs="Times New Roman"/>
          <w:sz w:val="20"/>
          <w:szCs w:val="20"/>
          <w:lang w:val="en-GB"/>
        </w:rPr>
        <w:br/>
        <w:t xml:space="preserve">                </w:t>
      </w:r>
      <w:r w:rsidRPr="00027582">
        <w:rPr>
          <w:rFonts w:ascii="Franklin Gothic Book" w:eastAsia="Times New Roman" w:hAnsi="Franklin Gothic Book" w:cs="Times New Roman"/>
          <w:sz w:val="20"/>
          <w:szCs w:val="20"/>
          <w:lang w:val="en-GB"/>
        </w:rPr>
        <w:t xml:space="preserve">change in Eri Silk during alkali degumming and powdering', Journal of Applied Polymer </w:t>
      </w:r>
      <w:r w:rsidR="008709C0">
        <w:rPr>
          <w:rFonts w:ascii="Franklin Gothic Book" w:eastAsia="Times New Roman" w:hAnsi="Franklin Gothic Book" w:cs="Times New Roman"/>
          <w:sz w:val="20"/>
          <w:szCs w:val="20"/>
          <w:lang w:val="en-GB"/>
        </w:rPr>
        <w:br/>
        <w:t xml:space="preserve">               </w:t>
      </w:r>
      <w:r w:rsidRPr="00027582">
        <w:rPr>
          <w:rFonts w:ascii="Franklin Gothic Book" w:eastAsia="Times New Roman" w:hAnsi="Franklin Gothic Book" w:cs="Times New Roman"/>
          <w:sz w:val="20"/>
          <w:szCs w:val="20"/>
          <w:lang w:val="en-GB"/>
        </w:rPr>
        <w:t>Science,</w:t>
      </w:r>
      <w:r w:rsidRPr="00027582">
        <w:rPr>
          <w:rFonts w:ascii="Franklin Gothic Book" w:eastAsia="Times New Roman" w:hAnsi="Franklin Gothic Book" w:cs="Times New Roman"/>
          <w:b/>
          <w:sz w:val="20"/>
          <w:szCs w:val="20"/>
          <w:lang w:val="en-GB"/>
        </w:rPr>
        <w:t>119</w:t>
      </w:r>
      <w:r w:rsidRPr="00027582">
        <w:rPr>
          <w:rFonts w:ascii="Franklin Gothic Book" w:eastAsia="Times New Roman" w:hAnsi="Franklin Gothic Book" w:cs="Times New Roman"/>
          <w:sz w:val="20"/>
          <w:szCs w:val="20"/>
          <w:lang w:val="en-GB"/>
        </w:rPr>
        <w:t>,  1339-1347.</w:t>
      </w:r>
    </w:p>
    <w:p w:rsidR="009D76C5" w:rsidRPr="00027582" w:rsidRDefault="009D76C5" w:rsidP="008709C0">
      <w:pPr>
        <w:pStyle w:val="ListParagraph"/>
        <w:numPr>
          <w:ilvl w:val="0"/>
          <w:numId w:val="1"/>
        </w:numPr>
        <w:shd w:val="clear" w:color="auto" w:fill="FFFFFF"/>
        <w:tabs>
          <w:tab w:val="left" w:pos="1440"/>
        </w:tabs>
        <w:autoSpaceDE w:val="0"/>
        <w:autoSpaceDN w:val="0"/>
        <w:adjustRightInd w:val="0"/>
        <w:spacing w:after="0" w:line="360" w:lineRule="auto"/>
        <w:ind w:left="720"/>
        <w:jc w:val="both"/>
        <w:rPr>
          <w:rFonts w:ascii="Franklin Gothic Book" w:hAnsi="Franklin Gothic Book"/>
          <w:sz w:val="20"/>
          <w:szCs w:val="20"/>
        </w:rPr>
      </w:pPr>
      <w:r w:rsidRPr="00027582">
        <w:rPr>
          <w:rFonts w:ascii="Franklin Gothic Book" w:eastAsia="Times New Roman" w:hAnsi="Franklin Gothic Book" w:cs="Times New Roman"/>
          <w:sz w:val="20"/>
          <w:szCs w:val="20"/>
          <w:lang w:val="en-GB"/>
        </w:rPr>
        <w:t xml:space="preserve">  Khan, M. I., Ahmadb, A., Khan, S. A., Yusuf, M., Shahid, M., Manzoor, N., Mohammad, F. 2011. </w:t>
      </w:r>
      <w:r w:rsidR="008709C0">
        <w:rPr>
          <w:rFonts w:ascii="Franklin Gothic Book" w:eastAsia="Times New Roman" w:hAnsi="Franklin Gothic Book" w:cs="Times New Roman"/>
          <w:sz w:val="20"/>
          <w:szCs w:val="20"/>
          <w:lang w:val="en-GB"/>
        </w:rPr>
        <w:br/>
        <w:t xml:space="preserve">                </w:t>
      </w:r>
      <w:r w:rsidRPr="00027582">
        <w:rPr>
          <w:rFonts w:ascii="Franklin Gothic Book" w:eastAsia="Times New Roman" w:hAnsi="Franklin Gothic Book" w:cs="Times New Roman"/>
          <w:sz w:val="20"/>
          <w:szCs w:val="20"/>
          <w:lang w:val="en-GB"/>
        </w:rPr>
        <w:t xml:space="preserve">Assessment of antimicrobial activity of Catechu and its dyed substrate', Journal of Cleaner </w:t>
      </w:r>
      <w:r w:rsidR="008709C0">
        <w:rPr>
          <w:rFonts w:ascii="Franklin Gothic Book" w:eastAsia="Times New Roman" w:hAnsi="Franklin Gothic Book" w:cs="Times New Roman"/>
          <w:sz w:val="20"/>
          <w:szCs w:val="20"/>
          <w:lang w:val="en-GB"/>
        </w:rPr>
        <w:br/>
        <w:t xml:space="preserve">              </w:t>
      </w:r>
      <w:r w:rsidRPr="00027582">
        <w:rPr>
          <w:rFonts w:ascii="Franklin Gothic Book" w:eastAsia="Times New Roman" w:hAnsi="Franklin Gothic Book" w:cs="Times New Roman"/>
          <w:sz w:val="20"/>
          <w:szCs w:val="20"/>
          <w:lang w:val="en-GB"/>
        </w:rPr>
        <w:t xml:space="preserve">Production, </w:t>
      </w:r>
      <w:r w:rsidRPr="00027582">
        <w:rPr>
          <w:rFonts w:ascii="Franklin Gothic Book" w:eastAsia="Times New Roman" w:hAnsi="Franklin Gothic Book" w:cs="Times New Roman"/>
          <w:b/>
          <w:sz w:val="20"/>
          <w:szCs w:val="20"/>
          <w:lang w:val="en-GB"/>
        </w:rPr>
        <w:t>19</w:t>
      </w:r>
      <w:r w:rsidRPr="00027582">
        <w:rPr>
          <w:rFonts w:ascii="Franklin Gothic Book" w:eastAsia="Times New Roman" w:hAnsi="Franklin Gothic Book" w:cs="Times New Roman"/>
          <w:sz w:val="20"/>
          <w:szCs w:val="20"/>
          <w:lang w:val="en-GB"/>
        </w:rPr>
        <w:t>, 1385-1394.</w:t>
      </w:r>
    </w:p>
    <w:p w:rsidR="009D76C5" w:rsidRPr="00027582" w:rsidRDefault="009D76C5" w:rsidP="001860F8">
      <w:pPr>
        <w:pStyle w:val="ListParagraph"/>
        <w:numPr>
          <w:ilvl w:val="0"/>
          <w:numId w:val="1"/>
        </w:numPr>
        <w:shd w:val="clear" w:color="auto" w:fill="FFFFFF"/>
        <w:tabs>
          <w:tab w:val="left" w:pos="1440"/>
        </w:tabs>
        <w:autoSpaceDE w:val="0"/>
        <w:autoSpaceDN w:val="0"/>
        <w:adjustRightInd w:val="0"/>
        <w:spacing w:after="0" w:line="360" w:lineRule="auto"/>
        <w:ind w:left="720"/>
        <w:jc w:val="both"/>
        <w:rPr>
          <w:rFonts w:ascii="Franklin Gothic Book" w:hAnsi="Franklin Gothic Book" w:cs="Times New Roman"/>
          <w:sz w:val="20"/>
          <w:szCs w:val="20"/>
        </w:rPr>
      </w:pPr>
      <w:r w:rsidRPr="00027582">
        <w:rPr>
          <w:rFonts w:ascii="Franklin Gothic Book" w:hAnsi="Franklin Gothic Book" w:cs="Times New Roman"/>
          <w:sz w:val="20"/>
          <w:szCs w:val="20"/>
          <w:shd w:val="clear" w:color="auto" w:fill="FFFFFF"/>
        </w:rPr>
        <w:t xml:space="preserve">Greenfield NJ. 2006, Determination of the folding of proteins as a function of denaturants, osmolytes </w:t>
      </w:r>
      <w:r w:rsidR="001860F8">
        <w:rPr>
          <w:rFonts w:ascii="Franklin Gothic Book" w:hAnsi="Franklin Gothic Book" w:cs="Times New Roman"/>
          <w:sz w:val="20"/>
          <w:szCs w:val="20"/>
          <w:shd w:val="clear" w:color="auto" w:fill="FFFFFF"/>
        </w:rPr>
        <w:t xml:space="preserve">                </w:t>
      </w:r>
      <w:r w:rsidR="001860F8">
        <w:rPr>
          <w:rFonts w:ascii="Franklin Gothic Book" w:hAnsi="Franklin Gothic Book" w:cs="Times New Roman"/>
          <w:sz w:val="20"/>
          <w:szCs w:val="20"/>
          <w:shd w:val="clear" w:color="auto" w:fill="FFFFFF"/>
        </w:rPr>
        <w:br/>
        <w:t xml:space="preserve">              </w:t>
      </w:r>
      <w:r w:rsidRPr="00027582">
        <w:rPr>
          <w:rFonts w:ascii="Franklin Gothic Book" w:hAnsi="Franklin Gothic Book" w:cs="Times New Roman"/>
          <w:sz w:val="20"/>
          <w:szCs w:val="20"/>
          <w:shd w:val="clear" w:color="auto" w:fill="FFFFFF"/>
        </w:rPr>
        <w:t>or ligands using circular dichroism. </w:t>
      </w:r>
      <w:r w:rsidRPr="00027582">
        <w:rPr>
          <w:rFonts w:ascii="Franklin Gothic Book" w:hAnsi="Franklin Gothic Book" w:cs="Times New Roman"/>
          <w:i/>
          <w:iCs/>
          <w:sz w:val="20"/>
          <w:szCs w:val="20"/>
          <w:shd w:val="clear" w:color="auto" w:fill="FFFFFF"/>
        </w:rPr>
        <w:t>Nat Protoc</w:t>
      </w:r>
      <w:r w:rsidRPr="00027582">
        <w:rPr>
          <w:rFonts w:ascii="Franklin Gothic Book" w:hAnsi="Franklin Gothic Book" w:cs="Times New Roman"/>
          <w:sz w:val="20"/>
          <w:szCs w:val="20"/>
          <w:shd w:val="clear" w:color="auto" w:fill="FFFFFF"/>
        </w:rPr>
        <w:t xml:space="preserve">. </w:t>
      </w:r>
      <w:r w:rsidRPr="00027582">
        <w:rPr>
          <w:rFonts w:ascii="Franklin Gothic Book" w:hAnsi="Franklin Gothic Book" w:cs="Times New Roman"/>
          <w:b/>
          <w:sz w:val="20"/>
          <w:szCs w:val="20"/>
          <w:shd w:val="clear" w:color="auto" w:fill="FFFFFF"/>
        </w:rPr>
        <w:t>1(6)</w:t>
      </w:r>
      <w:r w:rsidRPr="00027582">
        <w:rPr>
          <w:rFonts w:ascii="Franklin Gothic Book" w:hAnsi="Franklin Gothic Book" w:cs="Times New Roman"/>
          <w:sz w:val="20"/>
          <w:szCs w:val="20"/>
          <w:shd w:val="clear" w:color="auto" w:fill="FFFFFF"/>
        </w:rPr>
        <w:t xml:space="preserve">:2733-2741. </w:t>
      </w:r>
    </w:p>
    <w:p w:rsidR="007A1891" w:rsidRDefault="007A1891" w:rsidP="001F5299">
      <w:pPr>
        <w:ind w:left="720" w:hanging="360"/>
      </w:pPr>
    </w:p>
    <w:sectPr w:rsidR="007A1891" w:rsidSect="00DE29B3">
      <w:headerReference w:type="default" r:id="rId26"/>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4D7" w:rsidRDefault="001C14D7" w:rsidP="00374C1E">
      <w:pPr>
        <w:spacing w:after="0" w:line="240" w:lineRule="auto"/>
      </w:pPr>
      <w:r>
        <w:separator/>
      </w:r>
    </w:p>
  </w:endnote>
  <w:endnote w:type="continuationSeparator" w:id="1">
    <w:p w:rsidR="001C14D7" w:rsidRDefault="001C14D7" w:rsidP="00374C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dvTimes_rm">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2040503050306020203"/>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4D7" w:rsidRDefault="001C14D7" w:rsidP="00374C1E">
      <w:pPr>
        <w:spacing w:after="0" w:line="240" w:lineRule="auto"/>
      </w:pPr>
      <w:r>
        <w:separator/>
      </w:r>
    </w:p>
  </w:footnote>
  <w:footnote w:type="continuationSeparator" w:id="1">
    <w:p w:rsidR="001C14D7" w:rsidRDefault="001C14D7" w:rsidP="00374C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1E" w:rsidRDefault="00374C1E">
    <w:pPr>
      <w:pStyle w:val="Header"/>
      <w:rPr>
        <w:b/>
        <w:color w:val="000000"/>
        <w:sz w:val="27"/>
        <w:szCs w:val="27"/>
      </w:rPr>
    </w:pPr>
    <w:r w:rsidRPr="00374C1E">
      <w:rPr>
        <w:b/>
        <w:color w:val="000000"/>
        <w:sz w:val="27"/>
        <w:szCs w:val="27"/>
      </w:rPr>
      <w:t xml:space="preserve">Isolation, purification and characterization of sericin protein from the </w:t>
    </w:r>
  </w:p>
  <w:p w:rsidR="00374C1E" w:rsidRPr="00374C1E" w:rsidRDefault="00374C1E">
    <w:pPr>
      <w:pStyle w:val="Header"/>
      <w:rPr>
        <w:b/>
      </w:rPr>
    </w:pPr>
    <w:r w:rsidRPr="00374C1E">
      <w:rPr>
        <w:b/>
        <w:color w:val="000000"/>
        <w:sz w:val="27"/>
        <w:szCs w:val="27"/>
      </w:rPr>
      <w:t>discharge water from silk industry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C799D"/>
    <w:multiLevelType w:val="hybridMultilevel"/>
    <w:tmpl w:val="8C9A96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D76C5"/>
    <w:rsid w:val="00014522"/>
    <w:rsid w:val="00026828"/>
    <w:rsid w:val="00027582"/>
    <w:rsid w:val="0004148A"/>
    <w:rsid w:val="000513E1"/>
    <w:rsid w:val="00053EC2"/>
    <w:rsid w:val="000652DD"/>
    <w:rsid w:val="00082921"/>
    <w:rsid w:val="00087C6D"/>
    <w:rsid w:val="000C472A"/>
    <w:rsid w:val="000E0EF9"/>
    <w:rsid w:val="000E1108"/>
    <w:rsid w:val="00136ADC"/>
    <w:rsid w:val="00151B9A"/>
    <w:rsid w:val="001860F8"/>
    <w:rsid w:val="001C14D7"/>
    <w:rsid w:val="001C4A04"/>
    <w:rsid w:val="001F5299"/>
    <w:rsid w:val="00245510"/>
    <w:rsid w:val="00291A06"/>
    <w:rsid w:val="002C5025"/>
    <w:rsid w:val="002E272D"/>
    <w:rsid w:val="00340808"/>
    <w:rsid w:val="00374C1E"/>
    <w:rsid w:val="003B0AAD"/>
    <w:rsid w:val="003B55BF"/>
    <w:rsid w:val="003B5A8A"/>
    <w:rsid w:val="004B6D87"/>
    <w:rsid w:val="005106E2"/>
    <w:rsid w:val="0051627D"/>
    <w:rsid w:val="00583AA4"/>
    <w:rsid w:val="006017D5"/>
    <w:rsid w:val="0064500F"/>
    <w:rsid w:val="006871A8"/>
    <w:rsid w:val="0070342C"/>
    <w:rsid w:val="007259FB"/>
    <w:rsid w:val="007272C3"/>
    <w:rsid w:val="00734353"/>
    <w:rsid w:val="00742A91"/>
    <w:rsid w:val="00762A35"/>
    <w:rsid w:val="00775846"/>
    <w:rsid w:val="00794E70"/>
    <w:rsid w:val="007A1891"/>
    <w:rsid w:val="007D42AB"/>
    <w:rsid w:val="008709C0"/>
    <w:rsid w:val="008B3A65"/>
    <w:rsid w:val="008B4983"/>
    <w:rsid w:val="00905E57"/>
    <w:rsid w:val="00953C20"/>
    <w:rsid w:val="009A6475"/>
    <w:rsid w:val="009D76C5"/>
    <w:rsid w:val="00A12946"/>
    <w:rsid w:val="00A155BA"/>
    <w:rsid w:val="00A25E3B"/>
    <w:rsid w:val="00A863A7"/>
    <w:rsid w:val="00AA16B4"/>
    <w:rsid w:val="00AB4769"/>
    <w:rsid w:val="00AC362B"/>
    <w:rsid w:val="00AC5B47"/>
    <w:rsid w:val="00AD226F"/>
    <w:rsid w:val="00B054A0"/>
    <w:rsid w:val="00B336C4"/>
    <w:rsid w:val="00B36FF8"/>
    <w:rsid w:val="00B4124B"/>
    <w:rsid w:val="00B578EB"/>
    <w:rsid w:val="00B939E0"/>
    <w:rsid w:val="00BA7784"/>
    <w:rsid w:val="00BB6E0D"/>
    <w:rsid w:val="00BD2DFC"/>
    <w:rsid w:val="00C068E3"/>
    <w:rsid w:val="00C12330"/>
    <w:rsid w:val="00C40334"/>
    <w:rsid w:val="00C45829"/>
    <w:rsid w:val="00C70D18"/>
    <w:rsid w:val="00C8677E"/>
    <w:rsid w:val="00CC56A6"/>
    <w:rsid w:val="00CD7AE0"/>
    <w:rsid w:val="00D0211E"/>
    <w:rsid w:val="00D3558D"/>
    <w:rsid w:val="00D44652"/>
    <w:rsid w:val="00D64A6D"/>
    <w:rsid w:val="00D972AE"/>
    <w:rsid w:val="00DE29B3"/>
    <w:rsid w:val="00DE435A"/>
    <w:rsid w:val="00DF3E7A"/>
    <w:rsid w:val="00DF7CCB"/>
    <w:rsid w:val="00E15858"/>
    <w:rsid w:val="00E252E3"/>
    <w:rsid w:val="00EB6578"/>
    <w:rsid w:val="00EC402F"/>
    <w:rsid w:val="00ED0B89"/>
    <w:rsid w:val="00EF3FDC"/>
    <w:rsid w:val="00EF4F11"/>
    <w:rsid w:val="00F14FF7"/>
    <w:rsid w:val="00F42C19"/>
    <w:rsid w:val="00F52265"/>
    <w:rsid w:val="00F74E22"/>
    <w:rsid w:val="00F8098C"/>
    <w:rsid w:val="00FE174C"/>
    <w:rsid w:val="00FE6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6C5"/>
  </w:style>
  <w:style w:type="paragraph" w:styleId="Heading1">
    <w:name w:val="heading 1"/>
    <w:basedOn w:val="Normal"/>
    <w:link w:val="Heading1Char"/>
    <w:uiPriority w:val="9"/>
    <w:qFormat/>
    <w:rsid w:val="009D76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27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6A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6C5"/>
    <w:rPr>
      <w:rFonts w:ascii="Times New Roman" w:eastAsia="Times New Roman" w:hAnsi="Times New Roman" w:cs="Times New Roman"/>
      <w:b/>
      <w:bCs/>
      <w:kern w:val="36"/>
      <w:sz w:val="48"/>
      <w:szCs w:val="48"/>
    </w:rPr>
  </w:style>
  <w:style w:type="paragraph" w:customStyle="1" w:styleId="TableParagraph">
    <w:name w:val="Table Paragraph"/>
    <w:basedOn w:val="Normal"/>
    <w:uiPriority w:val="1"/>
    <w:qFormat/>
    <w:rsid w:val="009D76C5"/>
    <w:pPr>
      <w:widowControl w:val="0"/>
      <w:autoSpaceDE w:val="0"/>
      <w:autoSpaceDN w:val="0"/>
      <w:spacing w:after="0" w:line="268" w:lineRule="exact"/>
      <w:ind w:left="110"/>
    </w:pPr>
    <w:rPr>
      <w:rFonts w:ascii="Times New Roman" w:eastAsia="Times New Roman" w:hAnsi="Times New Roman" w:cs="Times New Roman"/>
      <w:lang w:bidi="en-US"/>
    </w:rPr>
  </w:style>
  <w:style w:type="character" w:customStyle="1" w:styleId="apple-converted-space">
    <w:name w:val="apple-converted-space"/>
    <w:basedOn w:val="DefaultParagraphFont"/>
    <w:rsid w:val="009D76C5"/>
  </w:style>
  <w:style w:type="character" w:customStyle="1" w:styleId="slug-vol">
    <w:name w:val="slug-vol"/>
    <w:basedOn w:val="DefaultParagraphFont"/>
    <w:rsid w:val="009D76C5"/>
  </w:style>
  <w:style w:type="character" w:customStyle="1" w:styleId="slug-issue">
    <w:name w:val="slug-issue"/>
    <w:basedOn w:val="DefaultParagraphFont"/>
    <w:rsid w:val="009D76C5"/>
  </w:style>
  <w:style w:type="character" w:customStyle="1" w:styleId="slug-pages">
    <w:name w:val="slug-pages"/>
    <w:basedOn w:val="DefaultParagraphFont"/>
    <w:rsid w:val="009D76C5"/>
  </w:style>
  <w:style w:type="paragraph" w:customStyle="1" w:styleId="Default">
    <w:name w:val="Default"/>
    <w:rsid w:val="009D76C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D76C5"/>
    <w:pPr>
      <w:ind w:left="720"/>
      <w:contextualSpacing/>
    </w:pPr>
  </w:style>
  <w:style w:type="paragraph" w:styleId="BalloonText">
    <w:name w:val="Balloon Text"/>
    <w:basedOn w:val="Normal"/>
    <w:link w:val="BalloonTextChar"/>
    <w:uiPriority w:val="99"/>
    <w:semiHidden/>
    <w:unhideWhenUsed/>
    <w:rsid w:val="00F42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C19"/>
    <w:rPr>
      <w:rFonts w:ascii="Tahoma" w:hAnsi="Tahoma" w:cs="Tahoma"/>
      <w:sz w:val="16"/>
      <w:szCs w:val="16"/>
    </w:rPr>
  </w:style>
  <w:style w:type="character" w:customStyle="1" w:styleId="Heading2Char">
    <w:name w:val="Heading 2 Char"/>
    <w:basedOn w:val="DefaultParagraphFont"/>
    <w:link w:val="Heading2"/>
    <w:uiPriority w:val="9"/>
    <w:rsid w:val="00027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6AD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863A7"/>
    <w:rPr>
      <w:color w:val="0000FF"/>
      <w:u w:val="single"/>
    </w:rPr>
  </w:style>
  <w:style w:type="character" w:styleId="LineNumber">
    <w:name w:val="line number"/>
    <w:basedOn w:val="DefaultParagraphFont"/>
    <w:uiPriority w:val="99"/>
    <w:semiHidden/>
    <w:unhideWhenUsed/>
    <w:rsid w:val="00DE29B3"/>
  </w:style>
  <w:style w:type="paragraph" w:styleId="Header">
    <w:name w:val="header"/>
    <w:basedOn w:val="Normal"/>
    <w:link w:val="HeaderChar"/>
    <w:uiPriority w:val="99"/>
    <w:semiHidden/>
    <w:unhideWhenUsed/>
    <w:rsid w:val="00374C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4C1E"/>
  </w:style>
  <w:style w:type="paragraph" w:styleId="Footer">
    <w:name w:val="footer"/>
    <w:basedOn w:val="Normal"/>
    <w:link w:val="FooterChar"/>
    <w:uiPriority w:val="99"/>
    <w:semiHidden/>
    <w:unhideWhenUsed/>
    <w:rsid w:val="00374C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4C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s://royalsocietypublishing.org/doi/10.1098/rsif.2005.005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oyalsocietypublishing.org/doi/10.1098/rsif.2005.005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oyalsocietypublishing.org/doi/10.1098/rsif.2005.0052" TargetMode="External"/><Relationship Id="rId25" Type="http://schemas.openxmlformats.org/officeDocument/2006/relationships/hyperlink" Target="http://wmr.sagepub.com/search?author1=Teerapol+Srichana&amp;sortspec=date&amp;submit=Submit" TargetMode="External"/><Relationship Id="rId2" Type="http://schemas.openxmlformats.org/officeDocument/2006/relationships/numbering" Target="numbering.xml"/><Relationship Id="rId16" Type="http://schemas.openxmlformats.org/officeDocument/2006/relationships/hyperlink" Target="https://royalsocietypublishing.org/doi/10.1098/rsif.2005.0052" TargetMode="External"/><Relationship Id="rId20" Type="http://schemas.openxmlformats.org/officeDocument/2006/relationships/hyperlink" Target="https://royalsocietypublishing.org/doi/10.1098/rsif.2005.00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mr.sagepub.com/search?author1=Tippawan+Siritientong&amp;sortspec=date&amp;submit=Submit" TargetMode="External"/><Relationship Id="rId5" Type="http://schemas.openxmlformats.org/officeDocument/2006/relationships/webSettings" Target="webSettings.xml"/><Relationship Id="rId15" Type="http://schemas.openxmlformats.org/officeDocument/2006/relationships/hyperlink" Target="https://royalsocietypublishing.org/doi/10.1098/rsif.2005.0052" TargetMode="External"/><Relationship Id="rId23" Type="http://schemas.openxmlformats.org/officeDocument/2006/relationships/hyperlink" Target="http://wmr.sagepub.com/search?author1=Pornanong+Aramwit&amp;sortspec=date&amp;submit=Submit"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oyalsocietypublishing.org/doi/10.1098/rsif.2005.005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oyalsocietypublishing.org/doi/10.1098/rsif.2005.0052" TargetMode="External"/><Relationship Id="rId22" Type="http://schemas.openxmlformats.org/officeDocument/2006/relationships/hyperlink" Target="https://royalsocietypublishing.org/doi/10.1098/rsif.2005.005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1D3F2-FBB4-4D27-82DD-78BD85E77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2699</Words>
  <Characters>15387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MASU</cp:lastModifiedBy>
  <cp:revision>2</cp:revision>
  <dcterms:created xsi:type="dcterms:W3CDTF">2021-02-25T08:50:00Z</dcterms:created>
  <dcterms:modified xsi:type="dcterms:W3CDTF">2021-02-25T08:50:00Z</dcterms:modified>
</cp:coreProperties>
</file>