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9E" w:rsidRPr="00564193" w:rsidRDefault="00DA481D" w:rsidP="00284C67">
      <w:pPr>
        <w:spacing w:after="0"/>
        <w:jc w:val="center"/>
        <w:rPr>
          <w:rFonts w:ascii="Franklin Gothic Book" w:hAnsi="Franklin Gothic Book"/>
          <w:b/>
          <w:sz w:val="28"/>
        </w:rPr>
      </w:pPr>
      <w:r w:rsidRPr="00564193">
        <w:rPr>
          <w:rFonts w:ascii="Franklin Gothic Book" w:hAnsi="Franklin Gothic Book"/>
          <w:b/>
          <w:sz w:val="28"/>
        </w:rPr>
        <w:t xml:space="preserve">PERCEPTION OF THE FARMERS </w:t>
      </w:r>
      <w:commentRangeStart w:id="0"/>
      <w:r w:rsidRPr="00564193">
        <w:rPr>
          <w:rFonts w:ascii="Franklin Gothic Book" w:hAnsi="Franklin Gothic Book"/>
          <w:b/>
          <w:sz w:val="28"/>
        </w:rPr>
        <w:t>TOWARDS</w:t>
      </w:r>
      <w:commentRangeEnd w:id="0"/>
      <w:r w:rsidR="00920B54">
        <w:rPr>
          <w:rStyle w:val="CommentReference"/>
        </w:rPr>
        <w:commentReference w:id="0"/>
      </w:r>
      <w:r w:rsidRPr="00564193">
        <w:rPr>
          <w:rFonts w:ascii="Franklin Gothic Book" w:hAnsi="Franklin Gothic Book"/>
          <w:b/>
          <w:sz w:val="28"/>
        </w:rPr>
        <w:t xml:space="preserve"> THE QUALITY OF SERVICE PROVID</w:t>
      </w:r>
      <w:bookmarkStart w:id="1" w:name="_GoBack"/>
      <w:bookmarkEnd w:id="1"/>
      <w:r w:rsidRPr="00564193">
        <w:rPr>
          <w:rFonts w:ascii="Franklin Gothic Book" w:hAnsi="Franklin Gothic Book"/>
          <w:b/>
          <w:sz w:val="28"/>
        </w:rPr>
        <w:t>ED BY CO-OPERATIVE BANKS</w:t>
      </w:r>
    </w:p>
    <w:tbl>
      <w:tblPr>
        <w:tblW w:w="5000" w:type="pct"/>
        <w:tblLook w:val="04A0"/>
      </w:tblPr>
      <w:tblGrid>
        <w:gridCol w:w="2660"/>
        <w:gridCol w:w="6582"/>
      </w:tblGrid>
      <w:tr w:rsidR="00F00F9E" w:rsidRPr="00564193" w:rsidTr="00E56611">
        <w:tc>
          <w:tcPr>
            <w:tcW w:w="1439" w:type="pct"/>
          </w:tcPr>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p w:rsidR="00F00F9E" w:rsidRPr="00564193" w:rsidRDefault="00F00F9E" w:rsidP="00284C67">
            <w:pPr>
              <w:spacing w:after="0" w:line="240" w:lineRule="auto"/>
              <w:jc w:val="both"/>
              <w:rPr>
                <w:rFonts w:ascii="Franklin Gothic Book" w:eastAsia="Calibri" w:hAnsi="Franklin Gothic Book" w:cs="Times New Roman"/>
                <w:sz w:val="20"/>
                <w:szCs w:val="20"/>
                <w:lang w:val="en-US"/>
              </w:rPr>
            </w:pPr>
          </w:p>
        </w:tc>
        <w:tc>
          <w:tcPr>
            <w:tcW w:w="3561" w:type="pct"/>
          </w:tcPr>
          <w:p w:rsidR="00F00F9E" w:rsidRPr="00564193" w:rsidRDefault="00F00F9E" w:rsidP="00284C67">
            <w:pPr>
              <w:keepNext/>
              <w:keepLines/>
              <w:spacing w:after="0" w:line="240" w:lineRule="auto"/>
              <w:outlineLvl w:val="1"/>
              <w:rPr>
                <w:rFonts w:ascii="Franklin Gothic Book" w:eastAsia="Arial" w:hAnsi="Franklin Gothic Book" w:cs="Helvetica"/>
                <w:b/>
                <w:color w:val="181717"/>
                <w:sz w:val="20"/>
                <w:szCs w:val="20"/>
                <w:lang w:val="en-US"/>
              </w:rPr>
            </w:pPr>
            <w:r w:rsidRPr="00564193">
              <w:rPr>
                <w:rFonts w:ascii="Franklin Gothic Book" w:eastAsia="Arial" w:hAnsi="Franklin Gothic Book" w:cs="Arial"/>
                <w:b/>
                <w:color w:val="181717"/>
                <w:sz w:val="20"/>
                <w:szCs w:val="20"/>
                <w:lang w:val="en-US"/>
              </w:rPr>
              <w:t>ABSTRACT</w:t>
            </w:r>
          </w:p>
          <w:p w:rsidR="00746432" w:rsidRDefault="00FD0653" w:rsidP="00284C67">
            <w:pPr>
              <w:spacing w:after="0" w:line="240" w:lineRule="auto"/>
              <w:jc w:val="both"/>
              <w:rPr>
                <w:rFonts w:ascii="Franklin Gothic Book" w:hAnsi="Franklin Gothic Book"/>
                <w:color w:val="000000" w:themeColor="text1"/>
                <w:sz w:val="20"/>
                <w:szCs w:val="20"/>
              </w:rPr>
            </w:pPr>
            <w:r w:rsidRPr="00564193">
              <w:rPr>
                <w:rFonts w:ascii="Franklin Gothic Book" w:hAnsi="Franklin Gothic Book"/>
                <w:bCs/>
                <w:color w:val="000000" w:themeColor="text1"/>
                <w:sz w:val="20"/>
                <w:szCs w:val="20"/>
              </w:rPr>
              <w:t xml:space="preserve">The </w:t>
            </w:r>
            <w:r w:rsidRPr="00564193">
              <w:rPr>
                <w:rFonts w:ascii="Franklin Gothic Book" w:hAnsi="Franklin Gothic Book"/>
                <w:color w:val="000000" w:themeColor="text1"/>
                <w:sz w:val="20"/>
                <w:szCs w:val="20"/>
              </w:rPr>
              <w:t xml:space="preserve">co-operative banks </w:t>
            </w:r>
            <w:r w:rsidRPr="00564193">
              <w:rPr>
                <w:rFonts w:ascii="Franklin Gothic Book" w:hAnsi="Franklin Gothic Book"/>
                <w:bCs/>
                <w:color w:val="000000" w:themeColor="text1"/>
                <w:sz w:val="20"/>
                <w:szCs w:val="20"/>
              </w:rPr>
              <w:t xml:space="preserve">began in the west yet they have accepted significance in India in light of their immense system which is seldom resembled </w:t>
            </w:r>
            <w:r w:rsidRPr="00564193">
              <w:rPr>
                <w:rFonts w:ascii="Franklin Gothic Book" w:hAnsi="Franklin Gothic Book"/>
                <w:color w:val="000000" w:themeColor="text1"/>
                <w:sz w:val="20"/>
                <w:szCs w:val="20"/>
              </w:rPr>
              <w:t>anywhere else in the world.</w:t>
            </w:r>
            <w:r w:rsidR="00726816" w:rsidRPr="00564193">
              <w:rPr>
                <w:rFonts w:ascii="Franklin Gothic Book" w:hAnsi="Franklin Gothic Book"/>
                <w:color w:val="000000" w:themeColor="text1"/>
                <w:sz w:val="20"/>
                <w:szCs w:val="20"/>
              </w:rPr>
              <w:t xml:space="preserve"> This study is focused towards the perception of farmers towards the service quality offered by co-operative banks in this digital era.</w:t>
            </w:r>
            <w:r w:rsidR="00D74C2C">
              <w:rPr>
                <w:rFonts w:ascii="Franklin Gothic Book" w:hAnsi="Franklin Gothic Book"/>
                <w:color w:val="000000" w:themeColor="text1"/>
                <w:sz w:val="20"/>
                <w:szCs w:val="20"/>
              </w:rPr>
              <w:t xml:space="preserve"> </w:t>
            </w:r>
            <w:r w:rsidR="00746432" w:rsidRPr="00564193">
              <w:rPr>
                <w:rFonts w:ascii="Franklin Gothic Book" w:hAnsi="Franklin Gothic Book"/>
                <w:color w:val="000000" w:themeColor="text1"/>
                <w:sz w:val="20"/>
                <w:szCs w:val="20"/>
              </w:rPr>
              <w:t xml:space="preserve">The main purpose of this study is to determine the service quality perceived by farmer’s towards the </w:t>
            </w:r>
            <w:r w:rsidR="00414E56" w:rsidRPr="00564193">
              <w:rPr>
                <w:rFonts w:ascii="Franklin Gothic Book" w:hAnsi="Franklin Gothic Book"/>
                <w:color w:val="000000" w:themeColor="text1"/>
                <w:sz w:val="20"/>
                <w:szCs w:val="20"/>
              </w:rPr>
              <w:t>Co-operative</w:t>
            </w:r>
            <w:r w:rsidR="00746432" w:rsidRPr="00564193">
              <w:rPr>
                <w:rFonts w:ascii="Franklin Gothic Book" w:hAnsi="Franklin Gothic Book"/>
                <w:color w:val="000000" w:themeColor="text1"/>
                <w:sz w:val="20"/>
                <w:szCs w:val="20"/>
              </w:rPr>
              <w:t xml:space="preserve"> Banks and identify those dimensions that bring satisfaction to consumers.</w:t>
            </w:r>
          </w:p>
          <w:p w:rsidR="009325EE" w:rsidRPr="00564193" w:rsidRDefault="009325EE" w:rsidP="00284C67">
            <w:pPr>
              <w:spacing w:after="0" w:line="240" w:lineRule="auto"/>
              <w:jc w:val="both"/>
              <w:rPr>
                <w:rFonts w:ascii="Franklin Gothic Book" w:hAnsi="Franklin Gothic Book"/>
                <w:color w:val="000000" w:themeColor="text1"/>
                <w:sz w:val="20"/>
                <w:szCs w:val="20"/>
              </w:rPr>
            </w:pPr>
          </w:p>
          <w:p w:rsidR="00746432" w:rsidRDefault="00746432" w:rsidP="00284C67">
            <w:pPr>
              <w:spacing w:after="0" w:line="240" w:lineRule="auto"/>
              <w:jc w:val="both"/>
              <w:rPr>
                <w:rFonts w:ascii="Franklin Gothic Book" w:hAnsi="Franklin Gothic Book" w:cs="Times New Roman"/>
                <w:sz w:val="20"/>
                <w:szCs w:val="20"/>
              </w:rPr>
            </w:pPr>
            <w:r w:rsidRPr="00564193">
              <w:rPr>
                <w:rFonts w:ascii="Franklin Gothic Book" w:hAnsi="Franklin Gothic Book" w:cs="Times New Roman"/>
                <w:sz w:val="20"/>
                <w:szCs w:val="20"/>
              </w:rPr>
              <w:t xml:space="preserve">The research is descriptive in nature. The structured questionnaire was designed to collect data from the target respondents (Farmers). The population of the study includes the farmers who approach the </w:t>
            </w:r>
            <w:r w:rsidR="00414E56" w:rsidRPr="00564193">
              <w:rPr>
                <w:rFonts w:ascii="Franklin Gothic Book" w:hAnsi="Franklin Gothic Book" w:cs="Times New Roman"/>
                <w:sz w:val="20"/>
                <w:szCs w:val="20"/>
              </w:rPr>
              <w:t>Co-operative</w:t>
            </w:r>
            <w:r w:rsidRPr="00564193">
              <w:rPr>
                <w:rFonts w:ascii="Franklin Gothic Book" w:hAnsi="Franklin Gothic Book" w:cs="Times New Roman"/>
                <w:sz w:val="20"/>
                <w:szCs w:val="20"/>
              </w:rPr>
              <w:t xml:space="preserve"> bank in Tamil Nadu for the business and transaction purpose. The researcher has distributed around 400 structured questionnaires and received back around 394 questionnaires.</w:t>
            </w:r>
            <w:r w:rsidR="001F4364" w:rsidRPr="00564193">
              <w:rPr>
                <w:rFonts w:ascii="Franklin Gothic Book" w:hAnsi="Franklin Gothic Book" w:cs="Times New Roman"/>
                <w:sz w:val="20"/>
                <w:szCs w:val="20"/>
              </w:rPr>
              <w:t xml:space="preserve"> </w:t>
            </w:r>
            <w:r w:rsidRPr="00564193">
              <w:rPr>
                <w:rFonts w:ascii="Franklin Gothic Book" w:hAnsi="Franklin Gothic Book" w:cs="Times New Roman"/>
                <w:sz w:val="20"/>
                <w:szCs w:val="20"/>
              </w:rPr>
              <w:t>The sampling method adopted for the study was two stage randomized sampling. The pilot study was conducted with a sample of 40 respondents; Cronbach Alpha value has been identified more than 0.8.</w:t>
            </w:r>
          </w:p>
          <w:p w:rsidR="009325EE" w:rsidRPr="00564193" w:rsidRDefault="009325EE" w:rsidP="00284C67">
            <w:pPr>
              <w:spacing w:after="0" w:line="240" w:lineRule="auto"/>
              <w:jc w:val="both"/>
              <w:rPr>
                <w:rFonts w:ascii="Franklin Gothic Book" w:hAnsi="Franklin Gothic Book" w:cs="Times New Roman"/>
                <w:sz w:val="20"/>
                <w:szCs w:val="20"/>
              </w:rPr>
            </w:pPr>
          </w:p>
          <w:p w:rsidR="00F00F9E" w:rsidRPr="00564193" w:rsidRDefault="00660792" w:rsidP="00D74C2C">
            <w:pPr>
              <w:spacing w:after="0" w:line="240" w:lineRule="auto"/>
              <w:jc w:val="both"/>
              <w:rPr>
                <w:rFonts w:ascii="Franklin Gothic Book" w:hAnsi="Franklin Gothic Book" w:cs="Times New Roman"/>
                <w:sz w:val="20"/>
                <w:szCs w:val="20"/>
              </w:rPr>
            </w:pPr>
            <w:r w:rsidRPr="00564193">
              <w:rPr>
                <w:rFonts w:ascii="Franklin Gothic Book" w:hAnsi="Franklin Gothic Book" w:cs="Times New Roman"/>
                <w:bCs/>
                <w:sz w:val="20"/>
                <w:szCs w:val="20"/>
              </w:rPr>
              <w:t>To meet this expectation of the customers’ (farmers’)</w:t>
            </w:r>
            <w:r w:rsidR="005B51DA" w:rsidRPr="00564193">
              <w:rPr>
                <w:rFonts w:ascii="Franklin Gothic Book" w:hAnsi="Franklin Gothic Book" w:cs="Times New Roman"/>
                <w:bCs/>
                <w:sz w:val="20"/>
                <w:szCs w:val="20"/>
              </w:rPr>
              <w:t>,</w:t>
            </w:r>
            <w:r w:rsidR="00005111" w:rsidRPr="00564193">
              <w:rPr>
                <w:rFonts w:ascii="Franklin Gothic Book" w:hAnsi="Franklin Gothic Book" w:cs="Times New Roman"/>
                <w:bCs/>
                <w:sz w:val="20"/>
                <w:szCs w:val="20"/>
              </w:rPr>
              <w:t xml:space="preserve"> </w:t>
            </w:r>
            <w:r w:rsidRPr="00564193">
              <w:rPr>
                <w:rFonts w:ascii="Franklin Gothic Book" w:hAnsi="Franklin Gothic Book" w:cs="Times New Roman"/>
                <w:bCs/>
                <w:sz w:val="20"/>
                <w:szCs w:val="20"/>
              </w:rPr>
              <w:t xml:space="preserve">the Co - operative Bank officials </w:t>
            </w:r>
            <w:commentRangeStart w:id="2"/>
            <w:r w:rsidRPr="00564193">
              <w:rPr>
                <w:rFonts w:ascii="Franklin Gothic Book" w:hAnsi="Franklin Gothic Book" w:cs="Times New Roman"/>
                <w:bCs/>
                <w:sz w:val="20"/>
                <w:szCs w:val="20"/>
              </w:rPr>
              <w:t xml:space="preserve">has </w:t>
            </w:r>
            <w:commentRangeEnd w:id="2"/>
            <w:r w:rsidR="00F4078D">
              <w:rPr>
                <w:rStyle w:val="CommentReference"/>
              </w:rPr>
              <w:commentReference w:id="2"/>
            </w:r>
            <w:r w:rsidRPr="00564193">
              <w:rPr>
                <w:rFonts w:ascii="Franklin Gothic Book" w:hAnsi="Franklin Gothic Book" w:cs="Times New Roman"/>
                <w:bCs/>
                <w:sz w:val="20"/>
                <w:szCs w:val="20"/>
              </w:rPr>
              <w:t xml:space="preserve">to focus on fulfilling the rural customers’ needs in regard to the services offered by the co-operative banks. The bank has to give </w:t>
            </w:r>
            <w:r w:rsidR="00D74C2C" w:rsidRPr="00564193">
              <w:rPr>
                <w:rFonts w:ascii="Franklin Gothic Book" w:hAnsi="Franklin Gothic Book" w:cs="Times New Roman"/>
                <w:bCs/>
                <w:sz w:val="20"/>
                <w:szCs w:val="20"/>
              </w:rPr>
              <w:t xml:space="preserve">proper </w:t>
            </w:r>
            <w:r w:rsidR="00D74C2C">
              <w:rPr>
                <w:rFonts w:ascii="Franklin Gothic Book" w:hAnsi="Franklin Gothic Book" w:cs="Times New Roman"/>
                <w:bCs/>
                <w:sz w:val="20"/>
                <w:szCs w:val="20"/>
              </w:rPr>
              <w:t xml:space="preserve">guidelines </w:t>
            </w:r>
            <w:r w:rsidR="00D74C2C" w:rsidRPr="00564193">
              <w:rPr>
                <w:rFonts w:ascii="Franklin Gothic Book" w:hAnsi="Franklin Gothic Book" w:cs="Times New Roman"/>
                <w:bCs/>
                <w:sz w:val="20"/>
                <w:szCs w:val="20"/>
              </w:rPr>
              <w:t>to its customers’ (farmer)</w:t>
            </w:r>
            <w:r w:rsidR="00D74C2C">
              <w:rPr>
                <w:rFonts w:ascii="Franklin Gothic Book" w:hAnsi="Franklin Gothic Book" w:cs="Times New Roman"/>
                <w:bCs/>
                <w:sz w:val="20"/>
                <w:szCs w:val="20"/>
              </w:rPr>
              <w:t xml:space="preserve"> </w:t>
            </w:r>
            <w:r w:rsidRPr="00564193">
              <w:rPr>
                <w:rFonts w:ascii="Franklin Gothic Book" w:hAnsi="Franklin Gothic Book" w:cs="Times New Roman"/>
                <w:bCs/>
                <w:sz w:val="20"/>
                <w:szCs w:val="20"/>
              </w:rPr>
              <w:t>towards the procedures followed in availing the loans.</w:t>
            </w:r>
          </w:p>
        </w:tc>
      </w:tr>
    </w:tbl>
    <w:p w:rsidR="00F00F9E" w:rsidRPr="00564193" w:rsidRDefault="00F00F9E" w:rsidP="00284C67">
      <w:pPr>
        <w:spacing w:after="0" w:line="240" w:lineRule="auto"/>
        <w:jc w:val="both"/>
        <w:rPr>
          <w:rFonts w:ascii="Franklin Gothic Book" w:eastAsia="Calibri" w:hAnsi="Franklin Gothic Book" w:cs="Times New Roman"/>
          <w:color w:val="31849B"/>
          <w:sz w:val="20"/>
          <w:szCs w:val="20"/>
          <w:lang w:val="en-US"/>
        </w:rPr>
      </w:pPr>
      <w:r w:rsidRPr="00564193">
        <w:rPr>
          <w:rFonts w:ascii="Franklin Gothic Book" w:eastAsia="Calibri" w:hAnsi="Franklin Gothic Book" w:cs="Times New Roman"/>
          <w:b/>
          <w:bCs/>
          <w:sz w:val="20"/>
          <w:szCs w:val="20"/>
          <w:lang w:val="en-US"/>
        </w:rPr>
        <w:t xml:space="preserve">Keywords: </w:t>
      </w:r>
      <w:r w:rsidR="00FD0653" w:rsidRPr="00564193">
        <w:rPr>
          <w:rFonts w:ascii="Franklin Gothic Book" w:eastAsia="Calibri" w:hAnsi="Franklin Gothic Book" w:cs="Times New Roman"/>
          <w:sz w:val="20"/>
          <w:szCs w:val="20"/>
          <w:lang w:val="en-US"/>
        </w:rPr>
        <w:t>Service Quality, Perception, Farmers and Co-operative Banks</w:t>
      </w:r>
      <w:r w:rsidRPr="00564193">
        <w:rPr>
          <w:rFonts w:ascii="Franklin Gothic Book" w:eastAsia="Calibri" w:hAnsi="Franklin Gothic Book" w:cs="Times New Roman"/>
          <w:sz w:val="20"/>
          <w:szCs w:val="20"/>
          <w:lang w:val="en-US"/>
        </w:rPr>
        <w:t>.</w:t>
      </w:r>
    </w:p>
    <w:p w:rsidR="008F159E" w:rsidRDefault="008F159E" w:rsidP="00284C67">
      <w:pPr>
        <w:pStyle w:val="Default"/>
        <w:spacing w:line="360" w:lineRule="auto"/>
        <w:jc w:val="both"/>
        <w:rPr>
          <w:rFonts w:ascii="Franklin Gothic Book" w:hAnsi="Franklin Gothic Book"/>
          <w:b/>
          <w:bCs/>
          <w:color w:val="000000" w:themeColor="text1"/>
          <w:sz w:val="20"/>
          <w:szCs w:val="20"/>
        </w:rPr>
      </w:pPr>
    </w:p>
    <w:p w:rsidR="008F159E" w:rsidRPr="00564193" w:rsidRDefault="008F159E" w:rsidP="00284C67">
      <w:pPr>
        <w:pStyle w:val="Default"/>
        <w:spacing w:line="360" w:lineRule="auto"/>
        <w:jc w:val="both"/>
        <w:rPr>
          <w:rFonts w:ascii="Franklin Gothic Book" w:hAnsi="Franklin Gothic Book"/>
          <w:b/>
          <w:bCs/>
          <w:color w:val="000000" w:themeColor="text1"/>
          <w:sz w:val="20"/>
          <w:szCs w:val="20"/>
        </w:rPr>
        <w:sectPr w:rsidR="008F159E" w:rsidRPr="00564193" w:rsidSect="008F159E">
          <w:headerReference w:type="default" r:id="rId8"/>
          <w:pgSz w:w="11906" w:h="16838"/>
          <w:pgMar w:top="1440" w:right="1440" w:bottom="1440" w:left="1440" w:header="708" w:footer="708" w:gutter="0"/>
          <w:lnNumType w:countBy="1" w:restart="continuous"/>
          <w:cols w:space="708"/>
          <w:docGrid w:linePitch="360"/>
        </w:sectPr>
      </w:pPr>
    </w:p>
    <w:p w:rsidR="00875257" w:rsidRPr="00564193" w:rsidRDefault="00875257" w:rsidP="00284C67">
      <w:pPr>
        <w:pStyle w:val="Default"/>
        <w:jc w:val="both"/>
        <w:rPr>
          <w:rFonts w:ascii="Franklin Gothic Book" w:hAnsi="Franklin Gothic Book"/>
          <w:b/>
          <w:bCs/>
          <w:color w:val="000000" w:themeColor="text1"/>
          <w:sz w:val="20"/>
          <w:szCs w:val="20"/>
        </w:rPr>
      </w:pPr>
      <w:r w:rsidRPr="00564193">
        <w:rPr>
          <w:rFonts w:ascii="Franklin Gothic Book" w:hAnsi="Franklin Gothic Book"/>
          <w:b/>
          <w:bCs/>
          <w:color w:val="000000" w:themeColor="text1"/>
          <w:sz w:val="22"/>
          <w:szCs w:val="20"/>
        </w:rPr>
        <w:lastRenderedPageBreak/>
        <w:t>Introduction</w:t>
      </w:r>
    </w:p>
    <w:p w:rsidR="00875257" w:rsidRDefault="00875257" w:rsidP="00284C67">
      <w:pPr>
        <w:pStyle w:val="Default"/>
        <w:jc w:val="both"/>
        <w:rPr>
          <w:rFonts w:ascii="Franklin Gothic Book" w:hAnsi="Franklin Gothic Book"/>
          <w:bCs/>
          <w:color w:val="000000" w:themeColor="text1"/>
          <w:sz w:val="20"/>
          <w:szCs w:val="20"/>
        </w:rPr>
      </w:pPr>
      <w:r w:rsidRPr="00564193">
        <w:rPr>
          <w:rFonts w:ascii="Franklin Gothic Book" w:hAnsi="Franklin Gothic Book"/>
          <w:bCs/>
          <w:color w:val="000000" w:themeColor="text1"/>
          <w:sz w:val="20"/>
          <w:szCs w:val="20"/>
        </w:rPr>
        <w:t xml:space="preserve">The entire </w:t>
      </w:r>
      <w:r w:rsidRPr="00564193">
        <w:rPr>
          <w:rFonts w:ascii="Franklin Gothic Book" w:hAnsi="Franklin Gothic Book"/>
          <w:color w:val="000000" w:themeColor="text1"/>
          <w:sz w:val="20"/>
          <w:szCs w:val="20"/>
        </w:rPr>
        <w:t xml:space="preserve">banking system </w:t>
      </w:r>
      <w:r w:rsidRPr="00564193">
        <w:rPr>
          <w:rFonts w:ascii="Franklin Gothic Book" w:hAnsi="Franklin Gothic Book"/>
          <w:bCs/>
          <w:color w:val="000000" w:themeColor="text1"/>
          <w:sz w:val="20"/>
          <w:szCs w:val="20"/>
        </w:rPr>
        <w:t xml:space="preserve">in India is </w:t>
      </w:r>
      <w:commentRangeStart w:id="3"/>
      <w:r w:rsidRPr="00564193">
        <w:rPr>
          <w:rFonts w:ascii="Franklin Gothic Book" w:hAnsi="Franklin Gothic Book"/>
          <w:bCs/>
          <w:color w:val="000000" w:themeColor="text1"/>
          <w:sz w:val="20"/>
          <w:szCs w:val="20"/>
        </w:rPr>
        <w:t>constrained</w:t>
      </w:r>
      <w:commentRangeEnd w:id="3"/>
      <w:r w:rsidR="00F4078D">
        <w:rPr>
          <w:rStyle w:val="CommentReference"/>
          <w:rFonts w:asciiTheme="minorHAnsi" w:eastAsiaTheme="minorHAnsi" w:hAnsiTheme="minorHAnsi" w:cstheme="minorBidi"/>
          <w:color w:val="auto"/>
          <w:lang w:eastAsia="en-US"/>
        </w:rPr>
        <w:commentReference w:id="3"/>
      </w:r>
      <w:r w:rsidRPr="00564193">
        <w:rPr>
          <w:rFonts w:ascii="Franklin Gothic Book" w:hAnsi="Franklin Gothic Book"/>
          <w:bCs/>
          <w:color w:val="000000" w:themeColor="text1"/>
          <w:sz w:val="20"/>
          <w:szCs w:val="20"/>
        </w:rPr>
        <w:t xml:space="preserve"> by the Reserve Bank of India. In the </w:t>
      </w:r>
      <w:r w:rsidRPr="00564193">
        <w:rPr>
          <w:rFonts w:ascii="Franklin Gothic Book" w:hAnsi="Franklin Gothic Book"/>
          <w:color w:val="000000" w:themeColor="text1"/>
          <w:sz w:val="20"/>
          <w:szCs w:val="20"/>
        </w:rPr>
        <w:t>banking system</w:t>
      </w:r>
      <w:r w:rsidRPr="00564193">
        <w:rPr>
          <w:rFonts w:ascii="Franklin Gothic Book" w:hAnsi="Franklin Gothic Book"/>
          <w:bCs/>
          <w:color w:val="000000" w:themeColor="text1"/>
          <w:sz w:val="20"/>
          <w:szCs w:val="20"/>
        </w:rPr>
        <w:t xml:space="preserve">, there are 20 nationalized </w:t>
      </w:r>
      <w:r w:rsidRPr="00564193">
        <w:rPr>
          <w:rFonts w:ascii="Franklin Gothic Book" w:hAnsi="Franklin Gothic Book"/>
          <w:color w:val="000000" w:themeColor="text1"/>
          <w:sz w:val="20"/>
          <w:szCs w:val="20"/>
        </w:rPr>
        <w:t>commercial</w:t>
      </w:r>
      <w:r w:rsidRPr="00564193">
        <w:rPr>
          <w:rFonts w:ascii="Franklin Gothic Book" w:hAnsi="Franklin Gothic Book"/>
          <w:bCs/>
          <w:color w:val="000000" w:themeColor="text1"/>
          <w:sz w:val="20"/>
          <w:szCs w:val="20"/>
        </w:rPr>
        <w:t xml:space="preserve"> banks, among them an </w:t>
      </w:r>
      <w:r w:rsidRPr="00564193">
        <w:rPr>
          <w:rFonts w:ascii="Franklin Gothic Book" w:hAnsi="Franklin Gothic Book"/>
          <w:color w:val="000000" w:themeColor="text1"/>
          <w:sz w:val="20"/>
          <w:szCs w:val="20"/>
        </w:rPr>
        <w:t>enormous</w:t>
      </w:r>
      <w:r w:rsidRPr="00564193">
        <w:rPr>
          <w:rFonts w:ascii="Franklin Gothic Book" w:hAnsi="Franklin Gothic Book"/>
          <w:bCs/>
          <w:color w:val="000000" w:themeColor="text1"/>
          <w:sz w:val="20"/>
          <w:szCs w:val="20"/>
        </w:rPr>
        <w:t xml:space="preserve"> </w:t>
      </w:r>
      <w:r w:rsidRPr="00564193">
        <w:rPr>
          <w:rFonts w:ascii="Franklin Gothic Book" w:hAnsi="Franklin Gothic Book"/>
          <w:color w:val="000000" w:themeColor="text1"/>
          <w:sz w:val="20"/>
          <w:szCs w:val="20"/>
        </w:rPr>
        <w:t xml:space="preserve">network of co-operative banks </w:t>
      </w:r>
      <w:r w:rsidRPr="00564193">
        <w:rPr>
          <w:rFonts w:ascii="Franklin Gothic Book" w:hAnsi="Franklin Gothic Book"/>
          <w:bCs/>
          <w:color w:val="000000" w:themeColor="text1"/>
          <w:sz w:val="20"/>
          <w:szCs w:val="20"/>
        </w:rPr>
        <w:t xml:space="preserve">at state, </w:t>
      </w:r>
      <w:r w:rsidRPr="00564193">
        <w:rPr>
          <w:rFonts w:ascii="Franklin Gothic Book" w:hAnsi="Franklin Gothic Book"/>
          <w:color w:val="000000" w:themeColor="text1"/>
          <w:sz w:val="20"/>
          <w:szCs w:val="20"/>
        </w:rPr>
        <w:t xml:space="preserve">district and block </w:t>
      </w:r>
      <w:r w:rsidRPr="00564193">
        <w:rPr>
          <w:rFonts w:ascii="Franklin Gothic Book" w:hAnsi="Franklin Gothic Book"/>
          <w:bCs/>
          <w:color w:val="000000" w:themeColor="text1"/>
          <w:sz w:val="20"/>
          <w:szCs w:val="20"/>
        </w:rPr>
        <w:t xml:space="preserve">levels are available. The </w:t>
      </w:r>
      <w:r w:rsidRPr="00564193">
        <w:rPr>
          <w:rFonts w:ascii="Franklin Gothic Book" w:hAnsi="Franklin Gothic Book"/>
          <w:color w:val="000000" w:themeColor="text1"/>
          <w:sz w:val="20"/>
          <w:szCs w:val="20"/>
        </w:rPr>
        <w:t xml:space="preserve">co-operative banks </w:t>
      </w:r>
      <w:r w:rsidRPr="00564193">
        <w:rPr>
          <w:rFonts w:ascii="Franklin Gothic Book" w:hAnsi="Franklin Gothic Book"/>
          <w:bCs/>
          <w:color w:val="000000" w:themeColor="text1"/>
          <w:sz w:val="20"/>
          <w:szCs w:val="20"/>
        </w:rPr>
        <w:t>began in the west yet they have accepted significance in India in</w:t>
      </w:r>
      <w:commentRangeStart w:id="4"/>
      <w:r w:rsidRPr="00564193">
        <w:rPr>
          <w:rFonts w:ascii="Franklin Gothic Book" w:hAnsi="Franklin Gothic Book"/>
          <w:bCs/>
          <w:color w:val="000000" w:themeColor="text1"/>
          <w:sz w:val="20"/>
          <w:szCs w:val="20"/>
        </w:rPr>
        <w:t xml:space="preserve"> </w:t>
      </w:r>
      <w:commentRangeEnd w:id="4"/>
      <w:r w:rsidR="00F4078D">
        <w:rPr>
          <w:rStyle w:val="CommentReference"/>
          <w:rFonts w:asciiTheme="minorHAnsi" w:eastAsiaTheme="minorHAnsi" w:hAnsiTheme="minorHAnsi" w:cstheme="minorBidi"/>
          <w:color w:val="auto"/>
          <w:lang w:eastAsia="en-US"/>
        </w:rPr>
        <w:commentReference w:id="4"/>
      </w:r>
      <w:r w:rsidRPr="00564193">
        <w:rPr>
          <w:rFonts w:ascii="Franklin Gothic Book" w:hAnsi="Franklin Gothic Book"/>
          <w:bCs/>
          <w:color w:val="000000" w:themeColor="text1"/>
          <w:sz w:val="20"/>
          <w:szCs w:val="20"/>
        </w:rPr>
        <w:t xml:space="preserve">light of their immense system which is seldom resembled </w:t>
      </w:r>
      <w:r w:rsidRPr="00564193">
        <w:rPr>
          <w:rFonts w:ascii="Franklin Gothic Book" w:hAnsi="Franklin Gothic Book"/>
          <w:color w:val="000000" w:themeColor="text1"/>
          <w:sz w:val="20"/>
          <w:szCs w:val="20"/>
        </w:rPr>
        <w:t xml:space="preserve">anywhere else in the world. </w:t>
      </w:r>
      <w:r w:rsidRPr="00564193">
        <w:rPr>
          <w:rFonts w:ascii="Franklin Gothic Book" w:hAnsi="Franklin Gothic Book"/>
          <w:bCs/>
          <w:color w:val="000000" w:themeColor="text1"/>
          <w:sz w:val="20"/>
          <w:szCs w:val="20"/>
        </w:rPr>
        <w:t xml:space="preserve">Their function in </w:t>
      </w:r>
      <w:r w:rsidRPr="00564193">
        <w:rPr>
          <w:rFonts w:ascii="Franklin Gothic Book" w:hAnsi="Franklin Gothic Book"/>
          <w:color w:val="000000" w:themeColor="text1"/>
          <w:sz w:val="20"/>
          <w:szCs w:val="20"/>
        </w:rPr>
        <w:t>rural</w:t>
      </w:r>
      <w:r w:rsidRPr="00564193">
        <w:rPr>
          <w:rFonts w:ascii="Franklin Gothic Book" w:hAnsi="Franklin Gothic Book"/>
          <w:bCs/>
          <w:color w:val="000000" w:themeColor="text1"/>
          <w:sz w:val="20"/>
          <w:szCs w:val="20"/>
        </w:rPr>
        <w:t xml:space="preserve"> financing keeps on being significant even today and their business in urban territories have likewise expanded </w:t>
      </w:r>
      <w:r w:rsidRPr="00564193">
        <w:rPr>
          <w:rFonts w:ascii="Franklin Gothic Book" w:hAnsi="Franklin Gothic Book"/>
          <w:color w:val="000000" w:themeColor="text1"/>
          <w:sz w:val="20"/>
          <w:szCs w:val="20"/>
        </w:rPr>
        <w:t>in recent years</w:t>
      </w:r>
      <w:r w:rsidRPr="00564193">
        <w:rPr>
          <w:rFonts w:ascii="Franklin Gothic Book" w:hAnsi="Franklin Gothic Book"/>
          <w:bCs/>
          <w:color w:val="000000" w:themeColor="text1"/>
          <w:sz w:val="20"/>
          <w:szCs w:val="20"/>
        </w:rPr>
        <w:t xml:space="preserve">, essentially because of the sharp increment in the quantity of </w:t>
      </w:r>
      <w:r w:rsidRPr="00564193">
        <w:rPr>
          <w:rFonts w:ascii="Franklin Gothic Book" w:hAnsi="Franklin Gothic Book"/>
          <w:color w:val="000000" w:themeColor="text1"/>
          <w:sz w:val="20"/>
          <w:szCs w:val="20"/>
        </w:rPr>
        <w:t>primary co-operative banks</w:t>
      </w:r>
      <w:r w:rsidRPr="00564193">
        <w:rPr>
          <w:rFonts w:ascii="Franklin Gothic Book" w:hAnsi="Franklin Gothic Book"/>
          <w:bCs/>
          <w:color w:val="000000" w:themeColor="text1"/>
          <w:sz w:val="20"/>
          <w:szCs w:val="20"/>
        </w:rPr>
        <w:t>.</w:t>
      </w:r>
    </w:p>
    <w:p w:rsidR="00284C67" w:rsidRPr="00564193" w:rsidRDefault="00284C67" w:rsidP="00284C67">
      <w:pPr>
        <w:pStyle w:val="Default"/>
        <w:jc w:val="both"/>
        <w:rPr>
          <w:rFonts w:ascii="Franklin Gothic Book" w:hAnsi="Franklin Gothic Book"/>
          <w:bCs/>
          <w:color w:val="000000" w:themeColor="text1"/>
          <w:sz w:val="20"/>
          <w:szCs w:val="20"/>
        </w:rPr>
      </w:pPr>
    </w:p>
    <w:p w:rsidR="00875257" w:rsidRDefault="00875257" w:rsidP="00284C67">
      <w:pPr>
        <w:pStyle w:val="Default"/>
        <w:jc w:val="both"/>
        <w:rPr>
          <w:rFonts w:ascii="Franklin Gothic Book" w:hAnsi="Franklin Gothic Book"/>
          <w:bCs/>
          <w:color w:val="000000" w:themeColor="text1"/>
          <w:sz w:val="20"/>
          <w:szCs w:val="20"/>
        </w:rPr>
      </w:pPr>
      <w:r w:rsidRPr="00564193">
        <w:rPr>
          <w:rFonts w:ascii="Franklin Gothic Book" w:hAnsi="Franklin Gothic Book"/>
          <w:color w:val="000000" w:themeColor="text1"/>
          <w:sz w:val="20"/>
          <w:szCs w:val="20"/>
        </w:rPr>
        <w:t xml:space="preserve">Co-operative banks </w:t>
      </w:r>
      <w:r w:rsidRPr="00564193">
        <w:rPr>
          <w:rFonts w:ascii="Franklin Gothic Book" w:hAnsi="Franklin Gothic Book"/>
          <w:bCs/>
          <w:color w:val="000000" w:themeColor="text1"/>
          <w:sz w:val="20"/>
          <w:szCs w:val="20"/>
        </w:rPr>
        <w:t xml:space="preserve">are a portion of the tremendous and amazing super structure of </w:t>
      </w:r>
      <w:r w:rsidRPr="00564193">
        <w:rPr>
          <w:rFonts w:ascii="Franklin Gothic Book" w:hAnsi="Franklin Gothic Book"/>
          <w:color w:val="000000" w:themeColor="text1"/>
          <w:sz w:val="20"/>
          <w:szCs w:val="20"/>
        </w:rPr>
        <w:t xml:space="preserve">co-operative institutions </w:t>
      </w:r>
      <w:r w:rsidRPr="00564193">
        <w:rPr>
          <w:rFonts w:ascii="Franklin Gothic Book" w:hAnsi="Franklin Gothic Book"/>
          <w:bCs/>
          <w:color w:val="000000" w:themeColor="text1"/>
          <w:sz w:val="20"/>
          <w:szCs w:val="20"/>
        </w:rPr>
        <w:t xml:space="preserve">which are occupied with the </w:t>
      </w:r>
      <w:r w:rsidRPr="00564193">
        <w:rPr>
          <w:rFonts w:ascii="Franklin Gothic Book" w:hAnsi="Franklin Gothic Book"/>
          <w:color w:val="000000" w:themeColor="text1"/>
          <w:sz w:val="20"/>
          <w:szCs w:val="20"/>
        </w:rPr>
        <w:t xml:space="preserve">errands of rural </w:t>
      </w:r>
      <w:r w:rsidRPr="00564193">
        <w:rPr>
          <w:rFonts w:ascii="Franklin Gothic Book" w:hAnsi="Franklin Gothic Book"/>
          <w:bCs/>
          <w:color w:val="000000" w:themeColor="text1"/>
          <w:sz w:val="20"/>
          <w:szCs w:val="20"/>
        </w:rPr>
        <w:t xml:space="preserve">and urban banking, agribusiness and agro </w:t>
      </w:r>
      <w:r w:rsidRPr="00564193">
        <w:rPr>
          <w:rFonts w:ascii="Franklin Gothic Book" w:hAnsi="Franklin Gothic Book"/>
          <w:color w:val="000000" w:themeColor="text1"/>
          <w:sz w:val="20"/>
          <w:szCs w:val="20"/>
        </w:rPr>
        <w:t>processing</w:t>
      </w:r>
      <w:r w:rsidRPr="00564193">
        <w:rPr>
          <w:rFonts w:ascii="Franklin Gothic Book" w:hAnsi="Franklin Gothic Book"/>
          <w:bCs/>
          <w:color w:val="000000" w:themeColor="text1"/>
          <w:sz w:val="20"/>
          <w:szCs w:val="20"/>
        </w:rPr>
        <w:t xml:space="preserve"> including sugar </w:t>
      </w:r>
      <w:r w:rsidRPr="00564193">
        <w:rPr>
          <w:rFonts w:ascii="Franklin Gothic Book" w:hAnsi="Franklin Gothic Book"/>
          <w:color w:val="000000" w:themeColor="text1"/>
          <w:sz w:val="20"/>
          <w:szCs w:val="20"/>
        </w:rPr>
        <w:t>products</w:t>
      </w:r>
      <w:r w:rsidRPr="00564193">
        <w:rPr>
          <w:rFonts w:ascii="Franklin Gothic Book" w:hAnsi="Franklin Gothic Book"/>
          <w:bCs/>
          <w:color w:val="000000" w:themeColor="text1"/>
          <w:sz w:val="20"/>
          <w:szCs w:val="20"/>
        </w:rPr>
        <w:t xml:space="preserve">, dairy </w:t>
      </w:r>
      <w:r w:rsidRPr="00564193">
        <w:rPr>
          <w:rFonts w:ascii="Franklin Gothic Book" w:hAnsi="Franklin Gothic Book"/>
          <w:color w:val="000000" w:themeColor="text1"/>
          <w:sz w:val="20"/>
          <w:szCs w:val="20"/>
        </w:rPr>
        <w:t>products</w:t>
      </w:r>
      <w:r w:rsidRPr="00564193">
        <w:rPr>
          <w:rFonts w:ascii="Franklin Gothic Book" w:hAnsi="Franklin Gothic Book"/>
          <w:bCs/>
          <w:color w:val="000000" w:themeColor="text1"/>
          <w:sz w:val="20"/>
          <w:szCs w:val="20"/>
        </w:rPr>
        <w:t xml:space="preserve">, </w:t>
      </w:r>
      <w:r w:rsidRPr="00564193">
        <w:rPr>
          <w:rFonts w:ascii="Franklin Gothic Book" w:hAnsi="Franklin Gothic Book"/>
          <w:color w:val="000000" w:themeColor="text1"/>
          <w:sz w:val="20"/>
          <w:szCs w:val="20"/>
        </w:rPr>
        <w:t>and production of fertilisers</w:t>
      </w:r>
      <w:r w:rsidRPr="00564193">
        <w:rPr>
          <w:rFonts w:ascii="Franklin Gothic Book" w:hAnsi="Franklin Gothic Book"/>
          <w:bCs/>
          <w:color w:val="000000" w:themeColor="text1"/>
          <w:sz w:val="20"/>
          <w:szCs w:val="20"/>
        </w:rPr>
        <w:t xml:space="preserve">, promoting of farming </w:t>
      </w:r>
      <w:r w:rsidRPr="00564193">
        <w:rPr>
          <w:rFonts w:ascii="Franklin Gothic Book" w:hAnsi="Franklin Gothic Book"/>
          <w:color w:val="000000" w:themeColor="text1"/>
          <w:sz w:val="20"/>
          <w:szCs w:val="20"/>
        </w:rPr>
        <w:t>supplies,</w:t>
      </w:r>
      <w:r w:rsidRPr="00564193">
        <w:rPr>
          <w:rFonts w:ascii="Franklin Gothic Book" w:hAnsi="Franklin Gothic Book"/>
          <w:bCs/>
          <w:color w:val="000000" w:themeColor="text1"/>
          <w:sz w:val="20"/>
          <w:szCs w:val="20"/>
        </w:rPr>
        <w:t xml:space="preserve"> and </w:t>
      </w:r>
      <w:r w:rsidRPr="00564193">
        <w:rPr>
          <w:rFonts w:ascii="Franklin Gothic Book" w:hAnsi="Franklin Gothic Book"/>
          <w:color w:val="000000" w:themeColor="text1"/>
          <w:sz w:val="20"/>
          <w:szCs w:val="20"/>
        </w:rPr>
        <w:t xml:space="preserve">supply of </w:t>
      </w:r>
      <w:r w:rsidRPr="00564193">
        <w:rPr>
          <w:rFonts w:ascii="Franklin Gothic Book" w:hAnsi="Franklin Gothic Book"/>
          <w:bCs/>
          <w:color w:val="000000" w:themeColor="text1"/>
          <w:sz w:val="20"/>
          <w:szCs w:val="20"/>
        </w:rPr>
        <w:t xml:space="preserve">buyer articles through retail outlets, etc. </w:t>
      </w:r>
      <w:r w:rsidRPr="00564193">
        <w:rPr>
          <w:rFonts w:ascii="Franklin Gothic Book" w:hAnsi="Franklin Gothic Book"/>
          <w:color w:val="000000" w:themeColor="text1"/>
          <w:sz w:val="20"/>
          <w:szCs w:val="20"/>
        </w:rPr>
        <w:t>Co-operative banks stimulate employment opportunities and further earnings generation</w:t>
      </w:r>
      <w:r w:rsidRPr="00564193">
        <w:rPr>
          <w:rFonts w:ascii="Franklin Gothic Book" w:hAnsi="Franklin Gothic Book"/>
          <w:bCs/>
          <w:color w:val="000000" w:themeColor="text1"/>
          <w:sz w:val="20"/>
          <w:szCs w:val="20"/>
        </w:rPr>
        <w:t xml:space="preserve">. The </w:t>
      </w:r>
      <w:r w:rsidRPr="00564193">
        <w:rPr>
          <w:rFonts w:ascii="Franklin Gothic Book" w:hAnsi="Franklin Gothic Book"/>
          <w:color w:val="000000" w:themeColor="text1"/>
          <w:sz w:val="20"/>
          <w:szCs w:val="20"/>
        </w:rPr>
        <w:t xml:space="preserve">co-operative banks </w:t>
      </w:r>
      <w:r w:rsidRPr="00564193">
        <w:rPr>
          <w:rFonts w:ascii="Franklin Gothic Book" w:hAnsi="Franklin Gothic Book"/>
          <w:bCs/>
          <w:color w:val="000000" w:themeColor="text1"/>
          <w:sz w:val="20"/>
          <w:szCs w:val="20"/>
        </w:rPr>
        <w:t xml:space="preserve">in Indian banking were begun with the </w:t>
      </w:r>
      <w:r w:rsidRPr="00564193">
        <w:rPr>
          <w:rFonts w:ascii="Franklin Gothic Book" w:hAnsi="Franklin Gothic Book"/>
          <w:color w:val="000000" w:themeColor="text1"/>
          <w:sz w:val="20"/>
          <w:szCs w:val="20"/>
        </w:rPr>
        <w:t xml:space="preserve">objectives of prevention </w:t>
      </w:r>
      <w:r w:rsidRPr="00564193">
        <w:rPr>
          <w:rFonts w:ascii="Franklin Gothic Book" w:hAnsi="Franklin Gothic Book"/>
          <w:bCs/>
          <w:color w:val="000000" w:themeColor="text1"/>
          <w:sz w:val="20"/>
          <w:szCs w:val="20"/>
        </w:rPr>
        <w:t xml:space="preserve">of convergence of monetary influence, accomplishing wide dispersal of responsibility for </w:t>
      </w:r>
      <w:r w:rsidRPr="00564193">
        <w:rPr>
          <w:rFonts w:ascii="Franklin Gothic Book" w:hAnsi="Franklin Gothic Book"/>
          <w:color w:val="000000" w:themeColor="text1"/>
          <w:sz w:val="20"/>
          <w:szCs w:val="20"/>
        </w:rPr>
        <w:t>bountiful resources</w:t>
      </w:r>
      <w:r w:rsidRPr="00564193">
        <w:rPr>
          <w:rFonts w:ascii="Franklin Gothic Book" w:hAnsi="Franklin Gothic Book"/>
          <w:bCs/>
          <w:color w:val="000000" w:themeColor="text1"/>
          <w:sz w:val="20"/>
          <w:szCs w:val="20"/>
        </w:rPr>
        <w:t xml:space="preserve">, dynamic contribution of individuals being developed projects, growth of the </w:t>
      </w:r>
      <w:r w:rsidRPr="00564193">
        <w:rPr>
          <w:rFonts w:ascii="Franklin Gothic Book" w:hAnsi="Franklin Gothic Book"/>
          <w:color w:val="000000" w:themeColor="text1"/>
          <w:sz w:val="20"/>
          <w:szCs w:val="20"/>
        </w:rPr>
        <w:t>bountiful resources</w:t>
      </w:r>
      <w:r w:rsidRPr="00564193">
        <w:rPr>
          <w:rFonts w:ascii="Franklin Gothic Book" w:hAnsi="Franklin Gothic Book"/>
          <w:bCs/>
          <w:color w:val="000000" w:themeColor="text1"/>
          <w:sz w:val="20"/>
          <w:szCs w:val="20"/>
        </w:rPr>
        <w:t xml:space="preserve">, insolvency of </w:t>
      </w:r>
      <w:r w:rsidRPr="00564193">
        <w:rPr>
          <w:rFonts w:ascii="Franklin Gothic Book" w:hAnsi="Franklin Gothic Book"/>
          <w:color w:val="000000" w:themeColor="text1"/>
          <w:sz w:val="20"/>
          <w:szCs w:val="20"/>
        </w:rPr>
        <w:t>job loss and poverty</w:t>
      </w:r>
      <w:r w:rsidRPr="00564193">
        <w:rPr>
          <w:rFonts w:ascii="Franklin Gothic Book" w:hAnsi="Franklin Gothic Book"/>
          <w:bCs/>
          <w:color w:val="000000" w:themeColor="text1"/>
          <w:sz w:val="20"/>
          <w:szCs w:val="20"/>
        </w:rPr>
        <w:t xml:space="preserve">, and </w:t>
      </w:r>
      <w:r w:rsidRPr="00564193">
        <w:rPr>
          <w:rFonts w:ascii="Franklin Gothic Book" w:hAnsi="Franklin Gothic Book"/>
          <w:color w:val="000000" w:themeColor="text1"/>
          <w:sz w:val="20"/>
          <w:szCs w:val="20"/>
        </w:rPr>
        <w:t>dismissing t</w:t>
      </w:r>
      <w:r w:rsidRPr="00564193">
        <w:rPr>
          <w:rFonts w:ascii="Franklin Gothic Book" w:hAnsi="Franklin Gothic Book"/>
          <w:bCs/>
          <w:color w:val="000000" w:themeColor="text1"/>
          <w:sz w:val="20"/>
          <w:szCs w:val="20"/>
        </w:rPr>
        <w:t xml:space="preserve">he individuals from obligation to cash moneylenders. </w:t>
      </w:r>
      <w:commentRangeStart w:id="5"/>
      <w:r w:rsidR="002815A6" w:rsidRPr="00564193">
        <w:rPr>
          <w:rFonts w:ascii="Franklin Gothic Book" w:hAnsi="Franklin Gothic Book"/>
          <w:color w:val="000000" w:themeColor="text1"/>
          <w:sz w:val="20"/>
          <w:szCs w:val="20"/>
        </w:rPr>
        <w:fldChar w:fldCharType="begin" w:fldLock="1"/>
      </w:r>
      <w:r w:rsidRPr="00564193">
        <w:rPr>
          <w:rFonts w:ascii="Franklin Gothic Book" w:hAnsi="Franklin Gothic Book"/>
          <w:color w:val="000000" w:themeColor="text1"/>
          <w:sz w:val="20"/>
          <w:szCs w:val="20"/>
        </w:rPr>
        <w:instrText>ADDIN CSL_CITATION {"citationItems":[{"id":"ITEM-1","itemData":{"abstract":"service quality","author":[{"dropping-particle":"","family":"Nagabhushanam","given":"Manasa","non-dropping-particle":"","parse-names":false,"suffix":""}],"container-title":"Analyz Research Solutions Pvt. Ltd, Bangalore","id":"ITEM-1","issued":{"date-parts":[["2011"]]},"page":"318","title":"A Study on Customer Service Quality of Banks in India","type":"article-journal"},"uris":["http://www.mendeley.com/documents/?uuid=1ed7dfd4-ce5a-4f46-8f72-d1dac6900007"]}],"mendeley":{"formattedCitation":"(Nagabhushanam, 2011)","plainTextFormattedCitation":"(Nagabhushanam, 2011)","previouslyFormattedCitation":"(Nagabhushanam, 2011)"},"properties":{"noteIndex":0},"schema":"https://github.com/citation-style-language/schema/raw/master/csl-citation.json"}</w:instrText>
      </w:r>
      <w:r w:rsidR="002815A6" w:rsidRPr="00564193">
        <w:rPr>
          <w:rFonts w:ascii="Franklin Gothic Book" w:hAnsi="Franklin Gothic Book"/>
          <w:color w:val="000000" w:themeColor="text1"/>
          <w:sz w:val="20"/>
          <w:szCs w:val="20"/>
        </w:rPr>
        <w:fldChar w:fldCharType="separate"/>
      </w:r>
      <w:r w:rsidRPr="00564193">
        <w:rPr>
          <w:rFonts w:ascii="Franklin Gothic Book" w:hAnsi="Franklin Gothic Book"/>
          <w:noProof/>
          <w:color w:val="000000" w:themeColor="text1"/>
          <w:sz w:val="20"/>
          <w:szCs w:val="20"/>
        </w:rPr>
        <w:t>(Nagabhushanam, 2011)</w:t>
      </w:r>
      <w:r w:rsidR="002815A6" w:rsidRPr="00564193">
        <w:rPr>
          <w:rFonts w:ascii="Franklin Gothic Book" w:hAnsi="Franklin Gothic Book"/>
          <w:color w:val="000000" w:themeColor="text1"/>
          <w:sz w:val="20"/>
          <w:szCs w:val="20"/>
        </w:rPr>
        <w:fldChar w:fldCharType="end"/>
      </w:r>
      <w:r w:rsidRPr="00564193">
        <w:rPr>
          <w:rFonts w:ascii="Franklin Gothic Book" w:hAnsi="Franklin Gothic Book"/>
          <w:color w:val="000000" w:themeColor="text1"/>
          <w:sz w:val="20"/>
          <w:szCs w:val="20"/>
        </w:rPr>
        <w:t xml:space="preserve"> </w:t>
      </w:r>
      <w:commentRangeEnd w:id="5"/>
      <w:r w:rsidR="00F4078D">
        <w:rPr>
          <w:rStyle w:val="CommentReference"/>
          <w:rFonts w:asciiTheme="minorHAnsi" w:eastAsiaTheme="minorHAnsi" w:hAnsiTheme="minorHAnsi" w:cstheme="minorBidi"/>
          <w:color w:val="auto"/>
          <w:lang w:eastAsia="en-US"/>
        </w:rPr>
        <w:commentReference w:id="5"/>
      </w:r>
      <w:r w:rsidRPr="00564193">
        <w:rPr>
          <w:rFonts w:ascii="Franklin Gothic Book" w:hAnsi="Franklin Gothic Book"/>
          <w:color w:val="000000" w:themeColor="text1"/>
          <w:sz w:val="20"/>
          <w:szCs w:val="20"/>
        </w:rPr>
        <w:t xml:space="preserve">Information technology </w:t>
      </w:r>
      <w:r w:rsidRPr="00564193">
        <w:rPr>
          <w:rFonts w:ascii="Franklin Gothic Book" w:hAnsi="Franklin Gothic Book"/>
          <w:bCs/>
          <w:color w:val="000000" w:themeColor="text1"/>
          <w:sz w:val="20"/>
          <w:szCs w:val="20"/>
        </w:rPr>
        <w:t xml:space="preserve">as e-banking assumes a critical job in offering </w:t>
      </w:r>
      <w:r w:rsidRPr="00564193">
        <w:rPr>
          <w:rFonts w:ascii="Franklin Gothic Book" w:hAnsi="Franklin Gothic Book"/>
          <w:color w:val="000000" w:themeColor="text1"/>
          <w:sz w:val="20"/>
          <w:szCs w:val="20"/>
        </w:rPr>
        <w:t>enhanced services</w:t>
      </w:r>
      <w:r w:rsidRPr="00564193">
        <w:rPr>
          <w:rFonts w:ascii="Franklin Gothic Book" w:hAnsi="Franklin Gothic Book"/>
          <w:bCs/>
          <w:color w:val="000000" w:themeColor="text1"/>
          <w:sz w:val="20"/>
          <w:szCs w:val="20"/>
        </w:rPr>
        <w:t xml:space="preserve"> at lesser cost. A few inventive IT based </w:t>
      </w:r>
      <w:r w:rsidRPr="00564193">
        <w:rPr>
          <w:rFonts w:ascii="Franklin Gothic Book" w:hAnsi="Franklin Gothic Book"/>
          <w:color w:val="000000" w:themeColor="text1"/>
          <w:sz w:val="20"/>
          <w:szCs w:val="20"/>
        </w:rPr>
        <w:t>services</w:t>
      </w:r>
      <w:r w:rsidRPr="00564193">
        <w:rPr>
          <w:rFonts w:ascii="Franklin Gothic Book" w:hAnsi="Franklin Gothic Book"/>
          <w:bCs/>
          <w:color w:val="000000" w:themeColor="text1"/>
          <w:sz w:val="20"/>
          <w:szCs w:val="20"/>
        </w:rPr>
        <w:t xml:space="preserve">, for example, Automated Teller Machine (ATM), Internet banking, Smart Cards, Credit Cards, Mobile banking, Phone banking, Anywhere-Anytime banking have given number of helpful </w:t>
      </w:r>
      <w:r w:rsidRPr="00564193">
        <w:rPr>
          <w:rFonts w:ascii="Franklin Gothic Book" w:hAnsi="Franklin Gothic Book"/>
          <w:color w:val="000000" w:themeColor="text1"/>
          <w:sz w:val="20"/>
          <w:szCs w:val="20"/>
        </w:rPr>
        <w:t>services</w:t>
      </w:r>
      <w:r w:rsidRPr="00564193">
        <w:rPr>
          <w:rFonts w:ascii="Franklin Gothic Book" w:hAnsi="Franklin Gothic Book"/>
          <w:bCs/>
          <w:color w:val="000000" w:themeColor="text1"/>
          <w:sz w:val="20"/>
          <w:szCs w:val="20"/>
        </w:rPr>
        <w:t xml:space="preserve"> to the client. So as the </w:t>
      </w:r>
      <w:r w:rsidRPr="00564193">
        <w:rPr>
          <w:rFonts w:ascii="Franklin Gothic Book" w:hAnsi="Franklin Gothic Book"/>
          <w:color w:val="000000" w:themeColor="text1"/>
          <w:sz w:val="20"/>
          <w:szCs w:val="20"/>
        </w:rPr>
        <w:t>services</w:t>
      </w:r>
      <w:r w:rsidRPr="00564193">
        <w:rPr>
          <w:rFonts w:ascii="Franklin Gothic Book" w:hAnsi="Franklin Gothic Book"/>
          <w:bCs/>
          <w:color w:val="000000" w:themeColor="text1"/>
          <w:sz w:val="20"/>
          <w:szCs w:val="20"/>
        </w:rPr>
        <w:t xml:space="preserve"> quality progresses the likelihood of consumer loyalty raises.</w:t>
      </w:r>
      <w:r w:rsidR="003E2D98">
        <w:rPr>
          <w:rFonts w:ascii="Franklin Gothic Book" w:hAnsi="Franklin Gothic Book"/>
          <w:bCs/>
          <w:color w:val="000000" w:themeColor="text1"/>
          <w:sz w:val="20"/>
          <w:szCs w:val="20"/>
        </w:rPr>
        <w:t xml:space="preserve">  </w:t>
      </w:r>
      <w:r w:rsidR="003E2D98">
        <w:rPr>
          <w:rStyle w:val="CommentReference"/>
          <w:rFonts w:asciiTheme="minorHAnsi" w:eastAsiaTheme="minorHAnsi" w:hAnsiTheme="minorHAnsi" w:cstheme="minorBidi"/>
          <w:color w:val="auto"/>
          <w:lang w:eastAsia="en-US"/>
        </w:rPr>
        <w:commentReference w:id="6"/>
      </w:r>
    </w:p>
    <w:p w:rsidR="00284C67" w:rsidRPr="00564193" w:rsidRDefault="00284C67" w:rsidP="00284C67">
      <w:pPr>
        <w:pStyle w:val="Default"/>
        <w:jc w:val="both"/>
        <w:rPr>
          <w:rFonts w:ascii="Franklin Gothic Book" w:hAnsi="Franklin Gothic Book"/>
          <w:bCs/>
          <w:color w:val="000000" w:themeColor="text1"/>
          <w:sz w:val="20"/>
          <w:szCs w:val="20"/>
        </w:rPr>
      </w:pPr>
    </w:p>
    <w:p w:rsidR="00875257" w:rsidRPr="00564193" w:rsidRDefault="00875257" w:rsidP="00284C67">
      <w:pPr>
        <w:pStyle w:val="Default"/>
        <w:jc w:val="both"/>
        <w:rPr>
          <w:rFonts w:ascii="Franklin Gothic Book" w:hAnsi="Franklin Gothic Book"/>
          <w:sz w:val="20"/>
          <w:szCs w:val="20"/>
        </w:rPr>
      </w:pPr>
      <w:r w:rsidRPr="00564193">
        <w:rPr>
          <w:rFonts w:ascii="Franklin Gothic Book" w:hAnsi="Franklin Gothic Book"/>
          <w:color w:val="000000" w:themeColor="text1"/>
          <w:sz w:val="20"/>
          <w:szCs w:val="20"/>
        </w:rPr>
        <w:t xml:space="preserve">This study is focused towards the perception of farmers towards the service quality offered by co-operative banks in this digital era. With the expanded rivalry among the private segment banks, this </w:t>
      </w:r>
      <w:r w:rsidRPr="00564193">
        <w:rPr>
          <w:rFonts w:ascii="Franklin Gothic Book" w:hAnsi="Franklin Gothic Book"/>
          <w:sz w:val="20"/>
          <w:szCs w:val="20"/>
        </w:rPr>
        <w:t xml:space="preserve">study </w:t>
      </w:r>
      <w:r w:rsidRPr="00564193">
        <w:rPr>
          <w:rFonts w:ascii="Franklin Gothic Book" w:hAnsi="Franklin Gothic Book"/>
          <w:color w:val="000000" w:themeColor="text1"/>
          <w:sz w:val="20"/>
          <w:szCs w:val="20"/>
        </w:rPr>
        <w:t xml:space="preserve">would help in characterizing a system to accomplish the </w:t>
      </w:r>
      <w:r w:rsidRPr="00564193">
        <w:rPr>
          <w:rFonts w:ascii="Franklin Gothic Book" w:hAnsi="Franklin Gothic Book"/>
          <w:sz w:val="20"/>
          <w:szCs w:val="20"/>
        </w:rPr>
        <w:t>competitive edge</w:t>
      </w:r>
      <w:r w:rsidRPr="00564193">
        <w:rPr>
          <w:rFonts w:ascii="Franklin Gothic Book" w:hAnsi="Franklin Gothic Book"/>
          <w:color w:val="000000" w:themeColor="text1"/>
          <w:sz w:val="20"/>
          <w:szCs w:val="20"/>
        </w:rPr>
        <w:t xml:space="preserve"> and furthermore fulfilled clients (Farmers). </w:t>
      </w:r>
      <w:commentRangeStart w:id="7"/>
      <w:r w:rsidRPr="00564193">
        <w:rPr>
          <w:rFonts w:ascii="Franklin Gothic Book" w:hAnsi="Franklin Gothic Book"/>
          <w:color w:val="000000" w:themeColor="text1"/>
          <w:sz w:val="20"/>
          <w:szCs w:val="20"/>
        </w:rPr>
        <w:t xml:space="preserve">What's more, thus </w:t>
      </w:r>
      <w:r w:rsidRPr="00564193">
        <w:rPr>
          <w:rFonts w:ascii="Franklin Gothic Book" w:hAnsi="Franklin Gothic Book"/>
          <w:sz w:val="20"/>
          <w:szCs w:val="20"/>
        </w:rPr>
        <w:t>service quality</w:t>
      </w:r>
      <w:r w:rsidRPr="00564193">
        <w:rPr>
          <w:rFonts w:ascii="Franklin Gothic Book" w:hAnsi="Franklin Gothic Book"/>
          <w:color w:val="000000" w:themeColor="text1"/>
          <w:sz w:val="20"/>
          <w:szCs w:val="20"/>
        </w:rPr>
        <w:t xml:space="preserve"> has been utilized to spot the banks in the intense market. </w:t>
      </w:r>
      <w:r w:rsidRPr="00564193">
        <w:rPr>
          <w:rFonts w:ascii="Franklin Gothic Book" w:hAnsi="Franklin Gothic Book"/>
          <w:sz w:val="20"/>
          <w:szCs w:val="20"/>
        </w:rPr>
        <w:t>Farmers’ perceptions about the service quality</w:t>
      </w:r>
      <w:r w:rsidRPr="00564193">
        <w:rPr>
          <w:rFonts w:ascii="Franklin Gothic Book" w:hAnsi="Franklin Gothic Book"/>
          <w:color w:val="000000" w:themeColor="text1"/>
          <w:sz w:val="20"/>
          <w:szCs w:val="20"/>
        </w:rPr>
        <w:t xml:space="preserve"> elements like Tangibility, Security, Price and Product Variety, </w:t>
      </w:r>
      <w:r w:rsidRPr="00564193">
        <w:rPr>
          <w:rFonts w:ascii="Franklin Gothic Book" w:hAnsi="Franklin Gothic Book"/>
          <w:color w:val="000000" w:themeColor="text1"/>
          <w:sz w:val="20"/>
          <w:szCs w:val="20"/>
        </w:rPr>
        <w:lastRenderedPageBreak/>
        <w:t xml:space="preserve">Responsiveness, Assurance, Empathy, Reliability and Accessibility and in the </w:t>
      </w:r>
      <w:r w:rsidRPr="00564193">
        <w:rPr>
          <w:rFonts w:ascii="Franklin Gothic Book" w:hAnsi="Franklin Gothic Book"/>
          <w:sz w:val="20"/>
          <w:szCs w:val="20"/>
        </w:rPr>
        <w:t>banking industry and the satisfaction level (the ultimate aim and result of every bank in general needs to satisfy their clients’ (Farmers) service) towards the banks were also taken into account</w:t>
      </w:r>
      <w:commentRangeEnd w:id="7"/>
      <w:r w:rsidR="00115451">
        <w:rPr>
          <w:rStyle w:val="CommentReference"/>
          <w:rFonts w:asciiTheme="minorHAnsi" w:eastAsiaTheme="minorHAnsi" w:hAnsiTheme="minorHAnsi" w:cstheme="minorBidi"/>
          <w:color w:val="auto"/>
          <w:lang w:eastAsia="en-US"/>
        </w:rPr>
        <w:commentReference w:id="7"/>
      </w:r>
      <w:r w:rsidRPr="00564193">
        <w:rPr>
          <w:rFonts w:ascii="Franklin Gothic Book" w:hAnsi="Franklin Gothic Book"/>
          <w:sz w:val="20"/>
          <w:szCs w:val="20"/>
        </w:rPr>
        <w:t xml:space="preserve">. </w:t>
      </w:r>
    </w:p>
    <w:p w:rsidR="00726816" w:rsidRDefault="00726816" w:rsidP="00284C67">
      <w:pPr>
        <w:pStyle w:val="Default"/>
        <w:ind w:firstLine="720"/>
        <w:jc w:val="both"/>
        <w:rPr>
          <w:rFonts w:ascii="Franklin Gothic Book" w:hAnsi="Franklin Gothic Book"/>
          <w:b/>
          <w:bCs/>
          <w:color w:val="000000" w:themeColor="text1"/>
          <w:sz w:val="20"/>
          <w:szCs w:val="20"/>
        </w:rPr>
      </w:pPr>
      <w:commentRangeStart w:id="8"/>
      <w:r w:rsidRPr="00564193">
        <w:rPr>
          <w:rFonts w:ascii="Franklin Gothic Book" w:hAnsi="Franklin Gothic Book"/>
          <w:b/>
          <w:bCs/>
          <w:color w:val="000000" w:themeColor="text1"/>
          <w:sz w:val="20"/>
          <w:szCs w:val="20"/>
        </w:rPr>
        <w:t>Aim of the Study</w:t>
      </w:r>
      <w:commentRangeEnd w:id="8"/>
      <w:r w:rsidR="00115451">
        <w:rPr>
          <w:rStyle w:val="CommentReference"/>
          <w:rFonts w:asciiTheme="minorHAnsi" w:eastAsiaTheme="minorHAnsi" w:hAnsiTheme="minorHAnsi" w:cstheme="minorBidi"/>
          <w:color w:val="auto"/>
          <w:lang w:eastAsia="en-US"/>
        </w:rPr>
        <w:commentReference w:id="8"/>
      </w:r>
    </w:p>
    <w:p w:rsidR="00284C67" w:rsidRDefault="00284C67" w:rsidP="00284C67">
      <w:pPr>
        <w:pStyle w:val="Default"/>
        <w:ind w:firstLine="720"/>
        <w:jc w:val="both"/>
        <w:rPr>
          <w:rFonts w:ascii="Franklin Gothic Book" w:hAnsi="Franklin Gothic Book"/>
          <w:b/>
          <w:bCs/>
          <w:color w:val="000000" w:themeColor="text1"/>
          <w:sz w:val="20"/>
          <w:szCs w:val="20"/>
        </w:rPr>
      </w:pPr>
    </w:p>
    <w:p w:rsidR="00726816" w:rsidRDefault="00726816" w:rsidP="00284C67">
      <w:pPr>
        <w:pStyle w:val="Default"/>
        <w:ind w:left="720"/>
        <w:jc w:val="both"/>
        <w:rPr>
          <w:rFonts w:ascii="Franklin Gothic Book" w:hAnsi="Franklin Gothic Book"/>
          <w:color w:val="000000" w:themeColor="text1"/>
          <w:sz w:val="20"/>
          <w:szCs w:val="20"/>
        </w:rPr>
      </w:pPr>
      <w:r w:rsidRPr="00564193">
        <w:rPr>
          <w:rFonts w:ascii="Franklin Gothic Book" w:hAnsi="Franklin Gothic Book"/>
          <w:color w:val="000000" w:themeColor="text1"/>
          <w:sz w:val="20"/>
          <w:szCs w:val="20"/>
        </w:rPr>
        <w:t>The main purpose of this study is to determine the service quality perceived by farmer’s towards the Co</w:t>
      </w:r>
      <w:r w:rsidR="00414E56" w:rsidRPr="00564193">
        <w:rPr>
          <w:rFonts w:ascii="Franklin Gothic Book" w:hAnsi="Franklin Gothic Book"/>
          <w:color w:val="000000" w:themeColor="text1"/>
          <w:sz w:val="20"/>
          <w:szCs w:val="20"/>
        </w:rPr>
        <w:t>-</w:t>
      </w:r>
      <w:r w:rsidRPr="00564193">
        <w:rPr>
          <w:rFonts w:ascii="Franklin Gothic Book" w:hAnsi="Franklin Gothic Book"/>
          <w:color w:val="000000" w:themeColor="text1"/>
          <w:sz w:val="20"/>
          <w:szCs w:val="20"/>
        </w:rPr>
        <w:t>operative Banks and identify those dimensions that bring satisfaction to consumers. This will enable Co</w:t>
      </w:r>
      <w:r w:rsidR="00414E56" w:rsidRPr="00564193">
        <w:rPr>
          <w:rFonts w:ascii="Franklin Gothic Book" w:hAnsi="Franklin Gothic Book"/>
          <w:color w:val="000000" w:themeColor="text1"/>
          <w:sz w:val="20"/>
          <w:szCs w:val="20"/>
        </w:rPr>
        <w:t>-</w:t>
      </w:r>
      <w:r w:rsidRPr="00564193">
        <w:rPr>
          <w:rFonts w:ascii="Franklin Gothic Book" w:hAnsi="Franklin Gothic Book"/>
          <w:color w:val="000000" w:themeColor="text1"/>
          <w:sz w:val="20"/>
          <w:szCs w:val="20"/>
        </w:rPr>
        <w:t xml:space="preserve">operative Bankers to identify the most effective ways of closing service quality gaps and choose which gaps to focus on to bridge the gap. This will be achieved by measuring the farmer’s expectations and perception on the various </w:t>
      </w:r>
      <w:r w:rsidR="004D3ACE" w:rsidRPr="00564193">
        <w:rPr>
          <w:rFonts w:ascii="Franklin Gothic Book" w:hAnsi="Franklin Gothic Book"/>
          <w:color w:val="000000" w:themeColor="text1"/>
          <w:sz w:val="20"/>
          <w:szCs w:val="20"/>
        </w:rPr>
        <w:t>service quality dimensions</w:t>
      </w:r>
      <w:r w:rsidRPr="00564193">
        <w:rPr>
          <w:rFonts w:ascii="Franklin Gothic Book" w:hAnsi="Franklin Gothic Book"/>
          <w:color w:val="000000" w:themeColor="text1"/>
          <w:sz w:val="20"/>
          <w:szCs w:val="20"/>
        </w:rPr>
        <w:t>. Hence evaluating the gap scores obtained between the farmer’s expectations and perception of service experience will</w:t>
      </w:r>
      <w:r w:rsidRPr="00564193">
        <w:rPr>
          <w:rFonts w:ascii="Franklin Gothic Book" w:hAnsi="Franklin Gothic Book"/>
          <w:sz w:val="26"/>
          <w:szCs w:val="26"/>
        </w:rPr>
        <w:t xml:space="preserve"> </w:t>
      </w:r>
      <w:r w:rsidRPr="00564193">
        <w:rPr>
          <w:rFonts w:ascii="Franklin Gothic Book" w:hAnsi="Franklin Gothic Book"/>
          <w:color w:val="000000" w:themeColor="text1"/>
          <w:sz w:val="20"/>
          <w:szCs w:val="20"/>
        </w:rPr>
        <w:t>enable the researcher to identify strengths and weaknesses in service quality of Co</w:t>
      </w:r>
      <w:r w:rsidR="00414E56" w:rsidRPr="00564193">
        <w:rPr>
          <w:rFonts w:ascii="Franklin Gothic Book" w:hAnsi="Franklin Gothic Book"/>
          <w:color w:val="000000" w:themeColor="text1"/>
          <w:sz w:val="20"/>
          <w:szCs w:val="20"/>
        </w:rPr>
        <w:t>-</w:t>
      </w:r>
      <w:r w:rsidRPr="00564193">
        <w:rPr>
          <w:rFonts w:ascii="Franklin Gothic Book" w:hAnsi="Franklin Gothic Book"/>
          <w:color w:val="000000" w:themeColor="text1"/>
          <w:sz w:val="20"/>
          <w:szCs w:val="20"/>
        </w:rPr>
        <w:t>operative Banks and to identify gaps in delivering quality</w:t>
      </w:r>
      <w:r w:rsidR="00414E56" w:rsidRPr="00564193">
        <w:rPr>
          <w:rFonts w:ascii="Franklin Gothic Book" w:hAnsi="Franklin Gothic Book"/>
          <w:color w:val="000000" w:themeColor="text1"/>
          <w:sz w:val="20"/>
          <w:szCs w:val="20"/>
        </w:rPr>
        <w:t xml:space="preserve"> of service</w:t>
      </w:r>
      <w:r w:rsidRPr="00564193">
        <w:rPr>
          <w:rFonts w:ascii="Franklin Gothic Book" w:hAnsi="Franklin Gothic Book"/>
          <w:color w:val="000000" w:themeColor="text1"/>
          <w:sz w:val="20"/>
          <w:szCs w:val="20"/>
        </w:rPr>
        <w:t xml:space="preserve"> in order to ensure customer satisfaction.</w:t>
      </w:r>
    </w:p>
    <w:p w:rsidR="00284C67" w:rsidRPr="00564193" w:rsidRDefault="00284C67" w:rsidP="00284C67">
      <w:pPr>
        <w:pStyle w:val="Default"/>
        <w:ind w:left="720"/>
        <w:jc w:val="both"/>
        <w:rPr>
          <w:rFonts w:ascii="Franklin Gothic Book" w:hAnsi="Franklin Gothic Book"/>
          <w:color w:val="000000" w:themeColor="text1"/>
          <w:sz w:val="20"/>
          <w:szCs w:val="20"/>
        </w:rPr>
      </w:pPr>
    </w:p>
    <w:p w:rsidR="00726816" w:rsidRDefault="00726816" w:rsidP="00284C67">
      <w:pPr>
        <w:pStyle w:val="Default"/>
        <w:ind w:firstLine="720"/>
        <w:jc w:val="both"/>
        <w:rPr>
          <w:rFonts w:ascii="Franklin Gothic Book" w:hAnsi="Franklin Gothic Book"/>
          <w:b/>
          <w:bCs/>
          <w:color w:val="000000" w:themeColor="text1"/>
          <w:sz w:val="20"/>
          <w:szCs w:val="20"/>
        </w:rPr>
      </w:pPr>
      <w:commentRangeStart w:id="9"/>
      <w:r w:rsidRPr="00564193">
        <w:rPr>
          <w:rFonts w:ascii="Franklin Gothic Book" w:hAnsi="Franklin Gothic Book"/>
          <w:b/>
          <w:bCs/>
          <w:color w:val="000000" w:themeColor="text1"/>
          <w:sz w:val="20"/>
          <w:szCs w:val="20"/>
        </w:rPr>
        <w:t>Objective of the Study</w:t>
      </w:r>
      <w:commentRangeEnd w:id="9"/>
      <w:r w:rsidR="00115451">
        <w:rPr>
          <w:rStyle w:val="CommentReference"/>
          <w:rFonts w:asciiTheme="minorHAnsi" w:eastAsiaTheme="minorHAnsi" w:hAnsiTheme="minorHAnsi" w:cstheme="minorBidi"/>
          <w:color w:val="auto"/>
          <w:lang w:eastAsia="en-US"/>
        </w:rPr>
        <w:commentReference w:id="9"/>
      </w:r>
    </w:p>
    <w:p w:rsidR="00284C67" w:rsidRPr="00564193" w:rsidRDefault="00284C67" w:rsidP="00284C67">
      <w:pPr>
        <w:pStyle w:val="Default"/>
        <w:ind w:firstLine="720"/>
        <w:jc w:val="both"/>
        <w:rPr>
          <w:rFonts w:ascii="Franklin Gothic Book" w:hAnsi="Franklin Gothic Book"/>
          <w:b/>
          <w:bCs/>
          <w:color w:val="000000" w:themeColor="text1"/>
          <w:sz w:val="20"/>
          <w:szCs w:val="20"/>
        </w:rPr>
      </w:pPr>
    </w:p>
    <w:p w:rsidR="00726816" w:rsidRPr="00564193" w:rsidRDefault="00726816" w:rsidP="00284C67">
      <w:pPr>
        <w:pStyle w:val="Default"/>
        <w:numPr>
          <w:ilvl w:val="0"/>
          <w:numId w:val="6"/>
        </w:numPr>
        <w:jc w:val="both"/>
        <w:rPr>
          <w:rFonts w:ascii="Franklin Gothic Book" w:hAnsi="Franklin Gothic Book"/>
          <w:color w:val="000000" w:themeColor="text1"/>
          <w:sz w:val="20"/>
          <w:szCs w:val="20"/>
        </w:rPr>
      </w:pPr>
      <w:r w:rsidRPr="00564193">
        <w:rPr>
          <w:rFonts w:ascii="Franklin Gothic Book" w:hAnsi="Franklin Gothic Book"/>
          <w:color w:val="000000" w:themeColor="text1"/>
          <w:sz w:val="20"/>
          <w:szCs w:val="20"/>
        </w:rPr>
        <w:t xml:space="preserve">To find out the perception of </w:t>
      </w:r>
      <w:r w:rsidR="00414E56" w:rsidRPr="00564193">
        <w:rPr>
          <w:rFonts w:ascii="Franklin Gothic Book" w:hAnsi="Franklin Gothic Book"/>
          <w:color w:val="000000" w:themeColor="text1"/>
          <w:sz w:val="20"/>
          <w:szCs w:val="20"/>
        </w:rPr>
        <w:t>farm</w:t>
      </w:r>
      <w:r w:rsidRPr="00564193">
        <w:rPr>
          <w:rFonts w:ascii="Franklin Gothic Book" w:hAnsi="Franklin Gothic Book"/>
          <w:color w:val="000000" w:themeColor="text1"/>
          <w:sz w:val="20"/>
          <w:szCs w:val="20"/>
        </w:rPr>
        <w:t xml:space="preserve">ers with regards to the quality of service provided by the </w:t>
      </w:r>
      <w:r w:rsidR="00660792" w:rsidRPr="00564193">
        <w:rPr>
          <w:rFonts w:ascii="Franklin Gothic Book" w:hAnsi="Franklin Gothic Book"/>
          <w:color w:val="000000" w:themeColor="text1"/>
          <w:sz w:val="20"/>
          <w:szCs w:val="20"/>
        </w:rPr>
        <w:t>Co - operative Bank</w:t>
      </w:r>
      <w:r w:rsidRPr="00564193">
        <w:rPr>
          <w:rFonts w:ascii="Franklin Gothic Book" w:hAnsi="Franklin Gothic Book"/>
          <w:color w:val="000000" w:themeColor="text1"/>
          <w:sz w:val="20"/>
          <w:szCs w:val="20"/>
        </w:rPr>
        <w:t>s.</w:t>
      </w:r>
    </w:p>
    <w:p w:rsidR="00726816" w:rsidRPr="00564193" w:rsidRDefault="00726816" w:rsidP="00284C67">
      <w:pPr>
        <w:pStyle w:val="Default"/>
        <w:numPr>
          <w:ilvl w:val="0"/>
          <w:numId w:val="6"/>
        </w:numPr>
        <w:jc w:val="both"/>
        <w:rPr>
          <w:rFonts w:ascii="Franklin Gothic Book" w:hAnsi="Franklin Gothic Book"/>
          <w:b/>
          <w:sz w:val="20"/>
          <w:szCs w:val="20"/>
        </w:rPr>
      </w:pPr>
      <w:r w:rsidRPr="00564193">
        <w:rPr>
          <w:rFonts w:ascii="Franklin Gothic Book" w:hAnsi="Franklin Gothic Book"/>
          <w:sz w:val="20"/>
          <w:szCs w:val="20"/>
        </w:rPr>
        <w:t>To examine the relation among the attributes of the service quality with reference to the farmer’s expectation and perception.</w:t>
      </w:r>
    </w:p>
    <w:p w:rsidR="00BB7D42" w:rsidRPr="00284C67" w:rsidRDefault="008A63B1" w:rsidP="00284C67">
      <w:pPr>
        <w:pStyle w:val="Default"/>
        <w:numPr>
          <w:ilvl w:val="0"/>
          <w:numId w:val="6"/>
        </w:numPr>
        <w:jc w:val="both"/>
        <w:rPr>
          <w:rFonts w:ascii="Franklin Gothic Book" w:hAnsi="Franklin Gothic Book"/>
          <w:b/>
          <w:sz w:val="20"/>
          <w:szCs w:val="20"/>
        </w:rPr>
      </w:pPr>
      <w:r w:rsidRPr="00564193">
        <w:rPr>
          <w:rFonts w:ascii="Franklin Gothic Book" w:hAnsi="Franklin Gothic Book"/>
          <w:sz w:val="20"/>
          <w:szCs w:val="20"/>
        </w:rPr>
        <w:t>To p</w:t>
      </w:r>
      <w:r w:rsidR="00BB7D42" w:rsidRPr="00564193">
        <w:rPr>
          <w:rFonts w:ascii="Franklin Gothic Book" w:hAnsi="Franklin Gothic Book"/>
          <w:sz w:val="20"/>
          <w:szCs w:val="20"/>
        </w:rPr>
        <w:t xml:space="preserve">rovide </w:t>
      </w:r>
      <w:r w:rsidRPr="00564193">
        <w:rPr>
          <w:rFonts w:ascii="Franklin Gothic Book" w:hAnsi="Franklin Gothic Book"/>
          <w:sz w:val="20"/>
          <w:szCs w:val="20"/>
        </w:rPr>
        <w:t>s</w:t>
      </w:r>
      <w:r w:rsidR="00BB7D42" w:rsidRPr="00564193">
        <w:rPr>
          <w:rFonts w:ascii="Franklin Gothic Book" w:hAnsi="Franklin Gothic Book"/>
          <w:sz w:val="20"/>
          <w:szCs w:val="20"/>
        </w:rPr>
        <w:t xml:space="preserve">uitable suggestion to </w:t>
      </w:r>
      <w:r w:rsidR="00BB7D42" w:rsidRPr="00564193">
        <w:rPr>
          <w:rFonts w:ascii="Franklin Gothic Book" w:hAnsi="Franklin Gothic Book"/>
          <w:color w:val="000000" w:themeColor="text1"/>
          <w:sz w:val="20"/>
          <w:szCs w:val="20"/>
        </w:rPr>
        <w:t xml:space="preserve">co-operative banks </w:t>
      </w:r>
      <w:r w:rsidR="004D3ACE" w:rsidRPr="00564193">
        <w:rPr>
          <w:rFonts w:ascii="Franklin Gothic Book" w:hAnsi="Franklin Gothic Book"/>
          <w:sz w:val="20"/>
          <w:szCs w:val="20"/>
        </w:rPr>
        <w:t>in benefit of farmers.</w:t>
      </w:r>
      <w:r w:rsidR="00BB7D42" w:rsidRPr="00564193">
        <w:rPr>
          <w:rFonts w:ascii="Franklin Gothic Book" w:hAnsi="Franklin Gothic Book"/>
          <w:sz w:val="20"/>
          <w:szCs w:val="20"/>
        </w:rPr>
        <w:t xml:space="preserve"> </w:t>
      </w:r>
    </w:p>
    <w:p w:rsidR="00284C67" w:rsidRPr="00564193" w:rsidRDefault="00284C67" w:rsidP="00284C67">
      <w:pPr>
        <w:pStyle w:val="Default"/>
        <w:ind w:left="1080"/>
        <w:jc w:val="both"/>
        <w:rPr>
          <w:rFonts w:ascii="Franklin Gothic Book" w:hAnsi="Franklin Gothic Book"/>
          <w:b/>
          <w:sz w:val="20"/>
          <w:szCs w:val="20"/>
        </w:rPr>
      </w:pPr>
    </w:p>
    <w:p w:rsidR="00726816" w:rsidRDefault="00726816" w:rsidP="00284C67">
      <w:pPr>
        <w:pStyle w:val="Default"/>
        <w:ind w:firstLine="720"/>
        <w:jc w:val="both"/>
        <w:rPr>
          <w:rFonts w:ascii="Franklin Gothic Book" w:hAnsi="Franklin Gothic Book"/>
          <w:b/>
          <w:bCs/>
          <w:color w:val="000000" w:themeColor="text1"/>
          <w:sz w:val="20"/>
          <w:szCs w:val="20"/>
        </w:rPr>
      </w:pPr>
      <w:commentRangeStart w:id="10"/>
      <w:commentRangeStart w:id="11"/>
      <w:r w:rsidRPr="00564193">
        <w:rPr>
          <w:rFonts w:ascii="Franklin Gothic Book" w:hAnsi="Franklin Gothic Book"/>
          <w:b/>
          <w:bCs/>
          <w:color w:val="000000" w:themeColor="text1"/>
          <w:sz w:val="20"/>
          <w:szCs w:val="20"/>
        </w:rPr>
        <w:t xml:space="preserve">Statement of the Problem </w:t>
      </w:r>
      <w:commentRangeEnd w:id="10"/>
      <w:r w:rsidR="003E2D98">
        <w:rPr>
          <w:rStyle w:val="CommentReference"/>
          <w:rFonts w:asciiTheme="minorHAnsi" w:eastAsiaTheme="minorHAnsi" w:hAnsiTheme="minorHAnsi" w:cstheme="minorBidi"/>
          <w:color w:val="auto"/>
          <w:lang w:eastAsia="en-US"/>
        </w:rPr>
        <w:commentReference w:id="10"/>
      </w:r>
    </w:p>
    <w:p w:rsidR="00284C67" w:rsidRDefault="00284C67" w:rsidP="00284C67">
      <w:pPr>
        <w:pStyle w:val="Default"/>
        <w:ind w:firstLine="720"/>
        <w:jc w:val="both"/>
        <w:rPr>
          <w:rFonts w:ascii="Franklin Gothic Book" w:hAnsi="Franklin Gothic Book"/>
          <w:b/>
          <w:bCs/>
          <w:color w:val="000000" w:themeColor="text1"/>
          <w:sz w:val="20"/>
          <w:szCs w:val="20"/>
        </w:rPr>
      </w:pPr>
    </w:p>
    <w:p w:rsidR="00726816" w:rsidRDefault="00726816"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t xml:space="preserve">Parasuraman (1988) defined the service quality as the degree between customer’s normative expectations for the service and their expectation from the service and their perceptions of the service performance. Recognition of service quality as a competitive weapon is relatively a recent phenomenon in the Indian Banking sector. </w:t>
      </w:r>
      <w:r w:rsidR="004D3ACE" w:rsidRPr="00564193">
        <w:rPr>
          <w:rFonts w:ascii="Franklin Gothic Book" w:hAnsi="Franklin Gothic Book"/>
          <w:sz w:val="20"/>
          <w:szCs w:val="20"/>
        </w:rPr>
        <w:t>T</w:t>
      </w:r>
      <w:r w:rsidRPr="00564193">
        <w:rPr>
          <w:rFonts w:ascii="Franklin Gothic Book" w:hAnsi="Franklin Gothic Book"/>
          <w:sz w:val="20"/>
          <w:szCs w:val="20"/>
        </w:rPr>
        <w:t xml:space="preserve">he need of the hour in the Indian banking sector is to build up competitiveness through enhanced service quality, thus making the banks more market oriented and provide more loans to the customers as they want to improve their standard of living. Therefore the current problem for the </w:t>
      </w:r>
      <w:r w:rsidR="004D3ACE" w:rsidRPr="00564193">
        <w:rPr>
          <w:rFonts w:ascii="Franklin Gothic Book" w:hAnsi="Franklin Gothic Book"/>
          <w:color w:val="000000" w:themeColor="text1"/>
          <w:sz w:val="20"/>
          <w:szCs w:val="20"/>
        </w:rPr>
        <w:t>Co</w:t>
      </w:r>
      <w:r w:rsidR="00414E56" w:rsidRPr="00564193">
        <w:rPr>
          <w:rFonts w:ascii="Franklin Gothic Book" w:hAnsi="Franklin Gothic Book"/>
          <w:color w:val="000000" w:themeColor="text1"/>
          <w:sz w:val="20"/>
          <w:szCs w:val="20"/>
        </w:rPr>
        <w:t>-</w:t>
      </w:r>
      <w:r w:rsidR="004D3ACE" w:rsidRPr="00564193">
        <w:rPr>
          <w:rFonts w:ascii="Franklin Gothic Book" w:hAnsi="Franklin Gothic Book"/>
          <w:color w:val="000000" w:themeColor="text1"/>
          <w:sz w:val="20"/>
          <w:szCs w:val="20"/>
        </w:rPr>
        <w:t xml:space="preserve">operative Banks </w:t>
      </w:r>
      <w:r w:rsidRPr="00564193">
        <w:rPr>
          <w:rFonts w:ascii="Franklin Gothic Book" w:hAnsi="Franklin Gothic Book"/>
          <w:sz w:val="20"/>
          <w:szCs w:val="20"/>
        </w:rPr>
        <w:t>in India is to determine the dimensionality of customer</w:t>
      </w:r>
      <w:r w:rsidR="004D3ACE" w:rsidRPr="00564193">
        <w:rPr>
          <w:rFonts w:ascii="Franklin Gothic Book" w:hAnsi="Franklin Gothic Book"/>
          <w:sz w:val="20"/>
          <w:szCs w:val="20"/>
        </w:rPr>
        <w:t xml:space="preserve"> </w:t>
      </w:r>
      <w:r w:rsidRPr="00564193">
        <w:rPr>
          <w:rFonts w:ascii="Franklin Gothic Book" w:hAnsi="Franklin Gothic Book"/>
          <w:sz w:val="20"/>
          <w:szCs w:val="20"/>
        </w:rPr>
        <w:t>- perceived service quality.</w:t>
      </w:r>
    </w:p>
    <w:p w:rsidR="00284C67" w:rsidRPr="00564193" w:rsidRDefault="00284C67" w:rsidP="00284C67">
      <w:pPr>
        <w:pStyle w:val="Default"/>
        <w:ind w:left="720"/>
        <w:jc w:val="both"/>
        <w:rPr>
          <w:rFonts w:ascii="Franklin Gothic Book" w:hAnsi="Franklin Gothic Book"/>
          <w:sz w:val="20"/>
          <w:szCs w:val="20"/>
        </w:rPr>
      </w:pPr>
    </w:p>
    <w:p w:rsidR="00726816" w:rsidRPr="00564193" w:rsidRDefault="00726816"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t>Despite many fundamental banking reformations, still Co</w:t>
      </w:r>
      <w:r w:rsidR="00414E56" w:rsidRPr="00564193">
        <w:rPr>
          <w:rFonts w:ascii="Franklin Gothic Book" w:hAnsi="Franklin Gothic Book"/>
          <w:sz w:val="20"/>
          <w:szCs w:val="20"/>
        </w:rPr>
        <w:t>-</w:t>
      </w:r>
      <w:r w:rsidRPr="00564193">
        <w:rPr>
          <w:rFonts w:ascii="Franklin Gothic Book" w:hAnsi="Franklin Gothic Book"/>
          <w:sz w:val="20"/>
          <w:szCs w:val="20"/>
        </w:rPr>
        <w:t xml:space="preserve">operative banks are lagging behind on many fronts compared with commercial banks with wide range of capitalization, overseas network, modern management expertise, experience, </w:t>
      </w:r>
      <w:r w:rsidR="00414E56" w:rsidRPr="00564193">
        <w:rPr>
          <w:rFonts w:ascii="Franklin Gothic Book" w:hAnsi="Franklin Gothic Book"/>
          <w:sz w:val="20"/>
          <w:szCs w:val="20"/>
        </w:rPr>
        <w:t>technological advancement, etc. T</w:t>
      </w:r>
      <w:r w:rsidRPr="00564193">
        <w:rPr>
          <w:rFonts w:ascii="Franklin Gothic Book" w:hAnsi="Franklin Gothic Book"/>
          <w:sz w:val="20"/>
          <w:szCs w:val="20"/>
        </w:rPr>
        <w:t xml:space="preserve">he </w:t>
      </w:r>
      <w:r w:rsidR="00414E56" w:rsidRPr="00564193">
        <w:rPr>
          <w:rFonts w:ascii="Franklin Gothic Book" w:hAnsi="Franklin Gothic Book"/>
          <w:sz w:val="20"/>
          <w:szCs w:val="20"/>
        </w:rPr>
        <w:t>Co-operative</w:t>
      </w:r>
      <w:r w:rsidRPr="00564193">
        <w:rPr>
          <w:rFonts w:ascii="Franklin Gothic Book" w:hAnsi="Franklin Gothic Book"/>
          <w:sz w:val="20"/>
          <w:szCs w:val="20"/>
        </w:rPr>
        <w:t xml:space="preserve"> banks</w:t>
      </w:r>
      <w:r w:rsidR="00414E56" w:rsidRPr="00564193">
        <w:rPr>
          <w:rFonts w:ascii="Franklin Gothic Book" w:hAnsi="Franklin Gothic Book"/>
          <w:sz w:val="20"/>
          <w:szCs w:val="20"/>
        </w:rPr>
        <w:t xml:space="preserve"> are</w:t>
      </w:r>
      <w:r w:rsidRPr="00564193">
        <w:rPr>
          <w:rFonts w:ascii="Franklin Gothic Book" w:hAnsi="Franklin Gothic Book"/>
          <w:sz w:val="20"/>
          <w:szCs w:val="20"/>
        </w:rPr>
        <w:t xml:space="preserve"> </w:t>
      </w:r>
      <w:r w:rsidR="00A72E71" w:rsidRPr="00564193">
        <w:rPr>
          <w:rFonts w:ascii="Franklin Gothic Book" w:hAnsi="Franklin Gothic Book"/>
          <w:sz w:val="20"/>
          <w:szCs w:val="20"/>
        </w:rPr>
        <w:t xml:space="preserve">relatively facing </w:t>
      </w:r>
      <w:r w:rsidRPr="00564193">
        <w:rPr>
          <w:rFonts w:ascii="Franklin Gothic Book" w:hAnsi="Franklin Gothic Book"/>
          <w:sz w:val="20"/>
          <w:szCs w:val="20"/>
        </w:rPr>
        <w:t xml:space="preserve">weakness in </w:t>
      </w:r>
      <w:r w:rsidR="00A72E71" w:rsidRPr="00564193">
        <w:rPr>
          <w:rFonts w:ascii="Franklin Gothic Book" w:hAnsi="Franklin Gothic Book"/>
          <w:sz w:val="20"/>
          <w:szCs w:val="20"/>
        </w:rPr>
        <w:t>providing</w:t>
      </w:r>
      <w:r w:rsidRPr="00564193">
        <w:rPr>
          <w:rFonts w:ascii="Franklin Gothic Book" w:hAnsi="Franklin Gothic Book"/>
          <w:sz w:val="20"/>
          <w:szCs w:val="20"/>
        </w:rPr>
        <w:t xml:space="preserve"> quality </w:t>
      </w:r>
      <w:r w:rsidR="00A72E71" w:rsidRPr="00564193">
        <w:rPr>
          <w:rFonts w:ascii="Franklin Gothic Book" w:hAnsi="Franklin Gothic Book"/>
          <w:sz w:val="20"/>
          <w:szCs w:val="20"/>
        </w:rPr>
        <w:t>of service as well as quality product</w:t>
      </w:r>
      <w:r w:rsidRPr="00564193">
        <w:rPr>
          <w:rFonts w:ascii="Franklin Gothic Book" w:hAnsi="Franklin Gothic Book"/>
          <w:sz w:val="20"/>
          <w:szCs w:val="20"/>
        </w:rPr>
        <w:t xml:space="preserve"> to</w:t>
      </w:r>
      <w:r w:rsidR="00A72E71" w:rsidRPr="00564193">
        <w:rPr>
          <w:rFonts w:ascii="Franklin Gothic Book" w:hAnsi="Franklin Gothic Book"/>
          <w:sz w:val="20"/>
          <w:szCs w:val="20"/>
        </w:rPr>
        <w:t xml:space="preserve"> their</w:t>
      </w:r>
      <w:r w:rsidRPr="00564193">
        <w:rPr>
          <w:rFonts w:ascii="Franklin Gothic Book" w:hAnsi="Franklin Gothic Book"/>
          <w:sz w:val="20"/>
          <w:szCs w:val="20"/>
        </w:rPr>
        <w:t xml:space="preserve"> domestic customers</w:t>
      </w:r>
      <w:r w:rsidR="004D3ACE" w:rsidRPr="00564193">
        <w:rPr>
          <w:rFonts w:ascii="Franklin Gothic Book" w:hAnsi="Franklin Gothic Book"/>
          <w:sz w:val="20"/>
          <w:szCs w:val="20"/>
        </w:rPr>
        <w:t xml:space="preserve"> (farmers)</w:t>
      </w:r>
      <w:r w:rsidRPr="00564193">
        <w:rPr>
          <w:rFonts w:ascii="Franklin Gothic Book" w:hAnsi="Franklin Gothic Book"/>
          <w:sz w:val="20"/>
          <w:szCs w:val="20"/>
        </w:rPr>
        <w:t xml:space="preserve">. </w:t>
      </w:r>
    </w:p>
    <w:p w:rsidR="00726816" w:rsidRDefault="00726816" w:rsidP="00284C67">
      <w:pPr>
        <w:pStyle w:val="Default"/>
        <w:ind w:left="720" w:firstLine="720"/>
        <w:jc w:val="both"/>
        <w:rPr>
          <w:rFonts w:ascii="Franklin Gothic Book" w:hAnsi="Franklin Gothic Book"/>
          <w:sz w:val="20"/>
          <w:szCs w:val="20"/>
        </w:rPr>
      </w:pPr>
      <w:r w:rsidRPr="00564193">
        <w:rPr>
          <w:rFonts w:ascii="Franklin Gothic Book" w:hAnsi="Franklin Gothic Book"/>
          <w:sz w:val="20"/>
          <w:szCs w:val="20"/>
        </w:rPr>
        <w:t xml:space="preserve">Customers </w:t>
      </w:r>
      <w:r w:rsidR="004D3ACE" w:rsidRPr="00564193">
        <w:rPr>
          <w:rFonts w:ascii="Franklin Gothic Book" w:hAnsi="Franklin Gothic Book"/>
          <w:sz w:val="20"/>
          <w:szCs w:val="20"/>
        </w:rPr>
        <w:t xml:space="preserve">(farmers) </w:t>
      </w:r>
      <w:r w:rsidRPr="00564193">
        <w:rPr>
          <w:rFonts w:ascii="Franklin Gothic Book" w:hAnsi="Franklin Gothic Book"/>
          <w:sz w:val="20"/>
          <w:szCs w:val="20"/>
        </w:rPr>
        <w:t xml:space="preserve">can and do change their bank if their expectations are not met by their existing service provider. The customers </w:t>
      </w:r>
      <w:r w:rsidR="004D3ACE" w:rsidRPr="00564193">
        <w:rPr>
          <w:rFonts w:ascii="Franklin Gothic Book" w:hAnsi="Franklin Gothic Book"/>
          <w:sz w:val="20"/>
          <w:szCs w:val="20"/>
        </w:rPr>
        <w:t xml:space="preserve">(farmers) </w:t>
      </w:r>
      <w:r w:rsidRPr="00564193">
        <w:rPr>
          <w:rFonts w:ascii="Franklin Gothic Book" w:hAnsi="Franklin Gothic Book"/>
          <w:sz w:val="20"/>
          <w:szCs w:val="20"/>
        </w:rPr>
        <w:t xml:space="preserve">rarely </w:t>
      </w:r>
      <w:r w:rsidR="00A72E71" w:rsidRPr="00564193">
        <w:rPr>
          <w:rFonts w:ascii="Franklin Gothic Book" w:hAnsi="Franklin Gothic Book"/>
          <w:sz w:val="20"/>
          <w:szCs w:val="20"/>
        </w:rPr>
        <w:t xml:space="preserve">communicate to </w:t>
      </w:r>
      <w:r w:rsidRPr="00564193">
        <w:rPr>
          <w:rFonts w:ascii="Franklin Gothic Book" w:hAnsi="Franklin Gothic Book"/>
          <w:sz w:val="20"/>
          <w:szCs w:val="20"/>
        </w:rPr>
        <w:t xml:space="preserve">the bank manager in advance what they have decided to do, especially when they decide to leave their existing bank for a competitor. To help the bank management to overcome the problem of customer defection, it becomes imperative for researchers to identify what is in the minds of customers </w:t>
      </w:r>
      <w:r w:rsidR="004D3ACE" w:rsidRPr="00564193">
        <w:rPr>
          <w:rFonts w:ascii="Franklin Gothic Book" w:hAnsi="Franklin Gothic Book"/>
          <w:sz w:val="20"/>
          <w:szCs w:val="20"/>
        </w:rPr>
        <w:t xml:space="preserve">(farmers) </w:t>
      </w:r>
      <w:r w:rsidRPr="00564193">
        <w:rPr>
          <w:rFonts w:ascii="Franklin Gothic Book" w:hAnsi="Franklin Gothic Book"/>
          <w:sz w:val="20"/>
          <w:szCs w:val="20"/>
        </w:rPr>
        <w:t>of bank services when they compare what should be offered and provided, and what is actually offered and provided.</w:t>
      </w:r>
    </w:p>
    <w:p w:rsidR="00284C67" w:rsidRPr="00564193" w:rsidRDefault="00284C67" w:rsidP="00867C00">
      <w:pPr>
        <w:pStyle w:val="Default"/>
        <w:jc w:val="both"/>
        <w:rPr>
          <w:rFonts w:ascii="Franklin Gothic Book" w:hAnsi="Franklin Gothic Book"/>
          <w:sz w:val="20"/>
          <w:szCs w:val="20"/>
        </w:rPr>
      </w:pPr>
    </w:p>
    <w:p w:rsidR="00726816" w:rsidRPr="00564193" w:rsidRDefault="00BB7D42" w:rsidP="00284C67">
      <w:pPr>
        <w:pStyle w:val="Default"/>
        <w:ind w:firstLine="720"/>
        <w:jc w:val="both"/>
        <w:rPr>
          <w:rFonts w:ascii="Franklin Gothic Book" w:hAnsi="Franklin Gothic Book"/>
          <w:b/>
          <w:bCs/>
          <w:color w:val="000000" w:themeColor="text1"/>
          <w:sz w:val="20"/>
          <w:szCs w:val="20"/>
        </w:rPr>
      </w:pPr>
      <w:r w:rsidRPr="00564193">
        <w:rPr>
          <w:rFonts w:ascii="Franklin Gothic Book" w:hAnsi="Franklin Gothic Book"/>
          <w:b/>
          <w:bCs/>
          <w:color w:val="000000" w:themeColor="text1"/>
          <w:sz w:val="20"/>
          <w:szCs w:val="20"/>
        </w:rPr>
        <w:t>Research Gap</w:t>
      </w:r>
    </w:p>
    <w:p w:rsidR="00BB7D42" w:rsidRDefault="00726816" w:rsidP="00284C67">
      <w:pPr>
        <w:pStyle w:val="Default"/>
        <w:ind w:left="720" w:firstLine="720"/>
        <w:jc w:val="both"/>
        <w:rPr>
          <w:rFonts w:ascii="Franklin Gothic Book" w:hAnsi="Franklin Gothic Book"/>
          <w:sz w:val="20"/>
          <w:szCs w:val="20"/>
        </w:rPr>
      </w:pPr>
      <w:r w:rsidRPr="00564193">
        <w:rPr>
          <w:rFonts w:ascii="Franklin Gothic Book" w:hAnsi="Franklin Gothic Book"/>
          <w:sz w:val="20"/>
          <w:szCs w:val="20"/>
        </w:rPr>
        <w:t xml:space="preserve">After carefully analysing various research studies conducted so far, the researcher realise that many research works have been carried out in </w:t>
      </w:r>
      <w:r w:rsidR="004D3ACE" w:rsidRPr="00564193">
        <w:rPr>
          <w:rFonts w:ascii="Franklin Gothic Book" w:hAnsi="Franklin Gothic Book"/>
          <w:sz w:val="20"/>
          <w:szCs w:val="20"/>
        </w:rPr>
        <w:t>other banks (public and private sector banks) with main focus on the normal customers.</w:t>
      </w:r>
      <w:r w:rsidR="00746432" w:rsidRPr="00564193">
        <w:rPr>
          <w:rFonts w:ascii="Franklin Gothic Book" w:hAnsi="Franklin Gothic Book"/>
          <w:sz w:val="20"/>
          <w:szCs w:val="20"/>
        </w:rPr>
        <w:t xml:space="preserve"> </w:t>
      </w:r>
      <w:r w:rsidRPr="00564193">
        <w:rPr>
          <w:rFonts w:ascii="Franklin Gothic Book" w:hAnsi="Franklin Gothic Book"/>
          <w:sz w:val="20"/>
          <w:szCs w:val="20"/>
        </w:rPr>
        <w:t xml:space="preserve">The proposed study is an attempt to study about the various service quality dimensions of </w:t>
      </w:r>
      <w:r w:rsidR="004D3ACE" w:rsidRPr="00564193">
        <w:rPr>
          <w:rFonts w:ascii="Franklin Gothic Book" w:hAnsi="Franklin Gothic Book"/>
          <w:sz w:val="20"/>
          <w:szCs w:val="20"/>
        </w:rPr>
        <w:t xml:space="preserve">Co-operative </w:t>
      </w:r>
      <w:r w:rsidRPr="00564193">
        <w:rPr>
          <w:rFonts w:ascii="Franklin Gothic Book" w:hAnsi="Franklin Gothic Book"/>
          <w:sz w:val="20"/>
          <w:szCs w:val="20"/>
        </w:rPr>
        <w:t>banking services</w:t>
      </w:r>
      <w:r w:rsidR="004D3ACE" w:rsidRPr="00564193">
        <w:rPr>
          <w:rFonts w:ascii="Franklin Gothic Book" w:hAnsi="Franklin Gothic Book"/>
          <w:sz w:val="20"/>
          <w:szCs w:val="20"/>
        </w:rPr>
        <w:t>, with special interest shown on the Farmers</w:t>
      </w:r>
      <w:r w:rsidRPr="00564193">
        <w:rPr>
          <w:rFonts w:ascii="Franklin Gothic Book" w:hAnsi="Franklin Gothic Book"/>
          <w:sz w:val="20"/>
          <w:szCs w:val="20"/>
        </w:rPr>
        <w:t xml:space="preserve">. The credit facility is the ultimate determinant of Quality of Service and decides the motivated loyal customers </w:t>
      </w:r>
      <w:r w:rsidR="00746432" w:rsidRPr="00564193">
        <w:rPr>
          <w:rFonts w:ascii="Franklin Gothic Book" w:hAnsi="Franklin Gothic Book"/>
          <w:sz w:val="20"/>
          <w:szCs w:val="20"/>
        </w:rPr>
        <w:t xml:space="preserve">(farmers) </w:t>
      </w:r>
      <w:r w:rsidRPr="00564193">
        <w:rPr>
          <w:rFonts w:ascii="Franklin Gothic Book" w:hAnsi="Franklin Gothic Book"/>
          <w:sz w:val="20"/>
          <w:szCs w:val="20"/>
        </w:rPr>
        <w:t xml:space="preserve">of a </w:t>
      </w:r>
      <w:r w:rsidR="00414E56" w:rsidRPr="00564193">
        <w:rPr>
          <w:rFonts w:ascii="Franklin Gothic Book" w:hAnsi="Franklin Gothic Book"/>
          <w:sz w:val="20"/>
          <w:szCs w:val="20"/>
        </w:rPr>
        <w:t>Co-operative</w:t>
      </w:r>
      <w:r w:rsidRPr="00564193">
        <w:rPr>
          <w:rFonts w:ascii="Franklin Gothic Book" w:hAnsi="Franklin Gothic Book"/>
          <w:sz w:val="20"/>
          <w:szCs w:val="20"/>
        </w:rPr>
        <w:t xml:space="preserve"> </w:t>
      </w:r>
      <w:r w:rsidR="00A72E71" w:rsidRPr="00564193">
        <w:rPr>
          <w:rFonts w:ascii="Franklin Gothic Book" w:hAnsi="Franklin Gothic Book"/>
          <w:sz w:val="20"/>
          <w:szCs w:val="20"/>
        </w:rPr>
        <w:t>bank.</w:t>
      </w:r>
      <w:r w:rsidRPr="00564193">
        <w:rPr>
          <w:rFonts w:ascii="Franklin Gothic Book" w:hAnsi="Franklin Gothic Book"/>
          <w:sz w:val="20"/>
          <w:szCs w:val="20"/>
        </w:rPr>
        <w:t xml:space="preserve"> </w:t>
      </w:r>
    </w:p>
    <w:p w:rsidR="00284C67" w:rsidRPr="00564193" w:rsidRDefault="00284C67" w:rsidP="00284C67">
      <w:pPr>
        <w:pStyle w:val="Default"/>
        <w:ind w:left="720" w:firstLine="720"/>
        <w:jc w:val="both"/>
        <w:rPr>
          <w:rFonts w:ascii="Franklin Gothic Book" w:hAnsi="Franklin Gothic Book"/>
          <w:sz w:val="20"/>
          <w:szCs w:val="20"/>
        </w:rPr>
      </w:pPr>
    </w:p>
    <w:p w:rsidR="00875257" w:rsidRPr="00564193" w:rsidRDefault="00875257" w:rsidP="00284C67">
      <w:pPr>
        <w:pStyle w:val="Default"/>
        <w:ind w:firstLine="720"/>
        <w:jc w:val="both"/>
        <w:rPr>
          <w:rFonts w:ascii="Franklin Gothic Book" w:hAnsi="Franklin Gothic Book"/>
          <w:b/>
          <w:bCs/>
          <w:color w:val="000000" w:themeColor="text1"/>
          <w:sz w:val="20"/>
          <w:szCs w:val="20"/>
        </w:rPr>
      </w:pPr>
      <w:r w:rsidRPr="00564193">
        <w:rPr>
          <w:rFonts w:ascii="Franklin Gothic Book" w:hAnsi="Franklin Gothic Book"/>
          <w:b/>
          <w:bCs/>
          <w:color w:val="000000" w:themeColor="text1"/>
          <w:sz w:val="20"/>
          <w:szCs w:val="20"/>
        </w:rPr>
        <w:t>Review of Literature</w:t>
      </w:r>
    </w:p>
    <w:p w:rsidR="00564193" w:rsidRDefault="00875257"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t xml:space="preserve">Co-operative banks are profoundly established in local areas and communities. They are associated with local development and add to the sustainable development of their communities. The co-operative banks like numerous other financial service is confronting a quickly evolving </w:t>
      </w:r>
      <w:r w:rsidRPr="00564193">
        <w:rPr>
          <w:rFonts w:ascii="Franklin Gothic Book" w:hAnsi="Franklin Gothic Book"/>
          <w:sz w:val="20"/>
          <w:szCs w:val="20"/>
        </w:rPr>
        <w:lastRenderedPageBreak/>
        <w:t>market, new advances, financial vulnerabilities, furious rivalry and challenging clients and the changing atmosphere has introduced an extraordinary set of trials. Substantial and Intangible components would be an advantages, which make the employees of the bank to deliver the superb service for the bank's prosperity.</w:t>
      </w:r>
    </w:p>
    <w:p w:rsidR="00284C67" w:rsidRDefault="00284C67" w:rsidP="00284C67">
      <w:pPr>
        <w:pStyle w:val="Default"/>
        <w:ind w:left="720" w:firstLine="720"/>
        <w:jc w:val="both"/>
        <w:rPr>
          <w:rFonts w:ascii="Franklin Gothic Book" w:hAnsi="Franklin Gothic Book"/>
          <w:sz w:val="20"/>
          <w:szCs w:val="20"/>
        </w:rPr>
      </w:pPr>
    </w:p>
    <w:p w:rsidR="00564193" w:rsidRDefault="002815A6"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fldChar w:fldCharType="begin" w:fldLock="1"/>
      </w:r>
      <w:r w:rsidR="00875257" w:rsidRPr="00564193">
        <w:rPr>
          <w:rFonts w:ascii="Franklin Gothic Book" w:hAnsi="Franklin Gothic Book"/>
          <w:sz w:val="20"/>
          <w:szCs w:val="20"/>
        </w:rPr>
        <w:instrText>ADDIN CSL_CITATION {"citationItems":[{"id":"ITEM-1","itemData":{"author":[{"dropping-particle":"","family":"John","given":"Merry Elizabeth","non-dropping-particle":"","parse-names":false,"suffix":""},{"dropping-particle":"","family":"Thoomkuzhy","given":"Joby Joseph","non-dropping-particle":"","parse-names":false,"suffix":""}],"id":"ITEM-1","issue":"October","issued":{"date-parts":[["2018"]]},"page":"307-319","title":"Service Quality Dimensions and Customer Satisfaction of Service Quality Dimensions and Customer Satisfaction of Pathanamthitta District Co- Operative Bank","type":"article-journal","volume":"8"},"uris":["http://www.mendeley.com/documents/?uuid=122c73bc-47da-4b21-82e7-5b39041f511a"]}],"mendeley":{"formattedCitation":"(John &amp; Thoomkuzhy, 2018)","plainTextFormattedCitation":"(John &amp; Thoomkuzhy, 2018)","previouslyFormattedCitation":"(John &amp; Thoomkuzhy, 2018)"},"properties":{"noteIndex":0},"schema":"https://github.com/citation-style-language/schema/raw/master/csl-citation.json"}</w:instrText>
      </w:r>
      <w:r w:rsidRPr="00564193">
        <w:rPr>
          <w:rFonts w:ascii="Franklin Gothic Book" w:hAnsi="Franklin Gothic Book"/>
          <w:sz w:val="20"/>
          <w:szCs w:val="20"/>
        </w:rPr>
        <w:fldChar w:fldCharType="separate"/>
      </w:r>
      <w:r w:rsidR="00875257" w:rsidRPr="00564193">
        <w:rPr>
          <w:rFonts w:ascii="Franklin Gothic Book" w:hAnsi="Franklin Gothic Book"/>
          <w:noProof/>
          <w:sz w:val="20"/>
          <w:szCs w:val="20"/>
        </w:rPr>
        <w:t>John &amp; Thoomkuzhy (2018)</w:t>
      </w:r>
      <w:r w:rsidRPr="00564193">
        <w:rPr>
          <w:rFonts w:ascii="Franklin Gothic Book" w:hAnsi="Franklin Gothic Book"/>
          <w:sz w:val="20"/>
          <w:szCs w:val="20"/>
        </w:rPr>
        <w:fldChar w:fldCharType="end"/>
      </w:r>
      <w:r w:rsidR="00875257" w:rsidRPr="00564193">
        <w:rPr>
          <w:rFonts w:ascii="Franklin Gothic Book" w:hAnsi="Franklin Gothic Book"/>
          <w:sz w:val="20"/>
          <w:szCs w:val="20"/>
        </w:rPr>
        <w:t xml:space="preserve"> has conducted an investigation on the service quality dimensions of Co-operative banks with special reference to Pathanamthitta Co-operative bank to examine the satisfaction level of the customers who are availing services from the bank. Their study was found to be vital because the sustainable development of individuals settled in the rural regions is the primary focus of governments’ economic policy. There are numerous variables impacting their satisfaction level which is considered for the study. Based on the investigation of the study they inferred that the customers come under the low-salary class. Despite the fact that they are comfortable with the service rates, they are disappointed with the factor that the bank fails to update with information regarding new serv</w:t>
      </w:r>
      <w:r w:rsidR="00284C67">
        <w:rPr>
          <w:rFonts w:ascii="Franklin Gothic Book" w:hAnsi="Franklin Gothic Book"/>
          <w:sz w:val="20"/>
          <w:szCs w:val="20"/>
        </w:rPr>
        <w:t>ices.</w:t>
      </w:r>
    </w:p>
    <w:p w:rsidR="00284C67" w:rsidRDefault="00284C67" w:rsidP="00284C67">
      <w:pPr>
        <w:pStyle w:val="Default"/>
        <w:ind w:left="720" w:firstLine="720"/>
        <w:jc w:val="both"/>
        <w:rPr>
          <w:rFonts w:ascii="Franklin Gothic Book" w:hAnsi="Franklin Gothic Book"/>
          <w:sz w:val="20"/>
          <w:szCs w:val="20"/>
        </w:rPr>
      </w:pPr>
    </w:p>
    <w:p w:rsidR="00564193" w:rsidRDefault="002815A6"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fldChar w:fldCharType="begin" w:fldLock="1"/>
      </w:r>
      <w:r w:rsidR="00875257" w:rsidRPr="00564193">
        <w:rPr>
          <w:rFonts w:ascii="Franklin Gothic Book" w:hAnsi="Franklin Gothic Book"/>
          <w:sz w:val="20"/>
          <w:szCs w:val="20"/>
        </w:rPr>
        <w:instrText>ADDIN CSL_CITATION {"citationItems":[{"id":"ITEM-1","itemData":{"ISSN":"2250-3153","abstract":"The products and services offered by banks are very similar. The differentiator is the level of service quality. Many studies have been conducted to explore the impact of service quality on customer satisfaction in retail banking. However; it finds fewer studiesconducted to identify the impact of Human Related and Non-Human Related Factors of perceived service quality on customer satisfaction with special reference to rural economic contexts. Alongside the research context briefed, the key purpose of this study was to examinehow perceived service quality factorsimpact on Customer Satisfaction. Data was collected through a sample of 210 respondents from Puttlam District. A deductive approach was employed to construct the conceptual framework and accordingly hypotheses were formed. Survey method was followed for the data enumeration and SPSS 20 software packages has been used for data analysis. The hypotheses were tested using Co-relations and Regression analysis.Findings revealed that the Human Related Factors of perceived service quality have a greater impact on customer satisfaction whereas Reliability and Responsiveness are the most influential factors on customer satisfaction. Managerial implications and the research propositions were suggested for the service marketing sphere at the conclusion.","author":[{"dropping-particle":"","family":"Hennayake","given":"H M G Y J","non-dropping-particle":"","parse-names":false,"suffix":""}],"container-title":"International Journal of Scientific and Research Publications","id":"ITEM-1","issue":"2","issued":{"date-parts":[["2017"]]},"page":"156","title":"Impact of Service Quality on Customer Satisfaction of Public Sector Commercial Banks: A Study on Rural Economic Context","type":"article-journal","volume":"7"},"uris":["http://www.mendeley.com/documents/?uuid=acb39396-ef49-47ef-961a-ff829e4b5722"]}],"mendeley":{"formattedCitation":"(Hennayake, 2017)","plainTextFormattedCitation":"(Hennayake, 2017)","previouslyFormattedCitation":"(Hennayake, 2017)"},"properties":{"noteIndex":0},"schema":"https://github.com/citation-style-language/schema/raw/master/csl-citation.json"}</w:instrText>
      </w:r>
      <w:r w:rsidRPr="00564193">
        <w:rPr>
          <w:rFonts w:ascii="Franklin Gothic Book" w:hAnsi="Franklin Gothic Book"/>
          <w:sz w:val="20"/>
          <w:szCs w:val="20"/>
        </w:rPr>
        <w:fldChar w:fldCharType="separate"/>
      </w:r>
      <w:r w:rsidR="00875257" w:rsidRPr="00564193">
        <w:rPr>
          <w:rFonts w:ascii="Franklin Gothic Book" w:hAnsi="Franklin Gothic Book"/>
          <w:noProof/>
          <w:sz w:val="20"/>
          <w:szCs w:val="20"/>
        </w:rPr>
        <w:t>Hennayake (2017)</w:t>
      </w:r>
      <w:r w:rsidRPr="00564193">
        <w:rPr>
          <w:rFonts w:ascii="Franklin Gothic Book" w:hAnsi="Franklin Gothic Book"/>
          <w:sz w:val="20"/>
          <w:szCs w:val="20"/>
        </w:rPr>
        <w:fldChar w:fldCharType="end"/>
      </w:r>
      <w:r w:rsidR="00875257" w:rsidRPr="00564193">
        <w:rPr>
          <w:rFonts w:ascii="Franklin Gothic Book" w:hAnsi="Franklin Gothic Book"/>
          <w:sz w:val="20"/>
          <w:szCs w:val="20"/>
        </w:rPr>
        <w:t xml:space="preserve"> has concentrated on the effect of Service Quality on Customer Satisfaction of Public Sector Commercial Banks. Data was gathered with a sample size of 210 respondents. The hypotheses were tested utilizing Co-relations and Regression analysis. Findings uncovered that the Human Related Factors of perceived service quality have a greater impact on consumer satisfaction while Reliability and Responsiveness are the most influential variables on consumer satisfaction.</w:t>
      </w:r>
    </w:p>
    <w:p w:rsidR="00284C67" w:rsidRDefault="00284C67" w:rsidP="00284C67">
      <w:pPr>
        <w:pStyle w:val="Default"/>
        <w:ind w:left="720"/>
        <w:jc w:val="both"/>
        <w:rPr>
          <w:rFonts w:ascii="Franklin Gothic Book" w:hAnsi="Franklin Gothic Book"/>
          <w:sz w:val="20"/>
          <w:szCs w:val="20"/>
        </w:rPr>
      </w:pPr>
    </w:p>
    <w:p w:rsidR="00564193" w:rsidRDefault="00875257"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t xml:space="preserve">The author </w:t>
      </w:r>
      <w:r w:rsidR="002815A6" w:rsidRPr="00564193">
        <w:rPr>
          <w:rFonts w:ascii="Franklin Gothic Book" w:hAnsi="Franklin Gothic Book"/>
          <w:sz w:val="20"/>
          <w:szCs w:val="20"/>
        </w:rPr>
        <w:fldChar w:fldCharType="begin" w:fldLock="1"/>
      </w:r>
      <w:r w:rsidRPr="00564193">
        <w:rPr>
          <w:rFonts w:ascii="Franklin Gothic Book" w:hAnsi="Franklin Gothic Book"/>
          <w:sz w:val="20"/>
          <w:szCs w:val="20"/>
        </w:rPr>
        <w:instrText>ADDIN CSL_CITATION {"citationItems":[{"id":"ITEM-1","itemData":{"author":[{"dropping-particle":"","family":"Sreeja","given":"ES","non-dropping-particle":"","parse-names":false,"suffix":""}],"container-title":"International Journal of Applied Research","id":"ITEM-1","issue":"10","issued":{"date-parts":[["2016"]]},"page":"01-04","title":"A study on service quality of co-operative banks with special reference to Thrissur District","type":"article-journal","volume":"2"},"uris":["http://www.mendeley.com/documents/?uuid=3d73bcd3-1a1f-40ba-9224-8ef573c24cd9"]}],"mendeley":{"formattedCitation":"(Sreeja, 2016)","plainTextFormattedCitation":"(Sreeja, 2016)","previouslyFormattedCitation":"(Sreeja, 2016)"},"properties":{"noteIndex":0},"schema":"https://github.com/citation-style-language/schema/raw/master/csl-citation.json"}</w:instrText>
      </w:r>
      <w:r w:rsidR="002815A6" w:rsidRPr="00564193">
        <w:rPr>
          <w:rFonts w:ascii="Franklin Gothic Book" w:hAnsi="Franklin Gothic Book"/>
          <w:sz w:val="20"/>
          <w:szCs w:val="20"/>
        </w:rPr>
        <w:fldChar w:fldCharType="separate"/>
      </w:r>
      <w:r w:rsidRPr="00564193">
        <w:rPr>
          <w:rFonts w:ascii="Franklin Gothic Book" w:hAnsi="Franklin Gothic Book"/>
          <w:noProof/>
          <w:sz w:val="20"/>
          <w:szCs w:val="20"/>
        </w:rPr>
        <w:t>Sreeja (2016)</w:t>
      </w:r>
      <w:r w:rsidR="002815A6" w:rsidRPr="00564193">
        <w:rPr>
          <w:rFonts w:ascii="Franklin Gothic Book" w:hAnsi="Franklin Gothic Book"/>
          <w:sz w:val="20"/>
          <w:szCs w:val="20"/>
        </w:rPr>
        <w:fldChar w:fldCharType="end"/>
      </w:r>
      <w:r w:rsidRPr="00564193">
        <w:rPr>
          <w:rFonts w:ascii="Franklin Gothic Book" w:hAnsi="Franklin Gothic Book"/>
          <w:sz w:val="20"/>
          <w:szCs w:val="20"/>
        </w:rPr>
        <w:t xml:space="preserve"> has conducted a research on service quality of co-operative banks with special reference to Thrissur District. SERVQUAL tool is used for this purpose. Reliability, Responsiveness, Assurance, Empathy and Tangibility were five dimensions considered for the study. Based on the analysis of service quality it is found that the expectation and the actual perception of customers are different, even more an enormous gap between perception and expectation. A huge quality gap existed in the variable assurance and least gap existed in tangibility and then concluded that the </w:t>
      </w:r>
      <w:r w:rsidR="00414E56" w:rsidRPr="00564193">
        <w:rPr>
          <w:rFonts w:ascii="Franklin Gothic Book" w:hAnsi="Franklin Gothic Book"/>
          <w:sz w:val="20"/>
          <w:szCs w:val="20"/>
        </w:rPr>
        <w:t>Co-operative</w:t>
      </w:r>
      <w:r w:rsidRPr="00564193">
        <w:rPr>
          <w:rFonts w:ascii="Franklin Gothic Book" w:hAnsi="Franklin Gothic Book"/>
          <w:sz w:val="20"/>
          <w:szCs w:val="20"/>
        </w:rPr>
        <w:t xml:space="preserve"> banks must take care for improving service quality. </w:t>
      </w:r>
    </w:p>
    <w:p w:rsidR="00284C67" w:rsidRDefault="00284C67" w:rsidP="00284C67">
      <w:pPr>
        <w:pStyle w:val="Default"/>
        <w:ind w:left="720"/>
        <w:jc w:val="both"/>
        <w:rPr>
          <w:rFonts w:ascii="Franklin Gothic Book" w:hAnsi="Franklin Gothic Book"/>
          <w:sz w:val="20"/>
          <w:szCs w:val="20"/>
        </w:rPr>
      </w:pPr>
    </w:p>
    <w:p w:rsidR="00564193" w:rsidRDefault="002815A6"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fldChar w:fldCharType="begin" w:fldLock="1"/>
      </w:r>
      <w:r w:rsidR="00875257" w:rsidRPr="00564193">
        <w:rPr>
          <w:rFonts w:ascii="Franklin Gothic Book" w:hAnsi="Franklin Gothic Book"/>
          <w:sz w:val="20"/>
          <w:szCs w:val="20"/>
        </w:rPr>
        <w:instrText>ADDIN CSL_CITATION {"citationItems":[{"id":"ITEM-1","itemData":{"author":[{"dropping-particle":"","family":"Yogeswaran","given":"G","non-dropping-particle":"","parse-names":false,"suffix":""}],"id":"ITEM-1","issue":"1","issued":{"date-parts":[["2015"]]},"page":"68-74","title":"Customer Perception Towards Services Provided By Public Sector and Private Sector Banks – a Comparative Study","type":"article-journal","volume":"4"},"uris":["http://www.mendeley.com/documents/?uuid=2385fc16-c69b-49a2-9090-e8a9bad5022e"]}],"mendeley":{"formattedCitation":"(Yogeswaran, 2015)","plainTextFormattedCitation":"(Yogeswaran, 2015)","previouslyFormattedCitation":"(Yogeswaran, 2015)"},"properties":{"noteIndex":0},"schema":"https://github.com/citation-style-language/schema/raw/master/csl-citation.json"}</w:instrText>
      </w:r>
      <w:r w:rsidRPr="00564193">
        <w:rPr>
          <w:rFonts w:ascii="Franklin Gothic Book" w:hAnsi="Franklin Gothic Book"/>
          <w:sz w:val="20"/>
          <w:szCs w:val="20"/>
        </w:rPr>
        <w:fldChar w:fldCharType="separate"/>
      </w:r>
      <w:r w:rsidR="00875257" w:rsidRPr="00564193">
        <w:rPr>
          <w:rFonts w:ascii="Franklin Gothic Book" w:hAnsi="Franklin Gothic Book"/>
          <w:noProof/>
          <w:sz w:val="20"/>
          <w:szCs w:val="20"/>
        </w:rPr>
        <w:t>Yogeswaran (2015)</w:t>
      </w:r>
      <w:r w:rsidRPr="00564193">
        <w:rPr>
          <w:rFonts w:ascii="Franklin Gothic Book" w:hAnsi="Franklin Gothic Book"/>
          <w:sz w:val="20"/>
          <w:szCs w:val="20"/>
        </w:rPr>
        <w:fldChar w:fldCharType="end"/>
      </w:r>
      <w:r w:rsidR="00875257" w:rsidRPr="00564193">
        <w:rPr>
          <w:rFonts w:ascii="Franklin Gothic Book" w:hAnsi="Franklin Gothic Book"/>
          <w:sz w:val="20"/>
          <w:szCs w:val="20"/>
        </w:rPr>
        <w:t xml:space="preserve"> conducted a study to customer perception towards services provided by public sector and private sector banks in Sivakasi Taluk only. He had selected 200 sample customers, 100 customers from each bank by adopting judgement sampling method for the study in order to ascertain the attitude of customers towards services. From the analysis it was found that the perceived quality of services provided by private sector bank (ICICI) is better than public sector bank (State Bank of India) in Sivakasi Taluk. It is evident that public sector banks have a strong presence in the market, but in recent times they are facing stiff competition from private sector banks in the range and quality of services offered. </w:t>
      </w:r>
    </w:p>
    <w:p w:rsidR="00284C67" w:rsidRDefault="00284C67" w:rsidP="00284C67">
      <w:pPr>
        <w:pStyle w:val="Default"/>
        <w:ind w:left="720"/>
        <w:jc w:val="both"/>
        <w:rPr>
          <w:rFonts w:ascii="Franklin Gothic Book" w:hAnsi="Franklin Gothic Book"/>
          <w:sz w:val="20"/>
          <w:szCs w:val="20"/>
        </w:rPr>
      </w:pPr>
    </w:p>
    <w:p w:rsidR="00564193" w:rsidRDefault="002815A6"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fldChar w:fldCharType="begin" w:fldLock="1"/>
      </w:r>
      <w:r w:rsidR="00875257" w:rsidRPr="00564193">
        <w:rPr>
          <w:rFonts w:ascii="Franklin Gothic Book" w:hAnsi="Franklin Gothic Book"/>
          <w:sz w:val="20"/>
          <w:szCs w:val="20"/>
        </w:rPr>
        <w:instrText>ADDIN CSL_CITATION {"citationItems":[{"id":"ITEM-1","itemData":{"ISSN":"0974-438X","abstract":"In the present competitive economy banking sector has been facing\ndynamic challenges in concerning both customer base and performance. The\nindispensable competitive strategic role of this sector is vital one in\nmanaging the customers. Providing service quality is highly significant\nfunction of service industry in today's competitive environment. Service\nquality is the excellent strategy and plays a key role in service sector\nin general and banking sector in particular to satisfy the customers'\nneeds and retain them. The present study aims at assessing the service\nquality, that delivered by the banks in rural areas, using SERVQUAL\nmodel.","author":[{"dropping-particle":"","family":"Prasad","given":"E Hari","non-dropping-particle":"","parse-names":false,"suffix":""},{"dropping-particle":"","family":"Prasad","given":"G V Bhavani","non-dropping-particle":"","parse-names":false,"suffix":""}],"container-title":"Pacific Business Review International","id":"ITEM-1","issue":"12","issued":{"date-parts":[["2015"]]},"page":"81-92","title":"Service Quality of Commercial Banks in Rural Areas A Study of Selected Commercial Banks in Karimnagar District of Telangana State","type":"article-journal","volume":"7"},"uris":["http://www.mendeley.com/documents/?uuid=01e81f58-d415-4ef0-bb7b-51d2b805fbee"]}],"mendeley":{"formattedCitation":"(Prasad &amp; Prasad, 2015)","plainTextFormattedCitation":"(Prasad &amp; Prasad, 2015)"},"properties":{"noteIndex":0},"schema":"https://github.com/citation-style-language/schema/raw/master/csl-citation.json"}</w:instrText>
      </w:r>
      <w:r w:rsidRPr="00564193">
        <w:rPr>
          <w:rFonts w:ascii="Franklin Gothic Book" w:hAnsi="Franklin Gothic Book"/>
          <w:sz w:val="20"/>
          <w:szCs w:val="20"/>
        </w:rPr>
        <w:fldChar w:fldCharType="separate"/>
      </w:r>
      <w:r w:rsidR="00875257" w:rsidRPr="00564193">
        <w:rPr>
          <w:rFonts w:ascii="Franklin Gothic Book" w:hAnsi="Franklin Gothic Book"/>
          <w:noProof/>
          <w:sz w:val="20"/>
          <w:szCs w:val="20"/>
        </w:rPr>
        <w:t>Prasad &amp; Prasad (2015)</w:t>
      </w:r>
      <w:r w:rsidRPr="00564193">
        <w:rPr>
          <w:rFonts w:ascii="Franklin Gothic Book" w:hAnsi="Franklin Gothic Book"/>
          <w:sz w:val="20"/>
          <w:szCs w:val="20"/>
        </w:rPr>
        <w:fldChar w:fldCharType="end"/>
      </w:r>
      <w:r w:rsidR="00875257" w:rsidRPr="00564193">
        <w:rPr>
          <w:rFonts w:ascii="Franklin Gothic Book" w:hAnsi="Franklin Gothic Book"/>
          <w:sz w:val="20"/>
          <w:szCs w:val="20"/>
        </w:rPr>
        <w:t xml:space="preserve"> their study aims at assessing the service quality, that delivered by the banks in rural areas, using SERVQUAL model. The SERVQUAL model was used to assess and compare the service quality delivered by three major banks (SBH, DGB and HDFC) operating in rural areas of Kaimnagar district. Analysis of gap score reveals that the highest gap score in the dimension 'Responsiveness' in the case of HDFC (0.98) and State Bank of Hyderabad (0.96) indicates poor service quality and concluded that the overall service quality obtained shows that, although the customers are satisfied with the three banks, still proper attention is require to improve the service quality to retain the existing customers and to attract new customers.</w:t>
      </w:r>
    </w:p>
    <w:p w:rsidR="00284C67" w:rsidRDefault="00284C67" w:rsidP="00284C67">
      <w:pPr>
        <w:pStyle w:val="Default"/>
        <w:ind w:left="720"/>
        <w:jc w:val="both"/>
        <w:rPr>
          <w:rFonts w:ascii="Franklin Gothic Book" w:hAnsi="Franklin Gothic Book"/>
          <w:sz w:val="20"/>
          <w:szCs w:val="20"/>
        </w:rPr>
      </w:pPr>
    </w:p>
    <w:p w:rsidR="00875257" w:rsidRDefault="00875257"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t xml:space="preserve">Parasuraman et al. (1985) in their article focused on that the fulfilment of </w:t>
      </w:r>
      <w:r w:rsidRPr="00564193">
        <w:rPr>
          <w:rFonts w:ascii="Franklin Gothic Book" w:hAnsi="Franklin Gothic Book"/>
          <w:sz w:val="20"/>
          <w:szCs w:val="20"/>
          <w:shd w:val="clear" w:color="auto" w:fill="FFFFFF"/>
        </w:rPr>
        <w:t>products quality and a service has</w:t>
      </w:r>
      <w:r w:rsidRPr="00564193">
        <w:rPr>
          <w:rFonts w:ascii="Franklin Gothic Book" w:hAnsi="Franklin Gothic Book"/>
          <w:sz w:val="20"/>
          <w:szCs w:val="20"/>
        </w:rPr>
        <w:t xml:space="preserve"> become a significant concern of the 1980s. While marketers depict and estimate the quality of intangible products, quality in service is to a great extent unclear and un-investigated. The </w:t>
      </w:r>
      <w:r w:rsidRPr="00564193">
        <w:rPr>
          <w:rFonts w:ascii="Franklin Gothic Book" w:hAnsi="Franklin Gothic Book"/>
          <w:sz w:val="20"/>
          <w:szCs w:val="20"/>
          <w:shd w:val="clear" w:color="auto" w:fill="FFFFFF"/>
        </w:rPr>
        <w:t>authors attempt</w:t>
      </w:r>
      <w:r w:rsidRPr="00564193">
        <w:rPr>
          <w:rFonts w:ascii="Franklin Gothic Book" w:hAnsi="Franklin Gothic Book"/>
          <w:sz w:val="20"/>
          <w:szCs w:val="20"/>
        </w:rPr>
        <w:t xml:space="preserve"> to find remedy to this situation by </w:t>
      </w:r>
      <w:r w:rsidRPr="00564193">
        <w:rPr>
          <w:rFonts w:ascii="Franklin Gothic Book" w:hAnsi="Franklin Gothic Book"/>
          <w:sz w:val="20"/>
          <w:szCs w:val="20"/>
          <w:shd w:val="clear" w:color="auto" w:fill="FFFFFF"/>
        </w:rPr>
        <w:t>reporting</w:t>
      </w:r>
      <w:r w:rsidRPr="00564193">
        <w:rPr>
          <w:rFonts w:ascii="Franklin Gothic Book" w:hAnsi="Franklin Gothic Book"/>
          <w:sz w:val="20"/>
          <w:szCs w:val="20"/>
        </w:rPr>
        <w:t xml:space="preserve"> the experiences got in a broad exploratory examination of </w:t>
      </w:r>
      <w:r w:rsidRPr="00564193">
        <w:rPr>
          <w:rFonts w:ascii="Franklin Gothic Book" w:hAnsi="Franklin Gothic Book"/>
          <w:sz w:val="20"/>
          <w:szCs w:val="20"/>
          <w:shd w:val="clear" w:color="auto" w:fill="FFFFFF"/>
        </w:rPr>
        <w:t>quality</w:t>
      </w:r>
      <w:r w:rsidRPr="00564193">
        <w:rPr>
          <w:rFonts w:ascii="Franklin Gothic Book" w:hAnsi="Franklin Gothic Book"/>
          <w:sz w:val="20"/>
          <w:szCs w:val="20"/>
        </w:rPr>
        <w:t xml:space="preserve"> in four </w:t>
      </w:r>
      <w:r w:rsidRPr="00564193">
        <w:rPr>
          <w:rFonts w:ascii="Franklin Gothic Book" w:hAnsi="Franklin Gothic Book"/>
          <w:sz w:val="20"/>
          <w:szCs w:val="20"/>
          <w:shd w:val="clear" w:color="auto" w:fill="FFFFFF"/>
        </w:rPr>
        <w:t>service</w:t>
      </w:r>
      <w:r w:rsidRPr="00564193">
        <w:rPr>
          <w:rFonts w:ascii="Franklin Gothic Book" w:hAnsi="Franklin Gothic Book"/>
          <w:sz w:val="20"/>
          <w:szCs w:val="20"/>
        </w:rPr>
        <w:t xml:space="preserve"> organizations and by building up a model of </w:t>
      </w:r>
      <w:r w:rsidRPr="00564193">
        <w:rPr>
          <w:rFonts w:ascii="Franklin Gothic Book" w:hAnsi="Franklin Gothic Book"/>
          <w:sz w:val="20"/>
          <w:szCs w:val="20"/>
          <w:shd w:val="clear" w:color="auto" w:fill="FFFFFF"/>
        </w:rPr>
        <w:t>service</w:t>
      </w:r>
      <w:r w:rsidRPr="00564193">
        <w:rPr>
          <w:rFonts w:ascii="Franklin Gothic Book" w:hAnsi="Franklin Gothic Book"/>
          <w:sz w:val="20"/>
          <w:szCs w:val="20"/>
        </w:rPr>
        <w:t xml:space="preserve"> quality. Suggestions and proposals to animate future examination about </w:t>
      </w:r>
      <w:r w:rsidRPr="00564193">
        <w:rPr>
          <w:rFonts w:ascii="Franklin Gothic Book" w:hAnsi="Franklin Gothic Book"/>
          <w:sz w:val="20"/>
          <w:szCs w:val="20"/>
          <w:shd w:val="clear" w:color="auto" w:fill="FFFFFF"/>
        </w:rPr>
        <w:t>service</w:t>
      </w:r>
      <w:r w:rsidRPr="00564193">
        <w:rPr>
          <w:rFonts w:ascii="Franklin Gothic Book" w:hAnsi="Franklin Gothic Book"/>
          <w:sz w:val="20"/>
          <w:szCs w:val="20"/>
        </w:rPr>
        <w:t xml:space="preserve"> quality are presented.</w:t>
      </w:r>
    </w:p>
    <w:commentRangeEnd w:id="11"/>
    <w:p w:rsidR="00284C67" w:rsidRDefault="003E2D98" w:rsidP="00867C00">
      <w:pPr>
        <w:pStyle w:val="Default"/>
        <w:jc w:val="both"/>
        <w:rPr>
          <w:rFonts w:ascii="Franklin Gothic Book" w:hAnsi="Franklin Gothic Book"/>
          <w:sz w:val="20"/>
          <w:szCs w:val="20"/>
        </w:rPr>
      </w:pPr>
      <w:r>
        <w:rPr>
          <w:rStyle w:val="CommentReference"/>
          <w:rFonts w:asciiTheme="minorHAnsi" w:eastAsiaTheme="minorHAnsi" w:hAnsiTheme="minorHAnsi" w:cstheme="minorBidi"/>
          <w:color w:val="auto"/>
          <w:lang w:eastAsia="en-US"/>
        </w:rPr>
        <w:commentReference w:id="11"/>
      </w:r>
    </w:p>
    <w:p w:rsidR="00564193" w:rsidRDefault="00867C00" w:rsidP="00284C67">
      <w:pPr>
        <w:pStyle w:val="Default"/>
        <w:jc w:val="both"/>
        <w:rPr>
          <w:rFonts w:ascii="Franklin Gothic Book" w:hAnsi="Franklin Gothic Book"/>
          <w:b/>
          <w:bCs/>
          <w:color w:val="000000" w:themeColor="text1"/>
          <w:sz w:val="22"/>
          <w:szCs w:val="20"/>
        </w:rPr>
      </w:pPr>
      <w:r>
        <w:rPr>
          <w:rFonts w:ascii="Franklin Gothic Book" w:hAnsi="Franklin Gothic Book"/>
          <w:b/>
          <w:bCs/>
          <w:color w:val="000000" w:themeColor="text1"/>
          <w:sz w:val="22"/>
          <w:szCs w:val="20"/>
        </w:rPr>
        <w:t xml:space="preserve">MATERIAL AND </w:t>
      </w:r>
      <w:commentRangeStart w:id="12"/>
      <w:r>
        <w:rPr>
          <w:rFonts w:ascii="Franklin Gothic Book" w:hAnsi="Franklin Gothic Book"/>
          <w:b/>
          <w:bCs/>
          <w:color w:val="000000" w:themeColor="text1"/>
          <w:sz w:val="22"/>
          <w:szCs w:val="20"/>
        </w:rPr>
        <w:t>METHOD</w:t>
      </w:r>
      <w:commentRangeEnd w:id="12"/>
      <w:r w:rsidR="000F5A4F">
        <w:rPr>
          <w:rStyle w:val="CommentReference"/>
          <w:rFonts w:asciiTheme="minorHAnsi" w:eastAsiaTheme="minorHAnsi" w:hAnsiTheme="minorHAnsi" w:cstheme="minorBidi"/>
          <w:color w:val="auto"/>
          <w:lang w:eastAsia="en-US"/>
        </w:rPr>
        <w:commentReference w:id="12"/>
      </w:r>
    </w:p>
    <w:p w:rsidR="00867C00" w:rsidRPr="00564193" w:rsidRDefault="00867C00" w:rsidP="00284C67">
      <w:pPr>
        <w:pStyle w:val="Default"/>
        <w:jc w:val="both"/>
        <w:rPr>
          <w:rFonts w:ascii="Franklin Gothic Book" w:hAnsi="Franklin Gothic Book"/>
          <w:b/>
          <w:bCs/>
          <w:color w:val="000000" w:themeColor="text1"/>
          <w:sz w:val="22"/>
          <w:szCs w:val="20"/>
        </w:rPr>
      </w:pPr>
    </w:p>
    <w:p w:rsidR="00875257" w:rsidRDefault="00875257" w:rsidP="00284C67">
      <w:pPr>
        <w:pStyle w:val="Default"/>
        <w:ind w:firstLine="720"/>
        <w:jc w:val="both"/>
        <w:rPr>
          <w:rFonts w:ascii="Franklin Gothic Book" w:hAnsi="Franklin Gothic Book"/>
          <w:b/>
          <w:bCs/>
          <w:color w:val="000000" w:themeColor="text1"/>
          <w:sz w:val="20"/>
          <w:szCs w:val="20"/>
        </w:rPr>
      </w:pPr>
      <w:commentRangeStart w:id="13"/>
      <w:r w:rsidRPr="00564193">
        <w:rPr>
          <w:rFonts w:ascii="Franklin Gothic Book" w:hAnsi="Franklin Gothic Book"/>
          <w:b/>
          <w:bCs/>
          <w:color w:val="000000" w:themeColor="text1"/>
          <w:sz w:val="20"/>
          <w:szCs w:val="20"/>
        </w:rPr>
        <w:t>Research Methodology</w:t>
      </w:r>
      <w:commentRangeEnd w:id="13"/>
      <w:r w:rsidR="000F5A4F">
        <w:rPr>
          <w:rStyle w:val="CommentReference"/>
          <w:rFonts w:asciiTheme="minorHAnsi" w:eastAsiaTheme="minorHAnsi" w:hAnsiTheme="minorHAnsi" w:cstheme="minorBidi"/>
          <w:color w:val="auto"/>
          <w:lang w:eastAsia="en-US"/>
        </w:rPr>
        <w:commentReference w:id="13"/>
      </w:r>
    </w:p>
    <w:p w:rsidR="00867C00" w:rsidRPr="00564193" w:rsidRDefault="00867C00" w:rsidP="00284C67">
      <w:pPr>
        <w:pStyle w:val="Default"/>
        <w:ind w:firstLine="720"/>
        <w:jc w:val="both"/>
        <w:rPr>
          <w:rFonts w:ascii="Franklin Gothic Book" w:hAnsi="Franklin Gothic Book"/>
          <w:b/>
          <w:bCs/>
          <w:color w:val="000000" w:themeColor="text1"/>
          <w:sz w:val="20"/>
          <w:szCs w:val="20"/>
        </w:rPr>
      </w:pPr>
    </w:p>
    <w:p w:rsidR="00284C67" w:rsidRDefault="00875257"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t>The research is descriptive in nature. The primary as well as the secondary data</w:t>
      </w:r>
      <w:commentRangeStart w:id="14"/>
      <w:r w:rsidRPr="00564193">
        <w:rPr>
          <w:rFonts w:ascii="Franklin Gothic Book" w:hAnsi="Franklin Gothic Book"/>
          <w:sz w:val="20"/>
          <w:szCs w:val="20"/>
        </w:rPr>
        <w:t xml:space="preserve"> was </w:t>
      </w:r>
      <w:commentRangeEnd w:id="14"/>
      <w:r w:rsidR="000F5A4F">
        <w:rPr>
          <w:rStyle w:val="CommentReference"/>
          <w:rFonts w:asciiTheme="minorHAnsi" w:eastAsiaTheme="minorHAnsi" w:hAnsiTheme="minorHAnsi" w:cstheme="minorBidi"/>
          <w:color w:val="auto"/>
          <w:lang w:eastAsia="en-US"/>
        </w:rPr>
        <w:commentReference w:id="14"/>
      </w:r>
      <w:r w:rsidRPr="00564193">
        <w:rPr>
          <w:rFonts w:ascii="Franklin Gothic Book" w:hAnsi="Franklin Gothic Book"/>
          <w:sz w:val="20"/>
          <w:szCs w:val="20"/>
        </w:rPr>
        <w:t xml:space="preserve">collected by the researcher. The structured questionnaire was designed to collect data from the target respondents (Farmers). </w:t>
      </w:r>
      <w:commentRangeStart w:id="15"/>
      <w:r w:rsidRPr="00564193">
        <w:rPr>
          <w:rFonts w:ascii="Franklin Gothic Book" w:hAnsi="Franklin Gothic Book"/>
          <w:sz w:val="20"/>
          <w:szCs w:val="20"/>
        </w:rPr>
        <w:t>The variables has been discussed furthermore that, the service quality of co-operative banks was determined by using the previous literature review of Parasuraman</w:t>
      </w:r>
      <w:r w:rsidR="00746432" w:rsidRPr="00564193">
        <w:rPr>
          <w:rFonts w:ascii="Franklin Gothic Book" w:hAnsi="Franklin Gothic Book"/>
          <w:sz w:val="20"/>
          <w:szCs w:val="20"/>
        </w:rPr>
        <w:t xml:space="preserve"> et al., (1985)</w:t>
      </w:r>
      <w:r w:rsidRPr="00564193">
        <w:rPr>
          <w:rFonts w:ascii="Franklin Gothic Book" w:hAnsi="Franklin Gothic Book"/>
          <w:sz w:val="20"/>
          <w:szCs w:val="20"/>
        </w:rPr>
        <w:t>. The researcher from the previous studies was able to consolidate the variables under three major dimensions like organization, employee &amp; customer oriented dimensionalities. The variable like Tangibility, Security, Price and Product Variety comes under the Organizational oriented dimension. Likewise, Responsiveness, Assurance, Empathy, comes under the employee oriented dimension. The customer oriented dimension includes the variables like Reliability and Accessibility. The reason behind segregating the variables underneath the dimensions has helped the researcher to identify the drawbacks, which are reflected in analysis and also to provide very absolute suggestions related to the dimensionalities of service quality.</w:t>
      </w:r>
    </w:p>
    <w:p w:rsidR="00875257" w:rsidRPr="00564193" w:rsidRDefault="00875257" w:rsidP="00284C67">
      <w:pPr>
        <w:pStyle w:val="Default"/>
        <w:ind w:left="720" w:firstLine="720"/>
        <w:jc w:val="both"/>
        <w:rPr>
          <w:rFonts w:ascii="Franklin Gothic Book" w:hAnsi="Franklin Gothic Book"/>
          <w:sz w:val="20"/>
          <w:szCs w:val="20"/>
        </w:rPr>
      </w:pPr>
      <w:r w:rsidRPr="00564193">
        <w:rPr>
          <w:rFonts w:ascii="Franklin Gothic Book" w:hAnsi="Franklin Gothic Book"/>
          <w:sz w:val="20"/>
          <w:szCs w:val="20"/>
        </w:rPr>
        <w:t xml:space="preserve"> </w:t>
      </w:r>
    </w:p>
    <w:p w:rsidR="00284C67" w:rsidRDefault="00284C67" w:rsidP="00284C67">
      <w:pPr>
        <w:pStyle w:val="Default"/>
        <w:ind w:left="720" w:firstLine="720"/>
        <w:jc w:val="both"/>
        <w:rPr>
          <w:rFonts w:ascii="Franklin Gothic Book" w:hAnsi="Franklin Gothic Book"/>
          <w:sz w:val="20"/>
          <w:szCs w:val="20"/>
        </w:rPr>
      </w:pPr>
    </w:p>
    <w:p w:rsidR="00875257" w:rsidRDefault="00875257" w:rsidP="00284C67">
      <w:pPr>
        <w:pStyle w:val="Default"/>
        <w:ind w:left="720" w:firstLine="720"/>
        <w:jc w:val="both"/>
        <w:rPr>
          <w:rFonts w:ascii="Franklin Gothic Book" w:hAnsi="Franklin Gothic Book"/>
          <w:sz w:val="20"/>
          <w:szCs w:val="20"/>
        </w:rPr>
      </w:pPr>
      <w:r w:rsidRPr="00564193">
        <w:rPr>
          <w:rFonts w:ascii="Franklin Gothic Book" w:hAnsi="Franklin Gothic Book"/>
          <w:sz w:val="20"/>
          <w:szCs w:val="20"/>
        </w:rPr>
        <w:t xml:space="preserve"> The geographic location identified for the research is Tamil Nadu. The population of the study includes the farmers who approach the </w:t>
      </w:r>
      <w:r w:rsidR="00414E56" w:rsidRPr="00564193">
        <w:rPr>
          <w:rFonts w:ascii="Franklin Gothic Book" w:hAnsi="Franklin Gothic Book"/>
          <w:sz w:val="20"/>
          <w:szCs w:val="20"/>
        </w:rPr>
        <w:t>Co-operative</w:t>
      </w:r>
      <w:r w:rsidRPr="00564193">
        <w:rPr>
          <w:rFonts w:ascii="Franklin Gothic Book" w:hAnsi="Franklin Gothic Book"/>
          <w:sz w:val="20"/>
          <w:szCs w:val="20"/>
        </w:rPr>
        <w:t xml:space="preserve"> bank for the business and transaction purpose. The record related to the population of the farmers is not exactly available. The researcher hence considered the population to be infinite. With the help of De Morgan’s sample size estimated table the researcher has confined the sampling for the research. From the De Morgan’s table, the researcher has identified 381 samples with the confidence level of 95% and confidence interval of 5%. The researcher has distributed around 400 structured questionnaires and received back around 394 questionnaires. The remaining 6 questionnaire were found to be biased and unanswered. For convenience the questionnaire was designed in English as well regional language (Tamil). In certain cases the researcher has explained the questionnaire to the respondent in colloquial language to, where the respondents felt hard to understand the question. </w:t>
      </w:r>
    </w:p>
    <w:p w:rsidR="00284C67" w:rsidRDefault="00284C67" w:rsidP="00284C67">
      <w:pPr>
        <w:pStyle w:val="Default"/>
        <w:ind w:left="720"/>
        <w:jc w:val="both"/>
        <w:rPr>
          <w:rFonts w:ascii="Franklin Gothic Book" w:hAnsi="Franklin Gothic Book"/>
          <w:sz w:val="20"/>
          <w:szCs w:val="20"/>
        </w:rPr>
      </w:pPr>
    </w:p>
    <w:p w:rsidR="00875257" w:rsidRDefault="00875257" w:rsidP="00284C67">
      <w:pPr>
        <w:pStyle w:val="Default"/>
        <w:ind w:left="720"/>
        <w:jc w:val="both"/>
        <w:rPr>
          <w:rFonts w:ascii="Franklin Gothic Book" w:hAnsi="Franklin Gothic Book"/>
          <w:sz w:val="20"/>
          <w:szCs w:val="20"/>
        </w:rPr>
      </w:pPr>
      <w:r w:rsidRPr="00564193">
        <w:rPr>
          <w:rFonts w:ascii="Franklin Gothic Book" w:hAnsi="Franklin Gothic Book"/>
          <w:sz w:val="20"/>
          <w:szCs w:val="20"/>
        </w:rPr>
        <w:t>The sampling method adopted for the study was two stage randomized sampling. In the first stage the number of districts was disintegrated.</w:t>
      </w:r>
      <w:r w:rsidR="00FD0653" w:rsidRPr="00564193">
        <w:rPr>
          <w:rFonts w:ascii="Franklin Gothic Book" w:hAnsi="Franklin Gothic Book"/>
          <w:sz w:val="20"/>
          <w:szCs w:val="20"/>
        </w:rPr>
        <w:t xml:space="preserve"> </w:t>
      </w:r>
      <w:r w:rsidRPr="00564193">
        <w:rPr>
          <w:rFonts w:ascii="Franklin Gothic Book" w:hAnsi="Franklin Gothic Book"/>
          <w:sz w:val="20"/>
          <w:szCs w:val="20"/>
        </w:rPr>
        <w:t>In the second stage randomized sampling was adopted to collect the data from respondents (farmers). There are 33 districts in Tamil Nadu, on an average</w:t>
      </w:r>
      <w:r w:rsidR="00746432" w:rsidRPr="00564193">
        <w:rPr>
          <w:rFonts w:ascii="Franklin Gothic Book" w:hAnsi="Franklin Gothic Book"/>
          <w:sz w:val="20"/>
          <w:szCs w:val="20"/>
        </w:rPr>
        <w:t xml:space="preserve"> </w:t>
      </w:r>
      <w:r w:rsidRPr="00564193">
        <w:rPr>
          <w:rFonts w:ascii="Franklin Gothic Book" w:hAnsi="Franklin Gothic Book"/>
          <w:sz w:val="20"/>
          <w:szCs w:val="20"/>
        </w:rPr>
        <w:t xml:space="preserve">12 questionnaire were distributed to each district. On a whole the researcher was able to </w:t>
      </w:r>
      <w:r w:rsidR="00746432" w:rsidRPr="00564193">
        <w:rPr>
          <w:rFonts w:ascii="Franklin Gothic Book" w:hAnsi="Franklin Gothic Book"/>
          <w:sz w:val="20"/>
          <w:szCs w:val="20"/>
        </w:rPr>
        <w:t>get</w:t>
      </w:r>
      <w:r w:rsidRPr="00564193">
        <w:rPr>
          <w:rFonts w:ascii="Franklin Gothic Book" w:hAnsi="Franklin Gothic Book"/>
          <w:sz w:val="20"/>
          <w:szCs w:val="20"/>
        </w:rPr>
        <w:t xml:space="preserve"> back around 94 </w:t>
      </w:r>
      <w:r w:rsidR="00746432" w:rsidRPr="00564193">
        <w:rPr>
          <w:rFonts w:ascii="Franklin Gothic Book" w:hAnsi="Franklin Gothic Book"/>
          <w:sz w:val="20"/>
          <w:szCs w:val="20"/>
        </w:rPr>
        <w:t xml:space="preserve">% of the filled in Questionnaires from the target </w:t>
      </w:r>
      <w:r w:rsidRPr="00564193">
        <w:rPr>
          <w:rFonts w:ascii="Franklin Gothic Book" w:hAnsi="Franklin Gothic Book"/>
          <w:sz w:val="20"/>
          <w:szCs w:val="20"/>
        </w:rPr>
        <w:t>samples. The pilot study was conducted with a sample of 40 respondents; Cronbach Alpha value has been identified more than 0.8. This clearly shows that questionnaire is valid and the researcher has proceeded with the research. The collected data was fed in the SPSS 20 software and the statistical tools like measures of central tendency (Mean), measures of dispersion (Standard Deviation), and correlation have been used to extract the research.</w:t>
      </w:r>
    </w:p>
    <w:p w:rsidR="00284C67" w:rsidRDefault="00284C67" w:rsidP="00284C67">
      <w:pPr>
        <w:pStyle w:val="Default"/>
        <w:ind w:left="720"/>
        <w:jc w:val="both"/>
        <w:rPr>
          <w:rFonts w:ascii="Franklin Gothic Book" w:hAnsi="Franklin Gothic Book"/>
          <w:sz w:val="20"/>
          <w:szCs w:val="20"/>
        </w:rPr>
      </w:pPr>
    </w:p>
    <w:commentRangeEnd w:id="15"/>
    <w:p w:rsidR="00867C00" w:rsidRDefault="00EA036F" w:rsidP="00284C67">
      <w:pPr>
        <w:pStyle w:val="Default"/>
        <w:ind w:left="720"/>
        <w:jc w:val="both"/>
        <w:rPr>
          <w:rFonts w:ascii="Franklin Gothic Book" w:hAnsi="Franklin Gothic Book"/>
          <w:sz w:val="20"/>
          <w:szCs w:val="20"/>
        </w:rPr>
      </w:pPr>
      <w:r>
        <w:rPr>
          <w:rStyle w:val="CommentReference"/>
          <w:rFonts w:asciiTheme="minorHAnsi" w:eastAsiaTheme="minorHAnsi" w:hAnsiTheme="minorHAnsi" w:cstheme="minorBidi"/>
          <w:color w:val="auto"/>
          <w:lang w:eastAsia="en-US"/>
        </w:rPr>
        <w:commentReference w:id="15"/>
      </w:r>
    </w:p>
    <w:p w:rsidR="00867C00" w:rsidRDefault="00867C00" w:rsidP="00284C67">
      <w:pPr>
        <w:pStyle w:val="Default"/>
        <w:ind w:left="720"/>
        <w:jc w:val="both"/>
        <w:rPr>
          <w:rFonts w:ascii="Franklin Gothic Book" w:hAnsi="Franklin Gothic Book"/>
          <w:sz w:val="20"/>
          <w:szCs w:val="20"/>
        </w:rPr>
      </w:pPr>
    </w:p>
    <w:p w:rsidR="00867C00" w:rsidRPr="00564193" w:rsidRDefault="00867C00" w:rsidP="00284C67">
      <w:pPr>
        <w:pStyle w:val="Default"/>
        <w:ind w:left="720"/>
        <w:jc w:val="both"/>
        <w:rPr>
          <w:rFonts w:ascii="Franklin Gothic Book" w:hAnsi="Franklin Gothic Book"/>
          <w:sz w:val="20"/>
          <w:szCs w:val="20"/>
        </w:rPr>
      </w:pPr>
    </w:p>
    <w:p w:rsidR="00564193" w:rsidRDefault="00564193" w:rsidP="00284C67">
      <w:pPr>
        <w:pStyle w:val="Default"/>
        <w:jc w:val="both"/>
        <w:rPr>
          <w:rFonts w:ascii="Franklin Gothic Book" w:hAnsi="Franklin Gothic Book"/>
          <w:b/>
          <w:bCs/>
          <w:color w:val="000000" w:themeColor="text1"/>
          <w:sz w:val="22"/>
          <w:szCs w:val="20"/>
        </w:rPr>
      </w:pPr>
      <w:r w:rsidRPr="00564193">
        <w:rPr>
          <w:rFonts w:ascii="Franklin Gothic Book" w:hAnsi="Franklin Gothic Book"/>
          <w:b/>
          <w:bCs/>
          <w:color w:val="000000" w:themeColor="text1"/>
          <w:sz w:val="22"/>
          <w:szCs w:val="20"/>
        </w:rPr>
        <w:t>RESULTS AND DISCUSSION</w:t>
      </w:r>
    </w:p>
    <w:p w:rsidR="00875257" w:rsidRPr="00564193" w:rsidRDefault="00875257" w:rsidP="00284C67">
      <w:pPr>
        <w:pStyle w:val="Default"/>
        <w:ind w:firstLine="720"/>
        <w:jc w:val="both"/>
        <w:rPr>
          <w:rFonts w:ascii="Franklin Gothic Book" w:hAnsi="Franklin Gothic Book"/>
          <w:b/>
          <w:bCs/>
          <w:color w:val="000000" w:themeColor="text1"/>
          <w:sz w:val="20"/>
          <w:szCs w:val="20"/>
        </w:rPr>
      </w:pPr>
      <w:commentRangeStart w:id="16"/>
      <w:r w:rsidRPr="00564193">
        <w:rPr>
          <w:rFonts w:ascii="Franklin Gothic Book" w:hAnsi="Franklin Gothic Book"/>
          <w:b/>
          <w:bCs/>
          <w:color w:val="000000" w:themeColor="text1"/>
          <w:sz w:val="20"/>
          <w:szCs w:val="20"/>
        </w:rPr>
        <w:t>Analysis &amp; Interpretation</w:t>
      </w:r>
      <w:commentRangeEnd w:id="16"/>
      <w:r w:rsidR="00EA036F">
        <w:rPr>
          <w:rStyle w:val="CommentReference"/>
          <w:rFonts w:asciiTheme="minorHAnsi" w:eastAsiaTheme="minorHAnsi" w:hAnsiTheme="minorHAnsi" w:cstheme="minorBidi"/>
          <w:color w:val="auto"/>
          <w:lang w:eastAsia="en-US"/>
        </w:rPr>
        <w:commentReference w:id="16"/>
      </w:r>
    </w:p>
    <w:p w:rsidR="00284C67" w:rsidRDefault="00284C67" w:rsidP="00284C67">
      <w:pPr>
        <w:pStyle w:val="Default"/>
        <w:ind w:left="720"/>
        <w:jc w:val="both"/>
        <w:rPr>
          <w:rFonts w:ascii="Franklin Gothic Book" w:hAnsi="Franklin Gothic Book"/>
          <w:sz w:val="20"/>
          <w:szCs w:val="20"/>
        </w:rPr>
      </w:pPr>
    </w:p>
    <w:p w:rsidR="00875257" w:rsidRPr="00564193" w:rsidRDefault="00875257" w:rsidP="00284C67">
      <w:pPr>
        <w:pStyle w:val="Default"/>
        <w:ind w:left="720"/>
        <w:jc w:val="both"/>
        <w:rPr>
          <w:rFonts w:ascii="Franklin Gothic Book" w:hAnsi="Franklin Gothic Book"/>
          <w:sz w:val="20"/>
          <w:szCs w:val="20"/>
        </w:rPr>
      </w:pPr>
      <w:commentRangeStart w:id="17"/>
      <w:r w:rsidRPr="00564193">
        <w:rPr>
          <w:rFonts w:ascii="Franklin Gothic Book" w:hAnsi="Franklin Gothic Book"/>
          <w:sz w:val="20"/>
          <w:szCs w:val="20"/>
        </w:rPr>
        <w:t>The measure of central tendency and dispersion has been used to identify the centre point as well as the variation which are prevailing in the service quality dimension, as opined by the respondents. Furthermore the gap has also been identified, to provide an in-depth understanding related to the variations in expectation &amp; perception. Finally the inter-relationship between the expected and perceived service quality has been judged using Bi-variate correlation. The table and consolidation has been displayed below.</w:t>
      </w:r>
      <w:commentRangeEnd w:id="17"/>
      <w:r w:rsidR="00EA036F">
        <w:rPr>
          <w:rStyle w:val="CommentReference"/>
          <w:rFonts w:asciiTheme="minorHAnsi" w:eastAsiaTheme="minorHAnsi" w:hAnsiTheme="minorHAnsi" w:cstheme="minorBidi"/>
          <w:color w:val="auto"/>
          <w:lang w:eastAsia="en-US"/>
        </w:rPr>
        <w:commentReference w:id="17"/>
      </w:r>
    </w:p>
    <w:p w:rsidR="00857433" w:rsidRDefault="00857433" w:rsidP="00284C67">
      <w:pPr>
        <w:spacing w:after="0" w:line="240" w:lineRule="auto"/>
        <w:ind w:firstLine="720"/>
        <w:jc w:val="both"/>
        <w:rPr>
          <w:rFonts w:ascii="Franklin Gothic Book" w:hAnsi="Franklin Gothic Book" w:cs="Times New Roman"/>
          <w:sz w:val="20"/>
          <w:szCs w:val="20"/>
        </w:rPr>
      </w:pPr>
      <w:commentRangeStart w:id="18"/>
    </w:p>
    <w:p w:rsidR="008F159E" w:rsidRPr="00564193" w:rsidRDefault="008F159E" w:rsidP="00284C67">
      <w:pPr>
        <w:spacing w:after="0" w:line="240" w:lineRule="auto"/>
        <w:ind w:firstLine="720"/>
        <w:jc w:val="both"/>
        <w:rPr>
          <w:rFonts w:ascii="Franklin Gothic Book" w:hAnsi="Franklin Gothic Book" w:cs="Times New Roman"/>
          <w:sz w:val="20"/>
          <w:szCs w:val="20"/>
        </w:rPr>
        <w:sectPr w:rsidR="008F159E" w:rsidRPr="00564193" w:rsidSect="008F159E">
          <w:type w:val="continuous"/>
          <w:pgSz w:w="11906" w:h="16838"/>
          <w:pgMar w:top="1440" w:right="1440" w:bottom="1440" w:left="1440" w:header="708" w:footer="708" w:gutter="0"/>
          <w:lnNumType w:countBy="1" w:restart="continuous"/>
          <w:cols w:space="708"/>
          <w:docGrid w:linePitch="360"/>
        </w:sectPr>
      </w:pPr>
    </w:p>
    <w:p w:rsidR="00875257" w:rsidRPr="008F159E" w:rsidRDefault="008F159E" w:rsidP="008F159E">
      <w:pPr>
        <w:spacing w:after="0" w:line="240" w:lineRule="auto"/>
        <w:rPr>
          <w:rFonts w:ascii="Franklin Gothic Book" w:hAnsi="Franklin Gothic Book"/>
          <w:b/>
          <w:bCs/>
          <w:sz w:val="20"/>
          <w:szCs w:val="20"/>
        </w:rPr>
      </w:pPr>
      <w:r>
        <w:rPr>
          <w:rFonts w:ascii="Franklin Gothic Book" w:hAnsi="Franklin Gothic Book"/>
          <w:b/>
          <w:bCs/>
          <w:sz w:val="20"/>
          <w:szCs w:val="20"/>
        </w:rPr>
        <w:lastRenderedPageBreak/>
        <w:t xml:space="preserve">Table 1 </w:t>
      </w:r>
      <w:r w:rsidR="00875257" w:rsidRPr="008F159E">
        <w:rPr>
          <w:rFonts w:ascii="Franklin Gothic Book" w:hAnsi="Franklin Gothic Book"/>
          <w:b/>
          <w:bCs/>
          <w:sz w:val="20"/>
          <w:szCs w:val="20"/>
        </w:rPr>
        <w:t xml:space="preserve">Mean, Standard Deviation and Gap Analysis of on </w:t>
      </w:r>
      <w:r w:rsidR="00875257" w:rsidRPr="008F159E">
        <w:rPr>
          <w:rFonts w:ascii="Franklin Gothic Book" w:hAnsi="Franklin Gothic Book"/>
          <w:b/>
          <w:bCs/>
          <w:color w:val="000000"/>
          <w:sz w:val="20"/>
          <w:szCs w:val="20"/>
          <w:lang w:eastAsia="en-IN"/>
        </w:rPr>
        <w:t>Service Quality</w:t>
      </w:r>
    </w:p>
    <w:tbl>
      <w:tblPr>
        <w:tblW w:w="4552" w:type="pct"/>
        <w:tblInd w:w="828" w:type="dxa"/>
        <w:tblLayout w:type="fixed"/>
        <w:tblLook w:val="04A0"/>
      </w:tblPr>
      <w:tblGrid>
        <w:gridCol w:w="3689"/>
        <w:gridCol w:w="809"/>
        <w:gridCol w:w="811"/>
        <w:gridCol w:w="899"/>
        <w:gridCol w:w="900"/>
        <w:gridCol w:w="1306"/>
      </w:tblGrid>
      <w:tr w:rsidR="00857433" w:rsidRPr="00564193" w:rsidTr="00133336">
        <w:trPr>
          <w:trHeight w:val="20"/>
        </w:trPr>
        <w:tc>
          <w:tcPr>
            <w:tcW w:w="2192" w:type="pct"/>
            <w:vMerge w:val="restart"/>
            <w:tcBorders>
              <w:top w:val="single" w:sz="4" w:space="0" w:color="auto"/>
              <w:bottom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Dimensions</w:t>
            </w:r>
          </w:p>
        </w:tc>
        <w:tc>
          <w:tcPr>
            <w:tcW w:w="963" w:type="pct"/>
            <w:gridSpan w:val="2"/>
            <w:tcBorders>
              <w:top w:val="single" w:sz="4" w:space="0" w:color="auto"/>
              <w:bottom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Expectation</w:t>
            </w:r>
          </w:p>
        </w:tc>
        <w:tc>
          <w:tcPr>
            <w:tcW w:w="1068" w:type="pct"/>
            <w:gridSpan w:val="2"/>
            <w:tcBorders>
              <w:top w:val="single" w:sz="4" w:space="0" w:color="auto"/>
              <w:bottom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Perception</w:t>
            </w:r>
          </w:p>
        </w:tc>
        <w:tc>
          <w:tcPr>
            <w:tcW w:w="777" w:type="pct"/>
            <w:vMerge w:val="restart"/>
            <w:tcBorders>
              <w:top w:val="single" w:sz="4" w:space="0" w:color="auto"/>
              <w:bottom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 xml:space="preserve">GAP </w:t>
            </w:r>
            <w:r w:rsidRPr="00133336">
              <w:rPr>
                <w:rFonts w:ascii="Franklin Gothic Book" w:eastAsia="Times New Roman" w:hAnsi="Franklin Gothic Book" w:cs="Times New Roman"/>
                <w:b/>
                <w:bCs/>
                <w:color w:val="000000"/>
                <w:sz w:val="20"/>
                <w:szCs w:val="20"/>
                <w:bdr w:val="single" w:sz="4" w:space="0" w:color="auto"/>
                <w:lang w:eastAsia="en-IN"/>
              </w:rPr>
              <w:t>Difference</w:t>
            </w:r>
          </w:p>
        </w:tc>
      </w:tr>
      <w:tr w:rsidR="00857433" w:rsidRPr="00564193" w:rsidTr="00133336">
        <w:trPr>
          <w:trHeight w:val="20"/>
        </w:trPr>
        <w:tc>
          <w:tcPr>
            <w:tcW w:w="2192" w:type="pct"/>
            <w:vMerge/>
            <w:tcBorders>
              <w:top w:val="single" w:sz="4" w:space="0" w:color="auto"/>
              <w:bottom w:val="single" w:sz="4" w:space="0" w:color="auto"/>
            </w:tcBorders>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p>
        </w:tc>
        <w:tc>
          <w:tcPr>
            <w:tcW w:w="481" w:type="pct"/>
            <w:tcBorders>
              <w:top w:val="single" w:sz="4" w:space="0" w:color="auto"/>
              <w:bottom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Mean</w:t>
            </w:r>
          </w:p>
        </w:tc>
        <w:tc>
          <w:tcPr>
            <w:tcW w:w="481" w:type="pct"/>
            <w:tcBorders>
              <w:top w:val="single" w:sz="4" w:space="0" w:color="auto"/>
              <w:bottom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Sd</w:t>
            </w:r>
          </w:p>
        </w:tc>
        <w:tc>
          <w:tcPr>
            <w:tcW w:w="534" w:type="pct"/>
            <w:tcBorders>
              <w:top w:val="single" w:sz="4" w:space="0" w:color="auto"/>
              <w:bottom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Mean</w:t>
            </w:r>
          </w:p>
        </w:tc>
        <w:tc>
          <w:tcPr>
            <w:tcW w:w="535" w:type="pct"/>
            <w:tcBorders>
              <w:top w:val="single" w:sz="4" w:space="0" w:color="auto"/>
              <w:bottom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Sd</w:t>
            </w:r>
          </w:p>
        </w:tc>
        <w:tc>
          <w:tcPr>
            <w:tcW w:w="777" w:type="pct"/>
            <w:vMerge/>
            <w:tcBorders>
              <w:top w:val="single" w:sz="4" w:space="0" w:color="auto"/>
            </w:tcBorders>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p>
        </w:tc>
      </w:tr>
      <w:tr w:rsidR="00857433" w:rsidRPr="00564193" w:rsidTr="00133336">
        <w:trPr>
          <w:trHeight w:val="20"/>
        </w:trPr>
        <w:tc>
          <w:tcPr>
            <w:tcW w:w="2192" w:type="pct"/>
            <w:tcBorders>
              <w:top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Tangibles (TAN)</w:t>
            </w:r>
          </w:p>
        </w:tc>
        <w:tc>
          <w:tcPr>
            <w:tcW w:w="481" w:type="pct"/>
            <w:tcBorders>
              <w:top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3.31</w:t>
            </w:r>
          </w:p>
        </w:tc>
        <w:tc>
          <w:tcPr>
            <w:tcW w:w="481" w:type="pct"/>
            <w:tcBorders>
              <w:top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0.637</w:t>
            </w:r>
          </w:p>
        </w:tc>
        <w:tc>
          <w:tcPr>
            <w:tcW w:w="534" w:type="pct"/>
            <w:tcBorders>
              <w:top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1.77</w:t>
            </w:r>
          </w:p>
        </w:tc>
        <w:tc>
          <w:tcPr>
            <w:tcW w:w="535" w:type="pct"/>
            <w:tcBorders>
              <w:top w:val="single" w:sz="4" w:space="0" w:color="auto"/>
            </w:tcBorders>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0.796</w:t>
            </w:r>
          </w:p>
        </w:tc>
        <w:tc>
          <w:tcPr>
            <w:tcW w:w="777"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1.54</w:t>
            </w:r>
          </w:p>
        </w:tc>
      </w:tr>
      <w:tr w:rsidR="00857433" w:rsidRPr="00564193" w:rsidTr="00133336">
        <w:trPr>
          <w:trHeight w:val="20"/>
        </w:trPr>
        <w:tc>
          <w:tcPr>
            <w:tcW w:w="2192"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Security (SEC)</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3.26</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0.625</w:t>
            </w:r>
          </w:p>
        </w:tc>
        <w:tc>
          <w:tcPr>
            <w:tcW w:w="534"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1.71</w:t>
            </w:r>
          </w:p>
        </w:tc>
        <w:tc>
          <w:tcPr>
            <w:tcW w:w="535"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0.908</w:t>
            </w:r>
          </w:p>
        </w:tc>
        <w:tc>
          <w:tcPr>
            <w:tcW w:w="777"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1.55</w:t>
            </w:r>
          </w:p>
        </w:tc>
      </w:tr>
      <w:tr w:rsidR="00857433" w:rsidRPr="00564193" w:rsidTr="00133336">
        <w:trPr>
          <w:trHeight w:val="20"/>
        </w:trPr>
        <w:tc>
          <w:tcPr>
            <w:tcW w:w="2192"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lastRenderedPageBreak/>
              <w:t>Price and Product Variety (PPV)</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3.06</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0.638</w:t>
            </w:r>
          </w:p>
        </w:tc>
        <w:tc>
          <w:tcPr>
            <w:tcW w:w="534"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1.72</w:t>
            </w:r>
          </w:p>
        </w:tc>
        <w:tc>
          <w:tcPr>
            <w:tcW w:w="535"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0.904</w:t>
            </w:r>
          </w:p>
        </w:tc>
        <w:tc>
          <w:tcPr>
            <w:tcW w:w="777"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1.34</w:t>
            </w:r>
          </w:p>
        </w:tc>
      </w:tr>
      <w:tr w:rsidR="00857433" w:rsidRPr="00564193" w:rsidTr="00133336">
        <w:trPr>
          <w:trHeight w:val="20"/>
        </w:trPr>
        <w:tc>
          <w:tcPr>
            <w:tcW w:w="2192"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Organisation Oriented Dimensions (A)</w:t>
            </w:r>
          </w:p>
        </w:tc>
        <w:tc>
          <w:tcPr>
            <w:tcW w:w="481"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3.21</w:t>
            </w:r>
          </w:p>
        </w:tc>
        <w:tc>
          <w:tcPr>
            <w:tcW w:w="481"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0.633</w:t>
            </w:r>
          </w:p>
        </w:tc>
        <w:tc>
          <w:tcPr>
            <w:tcW w:w="534"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1.73</w:t>
            </w:r>
          </w:p>
        </w:tc>
        <w:tc>
          <w:tcPr>
            <w:tcW w:w="535"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0.869</w:t>
            </w:r>
          </w:p>
        </w:tc>
        <w:tc>
          <w:tcPr>
            <w:tcW w:w="777"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1.48</w:t>
            </w:r>
          </w:p>
        </w:tc>
      </w:tr>
      <w:tr w:rsidR="00857433" w:rsidRPr="00564193" w:rsidTr="00133336">
        <w:trPr>
          <w:trHeight w:val="20"/>
        </w:trPr>
        <w:tc>
          <w:tcPr>
            <w:tcW w:w="2192"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Responsiveness (RES)</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3.22</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0.650</w:t>
            </w:r>
          </w:p>
        </w:tc>
        <w:tc>
          <w:tcPr>
            <w:tcW w:w="534"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1.72</w:t>
            </w:r>
          </w:p>
        </w:tc>
        <w:tc>
          <w:tcPr>
            <w:tcW w:w="535"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0.870</w:t>
            </w:r>
          </w:p>
        </w:tc>
        <w:tc>
          <w:tcPr>
            <w:tcW w:w="777"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1.50</w:t>
            </w:r>
          </w:p>
        </w:tc>
      </w:tr>
      <w:tr w:rsidR="00857433" w:rsidRPr="00564193" w:rsidTr="00133336">
        <w:trPr>
          <w:trHeight w:val="20"/>
        </w:trPr>
        <w:tc>
          <w:tcPr>
            <w:tcW w:w="2192"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Assurance (ASS)</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3.25</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0.620</w:t>
            </w:r>
          </w:p>
        </w:tc>
        <w:tc>
          <w:tcPr>
            <w:tcW w:w="534"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1.70</w:t>
            </w:r>
          </w:p>
        </w:tc>
        <w:tc>
          <w:tcPr>
            <w:tcW w:w="535"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0.910</w:t>
            </w:r>
          </w:p>
        </w:tc>
        <w:tc>
          <w:tcPr>
            <w:tcW w:w="777"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1.54</w:t>
            </w:r>
          </w:p>
        </w:tc>
      </w:tr>
      <w:tr w:rsidR="00857433" w:rsidRPr="00564193" w:rsidTr="00133336">
        <w:trPr>
          <w:trHeight w:val="20"/>
        </w:trPr>
        <w:tc>
          <w:tcPr>
            <w:tcW w:w="2192"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Empathy (EMP)</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3.02</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0.710</w:t>
            </w:r>
          </w:p>
        </w:tc>
        <w:tc>
          <w:tcPr>
            <w:tcW w:w="534"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1.70</w:t>
            </w:r>
          </w:p>
        </w:tc>
        <w:tc>
          <w:tcPr>
            <w:tcW w:w="535"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0.960</w:t>
            </w:r>
          </w:p>
        </w:tc>
        <w:tc>
          <w:tcPr>
            <w:tcW w:w="777"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1.32</w:t>
            </w:r>
          </w:p>
        </w:tc>
      </w:tr>
      <w:tr w:rsidR="00857433" w:rsidRPr="00564193" w:rsidTr="00133336">
        <w:trPr>
          <w:trHeight w:val="20"/>
        </w:trPr>
        <w:tc>
          <w:tcPr>
            <w:tcW w:w="2192"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Employee Oriented Dimensions (B)</w:t>
            </w:r>
          </w:p>
        </w:tc>
        <w:tc>
          <w:tcPr>
            <w:tcW w:w="481"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3.19</w:t>
            </w:r>
          </w:p>
        </w:tc>
        <w:tc>
          <w:tcPr>
            <w:tcW w:w="481"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0.645</w:t>
            </w:r>
          </w:p>
        </w:tc>
        <w:tc>
          <w:tcPr>
            <w:tcW w:w="534"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1.72</w:t>
            </w:r>
          </w:p>
        </w:tc>
        <w:tc>
          <w:tcPr>
            <w:tcW w:w="535"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0.888</w:t>
            </w:r>
          </w:p>
        </w:tc>
        <w:tc>
          <w:tcPr>
            <w:tcW w:w="777"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1.47</w:t>
            </w:r>
          </w:p>
        </w:tc>
      </w:tr>
      <w:tr w:rsidR="00857433" w:rsidRPr="00564193" w:rsidTr="00133336">
        <w:trPr>
          <w:trHeight w:val="20"/>
        </w:trPr>
        <w:tc>
          <w:tcPr>
            <w:tcW w:w="2192"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Reliability (REL)</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3.26</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0.640</w:t>
            </w:r>
          </w:p>
        </w:tc>
        <w:tc>
          <w:tcPr>
            <w:tcW w:w="534"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1.80</w:t>
            </w:r>
          </w:p>
        </w:tc>
        <w:tc>
          <w:tcPr>
            <w:tcW w:w="535"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0.900</w:t>
            </w:r>
          </w:p>
        </w:tc>
        <w:tc>
          <w:tcPr>
            <w:tcW w:w="777"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1.46</w:t>
            </w:r>
          </w:p>
        </w:tc>
      </w:tr>
      <w:tr w:rsidR="00857433" w:rsidRPr="00564193" w:rsidTr="00133336">
        <w:trPr>
          <w:trHeight w:val="20"/>
        </w:trPr>
        <w:tc>
          <w:tcPr>
            <w:tcW w:w="2192"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Accessibility (ACC)</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3.19</w:t>
            </w:r>
          </w:p>
        </w:tc>
        <w:tc>
          <w:tcPr>
            <w:tcW w:w="481"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0.690</w:t>
            </w:r>
          </w:p>
        </w:tc>
        <w:tc>
          <w:tcPr>
            <w:tcW w:w="534"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1.74</w:t>
            </w:r>
          </w:p>
        </w:tc>
        <w:tc>
          <w:tcPr>
            <w:tcW w:w="535"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0.940</w:t>
            </w:r>
          </w:p>
        </w:tc>
        <w:tc>
          <w:tcPr>
            <w:tcW w:w="777" w:type="pct"/>
            <w:shd w:val="clear" w:color="auto" w:fill="auto"/>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color w:val="000000"/>
                <w:sz w:val="20"/>
                <w:szCs w:val="20"/>
                <w:lang w:eastAsia="en-IN"/>
              </w:rPr>
            </w:pPr>
            <w:r w:rsidRPr="00564193">
              <w:rPr>
                <w:rFonts w:ascii="Franklin Gothic Book" w:eastAsia="Times New Roman" w:hAnsi="Franklin Gothic Book" w:cs="Times New Roman"/>
                <w:color w:val="000000"/>
                <w:sz w:val="20"/>
                <w:szCs w:val="20"/>
                <w:lang w:eastAsia="en-IN"/>
              </w:rPr>
              <w:t>1.46</w:t>
            </w:r>
          </w:p>
        </w:tc>
      </w:tr>
      <w:tr w:rsidR="00857433" w:rsidRPr="00564193" w:rsidTr="00133336">
        <w:trPr>
          <w:trHeight w:val="20"/>
        </w:trPr>
        <w:tc>
          <w:tcPr>
            <w:tcW w:w="2192"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Customer Oriented Dimensions (C)</w:t>
            </w:r>
          </w:p>
        </w:tc>
        <w:tc>
          <w:tcPr>
            <w:tcW w:w="481"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3.20</w:t>
            </w:r>
          </w:p>
        </w:tc>
        <w:tc>
          <w:tcPr>
            <w:tcW w:w="481"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0.649</w:t>
            </w:r>
          </w:p>
        </w:tc>
        <w:tc>
          <w:tcPr>
            <w:tcW w:w="534"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1.73</w:t>
            </w:r>
          </w:p>
        </w:tc>
        <w:tc>
          <w:tcPr>
            <w:tcW w:w="535"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0.895</w:t>
            </w:r>
          </w:p>
        </w:tc>
        <w:tc>
          <w:tcPr>
            <w:tcW w:w="777" w:type="pct"/>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1.47</w:t>
            </w:r>
          </w:p>
        </w:tc>
      </w:tr>
      <w:tr w:rsidR="00857433" w:rsidRPr="00564193" w:rsidTr="00133336">
        <w:trPr>
          <w:trHeight w:val="20"/>
        </w:trPr>
        <w:tc>
          <w:tcPr>
            <w:tcW w:w="2192" w:type="pct"/>
            <w:tcBorders>
              <w:bottom w:val="single" w:sz="4" w:space="0" w:color="auto"/>
            </w:tcBorders>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Service Quality (A + B + C / 3)</w:t>
            </w:r>
          </w:p>
        </w:tc>
        <w:tc>
          <w:tcPr>
            <w:tcW w:w="481" w:type="pct"/>
            <w:tcBorders>
              <w:bottom w:val="single" w:sz="4" w:space="0" w:color="auto"/>
            </w:tcBorders>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3.20</w:t>
            </w:r>
          </w:p>
        </w:tc>
        <w:tc>
          <w:tcPr>
            <w:tcW w:w="481" w:type="pct"/>
            <w:tcBorders>
              <w:bottom w:val="single" w:sz="4" w:space="0" w:color="auto"/>
            </w:tcBorders>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0.642</w:t>
            </w:r>
          </w:p>
        </w:tc>
        <w:tc>
          <w:tcPr>
            <w:tcW w:w="534" w:type="pct"/>
            <w:tcBorders>
              <w:bottom w:val="single" w:sz="4" w:space="0" w:color="auto"/>
            </w:tcBorders>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1.73</w:t>
            </w:r>
          </w:p>
        </w:tc>
        <w:tc>
          <w:tcPr>
            <w:tcW w:w="535" w:type="pct"/>
            <w:tcBorders>
              <w:bottom w:val="single" w:sz="4" w:space="0" w:color="auto"/>
            </w:tcBorders>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0.884</w:t>
            </w:r>
          </w:p>
        </w:tc>
        <w:tc>
          <w:tcPr>
            <w:tcW w:w="777" w:type="pct"/>
            <w:tcBorders>
              <w:bottom w:val="single" w:sz="4" w:space="0" w:color="auto"/>
            </w:tcBorders>
            <w:shd w:val="clear" w:color="auto" w:fill="BFBFBF" w:themeFill="background1" w:themeFillShade="BF"/>
            <w:noWrap/>
            <w:vAlign w:val="center"/>
            <w:hideMark/>
          </w:tcPr>
          <w:p w:rsidR="00875257" w:rsidRPr="00564193" w:rsidRDefault="00875257" w:rsidP="00284C67">
            <w:pPr>
              <w:spacing w:after="0" w:line="240" w:lineRule="auto"/>
              <w:jc w:val="center"/>
              <w:rPr>
                <w:rFonts w:ascii="Franklin Gothic Book" w:eastAsia="Times New Roman" w:hAnsi="Franklin Gothic Book" w:cs="Times New Roman"/>
                <w:b/>
                <w:bCs/>
                <w:color w:val="000000"/>
                <w:sz w:val="20"/>
                <w:szCs w:val="20"/>
                <w:lang w:eastAsia="en-IN"/>
              </w:rPr>
            </w:pPr>
            <w:r w:rsidRPr="00564193">
              <w:rPr>
                <w:rFonts w:ascii="Franklin Gothic Book" w:eastAsia="Times New Roman" w:hAnsi="Franklin Gothic Book" w:cs="Times New Roman"/>
                <w:b/>
                <w:bCs/>
                <w:color w:val="000000"/>
                <w:sz w:val="20"/>
                <w:szCs w:val="20"/>
                <w:lang w:eastAsia="en-IN"/>
              </w:rPr>
              <w:t>1.47</w:t>
            </w:r>
          </w:p>
        </w:tc>
      </w:tr>
      <w:tr w:rsidR="00875257" w:rsidRPr="00564193" w:rsidTr="00284C67">
        <w:trPr>
          <w:trHeight w:val="20"/>
        </w:trPr>
        <w:tc>
          <w:tcPr>
            <w:tcW w:w="5000" w:type="pct"/>
            <w:gridSpan w:val="6"/>
            <w:tcBorders>
              <w:top w:val="single" w:sz="4" w:space="0" w:color="auto"/>
              <w:bottom w:val="single" w:sz="4" w:space="0" w:color="auto"/>
            </w:tcBorders>
            <w:shd w:val="clear" w:color="auto" w:fill="FFFFFF" w:themeFill="background1"/>
            <w:noWrap/>
            <w:vAlign w:val="center"/>
          </w:tcPr>
          <w:p w:rsidR="00875257" w:rsidRPr="00564193" w:rsidRDefault="00875257" w:rsidP="00284C67">
            <w:pPr>
              <w:spacing w:after="0" w:line="240" w:lineRule="auto"/>
              <w:jc w:val="both"/>
              <w:rPr>
                <w:rFonts w:ascii="Franklin Gothic Book" w:eastAsia="Times New Roman" w:hAnsi="Franklin Gothic Book" w:cs="Times New Roman"/>
                <w:b/>
                <w:bCs/>
                <w:i/>
                <w:color w:val="000000"/>
                <w:sz w:val="16"/>
                <w:szCs w:val="20"/>
                <w:lang w:eastAsia="en-IN"/>
              </w:rPr>
            </w:pPr>
            <w:r w:rsidRPr="00564193">
              <w:rPr>
                <w:rFonts w:ascii="Franklin Gothic Book" w:eastAsia="Times New Roman" w:hAnsi="Franklin Gothic Book" w:cs="Times New Roman"/>
                <w:b/>
                <w:bCs/>
                <w:i/>
                <w:color w:val="000000"/>
                <w:sz w:val="16"/>
                <w:szCs w:val="20"/>
                <w:lang w:eastAsia="en-IN"/>
              </w:rPr>
              <w:t>* Primary Data</w:t>
            </w:r>
          </w:p>
        </w:tc>
      </w:tr>
      <w:tr w:rsidR="00284C67" w:rsidRPr="00564193" w:rsidTr="00133336">
        <w:trPr>
          <w:trHeight w:val="20"/>
        </w:trPr>
        <w:tc>
          <w:tcPr>
            <w:tcW w:w="5000" w:type="pct"/>
            <w:gridSpan w:val="6"/>
            <w:tcBorders>
              <w:top w:val="single" w:sz="4" w:space="0" w:color="auto"/>
            </w:tcBorders>
            <w:shd w:val="clear" w:color="auto" w:fill="FFFFFF" w:themeFill="background1"/>
            <w:noWrap/>
            <w:vAlign w:val="center"/>
          </w:tcPr>
          <w:p w:rsidR="00284C67" w:rsidRDefault="00284C67" w:rsidP="00284C67">
            <w:pPr>
              <w:spacing w:after="0" w:line="240" w:lineRule="auto"/>
              <w:jc w:val="both"/>
              <w:rPr>
                <w:rFonts w:ascii="Franklin Gothic Book" w:eastAsia="Times New Roman" w:hAnsi="Franklin Gothic Book" w:cs="Times New Roman"/>
                <w:b/>
                <w:bCs/>
                <w:i/>
                <w:color w:val="000000"/>
                <w:sz w:val="16"/>
                <w:szCs w:val="20"/>
                <w:lang w:eastAsia="en-IN"/>
              </w:rPr>
            </w:pPr>
          </w:p>
          <w:p w:rsidR="008F159E" w:rsidRPr="00564193" w:rsidRDefault="008F159E" w:rsidP="00284C67">
            <w:pPr>
              <w:spacing w:after="0" w:line="240" w:lineRule="auto"/>
              <w:jc w:val="both"/>
              <w:rPr>
                <w:rFonts w:ascii="Franklin Gothic Book" w:eastAsia="Times New Roman" w:hAnsi="Franklin Gothic Book" w:cs="Times New Roman"/>
                <w:b/>
                <w:bCs/>
                <w:i/>
                <w:color w:val="000000"/>
                <w:sz w:val="16"/>
                <w:szCs w:val="20"/>
                <w:lang w:eastAsia="en-IN"/>
              </w:rPr>
            </w:pPr>
          </w:p>
        </w:tc>
      </w:tr>
    </w:tbl>
    <w:p w:rsidR="00857433" w:rsidRPr="00564193" w:rsidRDefault="00857433" w:rsidP="00284C67">
      <w:pPr>
        <w:autoSpaceDE w:val="0"/>
        <w:autoSpaceDN w:val="0"/>
        <w:adjustRightInd w:val="0"/>
        <w:spacing w:after="0" w:line="240" w:lineRule="auto"/>
        <w:ind w:firstLine="720"/>
        <w:jc w:val="both"/>
        <w:rPr>
          <w:rFonts w:ascii="Franklin Gothic Book" w:hAnsi="Franklin Gothic Book" w:cs="Times New Roman"/>
          <w:color w:val="000000"/>
          <w:sz w:val="20"/>
          <w:szCs w:val="20"/>
        </w:rPr>
        <w:sectPr w:rsidR="00857433" w:rsidRPr="00564193" w:rsidSect="008F159E">
          <w:type w:val="continuous"/>
          <w:pgSz w:w="11906" w:h="16838"/>
          <w:pgMar w:top="1440" w:right="1440" w:bottom="1440" w:left="1440" w:header="708" w:footer="708" w:gutter="0"/>
          <w:lnNumType w:countBy="1" w:restart="continuous"/>
          <w:cols w:space="708"/>
          <w:docGrid w:linePitch="360"/>
        </w:sectPr>
      </w:pPr>
    </w:p>
    <w:p w:rsidR="00660792" w:rsidRPr="008B3B1E" w:rsidRDefault="00660792" w:rsidP="00284C67">
      <w:pPr>
        <w:pStyle w:val="ListParagraph"/>
        <w:numPr>
          <w:ilvl w:val="0"/>
          <w:numId w:val="8"/>
        </w:numPr>
        <w:autoSpaceDE w:val="0"/>
        <w:autoSpaceDN w:val="0"/>
        <w:adjustRightInd w:val="0"/>
        <w:spacing w:after="0" w:line="240" w:lineRule="auto"/>
        <w:jc w:val="center"/>
        <w:rPr>
          <w:rFonts w:ascii="Franklin Gothic Book" w:hAnsi="Franklin Gothic Book"/>
          <w:color w:val="000000"/>
          <w:sz w:val="20"/>
          <w:szCs w:val="20"/>
        </w:rPr>
      </w:pPr>
      <w:r w:rsidRPr="008B3B1E">
        <w:rPr>
          <w:rFonts w:ascii="Franklin Gothic Book" w:hAnsi="Franklin Gothic Book"/>
          <w:b/>
          <w:bCs/>
          <w:sz w:val="20"/>
          <w:szCs w:val="20"/>
        </w:rPr>
        <w:lastRenderedPageBreak/>
        <w:t>Mean Comparison between Expected and Perceived Service Quality Dimensionalities</w:t>
      </w:r>
    </w:p>
    <w:p w:rsidR="00660792" w:rsidRPr="00564193" w:rsidRDefault="00660792" w:rsidP="00284C67">
      <w:pPr>
        <w:autoSpaceDE w:val="0"/>
        <w:autoSpaceDN w:val="0"/>
        <w:adjustRightInd w:val="0"/>
        <w:spacing w:after="0" w:line="240" w:lineRule="auto"/>
        <w:jc w:val="both"/>
        <w:rPr>
          <w:rFonts w:ascii="Franklin Gothic Book" w:hAnsi="Franklin Gothic Book" w:cs="Times New Roman"/>
          <w:color w:val="000000"/>
          <w:sz w:val="20"/>
          <w:szCs w:val="20"/>
        </w:rPr>
      </w:pPr>
      <w:r w:rsidRPr="00564193">
        <w:rPr>
          <w:rFonts w:ascii="Franklin Gothic Book" w:hAnsi="Franklin Gothic Book" w:cs="Times New Roman"/>
          <w:noProof/>
          <w:color w:val="000000"/>
          <w:sz w:val="20"/>
          <w:szCs w:val="20"/>
          <w:lang w:val="en-US"/>
        </w:rPr>
        <w:drawing>
          <wp:inline distT="0" distB="0" distL="0" distR="0">
            <wp:extent cx="5761914" cy="2926080"/>
            <wp:effectExtent l="19050" t="0" r="10236" b="762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0792" w:rsidRPr="00564193" w:rsidRDefault="00660792" w:rsidP="00284C67">
      <w:pPr>
        <w:autoSpaceDE w:val="0"/>
        <w:autoSpaceDN w:val="0"/>
        <w:adjustRightInd w:val="0"/>
        <w:spacing w:after="0" w:line="240" w:lineRule="auto"/>
        <w:ind w:firstLine="720"/>
        <w:jc w:val="both"/>
        <w:rPr>
          <w:rFonts w:ascii="Franklin Gothic Book" w:hAnsi="Franklin Gothic Book" w:cs="Times New Roman"/>
          <w:color w:val="000000"/>
          <w:sz w:val="20"/>
          <w:szCs w:val="20"/>
        </w:rPr>
        <w:sectPr w:rsidR="00660792" w:rsidRPr="00564193" w:rsidSect="008F159E">
          <w:type w:val="continuous"/>
          <w:pgSz w:w="11906" w:h="16838"/>
          <w:pgMar w:top="1440" w:right="1440" w:bottom="1440" w:left="1440" w:header="708" w:footer="708" w:gutter="0"/>
          <w:lnNumType w:countBy="1" w:restart="continuous"/>
          <w:cols w:space="708"/>
          <w:docGrid w:linePitch="360"/>
        </w:sectPr>
      </w:pPr>
    </w:p>
    <w:p w:rsidR="00875257" w:rsidRDefault="00875257" w:rsidP="008F159E">
      <w:pPr>
        <w:pStyle w:val="Default"/>
        <w:ind w:left="720"/>
        <w:jc w:val="both"/>
        <w:rPr>
          <w:rFonts w:ascii="Franklin Gothic Book" w:hAnsi="Franklin Gothic Book"/>
          <w:sz w:val="20"/>
          <w:szCs w:val="20"/>
        </w:rPr>
      </w:pPr>
      <w:r w:rsidRPr="00564193">
        <w:rPr>
          <w:rFonts w:ascii="Franklin Gothic Book" w:hAnsi="Franklin Gothic Book"/>
          <w:sz w:val="20"/>
          <w:szCs w:val="20"/>
        </w:rPr>
        <w:lastRenderedPageBreak/>
        <w:t>The respondents agree with the variable tangibility, security and price and product variety with the mean value of 3.31, 3.26, 3.06 and standard deviation of 0.637, 0.625 &amp; 0.638 respectively whereas the perceived mean value for these variables are 1.77, 1.71 1.72 with a standard deviation of 0.76, 0.908 and 0.904 respectively. The gap difference value of (1.50), (1.54) &amp; (1.32) for these variables clearly reveal that there is difference between expected and perceived value. The organisation oriented dimension depicts high for expected service quality with a mean value of 3.21 and with a standard deviation of 0.633 whereas their perceived quality has lower with a mean value of 1.73 and with a standard deviation of 0.869. It is evident from the gap difference that the expected value does not meet the perceived value is with a value of 1.48.</w:t>
      </w:r>
    </w:p>
    <w:p w:rsidR="00875257" w:rsidRDefault="00875257" w:rsidP="008F159E">
      <w:pPr>
        <w:pStyle w:val="Default"/>
        <w:ind w:left="270"/>
        <w:jc w:val="both"/>
        <w:rPr>
          <w:rFonts w:ascii="Franklin Gothic Book" w:hAnsi="Franklin Gothic Book"/>
          <w:sz w:val="20"/>
          <w:szCs w:val="20"/>
        </w:rPr>
      </w:pPr>
      <w:r w:rsidRPr="00564193">
        <w:rPr>
          <w:rFonts w:ascii="Franklin Gothic Book" w:hAnsi="Franklin Gothic Book"/>
          <w:sz w:val="20"/>
          <w:szCs w:val="20"/>
        </w:rPr>
        <w:t>The respondents agree with the variable responsiveness, assurance and empathy with the mean value of 3.22, 3.25, 3.02 and standard deviation of 0.650, 0.620 &amp; 0.710 respectively whereas the perceived mean value for these variables are 1.72, 1.70 1.70 with a standard deviation of 0.870, 0.910 and 0.960 respectively. The gap value (1.54), (1.55) &amp; (1.34) of these variables clearly portrays the difference between expected and perceived value. The employee oriented dimension depicts high for expected service quality with a mean value of 3.19 and with a standard deviation of 0.645 whereas their perceived quality has lower with a mean value of 1.72 and with a standard deviation of 0.8889. Even the gap between the expected and perceived value is also high with a gap difference value of 1.47.</w:t>
      </w:r>
    </w:p>
    <w:p w:rsidR="00284C67" w:rsidRPr="00564193" w:rsidRDefault="00284C67" w:rsidP="008F159E">
      <w:pPr>
        <w:pStyle w:val="Default"/>
        <w:ind w:left="270"/>
        <w:jc w:val="both"/>
        <w:rPr>
          <w:rFonts w:ascii="Franklin Gothic Book" w:hAnsi="Franklin Gothic Book"/>
          <w:sz w:val="20"/>
          <w:szCs w:val="20"/>
        </w:rPr>
      </w:pPr>
    </w:p>
    <w:p w:rsidR="00875257" w:rsidRDefault="00875257" w:rsidP="008F159E">
      <w:pPr>
        <w:pStyle w:val="Default"/>
        <w:ind w:left="270"/>
        <w:jc w:val="both"/>
        <w:rPr>
          <w:rFonts w:ascii="Franklin Gothic Book" w:hAnsi="Franklin Gothic Book"/>
          <w:sz w:val="20"/>
          <w:szCs w:val="20"/>
        </w:rPr>
      </w:pPr>
      <w:r w:rsidRPr="00564193">
        <w:rPr>
          <w:rFonts w:ascii="Franklin Gothic Book" w:hAnsi="Franklin Gothic Book"/>
          <w:sz w:val="20"/>
          <w:szCs w:val="20"/>
        </w:rPr>
        <w:t xml:space="preserve">The respondents agree with the variable reliability and accessibility with the mean value of 3.26, 3.19 and standard deviation of 0.640 &amp; 0.690 respectively whereas the perceived mean value for these variables is 1.80 &amp; 1.74 with a standard deviation of 0.900 and 0.940 respectively. The gap difference value of (1.46) &amp; (1.46) for these variables clearly reveal that there is difference between expected and perceived value. The customer oriented dimension depicts high for expected service quality with a </w:t>
      </w:r>
      <w:r w:rsidRPr="00564193">
        <w:rPr>
          <w:rFonts w:ascii="Franklin Gothic Book" w:hAnsi="Franklin Gothic Book"/>
          <w:sz w:val="20"/>
          <w:szCs w:val="20"/>
        </w:rPr>
        <w:lastRenderedPageBreak/>
        <w:t>mean value of 3.20 and with a standard deviation of 0.649 whereas their perceived quality has lower with a mean value of 1.73 and with a standard deviation of 0.895. It is evident from the gap difference that the expected value does not meet the perceived value is with a value of 1.47.</w:t>
      </w:r>
    </w:p>
    <w:p w:rsidR="00284C67" w:rsidRPr="00564193" w:rsidRDefault="00284C67" w:rsidP="008F159E">
      <w:pPr>
        <w:pStyle w:val="Default"/>
        <w:ind w:left="270"/>
        <w:jc w:val="both"/>
        <w:rPr>
          <w:rFonts w:ascii="Franklin Gothic Book" w:hAnsi="Franklin Gothic Book"/>
          <w:sz w:val="20"/>
          <w:szCs w:val="20"/>
        </w:rPr>
      </w:pPr>
    </w:p>
    <w:p w:rsidR="00857433" w:rsidRPr="00564193" w:rsidRDefault="00857433" w:rsidP="008F159E">
      <w:pPr>
        <w:pStyle w:val="ListParagraph"/>
        <w:numPr>
          <w:ilvl w:val="0"/>
          <w:numId w:val="1"/>
        </w:numPr>
        <w:spacing w:after="0" w:line="240" w:lineRule="auto"/>
        <w:ind w:left="270" w:firstLine="0"/>
        <w:contextualSpacing w:val="0"/>
        <w:jc w:val="both"/>
        <w:rPr>
          <w:rFonts w:ascii="Franklin Gothic Book" w:hAnsi="Franklin Gothic Book"/>
          <w:bCs/>
          <w:sz w:val="20"/>
          <w:szCs w:val="20"/>
        </w:rPr>
        <w:sectPr w:rsidR="00857433" w:rsidRPr="00564193" w:rsidSect="008F159E">
          <w:type w:val="continuous"/>
          <w:pgSz w:w="11906" w:h="16838"/>
          <w:pgMar w:top="1440" w:right="1440" w:bottom="1440" w:left="1440" w:header="708" w:footer="708" w:gutter="0"/>
          <w:lnNumType w:countBy="1" w:restart="continuous"/>
          <w:cols w:space="708"/>
          <w:docGrid w:linePitch="360"/>
        </w:sectPr>
      </w:pPr>
    </w:p>
    <w:p w:rsidR="00660792" w:rsidRPr="00564193" w:rsidRDefault="00660792" w:rsidP="008F159E">
      <w:pPr>
        <w:pStyle w:val="ListParagraph"/>
        <w:spacing w:after="0" w:line="240" w:lineRule="auto"/>
        <w:ind w:left="270"/>
        <w:contextualSpacing w:val="0"/>
        <w:rPr>
          <w:rFonts w:ascii="Franklin Gothic Book" w:hAnsi="Franklin Gothic Book"/>
          <w:b/>
          <w:bCs/>
          <w:sz w:val="2"/>
          <w:szCs w:val="20"/>
        </w:rPr>
      </w:pPr>
    </w:p>
    <w:p w:rsidR="00875257" w:rsidRPr="008B3B1E" w:rsidRDefault="008F159E" w:rsidP="008F159E">
      <w:pPr>
        <w:pStyle w:val="ListParagraph"/>
        <w:spacing w:after="0" w:line="240" w:lineRule="auto"/>
        <w:ind w:left="270"/>
        <w:contextualSpacing w:val="0"/>
        <w:rPr>
          <w:rFonts w:ascii="Franklin Gothic Book" w:hAnsi="Franklin Gothic Book"/>
          <w:b/>
          <w:bCs/>
          <w:sz w:val="20"/>
          <w:szCs w:val="20"/>
        </w:rPr>
      </w:pPr>
      <w:r>
        <w:rPr>
          <w:rFonts w:ascii="Franklin Gothic Book" w:hAnsi="Franklin Gothic Book"/>
          <w:b/>
          <w:bCs/>
          <w:sz w:val="20"/>
          <w:szCs w:val="20"/>
        </w:rPr>
        <w:t xml:space="preserve">Table 2 </w:t>
      </w:r>
      <w:r w:rsidR="00875257" w:rsidRPr="008B3B1E">
        <w:rPr>
          <w:rFonts w:ascii="Franklin Gothic Book" w:hAnsi="Franklin Gothic Book"/>
          <w:b/>
          <w:bCs/>
          <w:sz w:val="20"/>
          <w:szCs w:val="20"/>
        </w:rPr>
        <w:t>Correlation between Expectations and Perception of Service Quality</w:t>
      </w:r>
    </w:p>
    <w:p w:rsidR="00875257" w:rsidRPr="00564193" w:rsidRDefault="00875257" w:rsidP="008F159E">
      <w:pPr>
        <w:pStyle w:val="Default"/>
        <w:ind w:left="270"/>
        <w:jc w:val="both"/>
        <w:rPr>
          <w:rFonts w:ascii="Franklin Gothic Book" w:hAnsi="Franklin Gothic Book"/>
          <w:i/>
          <w:sz w:val="20"/>
          <w:szCs w:val="20"/>
        </w:rPr>
      </w:pPr>
      <w:r w:rsidRPr="00564193">
        <w:rPr>
          <w:rFonts w:ascii="Franklin Gothic Book" w:hAnsi="Franklin Gothic Book"/>
          <w:i/>
          <w:sz w:val="20"/>
          <w:szCs w:val="20"/>
        </w:rPr>
        <w:t>H</w:t>
      </w:r>
      <w:r w:rsidRPr="00564193">
        <w:rPr>
          <w:rFonts w:ascii="Franklin Gothic Book" w:hAnsi="Franklin Gothic Book"/>
          <w:i/>
          <w:sz w:val="20"/>
          <w:szCs w:val="20"/>
          <w:vertAlign w:val="subscript"/>
        </w:rPr>
        <w:t>0</w:t>
      </w:r>
      <w:r w:rsidRPr="00564193">
        <w:rPr>
          <w:rFonts w:ascii="Franklin Gothic Book" w:hAnsi="Franklin Gothic Book"/>
          <w:i/>
          <w:sz w:val="20"/>
          <w:szCs w:val="20"/>
        </w:rPr>
        <w:t xml:space="preserve">: There is no </w:t>
      </w:r>
      <w:r w:rsidRPr="008B3B1E">
        <w:rPr>
          <w:rFonts w:ascii="Franklin Gothic Book" w:hAnsi="Franklin Gothic Book"/>
          <w:sz w:val="20"/>
          <w:szCs w:val="20"/>
        </w:rPr>
        <w:t>significant</w:t>
      </w:r>
      <w:r w:rsidRPr="00564193">
        <w:rPr>
          <w:rFonts w:ascii="Franklin Gothic Book" w:hAnsi="Franklin Gothic Book"/>
          <w:i/>
          <w:sz w:val="20"/>
          <w:szCs w:val="20"/>
        </w:rPr>
        <w:t xml:space="preserve"> correlation between the dimensions of expectations and perception of service quality.</w:t>
      </w:r>
    </w:p>
    <w:tbl>
      <w:tblPr>
        <w:tblW w:w="4557" w:type="pct"/>
        <w:tblInd w:w="818" w:type="dxa"/>
        <w:tblLook w:val="04A0"/>
      </w:tblPr>
      <w:tblGrid>
        <w:gridCol w:w="378"/>
        <w:gridCol w:w="951"/>
        <w:gridCol w:w="886"/>
        <w:gridCol w:w="887"/>
        <w:gridCol w:w="887"/>
        <w:gridCol w:w="887"/>
        <w:gridCol w:w="887"/>
        <w:gridCol w:w="887"/>
        <w:gridCol w:w="887"/>
        <w:gridCol w:w="887"/>
      </w:tblGrid>
      <w:tr w:rsidR="00875257" w:rsidRPr="00564193" w:rsidTr="00133336">
        <w:trPr>
          <w:cantSplit/>
          <w:trHeight w:val="20"/>
        </w:trPr>
        <w:tc>
          <w:tcPr>
            <w:tcW w:w="140" w:type="pct"/>
            <w:vMerge w:val="restart"/>
            <w:tcBorders>
              <w:top w:val="single" w:sz="4" w:space="0" w:color="auto"/>
            </w:tcBorders>
            <w:vAlign w:val="center"/>
          </w:tcPr>
          <w:p w:rsidR="00875257" w:rsidRPr="002E6A65" w:rsidRDefault="00875257" w:rsidP="008F159E">
            <w:pPr>
              <w:spacing w:after="0" w:line="240" w:lineRule="auto"/>
              <w:ind w:left="270"/>
              <w:jc w:val="center"/>
              <w:rPr>
                <w:rFonts w:ascii="Franklin Gothic Book" w:hAnsi="Franklin Gothic Book" w:cs="Times New Roman"/>
                <w:b/>
                <w:sz w:val="18"/>
                <w:szCs w:val="20"/>
              </w:rPr>
            </w:pPr>
          </w:p>
        </w:tc>
        <w:tc>
          <w:tcPr>
            <w:tcW w:w="591" w:type="pct"/>
            <w:vMerge w:val="restar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sz w:val="18"/>
                <w:szCs w:val="20"/>
              </w:rPr>
            </w:pPr>
            <w:r w:rsidRPr="002E6A65">
              <w:rPr>
                <w:rFonts w:ascii="Franklin Gothic Book" w:hAnsi="Franklin Gothic Book" w:cs="Times New Roman"/>
                <w:b/>
                <w:sz w:val="18"/>
                <w:szCs w:val="20"/>
              </w:rPr>
              <w:t>Variables</w:t>
            </w:r>
          </w:p>
        </w:tc>
        <w:tc>
          <w:tcPr>
            <w:tcW w:w="4269" w:type="pct"/>
            <w:gridSpan w:val="8"/>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sz w:val="18"/>
                <w:szCs w:val="20"/>
              </w:rPr>
              <w:t>P</w:t>
            </w:r>
            <w:r w:rsidRPr="002E6A65">
              <w:rPr>
                <w:rFonts w:ascii="Franklin Gothic Book" w:hAnsi="Franklin Gothic Book" w:cs="Times New Roman"/>
                <w:b/>
                <w:bCs/>
                <w:sz w:val="18"/>
                <w:szCs w:val="20"/>
              </w:rPr>
              <w:t>erception</w:t>
            </w:r>
          </w:p>
        </w:tc>
      </w:tr>
      <w:tr w:rsidR="00875257" w:rsidRPr="00564193" w:rsidTr="00133336">
        <w:trPr>
          <w:cantSplit/>
          <w:trHeight w:val="20"/>
        </w:trPr>
        <w:tc>
          <w:tcPr>
            <w:tcW w:w="140" w:type="pct"/>
            <w:vMerge/>
            <w:tcBorders>
              <w:bottom w:val="single" w:sz="4" w:space="0" w:color="auto"/>
            </w:tcBorders>
            <w:vAlign w:val="center"/>
          </w:tcPr>
          <w:p w:rsidR="00875257" w:rsidRPr="002E6A65" w:rsidRDefault="00875257" w:rsidP="008F159E">
            <w:pPr>
              <w:spacing w:after="0" w:line="240" w:lineRule="auto"/>
              <w:ind w:left="270"/>
              <w:jc w:val="center"/>
              <w:rPr>
                <w:rFonts w:ascii="Franklin Gothic Book" w:hAnsi="Franklin Gothic Book" w:cs="Times New Roman"/>
                <w:b/>
                <w:sz w:val="18"/>
                <w:szCs w:val="20"/>
              </w:rPr>
            </w:pPr>
          </w:p>
        </w:tc>
        <w:tc>
          <w:tcPr>
            <w:tcW w:w="591" w:type="pct"/>
            <w:vMerge/>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TAN</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REL</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RES</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ASS</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EMP</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ACC</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SEC</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PPV</w:t>
            </w:r>
          </w:p>
        </w:tc>
      </w:tr>
      <w:tr w:rsidR="00875257" w:rsidRPr="00564193" w:rsidTr="00133336">
        <w:trPr>
          <w:cantSplit/>
          <w:trHeight w:val="20"/>
        </w:trPr>
        <w:tc>
          <w:tcPr>
            <w:tcW w:w="140" w:type="pct"/>
            <w:vMerge w:val="restart"/>
            <w:tcBorders>
              <w:top w:val="single" w:sz="4" w:space="0" w:color="auto"/>
              <w:bottom w:val="single" w:sz="4" w:space="0" w:color="auto"/>
            </w:tcBorders>
            <w:textDirection w:val="btLr"/>
            <w:vAlign w:val="center"/>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Expectations</w:t>
            </w:r>
          </w:p>
        </w:tc>
        <w:tc>
          <w:tcPr>
            <w:tcW w:w="591" w:type="pc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TAN</w:t>
            </w:r>
          </w:p>
        </w:tc>
        <w:tc>
          <w:tcPr>
            <w:tcW w:w="534" w:type="pc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-.034</w:t>
            </w:r>
          </w:p>
        </w:tc>
        <w:tc>
          <w:tcPr>
            <w:tcW w:w="534" w:type="pc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.006</w:t>
            </w:r>
          </w:p>
        </w:tc>
        <w:tc>
          <w:tcPr>
            <w:tcW w:w="534" w:type="pc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.021</w:t>
            </w:r>
          </w:p>
        </w:tc>
        <w:tc>
          <w:tcPr>
            <w:tcW w:w="534" w:type="pc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-.004</w:t>
            </w:r>
          </w:p>
        </w:tc>
        <w:tc>
          <w:tcPr>
            <w:tcW w:w="534" w:type="pc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.026</w:t>
            </w:r>
          </w:p>
        </w:tc>
        <w:tc>
          <w:tcPr>
            <w:tcW w:w="534" w:type="pc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.005</w:t>
            </w:r>
          </w:p>
        </w:tc>
        <w:tc>
          <w:tcPr>
            <w:tcW w:w="534" w:type="pc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.003</w:t>
            </w:r>
          </w:p>
        </w:tc>
        <w:tc>
          <w:tcPr>
            <w:tcW w:w="534" w:type="pct"/>
            <w:tcBorders>
              <w:top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.030</w:t>
            </w:r>
          </w:p>
        </w:tc>
      </w:tr>
      <w:tr w:rsidR="00875257" w:rsidRPr="00564193" w:rsidTr="00133336">
        <w:trPr>
          <w:cantSplit/>
          <w:trHeight w:val="20"/>
        </w:trPr>
        <w:tc>
          <w:tcPr>
            <w:tcW w:w="140" w:type="pct"/>
            <w:vMerge/>
            <w:tcBorders>
              <w:bottom w:val="single" w:sz="4" w:space="0" w:color="auto"/>
            </w:tcBorders>
            <w:vAlign w:val="center"/>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p>
        </w:tc>
        <w:tc>
          <w:tcPr>
            <w:tcW w:w="591"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REL</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-.155**</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-.187**</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-.143**</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-.154**</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-.138**</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-.172**</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-.111**</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-.152**</w:t>
            </w:r>
          </w:p>
        </w:tc>
      </w:tr>
      <w:tr w:rsidR="00875257" w:rsidRPr="00564193" w:rsidTr="00133336">
        <w:trPr>
          <w:cantSplit/>
          <w:trHeight w:val="20"/>
        </w:trPr>
        <w:tc>
          <w:tcPr>
            <w:tcW w:w="140" w:type="pct"/>
            <w:vMerge/>
            <w:tcBorders>
              <w:bottom w:val="single" w:sz="4" w:space="0" w:color="auto"/>
            </w:tcBorders>
            <w:vAlign w:val="center"/>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p>
        </w:tc>
        <w:tc>
          <w:tcPr>
            <w:tcW w:w="591"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RES</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.168**</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.188**</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.214**</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.170**</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.166**</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.184**</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.199**</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.173**</w:t>
            </w:r>
          </w:p>
        </w:tc>
      </w:tr>
      <w:tr w:rsidR="00875257" w:rsidRPr="00564193" w:rsidTr="00133336">
        <w:trPr>
          <w:cantSplit/>
          <w:trHeight w:val="20"/>
        </w:trPr>
        <w:tc>
          <w:tcPr>
            <w:tcW w:w="140" w:type="pct"/>
            <w:vMerge/>
            <w:tcBorders>
              <w:bottom w:val="single" w:sz="4" w:space="0" w:color="auto"/>
            </w:tcBorders>
            <w:vAlign w:val="center"/>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p>
        </w:tc>
        <w:tc>
          <w:tcPr>
            <w:tcW w:w="591"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ASS</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.109**</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.062</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.146**</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.065</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.016</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.050</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.024</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.077*</w:t>
            </w:r>
          </w:p>
        </w:tc>
      </w:tr>
      <w:tr w:rsidR="00875257" w:rsidRPr="00564193" w:rsidTr="00133336">
        <w:trPr>
          <w:cantSplit/>
          <w:trHeight w:val="20"/>
        </w:trPr>
        <w:tc>
          <w:tcPr>
            <w:tcW w:w="140" w:type="pct"/>
            <w:vMerge/>
            <w:tcBorders>
              <w:bottom w:val="single" w:sz="4" w:space="0" w:color="auto"/>
            </w:tcBorders>
            <w:vAlign w:val="center"/>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p>
        </w:tc>
        <w:tc>
          <w:tcPr>
            <w:tcW w:w="591"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EMP</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.050</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.024</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.153**</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.050</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.021</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.079*</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.048</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.107**</w:t>
            </w:r>
          </w:p>
        </w:tc>
      </w:tr>
      <w:tr w:rsidR="00875257" w:rsidRPr="00564193" w:rsidTr="00133336">
        <w:trPr>
          <w:cantSplit/>
          <w:trHeight w:val="20"/>
        </w:trPr>
        <w:tc>
          <w:tcPr>
            <w:tcW w:w="140" w:type="pct"/>
            <w:vMerge/>
            <w:tcBorders>
              <w:bottom w:val="single" w:sz="4" w:space="0" w:color="auto"/>
            </w:tcBorders>
            <w:vAlign w:val="center"/>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p>
        </w:tc>
        <w:tc>
          <w:tcPr>
            <w:tcW w:w="591"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ACC</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762**</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.893**</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.830**</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.911**</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.772**</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.885**</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.794**</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.871**</w:t>
            </w:r>
          </w:p>
        </w:tc>
      </w:tr>
      <w:tr w:rsidR="00875257" w:rsidRPr="00564193" w:rsidTr="00133336">
        <w:trPr>
          <w:cantSplit/>
          <w:trHeight w:val="20"/>
        </w:trPr>
        <w:tc>
          <w:tcPr>
            <w:tcW w:w="140" w:type="pct"/>
            <w:vMerge/>
            <w:tcBorders>
              <w:bottom w:val="single" w:sz="4" w:space="0" w:color="auto"/>
            </w:tcBorders>
            <w:vAlign w:val="center"/>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p>
        </w:tc>
        <w:tc>
          <w:tcPr>
            <w:tcW w:w="591"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SEC</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.893**</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.831**</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.899**</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.980**</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.868**</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.936**</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.860**</w:t>
            </w:r>
          </w:p>
        </w:tc>
        <w:tc>
          <w:tcPr>
            <w:tcW w:w="534" w:type="pct"/>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.925**</w:t>
            </w:r>
          </w:p>
        </w:tc>
      </w:tr>
      <w:tr w:rsidR="00875257" w:rsidRPr="00564193" w:rsidTr="00133336">
        <w:trPr>
          <w:cantSplit/>
          <w:trHeight w:val="20"/>
        </w:trPr>
        <w:tc>
          <w:tcPr>
            <w:tcW w:w="140" w:type="pct"/>
            <w:vMerge/>
            <w:tcBorders>
              <w:bottom w:val="single" w:sz="4" w:space="0" w:color="auto"/>
            </w:tcBorders>
            <w:vAlign w:val="center"/>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p>
        </w:tc>
        <w:tc>
          <w:tcPr>
            <w:tcW w:w="591"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
                <w:bCs/>
                <w:sz w:val="18"/>
                <w:szCs w:val="20"/>
              </w:rPr>
            </w:pPr>
            <w:r w:rsidRPr="002E6A65">
              <w:rPr>
                <w:rFonts w:ascii="Franklin Gothic Book" w:hAnsi="Franklin Gothic Book" w:cs="Times New Roman"/>
                <w:b/>
                <w:bCs/>
                <w:sz w:val="18"/>
                <w:szCs w:val="20"/>
              </w:rPr>
              <w:t>PPV</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.830**</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.899**</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.823**</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.881**</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.853**</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.898**</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.863**</w:t>
            </w:r>
          </w:p>
        </w:tc>
        <w:tc>
          <w:tcPr>
            <w:tcW w:w="534" w:type="pct"/>
            <w:tcBorders>
              <w:bottom w:val="single" w:sz="4" w:space="0" w:color="auto"/>
            </w:tcBorders>
            <w:shd w:val="clear" w:color="auto" w:fill="auto"/>
            <w:noWrap/>
            <w:vAlign w:val="center"/>
            <w:hideMark/>
          </w:tcPr>
          <w:p w:rsidR="00875257" w:rsidRPr="002E6A65" w:rsidRDefault="00875257" w:rsidP="008F159E">
            <w:pPr>
              <w:spacing w:after="0" w:line="240" w:lineRule="auto"/>
              <w:ind w:left="270"/>
              <w:jc w:val="center"/>
              <w:rPr>
                <w:rFonts w:ascii="Franklin Gothic Book" w:hAnsi="Franklin Gothic Book" w:cs="Times New Roman"/>
                <w:bCs/>
                <w:sz w:val="18"/>
                <w:szCs w:val="20"/>
              </w:rPr>
            </w:pPr>
            <w:r w:rsidRPr="002E6A65">
              <w:rPr>
                <w:rFonts w:ascii="Franklin Gothic Book" w:hAnsi="Franklin Gothic Book" w:cs="Times New Roman"/>
                <w:bCs/>
                <w:sz w:val="18"/>
                <w:szCs w:val="20"/>
              </w:rPr>
              <w:t>.930**</w:t>
            </w:r>
          </w:p>
        </w:tc>
      </w:tr>
      <w:tr w:rsidR="00875257" w:rsidRPr="00564193" w:rsidTr="00133336">
        <w:trPr>
          <w:trHeight w:val="20"/>
        </w:trPr>
        <w:tc>
          <w:tcPr>
            <w:tcW w:w="5000" w:type="pct"/>
            <w:gridSpan w:val="10"/>
            <w:shd w:val="clear" w:color="auto" w:fill="auto"/>
            <w:noWrap/>
            <w:vAlign w:val="center"/>
            <w:hideMark/>
          </w:tcPr>
          <w:p w:rsidR="00875257" w:rsidRPr="00564193" w:rsidRDefault="00875257" w:rsidP="008F159E">
            <w:pPr>
              <w:spacing w:after="0" w:line="240" w:lineRule="auto"/>
              <w:ind w:left="270"/>
              <w:jc w:val="both"/>
              <w:rPr>
                <w:rFonts w:ascii="Franklin Gothic Book" w:eastAsia="Times New Roman" w:hAnsi="Franklin Gothic Book" w:cs="Times New Roman"/>
                <w:b/>
                <w:bCs/>
                <w:i/>
                <w:sz w:val="16"/>
                <w:szCs w:val="20"/>
                <w:lang w:eastAsia="en-IN"/>
              </w:rPr>
            </w:pPr>
            <w:r w:rsidRPr="00564193">
              <w:rPr>
                <w:rFonts w:ascii="Franklin Gothic Book" w:eastAsia="Times New Roman" w:hAnsi="Franklin Gothic Book" w:cs="Times New Roman"/>
                <w:b/>
                <w:bCs/>
                <w:i/>
                <w:sz w:val="16"/>
                <w:szCs w:val="20"/>
                <w:lang w:eastAsia="en-IN"/>
              </w:rPr>
              <w:t>**. Correlation is significant at the 0.01 level (2-tailed).</w:t>
            </w:r>
          </w:p>
        </w:tc>
      </w:tr>
      <w:tr w:rsidR="00875257" w:rsidRPr="00564193" w:rsidTr="00133336">
        <w:trPr>
          <w:trHeight w:val="20"/>
        </w:trPr>
        <w:tc>
          <w:tcPr>
            <w:tcW w:w="5000" w:type="pct"/>
            <w:gridSpan w:val="10"/>
            <w:shd w:val="clear" w:color="auto" w:fill="auto"/>
            <w:noWrap/>
            <w:vAlign w:val="center"/>
            <w:hideMark/>
          </w:tcPr>
          <w:p w:rsidR="00875257" w:rsidRPr="00564193" w:rsidRDefault="00875257" w:rsidP="008F159E">
            <w:pPr>
              <w:spacing w:after="0" w:line="240" w:lineRule="auto"/>
              <w:ind w:left="270"/>
              <w:jc w:val="both"/>
              <w:rPr>
                <w:rFonts w:ascii="Franklin Gothic Book" w:eastAsia="Times New Roman" w:hAnsi="Franklin Gothic Book" w:cs="Times New Roman"/>
                <w:b/>
                <w:bCs/>
                <w:i/>
                <w:sz w:val="16"/>
                <w:szCs w:val="20"/>
                <w:lang w:eastAsia="en-IN"/>
              </w:rPr>
            </w:pPr>
            <w:r w:rsidRPr="00564193">
              <w:rPr>
                <w:rFonts w:ascii="Franklin Gothic Book" w:eastAsia="Times New Roman" w:hAnsi="Franklin Gothic Book" w:cs="Times New Roman"/>
                <w:b/>
                <w:bCs/>
                <w:i/>
                <w:sz w:val="16"/>
                <w:szCs w:val="20"/>
                <w:lang w:eastAsia="en-IN"/>
              </w:rPr>
              <w:t>*. Correlation is significant at the 0.05 level (2-tailed).</w:t>
            </w:r>
          </w:p>
        </w:tc>
      </w:tr>
      <w:tr w:rsidR="00875257" w:rsidRPr="00564193" w:rsidTr="00133336">
        <w:trPr>
          <w:trHeight w:val="20"/>
        </w:trPr>
        <w:tc>
          <w:tcPr>
            <w:tcW w:w="5000" w:type="pct"/>
            <w:gridSpan w:val="10"/>
            <w:shd w:val="clear" w:color="auto" w:fill="auto"/>
            <w:noWrap/>
            <w:vAlign w:val="center"/>
          </w:tcPr>
          <w:p w:rsidR="00875257" w:rsidRPr="00564193" w:rsidRDefault="00875257" w:rsidP="008F159E">
            <w:pPr>
              <w:spacing w:after="0" w:line="240" w:lineRule="auto"/>
              <w:ind w:left="270"/>
              <w:jc w:val="both"/>
              <w:rPr>
                <w:rFonts w:ascii="Franklin Gothic Book" w:eastAsia="Times New Roman" w:hAnsi="Franklin Gothic Book" w:cs="Times New Roman"/>
                <w:b/>
                <w:bCs/>
                <w:i/>
                <w:sz w:val="16"/>
                <w:szCs w:val="20"/>
                <w:lang w:eastAsia="en-IN"/>
              </w:rPr>
            </w:pPr>
            <w:r w:rsidRPr="00564193">
              <w:rPr>
                <w:rFonts w:ascii="Franklin Gothic Book" w:eastAsia="Times New Roman" w:hAnsi="Franklin Gothic Book" w:cs="Times New Roman"/>
                <w:b/>
                <w:bCs/>
                <w:i/>
                <w:sz w:val="16"/>
                <w:szCs w:val="20"/>
                <w:lang w:eastAsia="en-IN"/>
              </w:rPr>
              <w:t>Pearson Correlation</w:t>
            </w:r>
          </w:p>
        </w:tc>
      </w:tr>
    </w:tbl>
    <w:p w:rsidR="00857433" w:rsidRPr="00564193" w:rsidRDefault="00857433" w:rsidP="008F159E">
      <w:pPr>
        <w:autoSpaceDE w:val="0"/>
        <w:autoSpaceDN w:val="0"/>
        <w:adjustRightInd w:val="0"/>
        <w:spacing w:after="0" w:line="240" w:lineRule="auto"/>
        <w:ind w:left="270"/>
        <w:jc w:val="both"/>
        <w:rPr>
          <w:rFonts w:ascii="Franklin Gothic Book" w:hAnsi="Franklin Gothic Book" w:cs="Times New Roman"/>
          <w:bCs/>
          <w:sz w:val="20"/>
          <w:szCs w:val="20"/>
        </w:rPr>
        <w:sectPr w:rsidR="00857433" w:rsidRPr="00564193" w:rsidSect="008F159E">
          <w:type w:val="continuous"/>
          <w:pgSz w:w="11906" w:h="16838"/>
          <w:pgMar w:top="1440" w:right="1440" w:bottom="1440" w:left="1440" w:header="708" w:footer="708" w:gutter="0"/>
          <w:lnNumType w:countBy="1" w:restart="continuous"/>
          <w:cols w:space="708"/>
          <w:docGrid w:linePitch="360"/>
        </w:sectPr>
      </w:pPr>
    </w:p>
    <w:p w:rsidR="00875257" w:rsidRPr="00564193" w:rsidRDefault="00857433" w:rsidP="008F159E">
      <w:pPr>
        <w:pStyle w:val="Default"/>
        <w:ind w:left="270"/>
        <w:jc w:val="both"/>
        <w:rPr>
          <w:rFonts w:ascii="Franklin Gothic Book" w:hAnsi="Franklin Gothic Book"/>
          <w:b/>
          <w:bCs/>
          <w:color w:val="000000" w:themeColor="text1"/>
          <w:sz w:val="20"/>
          <w:szCs w:val="20"/>
        </w:rPr>
      </w:pPr>
      <w:r w:rsidRPr="00564193">
        <w:rPr>
          <w:rFonts w:ascii="Franklin Gothic Book" w:hAnsi="Franklin Gothic Book"/>
          <w:b/>
          <w:bCs/>
          <w:color w:val="000000" w:themeColor="text1"/>
          <w:sz w:val="20"/>
          <w:szCs w:val="20"/>
        </w:rPr>
        <w:lastRenderedPageBreak/>
        <w:t>Positive Correlation</w:t>
      </w:r>
    </w:p>
    <w:p w:rsidR="00875257" w:rsidRPr="00564193" w:rsidRDefault="00875257" w:rsidP="008F159E">
      <w:pPr>
        <w:pStyle w:val="ListParagraph"/>
        <w:numPr>
          <w:ilvl w:val="0"/>
          <w:numId w:val="3"/>
        </w:numPr>
        <w:autoSpaceDE w:val="0"/>
        <w:autoSpaceDN w:val="0"/>
        <w:adjustRightInd w:val="0"/>
        <w:spacing w:after="0" w:line="240" w:lineRule="auto"/>
        <w:ind w:left="270" w:firstLine="0"/>
        <w:contextualSpacing w:val="0"/>
        <w:jc w:val="both"/>
        <w:rPr>
          <w:rFonts w:ascii="Franklin Gothic Book" w:hAnsi="Franklin Gothic Book"/>
          <w:bCs/>
          <w:sz w:val="20"/>
          <w:szCs w:val="20"/>
        </w:rPr>
      </w:pPr>
      <w:r w:rsidRPr="00564193">
        <w:rPr>
          <w:rFonts w:ascii="Franklin Gothic Book" w:hAnsi="Franklin Gothic Book"/>
          <w:bCs/>
          <w:sz w:val="20"/>
          <w:szCs w:val="20"/>
        </w:rPr>
        <w:t xml:space="preserve">The independent variable expected </w:t>
      </w:r>
      <w:r w:rsidRPr="00564193">
        <w:rPr>
          <w:rFonts w:ascii="Franklin Gothic Book" w:hAnsi="Franklin Gothic Book"/>
          <w:sz w:val="20"/>
          <w:szCs w:val="20"/>
        </w:rPr>
        <w:t>Responsiveness</w:t>
      </w:r>
      <w:r w:rsidRPr="00564193">
        <w:rPr>
          <w:rFonts w:ascii="Franklin Gothic Book" w:hAnsi="Franklin Gothic Book"/>
          <w:bCs/>
          <w:sz w:val="20"/>
          <w:szCs w:val="20"/>
        </w:rPr>
        <w:t xml:space="preserve"> has positive correlation with all the perceived dependent variables</w:t>
      </w:r>
      <w:r w:rsidR="008A63B1" w:rsidRPr="00564193">
        <w:rPr>
          <w:rFonts w:ascii="Franklin Gothic Book" w:hAnsi="Franklin Gothic Book"/>
          <w:bCs/>
          <w:sz w:val="20"/>
          <w:szCs w:val="20"/>
        </w:rPr>
        <w:t>.</w:t>
      </w:r>
    </w:p>
    <w:p w:rsidR="00875257" w:rsidRPr="00564193" w:rsidRDefault="00875257" w:rsidP="008F159E">
      <w:pPr>
        <w:pStyle w:val="ListParagraph"/>
        <w:numPr>
          <w:ilvl w:val="0"/>
          <w:numId w:val="3"/>
        </w:numPr>
        <w:autoSpaceDE w:val="0"/>
        <w:autoSpaceDN w:val="0"/>
        <w:adjustRightInd w:val="0"/>
        <w:spacing w:after="0" w:line="240" w:lineRule="auto"/>
        <w:ind w:left="270" w:firstLine="0"/>
        <w:contextualSpacing w:val="0"/>
        <w:jc w:val="both"/>
        <w:rPr>
          <w:rFonts w:ascii="Franklin Gothic Book" w:hAnsi="Franklin Gothic Book"/>
          <w:bCs/>
          <w:sz w:val="20"/>
          <w:szCs w:val="20"/>
        </w:rPr>
      </w:pPr>
      <w:r w:rsidRPr="00564193">
        <w:rPr>
          <w:rFonts w:ascii="Franklin Gothic Book" w:hAnsi="Franklin Gothic Book"/>
          <w:bCs/>
          <w:sz w:val="20"/>
          <w:szCs w:val="20"/>
        </w:rPr>
        <w:t xml:space="preserve">The independent variable expected </w:t>
      </w:r>
      <w:r w:rsidRPr="00564193">
        <w:rPr>
          <w:rFonts w:ascii="Franklin Gothic Book" w:hAnsi="Franklin Gothic Book"/>
          <w:color w:val="000000"/>
          <w:sz w:val="20"/>
          <w:szCs w:val="20"/>
          <w:lang w:eastAsia="en-IN"/>
        </w:rPr>
        <w:t>Assurance</w:t>
      </w:r>
      <w:r w:rsidRPr="00564193">
        <w:rPr>
          <w:rFonts w:ascii="Franklin Gothic Book" w:hAnsi="Franklin Gothic Book"/>
          <w:bCs/>
          <w:sz w:val="20"/>
          <w:szCs w:val="20"/>
        </w:rPr>
        <w:t xml:space="preserve"> has positive correlation with the perceived dependent variables tangibility (0.109), responsiveness (0.146), and </w:t>
      </w:r>
      <w:r w:rsidRPr="00564193">
        <w:rPr>
          <w:rFonts w:ascii="Franklin Gothic Book" w:hAnsi="Franklin Gothic Book"/>
          <w:color w:val="000000"/>
          <w:sz w:val="20"/>
          <w:szCs w:val="20"/>
          <w:lang w:eastAsia="en-IN"/>
        </w:rPr>
        <w:t>Price and Product Variety (0.77)</w:t>
      </w:r>
      <w:r w:rsidR="008A63B1" w:rsidRPr="00564193">
        <w:rPr>
          <w:rFonts w:ascii="Franklin Gothic Book" w:hAnsi="Franklin Gothic Book"/>
          <w:color w:val="000000"/>
          <w:sz w:val="20"/>
          <w:szCs w:val="20"/>
          <w:lang w:eastAsia="en-IN"/>
        </w:rPr>
        <w:t>.</w:t>
      </w:r>
    </w:p>
    <w:p w:rsidR="00875257" w:rsidRPr="00564193" w:rsidRDefault="00875257" w:rsidP="008F159E">
      <w:pPr>
        <w:pStyle w:val="ListParagraph"/>
        <w:numPr>
          <w:ilvl w:val="0"/>
          <w:numId w:val="3"/>
        </w:numPr>
        <w:autoSpaceDE w:val="0"/>
        <w:autoSpaceDN w:val="0"/>
        <w:adjustRightInd w:val="0"/>
        <w:spacing w:after="0" w:line="240" w:lineRule="auto"/>
        <w:ind w:left="270" w:firstLine="0"/>
        <w:contextualSpacing w:val="0"/>
        <w:jc w:val="both"/>
        <w:rPr>
          <w:rFonts w:ascii="Franklin Gothic Book" w:hAnsi="Franklin Gothic Book"/>
          <w:color w:val="000000"/>
          <w:sz w:val="20"/>
          <w:szCs w:val="20"/>
          <w:lang w:eastAsia="en-IN"/>
        </w:rPr>
      </w:pPr>
      <w:r w:rsidRPr="00564193">
        <w:rPr>
          <w:rFonts w:ascii="Franklin Gothic Book" w:hAnsi="Franklin Gothic Book"/>
          <w:bCs/>
          <w:sz w:val="20"/>
          <w:szCs w:val="20"/>
        </w:rPr>
        <w:t xml:space="preserve">The independent variable expected </w:t>
      </w:r>
      <w:r w:rsidRPr="00564193">
        <w:rPr>
          <w:rFonts w:ascii="Franklin Gothic Book" w:hAnsi="Franklin Gothic Book"/>
          <w:color w:val="000000"/>
          <w:sz w:val="20"/>
          <w:szCs w:val="20"/>
          <w:lang w:eastAsia="en-IN"/>
        </w:rPr>
        <w:t>Empathy</w:t>
      </w:r>
      <w:r w:rsidRPr="00564193">
        <w:rPr>
          <w:rFonts w:ascii="Franklin Gothic Book" w:hAnsi="Franklin Gothic Book"/>
          <w:bCs/>
          <w:sz w:val="20"/>
          <w:szCs w:val="20"/>
        </w:rPr>
        <w:t xml:space="preserve"> has positive correlation with the perceived dependent variables </w:t>
      </w:r>
      <w:r w:rsidRPr="00564193">
        <w:rPr>
          <w:rFonts w:ascii="Franklin Gothic Book" w:hAnsi="Franklin Gothic Book"/>
          <w:sz w:val="20"/>
          <w:szCs w:val="20"/>
        </w:rPr>
        <w:t xml:space="preserve">Responsiveness (0.153), </w:t>
      </w:r>
      <w:r w:rsidRPr="00564193">
        <w:rPr>
          <w:rFonts w:ascii="Franklin Gothic Book" w:hAnsi="Franklin Gothic Book"/>
          <w:bCs/>
          <w:sz w:val="20"/>
          <w:szCs w:val="20"/>
        </w:rPr>
        <w:t>ac</w:t>
      </w:r>
      <w:r w:rsidRPr="00564193">
        <w:rPr>
          <w:rFonts w:ascii="Franklin Gothic Book" w:hAnsi="Franklin Gothic Book"/>
          <w:color w:val="000000"/>
          <w:sz w:val="20"/>
          <w:szCs w:val="20"/>
          <w:lang w:eastAsia="en-IN"/>
        </w:rPr>
        <w:t xml:space="preserve">cessibility (.079), </w:t>
      </w:r>
      <w:r w:rsidRPr="00564193">
        <w:rPr>
          <w:rFonts w:ascii="Franklin Gothic Book" w:hAnsi="Franklin Gothic Book"/>
          <w:bCs/>
          <w:sz w:val="20"/>
          <w:szCs w:val="20"/>
        </w:rPr>
        <w:t xml:space="preserve">and </w:t>
      </w:r>
      <w:r w:rsidRPr="00564193">
        <w:rPr>
          <w:rFonts w:ascii="Franklin Gothic Book" w:hAnsi="Franklin Gothic Book"/>
          <w:color w:val="000000"/>
          <w:sz w:val="20"/>
          <w:szCs w:val="20"/>
          <w:lang w:eastAsia="en-IN"/>
        </w:rPr>
        <w:t>Price and Product Variety (0.107).</w:t>
      </w:r>
    </w:p>
    <w:p w:rsidR="00875257" w:rsidRPr="00564193" w:rsidRDefault="00875257" w:rsidP="008F159E">
      <w:pPr>
        <w:pStyle w:val="ListParagraph"/>
        <w:numPr>
          <w:ilvl w:val="0"/>
          <w:numId w:val="3"/>
        </w:numPr>
        <w:autoSpaceDE w:val="0"/>
        <w:autoSpaceDN w:val="0"/>
        <w:adjustRightInd w:val="0"/>
        <w:spacing w:after="0" w:line="240" w:lineRule="auto"/>
        <w:ind w:left="270" w:firstLine="0"/>
        <w:contextualSpacing w:val="0"/>
        <w:jc w:val="both"/>
        <w:rPr>
          <w:rFonts w:ascii="Franklin Gothic Book" w:hAnsi="Franklin Gothic Book"/>
          <w:bCs/>
          <w:sz w:val="20"/>
          <w:szCs w:val="20"/>
        </w:rPr>
      </w:pPr>
      <w:r w:rsidRPr="00564193">
        <w:rPr>
          <w:rFonts w:ascii="Franklin Gothic Book" w:hAnsi="Franklin Gothic Book"/>
          <w:bCs/>
          <w:sz w:val="20"/>
          <w:szCs w:val="20"/>
        </w:rPr>
        <w:t xml:space="preserve">The independent variable expected </w:t>
      </w:r>
      <w:r w:rsidRPr="00564193">
        <w:rPr>
          <w:rFonts w:ascii="Franklin Gothic Book" w:hAnsi="Franklin Gothic Book"/>
          <w:color w:val="000000"/>
          <w:sz w:val="20"/>
          <w:szCs w:val="20"/>
          <w:lang w:eastAsia="en-IN"/>
        </w:rPr>
        <w:t xml:space="preserve">Accessibility, Security and Price and Product Variety </w:t>
      </w:r>
      <w:r w:rsidRPr="00564193">
        <w:rPr>
          <w:rFonts w:ascii="Franklin Gothic Book" w:hAnsi="Franklin Gothic Book"/>
          <w:bCs/>
          <w:sz w:val="20"/>
          <w:szCs w:val="20"/>
        </w:rPr>
        <w:t>has positive correlation with all the perceived dependent variables.</w:t>
      </w:r>
    </w:p>
    <w:p w:rsidR="00875257" w:rsidRPr="00564193" w:rsidRDefault="00875257" w:rsidP="008F159E">
      <w:pPr>
        <w:pStyle w:val="Default"/>
        <w:ind w:left="270"/>
        <w:jc w:val="both"/>
        <w:rPr>
          <w:rFonts w:ascii="Franklin Gothic Book" w:hAnsi="Franklin Gothic Book"/>
          <w:b/>
          <w:bCs/>
          <w:color w:val="000000" w:themeColor="text1"/>
          <w:sz w:val="20"/>
          <w:szCs w:val="20"/>
        </w:rPr>
      </w:pPr>
      <w:r w:rsidRPr="00564193">
        <w:rPr>
          <w:rFonts w:ascii="Franklin Gothic Book" w:hAnsi="Franklin Gothic Book"/>
          <w:b/>
          <w:bCs/>
          <w:color w:val="000000" w:themeColor="text1"/>
          <w:sz w:val="20"/>
          <w:szCs w:val="20"/>
        </w:rPr>
        <w:t>Negative correlation</w:t>
      </w:r>
    </w:p>
    <w:p w:rsidR="00875257" w:rsidRPr="00564193" w:rsidRDefault="00875257" w:rsidP="008F159E">
      <w:pPr>
        <w:pStyle w:val="ListParagraph"/>
        <w:numPr>
          <w:ilvl w:val="0"/>
          <w:numId w:val="3"/>
        </w:numPr>
        <w:autoSpaceDE w:val="0"/>
        <w:autoSpaceDN w:val="0"/>
        <w:adjustRightInd w:val="0"/>
        <w:spacing w:after="0" w:line="240" w:lineRule="auto"/>
        <w:ind w:left="270" w:firstLine="0"/>
        <w:contextualSpacing w:val="0"/>
        <w:jc w:val="both"/>
        <w:rPr>
          <w:rFonts w:ascii="Franklin Gothic Book" w:hAnsi="Franklin Gothic Book"/>
          <w:bCs/>
          <w:sz w:val="20"/>
          <w:szCs w:val="20"/>
        </w:rPr>
      </w:pPr>
      <w:r w:rsidRPr="00564193">
        <w:rPr>
          <w:rFonts w:ascii="Franklin Gothic Book" w:hAnsi="Franklin Gothic Book"/>
          <w:bCs/>
          <w:sz w:val="20"/>
          <w:szCs w:val="20"/>
        </w:rPr>
        <w:t>The independent variable expected reliability has negative correlation with the perceived dependent variables</w:t>
      </w:r>
      <w:r w:rsidR="008A63B1" w:rsidRPr="00564193">
        <w:rPr>
          <w:rFonts w:ascii="Franklin Gothic Book" w:hAnsi="Franklin Gothic Book"/>
          <w:bCs/>
          <w:sz w:val="20"/>
          <w:szCs w:val="20"/>
        </w:rPr>
        <w:t>.</w:t>
      </w:r>
    </w:p>
    <w:p w:rsidR="00875257" w:rsidRPr="00564193" w:rsidRDefault="00875257" w:rsidP="008F159E">
      <w:pPr>
        <w:pStyle w:val="Default"/>
        <w:ind w:left="270"/>
        <w:jc w:val="both"/>
        <w:rPr>
          <w:rFonts w:ascii="Franklin Gothic Book" w:hAnsi="Franklin Gothic Book"/>
          <w:b/>
          <w:bCs/>
          <w:color w:val="000000" w:themeColor="text1"/>
          <w:sz w:val="20"/>
          <w:szCs w:val="20"/>
        </w:rPr>
      </w:pPr>
      <w:r w:rsidRPr="00564193">
        <w:rPr>
          <w:rFonts w:ascii="Franklin Gothic Book" w:hAnsi="Franklin Gothic Book"/>
          <w:b/>
          <w:bCs/>
          <w:color w:val="000000" w:themeColor="text1"/>
          <w:sz w:val="20"/>
          <w:szCs w:val="20"/>
        </w:rPr>
        <w:t>N</w:t>
      </w:r>
      <w:r w:rsidR="00857433" w:rsidRPr="00564193">
        <w:rPr>
          <w:rFonts w:ascii="Franklin Gothic Book" w:hAnsi="Franklin Gothic Book"/>
          <w:b/>
          <w:bCs/>
          <w:color w:val="000000" w:themeColor="text1"/>
          <w:sz w:val="20"/>
          <w:szCs w:val="20"/>
        </w:rPr>
        <w:t>o Correlation</w:t>
      </w:r>
    </w:p>
    <w:p w:rsidR="00875257" w:rsidRPr="00564193" w:rsidRDefault="00875257" w:rsidP="008F159E">
      <w:pPr>
        <w:pStyle w:val="ListParagraph"/>
        <w:numPr>
          <w:ilvl w:val="0"/>
          <w:numId w:val="3"/>
        </w:numPr>
        <w:autoSpaceDE w:val="0"/>
        <w:autoSpaceDN w:val="0"/>
        <w:adjustRightInd w:val="0"/>
        <w:spacing w:after="0" w:line="240" w:lineRule="auto"/>
        <w:ind w:left="270" w:firstLine="0"/>
        <w:contextualSpacing w:val="0"/>
        <w:jc w:val="both"/>
        <w:rPr>
          <w:rFonts w:ascii="Franklin Gothic Book" w:hAnsi="Franklin Gothic Book"/>
          <w:bCs/>
          <w:sz w:val="20"/>
          <w:szCs w:val="20"/>
        </w:rPr>
      </w:pPr>
      <w:r w:rsidRPr="00564193">
        <w:rPr>
          <w:rFonts w:ascii="Franklin Gothic Book" w:hAnsi="Franklin Gothic Book"/>
          <w:bCs/>
          <w:sz w:val="20"/>
          <w:szCs w:val="20"/>
        </w:rPr>
        <w:t>The independent variable expected tangibility has no correlation with the perceived dependent variables.</w:t>
      </w:r>
    </w:p>
    <w:p w:rsidR="00875257" w:rsidRPr="00564193" w:rsidRDefault="00875257" w:rsidP="008F159E">
      <w:pPr>
        <w:pStyle w:val="ListParagraph"/>
        <w:numPr>
          <w:ilvl w:val="0"/>
          <w:numId w:val="3"/>
        </w:numPr>
        <w:autoSpaceDE w:val="0"/>
        <w:autoSpaceDN w:val="0"/>
        <w:adjustRightInd w:val="0"/>
        <w:spacing w:after="0" w:line="240" w:lineRule="auto"/>
        <w:ind w:left="270" w:firstLine="0"/>
        <w:contextualSpacing w:val="0"/>
        <w:jc w:val="both"/>
        <w:rPr>
          <w:rFonts w:ascii="Franklin Gothic Book" w:hAnsi="Franklin Gothic Book"/>
          <w:bCs/>
          <w:sz w:val="20"/>
          <w:szCs w:val="20"/>
        </w:rPr>
      </w:pPr>
      <w:r w:rsidRPr="00564193">
        <w:rPr>
          <w:rFonts w:ascii="Franklin Gothic Book" w:hAnsi="Franklin Gothic Book"/>
          <w:bCs/>
          <w:sz w:val="20"/>
          <w:szCs w:val="20"/>
        </w:rPr>
        <w:t xml:space="preserve">The independent variable expected </w:t>
      </w:r>
      <w:r w:rsidRPr="002E6A65">
        <w:rPr>
          <w:rFonts w:ascii="Franklin Gothic Book" w:hAnsi="Franklin Gothic Book"/>
          <w:bCs/>
          <w:sz w:val="20"/>
          <w:szCs w:val="20"/>
        </w:rPr>
        <w:t>Assurance</w:t>
      </w:r>
      <w:r w:rsidRPr="00564193">
        <w:rPr>
          <w:rFonts w:ascii="Franklin Gothic Book" w:hAnsi="Franklin Gothic Book"/>
          <w:bCs/>
          <w:sz w:val="20"/>
          <w:szCs w:val="20"/>
        </w:rPr>
        <w:t xml:space="preserve"> has no correlation with the perceived dependent variables reliability, assurance, empathy, ac</w:t>
      </w:r>
      <w:r w:rsidRPr="002E6A65">
        <w:rPr>
          <w:rFonts w:ascii="Franklin Gothic Book" w:hAnsi="Franklin Gothic Book"/>
          <w:bCs/>
          <w:sz w:val="20"/>
          <w:szCs w:val="20"/>
        </w:rPr>
        <w:t>cessibility and security.</w:t>
      </w:r>
    </w:p>
    <w:p w:rsidR="00875257" w:rsidRDefault="00875257" w:rsidP="008F159E">
      <w:pPr>
        <w:pStyle w:val="ListParagraph"/>
        <w:numPr>
          <w:ilvl w:val="0"/>
          <w:numId w:val="3"/>
        </w:numPr>
        <w:autoSpaceDE w:val="0"/>
        <w:autoSpaceDN w:val="0"/>
        <w:adjustRightInd w:val="0"/>
        <w:spacing w:after="0" w:line="240" w:lineRule="auto"/>
        <w:ind w:left="270" w:firstLine="0"/>
        <w:contextualSpacing w:val="0"/>
        <w:jc w:val="both"/>
        <w:rPr>
          <w:rFonts w:ascii="Franklin Gothic Book" w:hAnsi="Franklin Gothic Book"/>
          <w:bCs/>
          <w:sz w:val="20"/>
          <w:szCs w:val="20"/>
        </w:rPr>
      </w:pPr>
      <w:r w:rsidRPr="00564193">
        <w:rPr>
          <w:rFonts w:ascii="Franklin Gothic Book" w:hAnsi="Franklin Gothic Book"/>
          <w:bCs/>
          <w:sz w:val="20"/>
          <w:szCs w:val="20"/>
        </w:rPr>
        <w:t xml:space="preserve">The independent variable expected </w:t>
      </w:r>
      <w:r w:rsidRPr="002E6A65">
        <w:rPr>
          <w:rFonts w:ascii="Franklin Gothic Book" w:hAnsi="Franklin Gothic Book"/>
          <w:bCs/>
          <w:sz w:val="20"/>
          <w:szCs w:val="20"/>
        </w:rPr>
        <w:t>Empathy</w:t>
      </w:r>
      <w:r w:rsidRPr="00564193">
        <w:rPr>
          <w:rFonts w:ascii="Franklin Gothic Book" w:hAnsi="Franklin Gothic Book"/>
          <w:bCs/>
          <w:sz w:val="20"/>
          <w:szCs w:val="20"/>
        </w:rPr>
        <w:t xml:space="preserve"> has no correlation with the perceived dependent variables tangibility, reliability, assurance, empathy and security.</w:t>
      </w:r>
    </w:p>
    <w:p w:rsidR="00707C3E" w:rsidRPr="00564193" w:rsidRDefault="00707C3E" w:rsidP="008F159E">
      <w:pPr>
        <w:pStyle w:val="ListParagraph"/>
        <w:numPr>
          <w:ilvl w:val="0"/>
          <w:numId w:val="3"/>
        </w:numPr>
        <w:autoSpaceDE w:val="0"/>
        <w:autoSpaceDN w:val="0"/>
        <w:adjustRightInd w:val="0"/>
        <w:spacing w:after="0" w:line="240" w:lineRule="auto"/>
        <w:ind w:left="270" w:firstLine="0"/>
        <w:contextualSpacing w:val="0"/>
        <w:jc w:val="both"/>
        <w:rPr>
          <w:rFonts w:ascii="Franklin Gothic Book" w:hAnsi="Franklin Gothic Book"/>
          <w:bCs/>
          <w:sz w:val="20"/>
          <w:szCs w:val="20"/>
        </w:rPr>
      </w:pPr>
    </w:p>
    <w:p w:rsidR="00875257" w:rsidRPr="002E6A65" w:rsidRDefault="00875257" w:rsidP="008F159E">
      <w:pPr>
        <w:pStyle w:val="Default"/>
        <w:ind w:left="270"/>
        <w:jc w:val="both"/>
        <w:rPr>
          <w:rFonts w:ascii="Franklin Gothic Book" w:hAnsi="Franklin Gothic Book"/>
          <w:b/>
          <w:bCs/>
          <w:color w:val="000000" w:themeColor="text1"/>
          <w:sz w:val="20"/>
          <w:szCs w:val="20"/>
        </w:rPr>
      </w:pPr>
      <w:r w:rsidRPr="002E6A65">
        <w:rPr>
          <w:rFonts w:ascii="Franklin Gothic Book" w:hAnsi="Franklin Gothic Book"/>
          <w:b/>
          <w:bCs/>
          <w:color w:val="000000" w:themeColor="text1"/>
          <w:sz w:val="20"/>
          <w:szCs w:val="20"/>
        </w:rPr>
        <w:t>Suggestion</w:t>
      </w:r>
    </w:p>
    <w:p w:rsidR="00875257" w:rsidRDefault="00875257" w:rsidP="008F159E">
      <w:pPr>
        <w:autoSpaceDE w:val="0"/>
        <w:autoSpaceDN w:val="0"/>
        <w:adjustRightInd w:val="0"/>
        <w:spacing w:after="0" w:line="240" w:lineRule="auto"/>
        <w:ind w:left="270"/>
        <w:jc w:val="both"/>
        <w:rPr>
          <w:rFonts w:ascii="Franklin Gothic Book" w:hAnsi="Franklin Gothic Book" w:cs="Times New Roman"/>
          <w:color w:val="000000"/>
          <w:sz w:val="20"/>
          <w:szCs w:val="20"/>
        </w:rPr>
      </w:pPr>
      <w:r w:rsidRPr="00564193">
        <w:rPr>
          <w:rFonts w:ascii="Franklin Gothic Book" w:hAnsi="Franklin Gothic Book" w:cs="Times New Roman"/>
          <w:bCs/>
          <w:sz w:val="20"/>
          <w:szCs w:val="20"/>
        </w:rPr>
        <w:t xml:space="preserve">The quality of the service provided by the </w:t>
      </w:r>
      <w:r w:rsidR="00660792" w:rsidRPr="00564193">
        <w:rPr>
          <w:rFonts w:ascii="Franklin Gothic Book" w:hAnsi="Franklin Gothic Book" w:cs="Times New Roman"/>
          <w:bCs/>
          <w:sz w:val="20"/>
          <w:szCs w:val="20"/>
        </w:rPr>
        <w:t>Co - operative Bank</w:t>
      </w:r>
      <w:r w:rsidRPr="00564193">
        <w:rPr>
          <w:rFonts w:ascii="Franklin Gothic Book" w:hAnsi="Franklin Gothic Book" w:cs="Times New Roman"/>
          <w:bCs/>
          <w:sz w:val="20"/>
          <w:szCs w:val="20"/>
        </w:rPr>
        <w:t xml:space="preserve"> is the main attribute for the current research. The researcher has given the hierarchy of service quality dimensionalities, which the co-operative bank has to implement in their regular service performance and delivery. The first and the foremost importance has to be given to tangibility (ie., the bank has to keep a keen interest in properly maintaining and managing the various materials associated with the service like the pamphlets, </w:t>
      </w:r>
      <w:r w:rsidR="008A63B1" w:rsidRPr="00564193">
        <w:rPr>
          <w:rFonts w:ascii="Franklin Gothic Book" w:hAnsi="Franklin Gothic Book" w:cs="Times New Roman"/>
          <w:bCs/>
          <w:sz w:val="20"/>
          <w:szCs w:val="20"/>
        </w:rPr>
        <w:t>brochures</w:t>
      </w:r>
      <w:r w:rsidRPr="00564193">
        <w:rPr>
          <w:rFonts w:ascii="Franklin Gothic Book" w:hAnsi="Franklin Gothic Book" w:cs="Times New Roman"/>
          <w:bCs/>
          <w:sz w:val="20"/>
          <w:szCs w:val="20"/>
        </w:rPr>
        <w:t xml:space="preserve"> and adequate ATM facilities) and accessibility (the bank has to reduce the complication in availing loans and maintaining a proper redressal grievance system). The next priority is given for the </w:t>
      </w:r>
      <w:r w:rsidRPr="00564193">
        <w:rPr>
          <w:rFonts w:ascii="Franklin Gothic Book" w:eastAsia="Times New Roman" w:hAnsi="Franklin Gothic Book" w:cs="Times New Roman"/>
          <w:color w:val="000000"/>
          <w:sz w:val="20"/>
          <w:szCs w:val="20"/>
          <w:lang w:eastAsia="en-IN"/>
        </w:rPr>
        <w:t>Price and Product Variety, Responsiveness, Security, Assurance and Empathy (</w:t>
      </w:r>
      <w:r w:rsidRPr="00564193">
        <w:rPr>
          <w:rFonts w:ascii="Franklin Gothic Book" w:hAnsi="Franklin Gothic Book" w:cs="Times New Roman"/>
          <w:bCs/>
          <w:sz w:val="20"/>
          <w:szCs w:val="20"/>
        </w:rPr>
        <w:t xml:space="preserve">the bank representatives </w:t>
      </w:r>
      <w:r w:rsidRPr="00564193">
        <w:rPr>
          <w:rFonts w:ascii="Franklin Gothic Book" w:hAnsi="Franklin Gothic Book" w:cs="Times New Roman"/>
          <w:bCs/>
          <w:sz w:val="20"/>
          <w:szCs w:val="20"/>
        </w:rPr>
        <w:lastRenderedPageBreak/>
        <w:t>should have to be compassionate and responsible (</w:t>
      </w:r>
      <w:r w:rsidRPr="00564193">
        <w:rPr>
          <w:rFonts w:ascii="Franklin Gothic Book" w:hAnsi="Franklin Gothic Book"/>
          <w:noProof/>
          <w:sz w:val="20"/>
          <w:szCs w:val="20"/>
        </w:rPr>
        <w:t>Sreeja, 2016</w:t>
      </w:r>
      <w:r w:rsidRPr="00564193">
        <w:rPr>
          <w:rFonts w:ascii="Franklin Gothic Book" w:hAnsi="Franklin Gothic Book" w:cs="Times New Roman"/>
          <w:bCs/>
          <w:sz w:val="20"/>
          <w:szCs w:val="20"/>
        </w:rPr>
        <w:t xml:space="preserve">) in addressing the various queries (similar to </w:t>
      </w:r>
      <w:r w:rsidRPr="00564193">
        <w:rPr>
          <w:rFonts w:ascii="Franklin Gothic Book" w:hAnsi="Franklin Gothic Book"/>
          <w:noProof/>
          <w:sz w:val="20"/>
          <w:szCs w:val="20"/>
        </w:rPr>
        <w:t>John &amp; Thoomkuzhy, 2018 research</w:t>
      </w:r>
      <w:r w:rsidRPr="00564193">
        <w:rPr>
          <w:rFonts w:ascii="Franklin Gothic Book" w:hAnsi="Franklin Gothic Book" w:cs="Times New Roman"/>
          <w:bCs/>
          <w:sz w:val="20"/>
          <w:szCs w:val="20"/>
        </w:rPr>
        <w:t>) of the farmers as well as have keen knowledge on the subsidy banking procedures).</w:t>
      </w:r>
      <w:r w:rsidRPr="00564193">
        <w:rPr>
          <w:rFonts w:ascii="Franklin Gothic Book" w:hAnsi="Franklin Gothic Book" w:cs="Times New Roman"/>
          <w:color w:val="000000"/>
          <w:sz w:val="20"/>
          <w:szCs w:val="20"/>
        </w:rPr>
        <w:t xml:space="preserve"> Several awareness programs can also be conducted to the farmers regarding the updated banking service offered by co-operative banks. If all these above problems are addressed, then the bank is said to have sustainable development in the mere future</w:t>
      </w:r>
    </w:p>
    <w:commentRangeEnd w:id="18"/>
    <w:p w:rsidR="00284C67" w:rsidRPr="00564193" w:rsidRDefault="00EA036F" w:rsidP="008F159E">
      <w:pPr>
        <w:autoSpaceDE w:val="0"/>
        <w:autoSpaceDN w:val="0"/>
        <w:adjustRightInd w:val="0"/>
        <w:spacing w:after="0" w:line="240" w:lineRule="auto"/>
        <w:ind w:left="270"/>
        <w:jc w:val="both"/>
        <w:rPr>
          <w:rFonts w:ascii="Franklin Gothic Book" w:hAnsi="Franklin Gothic Book" w:cs="Times New Roman"/>
          <w:bCs/>
          <w:sz w:val="20"/>
          <w:szCs w:val="20"/>
        </w:rPr>
      </w:pPr>
      <w:r>
        <w:rPr>
          <w:rStyle w:val="CommentReference"/>
        </w:rPr>
        <w:commentReference w:id="18"/>
      </w:r>
    </w:p>
    <w:p w:rsidR="00875257" w:rsidRPr="00564193" w:rsidRDefault="00875257" w:rsidP="008F159E">
      <w:pPr>
        <w:pStyle w:val="Default"/>
        <w:ind w:left="270"/>
        <w:jc w:val="both"/>
        <w:rPr>
          <w:rFonts w:ascii="Franklin Gothic Book" w:hAnsi="Franklin Gothic Book"/>
          <w:b/>
          <w:bCs/>
          <w:color w:val="000000" w:themeColor="text1"/>
          <w:sz w:val="22"/>
          <w:szCs w:val="20"/>
        </w:rPr>
      </w:pPr>
      <w:r w:rsidRPr="00564193">
        <w:rPr>
          <w:rFonts w:ascii="Franklin Gothic Book" w:hAnsi="Franklin Gothic Book"/>
          <w:b/>
          <w:bCs/>
          <w:color w:val="000000" w:themeColor="text1"/>
          <w:sz w:val="22"/>
          <w:szCs w:val="20"/>
        </w:rPr>
        <w:t>Conclusion</w:t>
      </w:r>
    </w:p>
    <w:p w:rsidR="00875257" w:rsidRPr="00564193" w:rsidRDefault="00875257" w:rsidP="008F159E">
      <w:pPr>
        <w:autoSpaceDE w:val="0"/>
        <w:autoSpaceDN w:val="0"/>
        <w:adjustRightInd w:val="0"/>
        <w:spacing w:after="0" w:line="240" w:lineRule="auto"/>
        <w:ind w:left="270"/>
        <w:jc w:val="both"/>
        <w:rPr>
          <w:rFonts w:ascii="Franklin Gothic Book" w:hAnsi="Franklin Gothic Book" w:cs="Times New Roman"/>
          <w:bCs/>
          <w:sz w:val="20"/>
          <w:szCs w:val="20"/>
        </w:rPr>
      </w:pPr>
      <w:commentRangeStart w:id="19"/>
      <w:r w:rsidRPr="00564193">
        <w:rPr>
          <w:rFonts w:ascii="Franklin Gothic Book" w:hAnsi="Franklin Gothic Book" w:cs="Times New Roman"/>
          <w:bCs/>
          <w:sz w:val="20"/>
          <w:szCs w:val="20"/>
        </w:rPr>
        <w:t>After LPG in 1991, the expectation of customers’ related to all the sector has sustainably increased, this has made all the organizations to give more importance to provide quality service. This pre-dominantly has invaded the service sector also</w:t>
      </w:r>
      <w:commentRangeEnd w:id="19"/>
      <w:r w:rsidR="00EA036F">
        <w:rPr>
          <w:rStyle w:val="CommentReference"/>
        </w:rPr>
        <w:commentReference w:id="19"/>
      </w:r>
      <w:r w:rsidRPr="00564193">
        <w:rPr>
          <w:rFonts w:ascii="Franklin Gothic Book" w:hAnsi="Franklin Gothic Book" w:cs="Times New Roman"/>
          <w:bCs/>
          <w:sz w:val="20"/>
          <w:szCs w:val="20"/>
        </w:rPr>
        <w:t xml:space="preserve">. </w:t>
      </w:r>
      <w:commentRangeStart w:id="20"/>
      <w:r w:rsidRPr="00564193">
        <w:rPr>
          <w:rFonts w:ascii="Franklin Gothic Book" w:hAnsi="Franklin Gothic Book" w:cs="Times New Roman"/>
          <w:bCs/>
          <w:sz w:val="20"/>
          <w:szCs w:val="20"/>
        </w:rPr>
        <w:t>The current research summarizes the quality of service provided by the co-operative banks located in Tamil Nadu.</w:t>
      </w:r>
      <w:r w:rsidRPr="00564193">
        <w:rPr>
          <w:rFonts w:ascii="Franklin Gothic Book" w:hAnsi="Franklin Gothic Book" w:cs="Times New Roman"/>
          <w:b/>
          <w:bCs/>
          <w:sz w:val="20"/>
          <w:szCs w:val="20"/>
        </w:rPr>
        <w:t xml:space="preserve"> </w:t>
      </w:r>
      <w:r w:rsidRPr="00564193">
        <w:rPr>
          <w:rFonts w:ascii="Franklin Gothic Book" w:hAnsi="Franklin Gothic Book" w:cs="Times New Roman"/>
          <w:bCs/>
          <w:sz w:val="20"/>
          <w:szCs w:val="20"/>
        </w:rPr>
        <w:t>The requirement and expectation of the customers towards banking services are increasing day by day. To meet this expectation of the customers’</w:t>
      </w:r>
      <w:r w:rsidR="00746432" w:rsidRPr="00564193">
        <w:rPr>
          <w:rFonts w:ascii="Franklin Gothic Book" w:hAnsi="Franklin Gothic Book" w:cs="Times New Roman"/>
          <w:bCs/>
          <w:sz w:val="20"/>
          <w:szCs w:val="20"/>
        </w:rPr>
        <w:t xml:space="preserve"> </w:t>
      </w:r>
      <w:r w:rsidRPr="00564193">
        <w:rPr>
          <w:rFonts w:ascii="Franklin Gothic Book" w:hAnsi="Franklin Gothic Book" w:cs="Times New Roman"/>
          <w:bCs/>
          <w:sz w:val="20"/>
          <w:szCs w:val="20"/>
        </w:rPr>
        <w:t>(farmers’)</w:t>
      </w:r>
      <w:r w:rsidR="003A117D" w:rsidRPr="00564193">
        <w:rPr>
          <w:rFonts w:ascii="Franklin Gothic Book" w:hAnsi="Franklin Gothic Book" w:cs="Times New Roman"/>
          <w:bCs/>
          <w:sz w:val="20"/>
          <w:szCs w:val="20"/>
        </w:rPr>
        <w:t>,</w:t>
      </w:r>
      <w:r w:rsidRPr="00564193">
        <w:rPr>
          <w:rFonts w:ascii="Franklin Gothic Book" w:hAnsi="Franklin Gothic Book" w:cs="Times New Roman"/>
          <w:bCs/>
          <w:sz w:val="20"/>
          <w:szCs w:val="20"/>
        </w:rPr>
        <w:t xml:space="preserve"> the </w:t>
      </w:r>
      <w:r w:rsidR="00660792" w:rsidRPr="00564193">
        <w:rPr>
          <w:rFonts w:ascii="Franklin Gothic Book" w:hAnsi="Franklin Gothic Book" w:cs="Times New Roman"/>
          <w:bCs/>
          <w:sz w:val="20"/>
          <w:szCs w:val="20"/>
        </w:rPr>
        <w:t>Co - operative Bank</w:t>
      </w:r>
      <w:r w:rsidRPr="00564193">
        <w:rPr>
          <w:rFonts w:ascii="Franklin Gothic Book" w:hAnsi="Franklin Gothic Book" w:cs="Times New Roman"/>
          <w:bCs/>
          <w:sz w:val="20"/>
          <w:szCs w:val="20"/>
        </w:rPr>
        <w:t xml:space="preserve"> officials has to focus on fulfilling the rural customers’ needs in regard to the services offered by the co-operative banks. The bank has to give more concern towards the procedures followed in availing the loans and giving a proper guidance, </w:t>
      </w:r>
      <w:r w:rsidR="00A72E71" w:rsidRPr="00564193">
        <w:rPr>
          <w:rFonts w:ascii="Franklin Gothic Book" w:hAnsi="Franklin Gothic Book" w:cs="Times New Roman"/>
          <w:bCs/>
          <w:sz w:val="20"/>
          <w:szCs w:val="20"/>
        </w:rPr>
        <w:t>information</w:t>
      </w:r>
      <w:r w:rsidRPr="00564193">
        <w:rPr>
          <w:rFonts w:ascii="Franklin Gothic Book" w:hAnsi="Franklin Gothic Book" w:cs="Times New Roman"/>
          <w:bCs/>
          <w:sz w:val="20"/>
          <w:szCs w:val="20"/>
        </w:rPr>
        <w:t xml:space="preserve"> and explanation (in person) with regards to loan to its customers’ (farmer). The above mentioned suggestions has to be given vital importance, so that it would enhance the sustainability and development of </w:t>
      </w:r>
      <w:r w:rsidR="00414E56" w:rsidRPr="00564193">
        <w:rPr>
          <w:rFonts w:ascii="Franklin Gothic Book" w:hAnsi="Franklin Gothic Book" w:cs="Times New Roman"/>
          <w:bCs/>
          <w:sz w:val="20"/>
          <w:szCs w:val="20"/>
        </w:rPr>
        <w:t>Co-operative</w:t>
      </w:r>
      <w:r w:rsidRPr="00564193">
        <w:rPr>
          <w:rFonts w:ascii="Franklin Gothic Book" w:hAnsi="Franklin Gothic Book" w:cs="Times New Roman"/>
          <w:bCs/>
          <w:sz w:val="20"/>
          <w:szCs w:val="20"/>
        </w:rPr>
        <w:t xml:space="preserve"> banks, this in turn would pave the way for economic development of the entire geographic location.</w:t>
      </w:r>
      <w:commentRangeEnd w:id="20"/>
      <w:r w:rsidR="00EA036F">
        <w:rPr>
          <w:rStyle w:val="CommentReference"/>
        </w:rPr>
        <w:commentReference w:id="20"/>
      </w:r>
    </w:p>
    <w:p w:rsidR="00133336" w:rsidRDefault="00133336" w:rsidP="00284C67">
      <w:pPr>
        <w:pStyle w:val="Default"/>
        <w:jc w:val="both"/>
        <w:rPr>
          <w:rFonts w:ascii="Franklin Gothic Book" w:hAnsi="Franklin Gothic Book"/>
          <w:b/>
          <w:bCs/>
          <w:color w:val="000000" w:themeColor="text1"/>
          <w:sz w:val="22"/>
          <w:szCs w:val="20"/>
        </w:rPr>
      </w:pPr>
    </w:p>
    <w:p w:rsidR="00875257" w:rsidRPr="00564193" w:rsidRDefault="00875257" w:rsidP="00284C67">
      <w:pPr>
        <w:pStyle w:val="Default"/>
        <w:jc w:val="both"/>
        <w:rPr>
          <w:rFonts w:ascii="Franklin Gothic Book" w:hAnsi="Franklin Gothic Book"/>
          <w:b/>
          <w:bCs/>
          <w:color w:val="000000" w:themeColor="text1"/>
          <w:sz w:val="22"/>
          <w:szCs w:val="20"/>
        </w:rPr>
      </w:pPr>
      <w:r w:rsidRPr="00564193">
        <w:rPr>
          <w:rFonts w:ascii="Franklin Gothic Book" w:hAnsi="Franklin Gothic Book"/>
          <w:b/>
          <w:bCs/>
          <w:color w:val="000000" w:themeColor="text1"/>
          <w:sz w:val="22"/>
          <w:szCs w:val="20"/>
        </w:rPr>
        <w:t>References</w:t>
      </w:r>
    </w:p>
    <w:p w:rsidR="00660792" w:rsidRPr="00564193" w:rsidRDefault="002815A6" w:rsidP="00284C67">
      <w:pPr>
        <w:widowControl w:val="0"/>
        <w:shd w:val="clear" w:color="auto" w:fill="FFFFFF" w:themeFill="background1"/>
        <w:autoSpaceDE w:val="0"/>
        <w:autoSpaceDN w:val="0"/>
        <w:adjustRightInd w:val="0"/>
        <w:spacing w:after="0" w:line="240" w:lineRule="auto"/>
        <w:ind w:left="450" w:hanging="450"/>
        <w:jc w:val="both"/>
        <w:rPr>
          <w:rFonts w:ascii="Franklin Gothic Book" w:hAnsi="Franklin Gothic Book"/>
          <w:noProof/>
          <w:sz w:val="20"/>
          <w:szCs w:val="20"/>
        </w:rPr>
      </w:pPr>
      <w:r w:rsidRPr="002815A6">
        <w:rPr>
          <w:rFonts w:ascii="Franklin Gothic Book" w:eastAsia="Times New Roman" w:hAnsi="Franklin Gothic Book"/>
          <w:sz w:val="20"/>
          <w:szCs w:val="20"/>
        </w:rPr>
        <w:fldChar w:fldCharType="begin" w:fldLock="1"/>
      </w:r>
      <w:r w:rsidR="00875257" w:rsidRPr="00564193">
        <w:rPr>
          <w:rFonts w:ascii="Franklin Gothic Book" w:hAnsi="Franklin Gothic Book"/>
          <w:sz w:val="20"/>
          <w:szCs w:val="20"/>
        </w:rPr>
        <w:instrText xml:space="preserve">ADDIN Mendeley Bibliography CSL_BIBLIOGRAPHY </w:instrText>
      </w:r>
      <w:r w:rsidRPr="002815A6">
        <w:rPr>
          <w:rFonts w:ascii="Franklin Gothic Book" w:eastAsia="Times New Roman" w:hAnsi="Franklin Gothic Book"/>
          <w:sz w:val="20"/>
          <w:szCs w:val="20"/>
        </w:rPr>
        <w:fldChar w:fldCharType="separate"/>
      </w:r>
      <w:r w:rsidR="00875257" w:rsidRPr="00564193">
        <w:rPr>
          <w:rFonts w:ascii="Franklin Gothic Book" w:hAnsi="Franklin Gothic Book"/>
          <w:noProof/>
          <w:sz w:val="20"/>
          <w:szCs w:val="20"/>
        </w:rPr>
        <w:t xml:space="preserve">Hennayake, H. M. G. Y. J. (2017). Impact of Service Quality on Customer Satisfaction of Public Sector Commercial Banks: A Study on Rural Economic Context. </w:t>
      </w:r>
      <w:r w:rsidR="00875257" w:rsidRPr="00564193">
        <w:rPr>
          <w:rFonts w:ascii="Franklin Gothic Book" w:hAnsi="Franklin Gothic Book"/>
          <w:i/>
          <w:iCs/>
          <w:noProof/>
          <w:sz w:val="20"/>
          <w:szCs w:val="20"/>
        </w:rPr>
        <w:t>International Journal of Scientific and Research Publications</w:t>
      </w:r>
      <w:r w:rsidR="00875257" w:rsidRPr="00564193">
        <w:rPr>
          <w:rFonts w:ascii="Franklin Gothic Book" w:hAnsi="Franklin Gothic Book"/>
          <w:noProof/>
          <w:sz w:val="20"/>
          <w:szCs w:val="20"/>
        </w:rPr>
        <w:t xml:space="preserve">, </w:t>
      </w:r>
      <w:r w:rsidR="00875257" w:rsidRPr="00564193">
        <w:rPr>
          <w:rFonts w:ascii="Franklin Gothic Book" w:hAnsi="Franklin Gothic Book"/>
          <w:b/>
          <w:i/>
          <w:iCs/>
          <w:noProof/>
          <w:sz w:val="20"/>
          <w:szCs w:val="20"/>
        </w:rPr>
        <w:t>7</w:t>
      </w:r>
      <w:r w:rsidR="00875257" w:rsidRPr="00564193">
        <w:rPr>
          <w:rFonts w:ascii="Franklin Gothic Book" w:hAnsi="Franklin Gothic Book"/>
          <w:b/>
          <w:i/>
          <w:noProof/>
          <w:sz w:val="20"/>
          <w:szCs w:val="20"/>
        </w:rPr>
        <w:t>(2)</w:t>
      </w:r>
      <w:r w:rsidR="00825CE2">
        <w:rPr>
          <w:rFonts w:ascii="Franklin Gothic Book" w:hAnsi="Franklin Gothic Book"/>
          <w:i/>
          <w:noProof/>
          <w:sz w:val="20"/>
          <w:szCs w:val="20"/>
        </w:rPr>
        <w:t>:</w:t>
      </w:r>
      <w:r w:rsidR="00875257" w:rsidRPr="00564193">
        <w:rPr>
          <w:rFonts w:ascii="Franklin Gothic Book" w:hAnsi="Franklin Gothic Book"/>
          <w:i/>
          <w:noProof/>
          <w:sz w:val="20"/>
          <w:szCs w:val="20"/>
        </w:rPr>
        <w:t xml:space="preserve"> 156. www.ijsrp.org</w:t>
      </w:r>
    </w:p>
    <w:p w:rsidR="00660792" w:rsidRPr="00564193" w:rsidRDefault="00875257" w:rsidP="00284C67">
      <w:pPr>
        <w:widowControl w:val="0"/>
        <w:shd w:val="clear" w:color="auto" w:fill="FFFFFF" w:themeFill="background1"/>
        <w:autoSpaceDE w:val="0"/>
        <w:autoSpaceDN w:val="0"/>
        <w:adjustRightInd w:val="0"/>
        <w:spacing w:after="0" w:line="240" w:lineRule="auto"/>
        <w:ind w:left="450" w:hanging="450"/>
        <w:jc w:val="both"/>
        <w:rPr>
          <w:rFonts w:ascii="Franklin Gothic Book" w:hAnsi="Franklin Gothic Book"/>
          <w:noProof/>
          <w:sz w:val="20"/>
          <w:szCs w:val="20"/>
        </w:rPr>
      </w:pPr>
      <w:r w:rsidRPr="00564193">
        <w:rPr>
          <w:rFonts w:ascii="Franklin Gothic Book" w:hAnsi="Franklin Gothic Book"/>
          <w:noProof/>
          <w:sz w:val="20"/>
          <w:szCs w:val="20"/>
        </w:rPr>
        <w:t xml:space="preserve">John, M. E., &amp; Thoomkuzhy, J. J. (2018). </w:t>
      </w:r>
      <w:r w:rsidRPr="00564193">
        <w:rPr>
          <w:rFonts w:ascii="Franklin Gothic Book" w:hAnsi="Franklin Gothic Book"/>
          <w:i/>
          <w:iCs/>
          <w:noProof/>
          <w:sz w:val="20"/>
          <w:szCs w:val="20"/>
        </w:rPr>
        <w:t>Service Quality Dimensions and Customer Satisfaction of Service Quality Dimensions and Customer Satisfaction of Pathanamthitta District Co- Operative Bank</w:t>
      </w:r>
      <w:r w:rsidRPr="00564193">
        <w:rPr>
          <w:rFonts w:ascii="Franklin Gothic Book" w:hAnsi="Franklin Gothic Book"/>
          <w:noProof/>
          <w:sz w:val="20"/>
          <w:szCs w:val="20"/>
        </w:rPr>
        <w:t xml:space="preserve">. </w:t>
      </w:r>
      <w:r w:rsidRPr="00564193">
        <w:rPr>
          <w:rFonts w:ascii="Franklin Gothic Book" w:hAnsi="Franklin Gothic Book"/>
          <w:b/>
          <w:iCs/>
          <w:noProof/>
          <w:sz w:val="20"/>
          <w:szCs w:val="20"/>
        </w:rPr>
        <w:t>8</w:t>
      </w:r>
      <w:r w:rsidR="00825CE2">
        <w:rPr>
          <w:rFonts w:ascii="Franklin Gothic Book" w:hAnsi="Franklin Gothic Book"/>
          <w:b/>
          <w:iCs/>
          <w:noProof/>
          <w:sz w:val="20"/>
          <w:szCs w:val="20"/>
        </w:rPr>
        <w:t>:</w:t>
      </w:r>
      <w:r w:rsidR="001F4364" w:rsidRPr="00564193">
        <w:rPr>
          <w:rFonts w:ascii="Franklin Gothic Book" w:hAnsi="Franklin Gothic Book"/>
          <w:b/>
          <w:iCs/>
          <w:noProof/>
          <w:sz w:val="20"/>
          <w:szCs w:val="20"/>
        </w:rPr>
        <w:t xml:space="preserve"> </w:t>
      </w:r>
      <w:r w:rsidRPr="00564193">
        <w:rPr>
          <w:rFonts w:ascii="Franklin Gothic Book" w:hAnsi="Franklin Gothic Book"/>
          <w:b/>
          <w:noProof/>
          <w:sz w:val="20"/>
          <w:szCs w:val="20"/>
        </w:rPr>
        <w:t>(October)</w:t>
      </w:r>
      <w:r w:rsidRPr="00564193">
        <w:rPr>
          <w:rFonts w:ascii="Franklin Gothic Book" w:hAnsi="Franklin Gothic Book"/>
          <w:noProof/>
          <w:sz w:val="20"/>
          <w:szCs w:val="20"/>
        </w:rPr>
        <w:t>, 307–319.</w:t>
      </w:r>
    </w:p>
    <w:p w:rsidR="00660792" w:rsidRPr="00564193" w:rsidRDefault="00875257" w:rsidP="00284C67">
      <w:pPr>
        <w:widowControl w:val="0"/>
        <w:shd w:val="clear" w:color="auto" w:fill="FFFFFF" w:themeFill="background1"/>
        <w:autoSpaceDE w:val="0"/>
        <w:autoSpaceDN w:val="0"/>
        <w:adjustRightInd w:val="0"/>
        <w:spacing w:after="0" w:line="240" w:lineRule="auto"/>
        <w:ind w:left="450" w:hanging="450"/>
        <w:jc w:val="both"/>
        <w:rPr>
          <w:rFonts w:ascii="Franklin Gothic Book" w:hAnsi="Franklin Gothic Book"/>
          <w:noProof/>
          <w:sz w:val="20"/>
          <w:szCs w:val="20"/>
        </w:rPr>
      </w:pPr>
      <w:r w:rsidRPr="00564193">
        <w:rPr>
          <w:rFonts w:ascii="Franklin Gothic Book" w:hAnsi="Franklin Gothic Book"/>
          <w:noProof/>
          <w:sz w:val="20"/>
          <w:szCs w:val="20"/>
        </w:rPr>
        <w:t xml:space="preserve">Nagabhushanam, M. (2011). A Study on Customer Service Quality of Banks in India. </w:t>
      </w:r>
      <w:r w:rsidRPr="00564193">
        <w:rPr>
          <w:rFonts w:ascii="Franklin Gothic Book" w:hAnsi="Franklin Gothic Book"/>
          <w:i/>
          <w:iCs/>
          <w:noProof/>
          <w:sz w:val="20"/>
          <w:szCs w:val="20"/>
        </w:rPr>
        <w:t>Analyz Research Solutions Pvt. Ltd, Bangalore</w:t>
      </w:r>
      <w:r w:rsidRPr="00564193">
        <w:rPr>
          <w:rFonts w:ascii="Franklin Gothic Book" w:hAnsi="Franklin Gothic Book"/>
          <w:noProof/>
          <w:sz w:val="20"/>
          <w:szCs w:val="20"/>
        </w:rPr>
        <w:t>, 318. http://www.iibf.org.in/documents/reseach-report/Report-26.pdf</w:t>
      </w:r>
    </w:p>
    <w:p w:rsidR="00660792" w:rsidRPr="00564193" w:rsidRDefault="00875257" w:rsidP="00284C67">
      <w:pPr>
        <w:widowControl w:val="0"/>
        <w:shd w:val="clear" w:color="auto" w:fill="FFFFFF" w:themeFill="background1"/>
        <w:autoSpaceDE w:val="0"/>
        <w:autoSpaceDN w:val="0"/>
        <w:adjustRightInd w:val="0"/>
        <w:spacing w:after="0" w:line="240" w:lineRule="auto"/>
        <w:ind w:left="450" w:hanging="450"/>
        <w:jc w:val="both"/>
        <w:rPr>
          <w:rFonts w:ascii="Franklin Gothic Book" w:hAnsi="Franklin Gothic Book"/>
          <w:noProof/>
          <w:sz w:val="20"/>
          <w:szCs w:val="20"/>
        </w:rPr>
      </w:pPr>
      <w:r w:rsidRPr="00564193">
        <w:rPr>
          <w:rFonts w:ascii="Franklin Gothic Book" w:hAnsi="Franklin Gothic Book"/>
          <w:noProof/>
          <w:sz w:val="20"/>
          <w:szCs w:val="20"/>
        </w:rPr>
        <w:t xml:space="preserve">Parasuraman, A., Zeithaml, V. A., &amp; Berry, L. L. (1985). A Conceptual Model of Service Quality and Its Implications for Future Research. </w:t>
      </w:r>
      <w:r w:rsidRPr="00564193">
        <w:rPr>
          <w:rFonts w:ascii="Franklin Gothic Book" w:hAnsi="Franklin Gothic Book"/>
          <w:i/>
          <w:iCs/>
          <w:noProof/>
          <w:sz w:val="20"/>
          <w:szCs w:val="20"/>
        </w:rPr>
        <w:t>Journal of Marketing</w:t>
      </w:r>
      <w:r w:rsidRPr="00564193">
        <w:rPr>
          <w:rFonts w:ascii="Franklin Gothic Book" w:hAnsi="Franklin Gothic Book"/>
          <w:noProof/>
          <w:sz w:val="20"/>
          <w:szCs w:val="20"/>
        </w:rPr>
        <w:t xml:space="preserve">, </w:t>
      </w:r>
      <w:r w:rsidRPr="00564193">
        <w:rPr>
          <w:rFonts w:ascii="Franklin Gothic Book" w:hAnsi="Franklin Gothic Book"/>
          <w:b/>
          <w:iCs/>
          <w:noProof/>
          <w:sz w:val="20"/>
          <w:szCs w:val="20"/>
        </w:rPr>
        <w:t>49</w:t>
      </w:r>
      <w:r w:rsidRPr="00564193">
        <w:rPr>
          <w:rFonts w:ascii="Franklin Gothic Book" w:hAnsi="Franklin Gothic Book"/>
          <w:b/>
          <w:noProof/>
          <w:sz w:val="20"/>
          <w:szCs w:val="20"/>
        </w:rPr>
        <w:t>(4)</w:t>
      </w:r>
      <w:r w:rsidR="00825CE2">
        <w:rPr>
          <w:rFonts w:ascii="Franklin Gothic Book" w:hAnsi="Franklin Gothic Book"/>
          <w:b/>
          <w:noProof/>
          <w:sz w:val="20"/>
          <w:szCs w:val="20"/>
        </w:rPr>
        <w:t>:</w:t>
      </w:r>
      <w:r w:rsidRPr="00564193">
        <w:rPr>
          <w:rFonts w:ascii="Franklin Gothic Book" w:hAnsi="Franklin Gothic Book"/>
          <w:noProof/>
          <w:sz w:val="20"/>
          <w:szCs w:val="20"/>
        </w:rPr>
        <w:t xml:space="preserve"> 41. https://doi.org/10.2307/1251430</w:t>
      </w:r>
    </w:p>
    <w:p w:rsidR="00660792" w:rsidRPr="00564193" w:rsidRDefault="00875257" w:rsidP="00284C67">
      <w:pPr>
        <w:widowControl w:val="0"/>
        <w:shd w:val="clear" w:color="auto" w:fill="FFFFFF" w:themeFill="background1"/>
        <w:autoSpaceDE w:val="0"/>
        <w:autoSpaceDN w:val="0"/>
        <w:adjustRightInd w:val="0"/>
        <w:spacing w:after="0" w:line="240" w:lineRule="auto"/>
        <w:ind w:left="450" w:hanging="450"/>
        <w:jc w:val="both"/>
        <w:rPr>
          <w:rFonts w:ascii="Franklin Gothic Book" w:hAnsi="Franklin Gothic Book"/>
          <w:noProof/>
          <w:sz w:val="20"/>
          <w:szCs w:val="20"/>
        </w:rPr>
      </w:pPr>
      <w:r w:rsidRPr="00564193">
        <w:rPr>
          <w:rFonts w:ascii="Franklin Gothic Book" w:hAnsi="Franklin Gothic Book"/>
          <w:noProof/>
          <w:sz w:val="20"/>
          <w:szCs w:val="20"/>
        </w:rPr>
        <w:t xml:space="preserve">Prasad, E. H., &amp; Prasad, G. V. B. (2015). Service Quality of Commercial Banks in Rural Areas A Study of Selected Commercial Banks in Karimnagar District of Telangana State. </w:t>
      </w:r>
      <w:r w:rsidRPr="00564193">
        <w:rPr>
          <w:rFonts w:ascii="Franklin Gothic Book" w:hAnsi="Franklin Gothic Book"/>
          <w:i/>
          <w:iCs/>
          <w:noProof/>
          <w:sz w:val="20"/>
          <w:szCs w:val="20"/>
        </w:rPr>
        <w:t>Pacific Business Review International</w:t>
      </w:r>
      <w:r w:rsidRPr="00564193">
        <w:rPr>
          <w:rFonts w:ascii="Franklin Gothic Book" w:hAnsi="Franklin Gothic Book"/>
          <w:noProof/>
          <w:sz w:val="20"/>
          <w:szCs w:val="20"/>
        </w:rPr>
        <w:t xml:space="preserve">, </w:t>
      </w:r>
      <w:r w:rsidRPr="00564193">
        <w:rPr>
          <w:rFonts w:ascii="Franklin Gothic Book" w:hAnsi="Franklin Gothic Book"/>
          <w:b/>
          <w:iCs/>
          <w:noProof/>
          <w:sz w:val="20"/>
          <w:szCs w:val="20"/>
        </w:rPr>
        <w:t>7</w:t>
      </w:r>
      <w:r w:rsidRPr="00564193">
        <w:rPr>
          <w:rFonts w:ascii="Franklin Gothic Book" w:hAnsi="Franklin Gothic Book"/>
          <w:b/>
          <w:noProof/>
          <w:sz w:val="20"/>
          <w:szCs w:val="20"/>
        </w:rPr>
        <w:t>(12)</w:t>
      </w:r>
      <w:r w:rsidR="00825CE2">
        <w:rPr>
          <w:rFonts w:ascii="Franklin Gothic Book" w:hAnsi="Franklin Gothic Book"/>
          <w:b/>
          <w:noProof/>
          <w:sz w:val="20"/>
          <w:szCs w:val="20"/>
        </w:rPr>
        <w:t>:</w:t>
      </w:r>
      <w:r w:rsidRPr="00564193">
        <w:rPr>
          <w:rFonts w:ascii="Franklin Gothic Book" w:hAnsi="Franklin Gothic Book"/>
          <w:noProof/>
          <w:sz w:val="20"/>
          <w:szCs w:val="20"/>
        </w:rPr>
        <w:t xml:space="preserve"> 81–92.</w:t>
      </w:r>
    </w:p>
    <w:p w:rsidR="00660792" w:rsidRPr="00564193" w:rsidRDefault="00875257" w:rsidP="00284C67">
      <w:pPr>
        <w:widowControl w:val="0"/>
        <w:shd w:val="clear" w:color="auto" w:fill="FFFFFF" w:themeFill="background1"/>
        <w:autoSpaceDE w:val="0"/>
        <w:autoSpaceDN w:val="0"/>
        <w:adjustRightInd w:val="0"/>
        <w:spacing w:after="0" w:line="240" w:lineRule="auto"/>
        <w:ind w:left="450" w:hanging="450"/>
        <w:jc w:val="both"/>
        <w:rPr>
          <w:rFonts w:ascii="Franklin Gothic Book" w:hAnsi="Franklin Gothic Book"/>
          <w:noProof/>
          <w:sz w:val="20"/>
          <w:szCs w:val="20"/>
        </w:rPr>
      </w:pPr>
      <w:r w:rsidRPr="00564193">
        <w:rPr>
          <w:rFonts w:ascii="Franklin Gothic Book" w:hAnsi="Franklin Gothic Book"/>
          <w:noProof/>
          <w:sz w:val="20"/>
          <w:szCs w:val="20"/>
        </w:rPr>
        <w:t xml:space="preserve">Sreeja, E. (2016). A study on service quality of co-operative banks with special reference to Thrissur District. </w:t>
      </w:r>
      <w:r w:rsidRPr="00564193">
        <w:rPr>
          <w:rFonts w:ascii="Franklin Gothic Book" w:hAnsi="Franklin Gothic Book"/>
          <w:i/>
          <w:iCs/>
          <w:noProof/>
          <w:sz w:val="20"/>
          <w:szCs w:val="20"/>
        </w:rPr>
        <w:t>International Journal of Applied Research</w:t>
      </w:r>
      <w:r w:rsidRPr="00564193">
        <w:rPr>
          <w:rFonts w:ascii="Franklin Gothic Book" w:hAnsi="Franklin Gothic Book"/>
          <w:noProof/>
          <w:sz w:val="20"/>
          <w:szCs w:val="20"/>
        </w:rPr>
        <w:t xml:space="preserve">, </w:t>
      </w:r>
      <w:r w:rsidRPr="00564193">
        <w:rPr>
          <w:rFonts w:ascii="Franklin Gothic Book" w:hAnsi="Franklin Gothic Book"/>
          <w:b/>
          <w:iCs/>
          <w:noProof/>
          <w:sz w:val="20"/>
          <w:szCs w:val="20"/>
        </w:rPr>
        <w:t>2</w:t>
      </w:r>
      <w:r w:rsidRPr="00564193">
        <w:rPr>
          <w:rFonts w:ascii="Franklin Gothic Book" w:hAnsi="Franklin Gothic Book"/>
          <w:b/>
          <w:noProof/>
          <w:sz w:val="20"/>
          <w:szCs w:val="20"/>
        </w:rPr>
        <w:t>(10)</w:t>
      </w:r>
      <w:r w:rsidRPr="00564193">
        <w:rPr>
          <w:rFonts w:ascii="Franklin Gothic Book" w:hAnsi="Franklin Gothic Book"/>
          <w:noProof/>
          <w:sz w:val="20"/>
          <w:szCs w:val="20"/>
        </w:rPr>
        <w:t>, 01–04.</w:t>
      </w:r>
    </w:p>
    <w:p w:rsidR="00712365" w:rsidRPr="00825CE2" w:rsidRDefault="00875257" w:rsidP="008F159E">
      <w:pPr>
        <w:widowControl w:val="0"/>
        <w:shd w:val="clear" w:color="auto" w:fill="FFFFFF" w:themeFill="background1"/>
        <w:autoSpaceDE w:val="0"/>
        <w:autoSpaceDN w:val="0"/>
        <w:adjustRightInd w:val="0"/>
        <w:spacing w:after="0" w:line="240" w:lineRule="auto"/>
        <w:ind w:left="450" w:hanging="450"/>
        <w:jc w:val="both"/>
        <w:rPr>
          <w:rFonts w:ascii="Franklin Gothic Book" w:hAnsi="Franklin Gothic Book"/>
          <w:sz w:val="20"/>
          <w:szCs w:val="20"/>
        </w:rPr>
      </w:pPr>
      <w:r w:rsidRPr="00564193">
        <w:rPr>
          <w:rFonts w:ascii="Franklin Gothic Book" w:hAnsi="Franklin Gothic Book"/>
          <w:noProof/>
          <w:sz w:val="20"/>
          <w:szCs w:val="20"/>
        </w:rPr>
        <w:t xml:space="preserve">Yogeswaran, G. (2015). </w:t>
      </w:r>
      <w:r w:rsidRPr="00564193">
        <w:rPr>
          <w:rFonts w:ascii="Franklin Gothic Book" w:hAnsi="Franklin Gothic Book"/>
          <w:i/>
          <w:iCs/>
          <w:noProof/>
          <w:sz w:val="20"/>
          <w:szCs w:val="20"/>
        </w:rPr>
        <w:t>Customer Perception Towards Services Provided By Public Sector and Private Sector Banks – a Comparative Study</w:t>
      </w:r>
      <w:r w:rsidRPr="00564193">
        <w:rPr>
          <w:rFonts w:ascii="Franklin Gothic Book" w:hAnsi="Franklin Gothic Book"/>
          <w:noProof/>
          <w:sz w:val="20"/>
          <w:szCs w:val="20"/>
        </w:rPr>
        <w:t xml:space="preserve">. </w:t>
      </w:r>
      <w:r w:rsidRPr="00564193">
        <w:rPr>
          <w:rFonts w:ascii="Franklin Gothic Book" w:hAnsi="Franklin Gothic Book"/>
          <w:b/>
          <w:iCs/>
          <w:noProof/>
          <w:sz w:val="20"/>
          <w:szCs w:val="20"/>
        </w:rPr>
        <w:t>4</w:t>
      </w:r>
      <w:r w:rsidRPr="00564193">
        <w:rPr>
          <w:rFonts w:ascii="Franklin Gothic Book" w:hAnsi="Franklin Gothic Book"/>
          <w:b/>
          <w:noProof/>
          <w:sz w:val="20"/>
          <w:szCs w:val="20"/>
        </w:rPr>
        <w:t>(1)</w:t>
      </w:r>
      <w:r w:rsidR="00825CE2">
        <w:rPr>
          <w:rFonts w:ascii="Franklin Gothic Book" w:hAnsi="Franklin Gothic Book"/>
          <w:b/>
          <w:noProof/>
          <w:sz w:val="20"/>
          <w:szCs w:val="20"/>
        </w:rPr>
        <w:t>:</w:t>
      </w:r>
      <w:r w:rsidRPr="00564193">
        <w:rPr>
          <w:rFonts w:ascii="Franklin Gothic Book" w:hAnsi="Franklin Gothic Book"/>
          <w:noProof/>
          <w:sz w:val="20"/>
          <w:szCs w:val="20"/>
        </w:rPr>
        <w:t xml:space="preserve"> 68–74.</w:t>
      </w:r>
      <w:r w:rsidR="002815A6" w:rsidRPr="00564193">
        <w:rPr>
          <w:rFonts w:ascii="Franklin Gothic Book" w:hAnsi="Franklin Gothic Book" w:cs="Times New Roman"/>
          <w:sz w:val="20"/>
          <w:szCs w:val="20"/>
        </w:rPr>
        <w:fldChar w:fldCharType="end"/>
      </w:r>
    </w:p>
    <w:sectPr w:rsidR="00712365" w:rsidRPr="00825CE2" w:rsidSect="008F159E">
      <w:type w:val="continuous"/>
      <w:pgSz w:w="11906" w:h="16838"/>
      <w:pgMar w:top="1440" w:right="1440" w:bottom="1440" w:left="1440" w:header="708" w:footer="708" w:gutter="0"/>
      <w:lnNumType w:countBy="1" w:restart="continuous"/>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1-01-21T09:35:00Z" w:initials="U">
    <w:p w:rsidR="00920B54" w:rsidRDefault="00920B54">
      <w:pPr>
        <w:pStyle w:val="CommentText"/>
      </w:pPr>
      <w:r>
        <w:rPr>
          <w:rStyle w:val="CommentReference"/>
        </w:rPr>
        <w:annotationRef/>
      </w:r>
      <w:r>
        <w:t>On</w:t>
      </w:r>
      <w:r w:rsidR="00AC4607">
        <w:t xml:space="preserve"> </w:t>
      </w:r>
      <w:r w:rsidR="00BF0EF7">
        <w:t xml:space="preserve">    </w:t>
      </w:r>
    </w:p>
  </w:comment>
  <w:comment w:id="2" w:author="USER" w:date="2021-01-21T10:02:00Z" w:initials="U">
    <w:p w:rsidR="00F4078D" w:rsidRDefault="00F4078D">
      <w:pPr>
        <w:pStyle w:val="CommentText"/>
      </w:pPr>
      <w:r>
        <w:rPr>
          <w:rStyle w:val="CommentReference"/>
        </w:rPr>
        <w:annotationRef/>
      </w:r>
      <w:r>
        <w:t>have</w:t>
      </w:r>
    </w:p>
  </w:comment>
  <w:comment w:id="3" w:author="USER" w:date="2021-01-21T10:03:00Z" w:initials="U">
    <w:p w:rsidR="00F4078D" w:rsidRDefault="00F4078D">
      <w:pPr>
        <w:pStyle w:val="CommentText"/>
      </w:pPr>
      <w:r>
        <w:rPr>
          <w:rStyle w:val="CommentReference"/>
        </w:rPr>
        <w:annotationRef/>
      </w:r>
      <w:r>
        <w:t>???</w:t>
      </w:r>
    </w:p>
  </w:comment>
  <w:comment w:id="4" w:author="USER" w:date="2021-01-21T10:04:00Z" w:initials="U">
    <w:p w:rsidR="00F4078D" w:rsidRDefault="00F4078D">
      <w:pPr>
        <w:pStyle w:val="CommentText"/>
      </w:pPr>
      <w:r>
        <w:rPr>
          <w:rStyle w:val="CommentReference"/>
        </w:rPr>
        <w:annotationRef/>
      </w:r>
      <w:r>
        <w:t>the</w:t>
      </w:r>
    </w:p>
  </w:comment>
  <w:comment w:id="5" w:author="USER" w:date="2021-01-21T10:05:00Z" w:initials="U">
    <w:p w:rsidR="00F4078D" w:rsidRDefault="00F4078D">
      <w:pPr>
        <w:pStyle w:val="CommentText"/>
      </w:pPr>
      <w:r>
        <w:rPr>
          <w:rStyle w:val="CommentReference"/>
        </w:rPr>
        <w:annotationRef/>
      </w:r>
      <w:r>
        <w:t>Take it to the end of the sentence / literature</w:t>
      </w:r>
    </w:p>
  </w:comment>
  <w:comment w:id="6" w:author="USER" w:date="2021-01-21T10:14:00Z" w:initials="U">
    <w:p w:rsidR="003E2D98" w:rsidRDefault="003E2D98">
      <w:pPr>
        <w:pStyle w:val="CommentText"/>
      </w:pPr>
      <w:r>
        <w:rPr>
          <w:rStyle w:val="CommentReference"/>
        </w:rPr>
        <w:annotationRef/>
      </w:r>
      <w:r>
        <w:t xml:space="preserve">Add  one or two additional literature which will  strengthen the introduction part. Literature may on the present weaknesses of the co op banks, suggested measures </w:t>
      </w:r>
    </w:p>
  </w:comment>
  <w:comment w:id="7" w:author="USER" w:date="2021-01-21T10:09:00Z" w:initials="U">
    <w:p w:rsidR="00115451" w:rsidRDefault="00115451">
      <w:pPr>
        <w:pStyle w:val="CommentText"/>
      </w:pPr>
      <w:r>
        <w:rPr>
          <w:rStyle w:val="CommentReference"/>
        </w:rPr>
        <w:annotationRef/>
      </w:r>
      <w:r>
        <w:t xml:space="preserve"> Delete</w:t>
      </w:r>
    </w:p>
  </w:comment>
  <w:comment w:id="8" w:author="USER" w:date="2021-01-21T10:10:00Z" w:initials="U">
    <w:p w:rsidR="00115451" w:rsidRDefault="00115451">
      <w:pPr>
        <w:pStyle w:val="CommentText"/>
      </w:pPr>
      <w:r>
        <w:rPr>
          <w:rStyle w:val="CommentReference"/>
        </w:rPr>
        <w:annotationRef/>
      </w:r>
      <w:r>
        <w:t>Delete</w:t>
      </w:r>
    </w:p>
  </w:comment>
  <w:comment w:id="9" w:author="USER" w:date="2021-01-21T10:11:00Z" w:initials="U">
    <w:p w:rsidR="00115451" w:rsidRDefault="00115451">
      <w:pPr>
        <w:pStyle w:val="CommentText"/>
      </w:pPr>
      <w:r>
        <w:rPr>
          <w:rStyle w:val="CommentReference"/>
        </w:rPr>
        <w:annotationRef/>
      </w:r>
      <w:r>
        <w:t>In line with the above the present study has been conducted with the following specific objectives</w:t>
      </w:r>
    </w:p>
  </w:comment>
  <w:comment w:id="10" w:author="USER" w:date="2021-01-21T10:14:00Z" w:initials="U">
    <w:p w:rsidR="003E2D98" w:rsidRDefault="003E2D98">
      <w:pPr>
        <w:pStyle w:val="CommentText"/>
      </w:pPr>
      <w:r>
        <w:rPr>
          <w:rStyle w:val="CommentReference"/>
        </w:rPr>
        <w:annotationRef/>
      </w:r>
      <w:r>
        <w:t>delete</w:t>
      </w:r>
    </w:p>
  </w:comment>
  <w:comment w:id="11" w:author="USER" w:date="2021-01-21T10:24:00Z" w:initials="U">
    <w:p w:rsidR="003E2D98" w:rsidRDefault="003E2D98">
      <w:pPr>
        <w:pStyle w:val="CommentText"/>
      </w:pPr>
      <w:r>
        <w:rPr>
          <w:rStyle w:val="CommentReference"/>
        </w:rPr>
        <w:annotationRef/>
      </w:r>
      <w:r>
        <w:t>merge the entire portion under the Introduction part</w:t>
      </w:r>
      <w:r w:rsidR="000F5A4F">
        <w:t xml:space="preserve"> and limit  to 500 – 600 words</w:t>
      </w:r>
    </w:p>
    <w:p w:rsidR="000F5A4F" w:rsidRDefault="000F5A4F">
      <w:pPr>
        <w:pStyle w:val="CommentText"/>
      </w:pPr>
    </w:p>
    <w:p w:rsidR="000F5A4F" w:rsidRDefault="000F5A4F">
      <w:pPr>
        <w:pStyle w:val="CommentText"/>
      </w:pPr>
      <w:r>
        <w:t>State the objectives at the end of the Introduction part. Dont include separate sub titles like statement of problem, Review of literature. Please published articles from MASU journals and accordingly change the introduction part</w:t>
      </w:r>
    </w:p>
  </w:comment>
  <w:comment w:id="12" w:author="USER" w:date="2021-01-21T10:24:00Z" w:initials="U">
    <w:p w:rsidR="000F5A4F" w:rsidRDefault="000F5A4F">
      <w:pPr>
        <w:pStyle w:val="CommentText"/>
      </w:pPr>
      <w:r>
        <w:rPr>
          <w:rStyle w:val="CommentReference"/>
        </w:rPr>
        <w:annotationRef/>
      </w:r>
      <w:r>
        <w:t>METHODS</w:t>
      </w:r>
    </w:p>
  </w:comment>
  <w:comment w:id="13" w:author="USER" w:date="2021-01-21T10:25:00Z" w:initials="U">
    <w:p w:rsidR="000F5A4F" w:rsidRDefault="000F5A4F">
      <w:pPr>
        <w:pStyle w:val="CommentText"/>
      </w:pPr>
      <w:r>
        <w:rPr>
          <w:rStyle w:val="CommentReference"/>
        </w:rPr>
        <w:annotationRef/>
      </w:r>
      <w:r>
        <w:t>bold</w:t>
      </w:r>
    </w:p>
  </w:comment>
  <w:comment w:id="14" w:author="USER" w:date="2021-01-21T10:25:00Z" w:initials="U">
    <w:p w:rsidR="000F5A4F" w:rsidRDefault="000F5A4F">
      <w:pPr>
        <w:pStyle w:val="CommentText"/>
      </w:pPr>
      <w:r>
        <w:rPr>
          <w:rStyle w:val="CommentReference"/>
        </w:rPr>
        <w:annotationRef/>
      </w:r>
      <w:r>
        <w:t>were</w:t>
      </w:r>
    </w:p>
  </w:comment>
  <w:comment w:id="15" w:author="USER" w:date="2021-01-21T10:28:00Z" w:initials="U">
    <w:p w:rsidR="00EA036F" w:rsidRDefault="00EA036F">
      <w:pPr>
        <w:pStyle w:val="CommentText"/>
      </w:pPr>
      <w:r>
        <w:rPr>
          <w:rStyle w:val="CommentReference"/>
        </w:rPr>
        <w:annotationRef/>
      </w:r>
      <w:r>
        <w:t>Revise this part in the light of the following</w:t>
      </w:r>
    </w:p>
    <w:p w:rsidR="00EA036F" w:rsidRDefault="00EA036F" w:rsidP="00EA036F">
      <w:pPr>
        <w:pStyle w:val="CommentText"/>
        <w:numPr>
          <w:ilvl w:val="0"/>
          <w:numId w:val="13"/>
        </w:numPr>
      </w:pPr>
      <w:r>
        <w:t xml:space="preserve"> Research design of the study</w:t>
      </w:r>
    </w:p>
    <w:p w:rsidR="00EA036F" w:rsidRDefault="00EA036F" w:rsidP="00EA036F">
      <w:pPr>
        <w:pStyle w:val="CommentText"/>
        <w:numPr>
          <w:ilvl w:val="0"/>
          <w:numId w:val="13"/>
        </w:numPr>
      </w:pPr>
      <w:r>
        <w:t>Where the study has been conducted and why ?</w:t>
      </w:r>
    </w:p>
    <w:p w:rsidR="00EA036F" w:rsidRDefault="00EA036F" w:rsidP="00EA036F">
      <w:pPr>
        <w:pStyle w:val="CommentText"/>
        <w:numPr>
          <w:ilvl w:val="0"/>
          <w:numId w:val="13"/>
        </w:numPr>
      </w:pPr>
      <w:r>
        <w:t>Who are the respondents?</w:t>
      </w:r>
    </w:p>
    <w:p w:rsidR="00EA036F" w:rsidRDefault="00EA036F" w:rsidP="00EA036F">
      <w:pPr>
        <w:pStyle w:val="CommentText"/>
        <w:numPr>
          <w:ilvl w:val="0"/>
          <w:numId w:val="13"/>
        </w:numPr>
      </w:pPr>
      <w:r>
        <w:t>What is the sample size and how the same has been taken?</w:t>
      </w:r>
    </w:p>
    <w:p w:rsidR="00EA036F" w:rsidRDefault="00EA036F" w:rsidP="00EA036F">
      <w:pPr>
        <w:pStyle w:val="CommentText"/>
        <w:numPr>
          <w:ilvl w:val="0"/>
          <w:numId w:val="13"/>
        </w:numPr>
      </w:pPr>
      <w:r>
        <w:t xml:space="preserve"> What are the major variables of the study their measuring procedure ?</w:t>
      </w:r>
    </w:p>
    <w:p w:rsidR="00EA036F" w:rsidRDefault="00EA036F" w:rsidP="00EA036F">
      <w:pPr>
        <w:pStyle w:val="CommentText"/>
        <w:numPr>
          <w:ilvl w:val="0"/>
          <w:numId w:val="13"/>
        </w:numPr>
      </w:pPr>
      <w:r>
        <w:t>Statistical procedure adopted ion this study</w:t>
      </w:r>
    </w:p>
  </w:comment>
  <w:comment w:id="16" w:author="USER" w:date="2021-01-21T10:29:00Z" w:initials="U">
    <w:p w:rsidR="00EA036F" w:rsidRDefault="00EA036F">
      <w:pPr>
        <w:pStyle w:val="CommentText"/>
      </w:pPr>
      <w:r>
        <w:rPr>
          <w:rStyle w:val="CommentReference"/>
        </w:rPr>
        <w:annotationRef/>
      </w:r>
      <w:r>
        <w:t>Delete</w:t>
      </w:r>
    </w:p>
  </w:comment>
  <w:comment w:id="17" w:author="USER" w:date="2021-01-21T10:29:00Z" w:initials="U">
    <w:p w:rsidR="00EA036F" w:rsidRDefault="00EA036F">
      <w:pPr>
        <w:pStyle w:val="CommentText"/>
      </w:pPr>
      <w:r>
        <w:rPr>
          <w:rStyle w:val="CommentReference"/>
        </w:rPr>
        <w:annotationRef/>
      </w:r>
      <w:r>
        <w:t>This you take to methodology part</w:t>
      </w:r>
    </w:p>
  </w:comment>
  <w:comment w:id="18" w:author="USER" w:date="2021-01-21T10:31:00Z" w:initials="U">
    <w:p w:rsidR="00EA036F" w:rsidRDefault="00EA036F">
      <w:pPr>
        <w:pStyle w:val="CommentText"/>
      </w:pPr>
      <w:r>
        <w:rPr>
          <w:rStyle w:val="CommentReference"/>
        </w:rPr>
        <w:annotationRef/>
      </w:r>
      <w:r>
        <w:t>This part has to be revised in the light of the following</w:t>
      </w:r>
    </w:p>
    <w:p w:rsidR="00EA036F" w:rsidRDefault="00EA036F" w:rsidP="00EA036F">
      <w:pPr>
        <w:pStyle w:val="CommentText"/>
        <w:numPr>
          <w:ilvl w:val="0"/>
          <w:numId w:val="13"/>
        </w:numPr>
      </w:pPr>
      <w:r>
        <w:t>Add different sub headings in line with the objectives of the study</w:t>
      </w:r>
    </w:p>
    <w:p w:rsidR="00EA036F" w:rsidRDefault="00EA036F" w:rsidP="00EA036F">
      <w:pPr>
        <w:pStyle w:val="CommentText"/>
        <w:numPr>
          <w:ilvl w:val="0"/>
          <w:numId w:val="13"/>
        </w:numPr>
      </w:pPr>
      <w:r>
        <w:t>Present the tables under each sub headings and discuss the findings</w:t>
      </w:r>
    </w:p>
    <w:p w:rsidR="00EA036F" w:rsidRDefault="00EA036F" w:rsidP="00EA036F">
      <w:pPr>
        <w:pStyle w:val="CommentText"/>
        <w:numPr>
          <w:ilvl w:val="0"/>
          <w:numId w:val="13"/>
        </w:numPr>
      </w:pPr>
      <w:r>
        <w:t>Give supportive literature which will add value to the article</w:t>
      </w:r>
    </w:p>
  </w:comment>
  <w:comment w:id="19" w:author="USER" w:date="2021-01-21T10:33:00Z" w:initials="U">
    <w:p w:rsidR="00EA036F" w:rsidRDefault="00EA036F">
      <w:pPr>
        <w:pStyle w:val="CommentText"/>
      </w:pPr>
      <w:r>
        <w:rPr>
          <w:rStyle w:val="CommentReference"/>
        </w:rPr>
        <w:annotationRef/>
      </w:r>
      <w:r>
        <w:t>Highlight only the major outcome. What is the need of this sentence?</w:t>
      </w:r>
    </w:p>
  </w:comment>
  <w:comment w:id="20" w:author="USER" w:date="2021-01-21T10:33:00Z" w:initials="U">
    <w:p w:rsidR="00EA036F" w:rsidRDefault="00EA036F">
      <w:pPr>
        <w:pStyle w:val="CommentText"/>
      </w:pPr>
      <w:r>
        <w:rPr>
          <w:rStyle w:val="CommentReference"/>
        </w:rPr>
        <w:annotationRef/>
      </w:r>
      <w:r>
        <w:t>Be specific the major findings of  your research and give your appropriate suggestions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A08" w:rsidRDefault="00AA0A08" w:rsidP="00F00F9E">
      <w:pPr>
        <w:spacing w:after="0" w:line="240" w:lineRule="auto"/>
      </w:pPr>
      <w:r>
        <w:separator/>
      </w:r>
    </w:p>
  </w:endnote>
  <w:endnote w:type="continuationSeparator" w:id="1">
    <w:p w:rsidR="00AA0A08" w:rsidRDefault="00AA0A08" w:rsidP="00F00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A08" w:rsidRDefault="00AA0A08" w:rsidP="00F00F9E">
      <w:pPr>
        <w:spacing w:after="0" w:line="240" w:lineRule="auto"/>
      </w:pPr>
      <w:r>
        <w:separator/>
      </w:r>
    </w:p>
  </w:footnote>
  <w:footnote w:type="continuationSeparator" w:id="1">
    <w:p w:rsidR="00AA0A08" w:rsidRDefault="00AA0A08" w:rsidP="00F00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6"/>
      <w:gridCol w:w="1566"/>
    </w:tblGrid>
    <w:tr w:rsidR="00F00F9E" w:rsidRPr="00F00F9E" w:rsidTr="00E56611">
      <w:trPr>
        <w:trHeight w:val="1135"/>
      </w:trPr>
      <w:tc>
        <w:tcPr>
          <w:tcW w:w="4153" w:type="pct"/>
          <w:vAlign w:val="center"/>
        </w:tcPr>
        <w:p w:rsidR="00F00F9E" w:rsidRPr="00F00F9E" w:rsidRDefault="00F00F9E" w:rsidP="00F00F9E">
          <w:pPr>
            <w:tabs>
              <w:tab w:val="center" w:pos="4680"/>
              <w:tab w:val="right" w:pos="9360"/>
            </w:tabs>
            <w:spacing w:after="0" w:line="240" w:lineRule="auto"/>
            <w:jc w:val="both"/>
            <w:rPr>
              <w:rFonts w:ascii="Franklin Gothic Book" w:eastAsia="Calibri" w:hAnsi="Franklin Gothic Book" w:cs="Times New Roman"/>
              <w:sz w:val="20"/>
              <w:lang w:val="en-US"/>
            </w:rPr>
          </w:pPr>
          <w:r w:rsidRPr="00F00F9E">
            <w:rPr>
              <w:rFonts w:ascii="Franklin Gothic Book" w:eastAsia="Calibri" w:hAnsi="Franklin Gothic Book" w:cs="Times New Roman"/>
              <w:i/>
              <w:sz w:val="20"/>
              <w:lang w:val="en-US"/>
            </w:rPr>
            <w:t>Madras Agric.J.,</w:t>
          </w:r>
          <w:r w:rsidRPr="00F00F9E">
            <w:rPr>
              <w:rFonts w:ascii="Franklin Gothic Book" w:eastAsia="Calibri" w:hAnsi="Franklin Gothic Book" w:cs="Times New Roman"/>
              <w:sz w:val="20"/>
              <w:lang w:val="en-US"/>
            </w:rPr>
            <w:t xml:space="preserve"> </w:t>
          </w:r>
          <w:r>
            <w:rPr>
              <w:rFonts w:ascii="Franklin Gothic Book" w:eastAsia="Calibri" w:hAnsi="Franklin Gothic Book" w:cs="Times New Roman"/>
              <w:sz w:val="20"/>
              <w:lang w:val="en-US"/>
            </w:rPr>
            <w:t>2020</w:t>
          </w:r>
          <w:r w:rsidRPr="00F00F9E">
            <w:rPr>
              <w:rFonts w:ascii="Franklin Gothic Book" w:eastAsia="Calibri" w:hAnsi="Franklin Gothic Book" w:cs="Times New Roman"/>
              <w:sz w:val="20"/>
              <w:lang w:val="en-US"/>
            </w:rPr>
            <w:t>; doi:xxxxxxxxx</w:t>
          </w:r>
        </w:p>
      </w:tc>
      <w:tc>
        <w:tcPr>
          <w:tcW w:w="847" w:type="pct"/>
        </w:tcPr>
        <w:p w:rsidR="00F00F9E" w:rsidRPr="00F00F9E" w:rsidRDefault="00F00F9E" w:rsidP="00F00F9E">
          <w:pPr>
            <w:tabs>
              <w:tab w:val="right" w:pos="9360"/>
            </w:tabs>
            <w:spacing w:after="0" w:line="240" w:lineRule="auto"/>
            <w:ind w:right="-144"/>
            <w:jc w:val="right"/>
            <w:rPr>
              <w:rFonts w:ascii="Franklin Gothic Book" w:eastAsia="Calibri" w:hAnsi="Franklin Gothic Book" w:cs="Times New Roman"/>
              <w:sz w:val="18"/>
              <w:szCs w:val="18"/>
              <w:lang w:val="en-US"/>
            </w:rPr>
          </w:pPr>
          <w:r>
            <w:rPr>
              <w:rFonts w:ascii="Franklin Gothic Book" w:eastAsia="Calibri" w:hAnsi="Franklin Gothic Book" w:cs="Times New Roman"/>
              <w:noProof/>
              <w:sz w:val="18"/>
              <w:szCs w:val="18"/>
              <w:lang w:val="en-US"/>
            </w:rPr>
            <w:drawing>
              <wp:inline distT="0" distB="0" distL="0" distR="0">
                <wp:extent cx="643890" cy="612140"/>
                <wp:effectExtent l="19050" t="0" r="3810" b="0"/>
                <wp:docPr id="6"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srcRect/>
                        <a:stretch>
                          <a:fillRect/>
                        </a:stretch>
                      </pic:blipFill>
                      <pic:spPr bwMode="auto">
                        <a:xfrm>
                          <a:off x="0" y="0"/>
                          <a:ext cx="643890" cy="612140"/>
                        </a:xfrm>
                        <a:prstGeom prst="rect">
                          <a:avLst/>
                        </a:prstGeom>
                        <a:noFill/>
                        <a:ln w="9525">
                          <a:noFill/>
                          <a:miter lim="800000"/>
                          <a:headEnd/>
                          <a:tailEnd/>
                        </a:ln>
                      </pic:spPr>
                    </pic:pic>
                  </a:graphicData>
                </a:graphic>
              </wp:inline>
            </w:drawing>
          </w:r>
        </w:p>
      </w:tc>
    </w:tr>
  </w:tbl>
  <w:p w:rsidR="00F00F9E" w:rsidRPr="00F00F9E" w:rsidRDefault="00F00F9E" w:rsidP="00F00F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3F38"/>
    <w:multiLevelType w:val="hybridMultilevel"/>
    <w:tmpl w:val="EAD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0A6471"/>
    <w:multiLevelType w:val="hybridMultilevel"/>
    <w:tmpl w:val="2F8A3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222DCE"/>
    <w:multiLevelType w:val="hybridMultilevel"/>
    <w:tmpl w:val="F7CCE0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9C01749"/>
    <w:multiLevelType w:val="hybridMultilevel"/>
    <w:tmpl w:val="E0B4E1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B595C37"/>
    <w:multiLevelType w:val="hybridMultilevel"/>
    <w:tmpl w:val="6F06A546"/>
    <w:lvl w:ilvl="0" w:tplc="789464B4">
      <w:start w:val="1"/>
      <w:numFmt w:val="decimal"/>
      <w:lvlText w:val="Figure %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7F18C4"/>
    <w:multiLevelType w:val="hybridMultilevel"/>
    <w:tmpl w:val="8ECA8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69176E7"/>
    <w:multiLevelType w:val="hybridMultilevel"/>
    <w:tmpl w:val="2B48F762"/>
    <w:lvl w:ilvl="0" w:tplc="B05E7370">
      <w:start w:val="1"/>
      <w:numFmt w:val="decimal"/>
      <w:lvlText w:val="Table %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64E0B10"/>
    <w:multiLevelType w:val="hybridMultilevel"/>
    <w:tmpl w:val="22B60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66D29DC"/>
    <w:multiLevelType w:val="hybridMultilevel"/>
    <w:tmpl w:val="0356415C"/>
    <w:lvl w:ilvl="0" w:tplc="D0D4EEC0">
      <w:start w:val="4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27F65"/>
    <w:multiLevelType w:val="hybridMultilevel"/>
    <w:tmpl w:val="2EAA78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76A038A8"/>
    <w:multiLevelType w:val="hybridMultilevel"/>
    <w:tmpl w:val="94FAAD76"/>
    <w:lvl w:ilvl="0" w:tplc="0DBC658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2A52FA"/>
    <w:multiLevelType w:val="hybridMultilevel"/>
    <w:tmpl w:val="230A8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CDA08B1"/>
    <w:multiLevelType w:val="hybridMultilevel"/>
    <w:tmpl w:val="5B240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9"/>
  </w:num>
  <w:num w:numId="6">
    <w:abstractNumId w:val="3"/>
  </w:num>
  <w:num w:numId="7">
    <w:abstractNumId w:val="10"/>
  </w:num>
  <w:num w:numId="8">
    <w:abstractNumId w:val="4"/>
  </w:num>
  <w:num w:numId="9">
    <w:abstractNumId w:val="12"/>
  </w:num>
  <w:num w:numId="10">
    <w:abstractNumId w:val="11"/>
  </w:num>
  <w:num w:numId="11">
    <w:abstractNumId w:val="1"/>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0F9E"/>
    <w:rsid w:val="00005111"/>
    <w:rsid w:val="00015A49"/>
    <w:rsid w:val="000F5A4F"/>
    <w:rsid w:val="00115451"/>
    <w:rsid w:val="00133336"/>
    <w:rsid w:val="001B1200"/>
    <w:rsid w:val="001B517A"/>
    <w:rsid w:val="001F4364"/>
    <w:rsid w:val="002815A6"/>
    <w:rsid w:val="00284C67"/>
    <w:rsid w:val="00294EF6"/>
    <w:rsid w:val="002C21A7"/>
    <w:rsid w:val="002D3595"/>
    <w:rsid w:val="002E6A65"/>
    <w:rsid w:val="00367845"/>
    <w:rsid w:val="003935C9"/>
    <w:rsid w:val="003A117D"/>
    <w:rsid w:val="003E2D98"/>
    <w:rsid w:val="003F4D2B"/>
    <w:rsid w:val="00414E56"/>
    <w:rsid w:val="00460ECE"/>
    <w:rsid w:val="004B7FAB"/>
    <w:rsid w:val="004D3ACE"/>
    <w:rsid w:val="004F14F6"/>
    <w:rsid w:val="00564193"/>
    <w:rsid w:val="005B51DA"/>
    <w:rsid w:val="00604914"/>
    <w:rsid w:val="006112E2"/>
    <w:rsid w:val="00626B0C"/>
    <w:rsid w:val="00660792"/>
    <w:rsid w:val="006D7530"/>
    <w:rsid w:val="0070482D"/>
    <w:rsid w:val="00707C3E"/>
    <w:rsid w:val="00712365"/>
    <w:rsid w:val="00726816"/>
    <w:rsid w:val="00746432"/>
    <w:rsid w:val="007F67BE"/>
    <w:rsid w:val="00825CE2"/>
    <w:rsid w:val="00857433"/>
    <w:rsid w:val="00867C00"/>
    <w:rsid w:val="00875257"/>
    <w:rsid w:val="008A4944"/>
    <w:rsid w:val="008A63B1"/>
    <w:rsid w:val="008B3B1E"/>
    <w:rsid w:val="008C5F53"/>
    <w:rsid w:val="008C65E4"/>
    <w:rsid w:val="008E133A"/>
    <w:rsid w:val="008F159E"/>
    <w:rsid w:val="009071B2"/>
    <w:rsid w:val="00920B54"/>
    <w:rsid w:val="009325EE"/>
    <w:rsid w:val="009842E3"/>
    <w:rsid w:val="00A11351"/>
    <w:rsid w:val="00A5084A"/>
    <w:rsid w:val="00A72E71"/>
    <w:rsid w:val="00AA0A08"/>
    <w:rsid w:val="00AC4607"/>
    <w:rsid w:val="00B20B0D"/>
    <w:rsid w:val="00B4183C"/>
    <w:rsid w:val="00BB7D42"/>
    <w:rsid w:val="00BF0EF7"/>
    <w:rsid w:val="00C522FC"/>
    <w:rsid w:val="00D52320"/>
    <w:rsid w:val="00D74C2C"/>
    <w:rsid w:val="00DA481D"/>
    <w:rsid w:val="00DF1B3B"/>
    <w:rsid w:val="00E168C8"/>
    <w:rsid w:val="00E604C5"/>
    <w:rsid w:val="00E66F54"/>
    <w:rsid w:val="00E71D19"/>
    <w:rsid w:val="00EA036F"/>
    <w:rsid w:val="00EA7483"/>
    <w:rsid w:val="00F00F9E"/>
    <w:rsid w:val="00F4078D"/>
    <w:rsid w:val="00FD0653"/>
    <w:rsid w:val="00FD4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F9E"/>
  </w:style>
  <w:style w:type="paragraph" w:styleId="Footer">
    <w:name w:val="footer"/>
    <w:basedOn w:val="Normal"/>
    <w:link w:val="FooterChar"/>
    <w:uiPriority w:val="99"/>
    <w:semiHidden/>
    <w:unhideWhenUsed/>
    <w:rsid w:val="00F00F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0F9E"/>
  </w:style>
  <w:style w:type="paragraph" w:styleId="BalloonText">
    <w:name w:val="Balloon Text"/>
    <w:basedOn w:val="Normal"/>
    <w:link w:val="BalloonTextChar"/>
    <w:uiPriority w:val="99"/>
    <w:semiHidden/>
    <w:unhideWhenUsed/>
    <w:rsid w:val="00F0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F9E"/>
    <w:rPr>
      <w:rFonts w:ascii="Tahoma" w:hAnsi="Tahoma" w:cs="Tahoma"/>
      <w:sz w:val="16"/>
      <w:szCs w:val="16"/>
    </w:rPr>
  </w:style>
  <w:style w:type="character" w:styleId="LineNumber">
    <w:name w:val="line number"/>
    <w:basedOn w:val="DefaultParagraphFont"/>
    <w:uiPriority w:val="99"/>
    <w:semiHidden/>
    <w:unhideWhenUsed/>
    <w:rsid w:val="00875257"/>
  </w:style>
  <w:style w:type="paragraph" w:customStyle="1" w:styleId="Default">
    <w:name w:val="Default"/>
    <w:rsid w:val="00875257"/>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styleId="ListParagraph">
    <w:name w:val="List Paragraph"/>
    <w:basedOn w:val="Normal"/>
    <w:uiPriority w:val="34"/>
    <w:qFormat/>
    <w:rsid w:val="00875257"/>
    <w:pPr>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920B54"/>
    <w:rPr>
      <w:sz w:val="16"/>
      <w:szCs w:val="16"/>
    </w:rPr>
  </w:style>
  <w:style w:type="paragraph" w:styleId="CommentText">
    <w:name w:val="annotation text"/>
    <w:basedOn w:val="Normal"/>
    <w:link w:val="CommentTextChar"/>
    <w:uiPriority w:val="99"/>
    <w:semiHidden/>
    <w:unhideWhenUsed/>
    <w:rsid w:val="00920B54"/>
    <w:pPr>
      <w:spacing w:line="240" w:lineRule="auto"/>
    </w:pPr>
    <w:rPr>
      <w:sz w:val="20"/>
      <w:szCs w:val="20"/>
    </w:rPr>
  </w:style>
  <w:style w:type="character" w:customStyle="1" w:styleId="CommentTextChar">
    <w:name w:val="Comment Text Char"/>
    <w:basedOn w:val="DefaultParagraphFont"/>
    <w:link w:val="CommentText"/>
    <w:uiPriority w:val="99"/>
    <w:semiHidden/>
    <w:rsid w:val="00920B54"/>
    <w:rPr>
      <w:sz w:val="20"/>
      <w:szCs w:val="20"/>
    </w:rPr>
  </w:style>
  <w:style w:type="paragraph" w:styleId="CommentSubject">
    <w:name w:val="annotation subject"/>
    <w:basedOn w:val="CommentText"/>
    <w:next w:val="CommentText"/>
    <w:link w:val="CommentSubjectChar"/>
    <w:uiPriority w:val="99"/>
    <w:semiHidden/>
    <w:unhideWhenUsed/>
    <w:rsid w:val="00920B54"/>
    <w:rPr>
      <w:b/>
      <w:bCs/>
    </w:rPr>
  </w:style>
  <w:style w:type="character" w:customStyle="1" w:styleId="CommentSubjectChar">
    <w:name w:val="Comment Subject Char"/>
    <w:basedOn w:val="CommentTextChar"/>
    <w:link w:val="CommentSubject"/>
    <w:uiPriority w:val="99"/>
    <w:semiHidden/>
    <w:rsid w:val="00920B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Sheet1!$B$2</c:f>
              <c:strCache>
                <c:ptCount val="1"/>
                <c:pt idx="0">
                  <c:v>Expectation</c:v>
                </c:pt>
              </c:strCache>
            </c:strRef>
          </c:tx>
          <c:spPr>
            <a:solidFill>
              <a:schemeClr val="bg1">
                <a:lumMod val="50000"/>
              </a:schemeClr>
            </a:solidFill>
            <a:ln>
              <a:solidFill>
                <a:schemeClr val="bg1">
                  <a:lumMod val="85000"/>
                </a:schemeClr>
              </a:solidFill>
            </a:ln>
          </c:spPr>
          <c:dLbls>
            <c:txPr>
              <a:bodyPr/>
              <a:lstStyle/>
              <a:p>
                <a:pPr>
                  <a:defRPr lang="en-IN"/>
                </a:pPr>
                <a:endParaRPr lang="en-US"/>
              </a:p>
            </c:txPr>
            <c:showVal val="1"/>
          </c:dLbls>
          <c:cat>
            <c:strRef>
              <c:f>Sheet1!$A$3:$A$14</c:f>
              <c:strCache>
                <c:ptCount val="12"/>
                <c:pt idx="0">
                  <c:v>Tangibles (TAN)</c:v>
                </c:pt>
                <c:pt idx="1">
                  <c:v>Security (SEC)</c:v>
                </c:pt>
                <c:pt idx="2">
                  <c:v>Price and Product Variety (PPV)</c:v>
                </c:pt>
                <c:pt idx="3">
                  <c:v>Organisation Oriented Dimensions (A)</c:v>
                </c:pt>
                <c:pt idx="4">
                  <c:v>Responsiveness (RES)</c:v>
                </c:pt>
                <c:pt idx="5">
                  <c:v>Assurance (ASS)</c:v>
                </c:pt>
                <c:pt idx="6">
                  <c:v>Empathy (EMP)</c:v>
                </c:pt>
                <c:pt idx="7">
                  <c:v>Employee Oriented Dimensions (B)</c:v>
                </c:pt>
                <c:pt idx="8">
                  <c:v>Reliability (REL)</c:v>
                </c:pt>
                <c:pt idx="9">
                  <c:v>Accessibility (ACC)</c:v>
                </c:pt>
                <c:pt idx="10">
                  <c:v>Customer Oriented Dimensions (C)</c:v>
                </c:pt>
                <c:pt idx="11">
                  <c:v>Service Quality (A + B + C / 3)</c:v>
                </c:pt>
              </c:strCache>
            </c:strRef>
          </c:cat>
          <c:val>
            <c:numRef>
              <c:f>Sheet1!$B$3:$B$14</c:f>
              <c:numCache>
                <c:formatCode>0.00</c:formatCode>
                <c:ptCount val="12"/>
                <c:pt idx="0">
                  <c:v>3.3099999999999987</c:v>
                </c:pt>
                <c:pt idx="1">
                  <c:v>3.2600000000000002</c:v>
                </c:pt>
                <c:pt idx="2">
                  <c:v>3.06</c:v>
                </c:pt>
                <c:pt idx="3">
                  <c:v>3.21</c:v>
                </c:pt>
                <c:pt idx="4">
                  <c:v>3.22</c:v>
                </c:pt>
                <c:pt idx="5">
                  <c:v>3.25</c:v>
                </c:pt>
                <c:pt idx="6">
                  <c:v>3.02</c:v>
                </c:pt>
                <c:pt idx="7">
                  <c:v>3.19</c:v>
                </c:pt>
                <c:pt idx="8">
                  <c:v>3.2600000000000002</c:v>
                </c:pt>
                <c:pt idx="9">
                  <c:v>3.19</c:v>
                </c:pt>
                <c:pt idx="10">
                  <c:v>3.2</c:v>
                </c:pt>
                <c:pt idx="11">
                  <c:v>3.2</c:v>
                </c:pt>
              </c:numCache>
            </c:numRef>
          </c:val>
        </c:ser>
        <c:ser>
          <c:idx val="1"/>
          <c:order val="1"/>
          <c:tx>
            <c:strRef>
              <c:f>Sheet1!$C$2</c:f>
              <c:strCache>
                <c:ptCount val="1"/>
                <c:pt idx="0">
                  <c:v>Perception</c:v>
                </c:pt>
              </c:strCache>
            </c:strRef>
          </c:tx>
          <c:spPr>
            <a:solidFill>
              <a:schemeClr val="tx1"/>
            </a:solidFill>
            <a:ln>
              <a:solidFill>
                <a:schemeClr val="tx1"/>
              </a:solidFill>
            </a:ln>
          </c:spPr>
          <c:dLbls>
            <c:txPr>
              <a:bodyPr/>
              <a:lstStyle/>
              <a:p>
                <a:pPr>
                  <a:defRPr lang="en-IN"/>
                </a:pPr>
                <a:endParaRPr lang="en-US"/>
              </a:p>
            </c:txPr>
            <c:showVal val="1"/>
          </c:dLbls>
          <c:cat>
            <c:strRef>
              <c:f>Sheet1!$A$3:$A$14</c:f>
              <c:strCache>
                <c:ptCount val="12"/>
                <c:pt idx="0">
                  <c:v>Tangibles (TAN)</c:v>
                </c:pt>
                <c:pt idx="1">
                  <c:v>Security (SEC)</c:v>
                </c:pt>
                <c:pt idx="2">
                  <c:v>Price and Product Variety (PPV)</c:v>
                </c:pt>
                <c:pt idx="3">
                  <c:v>Organisation Oriented Dimensions (A)</c:v>
                </c:pt>
                <c:pt idx="4">
                  <c:v>Responsiveness (RES)</c:v>
                </c:pt>
                <c:pt idx="5">
                  <c:v>Assurance (ASS)</c:v>
                </c:pt>
                <c:pt idx="6">
                  <c:v>Empathy (EMP)</c:v>
                </c:pt>
                <c:pt idx="7">
                  <c:v>Employee Oriented Dimensions (B)</c:v>
                </c:pt>
                <c:pt idx="8">
                  <c:v>Reliability (REL)</c:v>
                </c:pt>
                <c:pt idx="9">
                  <c:v>Accessibility (ACC)</c:v>
                </c:pt>
                <c:pt idx="10">
                  <c:v>Customer Oriented Dimensions (C)</c:v>
                </c:pt>
                <c:pt idx="11">
                  <c:v>Service Quality (A + B + C / 3)</c:v>
                </c:pt>
              </c:strCache>
            </c:strRef>
          </c:cat>
          <c:val>
            <c:numRef>
              <c:f>Sheet1!$C$3:$C$14</c:f>
              <c:numCache>
                <c:formatCode>General</c:formatCode>
                <c:ptCount val="12"/>
                <c:pt idx="0">
                  <c:v>1.7700000000000027</c:v>
                </c:pt>
                <c:pt idx="1">
                  <c:v>1.7100000000000022</c:v>
                </c:pt>
                <c:pt idx="2">
                  <c:v>1.7200000000000022</c:v>
                </c:pt>
                <c:pt idx="3">
                  <c:v>1.7300000000000024</c:v>
                </c:pt>
                <c:pt idx="4">
                  <c:v>1.7200000000000022</c:v>
                </c:pt>
                <c:pt idx="5">
                  <c:v>1.7000000000000022</c:v>
                </c:pt>
                <c:pt idx="6">
                  <c:v>1.7000000000000022</c:v>
                </c:pt>
                <c:pt idx="7">
                  <c:v>1.7200000000000022</c:v>
                </c:pt>
                <c:pt idx="8">
                  <c:v>1.8</c:v>
                </c:pt>
                <c:pt idx="9">
                  <c:v>1.7400000000000024</c:v>
                </c:pt>
                <c:pt idx="10">
                  <c:v>1.7300000000000024</c:v>
                </c:pt>
                <c:pt idx="11">
                  <c:v>1.7300000000000024</c:v>
                </c:pt>
              </c:numCache>
            </c:numRef>
          </c:val>
        </c:ser>
        <c:dLbls>
          <c:showVal val="1"/>
        </c:dLbls>
        <c:overlap val="-25"/>
        <c:axId val="188129280"/>
        <c:axId val="165330944"/>
      </c:barChart>
      <c:catAx>
        <c:axId val="188129280"/>
        <c:scaling>
          <c:orientation val="minMax"/>
        </c:scaling>
        <c:axPos val="l"/>
        <c:majorTickMark val="none"/>
        <c:tickLblPos val="nextTo"/>
        <c:txPr>
          <a:bodyPr/>
          <a:lstStyle/>
          <a:p>
            <a:pPr>
              <a:defRPr lang="en-IN" b="1"/>
            </a:pPr>
            <a:endParaRPr lang="en-US"/>
          </a:p>
        </c:txPr>
        <c:crossAx val="165330944"/>
        <c:crosses val="autoZero"/>
        <c:auto val="1"/>
        <c:lblAlgn val="ctr"/>
        <c:lblOffset val="100"/>
      </c:catAx>
      <c:valAx>
        <c:axId val="165330944"/>
        <c:scaling>
          <c:orientation val="minMax"/>
        </c:scaling>
        <c:delete val="1"/>
        <c:axPos val="b"/>
        <c:numFmt formatCode="0.00" sourceLinked="1"/>
        <c:tickLblPos val="none"/>
        <c:crossAx val="188129280"/>
        <c:crosses val="autoZero"/>
        <c:crossBetween val="between"/>
      </c:valAx>
    </c:plotArea>
    <c:legend>
      <c:legendPos val="t"/>
      <c:txPr>
        <a:bodyPr/>
        <a:lstStyle/>
        <a:p>
          <a:pPr>
            <a:defRPr lang="en-IN" b="1"/>
          </a:pPr>
          <a:endParaRPr lang="en-US"/>
        </a:p>
      </c:txPr>
    </c:legend>
    <c:plotVisOnly val="1"/>
    <c:dispBlanksAs val="gap"/>
  </c:chart>
  <c:spPr>
    <a:solidFill>
      <a:schemeClr val="bg1"/>
    </a:solidFill>
    <a:ln>
      <a:solidFill>
        <a:schemeClr val="bg1"/>
      </a:solidFill>
    </a:ln>
  </c:spPr>
  <c:txPr>
    <a:bodyPr/>
    <a:lstStyle/>
    <a:p>
      <a:pPr>
        <a:defRPr sz="800">
          <a:latin typeface="Franklin Gothic Book"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4895</Words>
  <Characters>27907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Sam</dc:creator>
  <cp:lastModifiedBy>USER</cp:lastModifiedBy>
  <cp:revision>5</cp:revision>
  <dcterms:created xsi:type="dcterms:W3CDTF">2021-01-11T10:47:00Z</dcterms:created>
  <dcterms:modified xsi:type="dcterms:W3CDTF">2021-01-21T05:04:00Z</dcterms:modified>
</cp:coreProperties>
</file>