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36E7" w14:textId="6DA95E6A" w:rsidR="00553067" w:rsidRDefault="00553067">
      <w:pPr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FF686B"/>
        </w:rPr>
        <w:t>MAJ-2021-156</w:t>
      </w:r>
    </w:p>
    <w:p w14:paraId="3B165E68" w14:textId="153ED398" w:rsidR="00CE521C" w:rsidRDefault="00CE521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Determination of Crop Coefficient Value for Brinjal (Solanum melongena L.) Using Tensiometer Under Different Mulching Condition</w:t>
      </w:r>
    </w:p>
    <w:p w14:paraId="3714BBC2" w14:textId="3173D732" w:rsidR="00CE521C" w:rsidRDefault="00CE521C">
      <w:pPr>
        <w:rPr>
          <w:color w:val="000000"/>
          <w:sz w:val="27"/>
          <w:szCs w:val="27"/>
        </w:rPr>
      </w:pPr>
    </w:p>
    <w:p w14:paraId="44136B36" w14:textId="0CC3993C" w:rsidR="00CE521C" w:rsidRPr="00CE521C" w:rsidRDefault="00CE521C">
      <w:pPr>
        <w:rPr>
          <w:b/>
          <w:bCs/>
          <w:color w:val="000000"/>
          <w:sz w:val="27"/>
          <w:szCs w:val="27"/>
        </w:rPr>
      </w:pPr>
      <w:r w:rsidRPr="00CE521C">
        <w:rPr>
          <w:b/>
          <w:bCs/>
          <w:color w:val="000000"/>
          <w:sz w:val="27"/>
          <w:szCs w:val="27"/>
        </w:rPr>
        <w:t>Comments:</w:t>
      </w:r>
    </w:p>
    <w:p w14:paraId="6F571B2C" w14:textId="1C0E41C7" w:rsidR="00CE521C" w:rsidRPr="001C3D3B" w:rsidRDefault="00CE521C" w:rsidP="001C3D3B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1C3D3B">
        <w:rPr>
          <w:color w:val="000000"/>
          <w:sz w:val="27"/>
          <w:szCs w:val="27"/>
        </w:rPr>
        <w:t xml:space="preserve">The author </w:t>
      </w:r>
      <w:r w:rsidR="0026548B">
        <w:rPr>
          <w:color w:val="000000"/>
          <w:sz w:val="27"/>
          <w:szCs w:val="27"/>
        </w:rPr>
        <w:t xml:space="preserve">is </w:t>
      </w:r>
      <w:r w:rsidRPr="001C3D3B">
        <w:rPr>
          <w:color w:val="000000"/>
          <w:sz w:val="27"/>
          <w:szCs w:val="27"/>
        </w:rPr>
        <w:t xml:space="preserve">be requested to kindly go through the comments given in the first correction (which are mentioned in the manuscript too) and carry out the </w:t>
      </w:r>
      <w:r w:rsidR="004F7874">
        <w:rPr>
          <w:color w:val="000000"/>
          <w:sz w:val="27"/>
          <w:szCs w:val="27"/>
        </w:rPr>
        <w:t xml:space="preserve">corrections </w:t>
      </w:r>
      <w:r w:rsidRPr="001C3D3B">
        <w:rPr>
          <w:color w:val="000000"/>
          <w:sz w:val="27"/>
          <w:szCs w:val="27"/>
        </w:rPr>
        <w:t>mentioned in it.</w:t>
      </w:r>
    </w:p>
    <w:p w14:paraId="22CFF5E1" w14:textId="1F18864B" w:rsidR="001C3D3B" w:rsidRDefault="001C3D3B">
      <w:pPr>
        <w:rPr>
          <w:color w:val="000000"/>
          <w:sz w:val="27"/>
          <w:szCs w:val="27"/>
        </w:rPr>
      </w:pPr>
    </w:p>
    <w:p w14:paraId="0AE49EA7" w14:textId="4D923785" w:rsidR="001C3D3B" w:rsidRDefault="001C3D3B" w:rsidP="001C3D3B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1C3D3B">
        <w:rPr>
          <w:color w:val="000000"/>
          <w:sz w:val="27"/>
          <w:szCs w:val="27"/>
        </w:rPr>
        <w:t xml:space="preserve">On going through the resubmitted manuscript, it is found </w:t>
      </w:r>
      <w:r w:rsidR="0026548B">
        <w:rPr>
          <w:color w:val="000000"/>
          <w:sz w:val="27"/>
          <w:szCs w:val="27"/>
        </w:rPr>
        <w:t xml:space="preserve">that </w:t>
      </w:r>
      <w:r w:rsidRPr="001C3D3B">
        <w:rPr>
          <w:color w:val="000000"/>
          <w:sz w:val="27"/>
          <w:szCs w:val="27"/>
        </w:rPr>
        <w:t xml:space="preserve">many </w:t>
      </w:r>
      <w:r w:rsidR="004F7874">
        <w:rPr>
          <w:color w:val="000000"/>
          <w:sz w:val="27"/>
          <w:szCs w:val="27"/>
        </w:rPr>
        <w:t xml:space="preserve">corrections </w:t>
      </w:r>
      <w:r w:rsidRPr="001C3D3B">
        <w:rPr>
          <w:color w:val="000000"/>
          <w:sz w:val="27"/>
          <w:szCs w:val="27"/>
        </w:rPr>
        <w:t>were not attended and set right.</w:t>
      </w:r>
    </w:p>
    <w:p w14:paraId="55155C20" w14:textId="77777777" w:rsidR="001C3D3B" w:rsidRPr="001C3D3B" w:rsidRDefault="001C3D3B" w:rsidP="001C3D3B">
      <w:pPr>
        <w:pStyle w:val="ListParagraph"/>
        <w:rPr>
          <w:color w:val="000000"/>
          <w:sz w:val="27"/>
          <w:szCs w:val="27"/>
        </w:rPr>
      </w:pPr>
    </w:p>
    <w:p w14:paraId="0AA1CC01" w14:textId="7C1BFC0E" w:rsidR="001C3D3B" w:rsidRDefault="001C3D3B">
      <w:pPr>
        <w:rPr>
          <w:color w:val="000000"/>
          <w:sz w:val="27"/>
          <w:szCs w:val="27"/>
        </w:rPr>
      </w:pPr>
    </w:p>
    <w:p w14:paraId="58A1A00B" w14:textId="77777777" w:rsidR="001C3D3B" w:rsidRDefault="001C3D3B">
      <w:pPr>
        <w:rPr>
          <w:color w:val="000000"/>
          <w:sz w:val="27"/>
          <w:szCs w:val="27"/>
        </w:rPr>
      </w:pPr>
    </w:p>
    <w:p w14:paraId="5183409B" w14:textId="77777777" w:rsidR="00CE521C" w:rsidRDefault="00CE521C"/>
    <w:sectPr w:rsidR="00CE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92213"/>
    <w:multiLevelType w:val="hybridMultilevel"/>
    <w:tmpl w:val="EA02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1C"/>
    <w:rsid w:val="001C3D3B"/>
    <w:rsid w:val="0026548B"/>
    <w:rsid w:val="004F7874"/>
    <w:rsid w:val="00553067"/>
    <w:rsid w:val="00C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F0DB"/>
  <w15:chartTrackingRefBased/>
  <w15:docId w15:val="{F47DC39B-A765-47E1-8A75-983A2AF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4</cp:revision>
  <dcterms:created xsi:type="dcterms:W3CDTF">2021-02-11T10:58:00Z</dcterms:created>
  <dcterms:modified xsi:type="dcterms:W3CDTF">2021-02-11T11:16:00Z</dcterms:modified>
</cp:coreProperties>
</file>